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B7BF" w14:textId="77777777" w:rsidR="00902467" w:rsidRPr="004429B3" w:rsidRDefault="00902467" w:rsidP="002C19D9">
      <w:pPr>
        <w:pStyle w:val="Heading2"/>
        <w:jc w:val="center"/>
        <w:rPr>
          <w:rFonts w:ascii="Times New Roman" w:hAnsi="Times New Roman"/>
          <w:i w:val="0"/>
          <w:iCs/>
          <w:szCs w:val="24"/>
          <w:lang w:val="sq-AL"/>
        </w:rPr>
      </w:pPr>
    </w:p>
    <w:p w14:paraId="6A1FDD1F" w14:textId="77F51403" w:rsidR="008675CA" w:rsidRPr="004429B3" w:rsidRDefault="00D61801" w:rsidP="002C19D9">
      <w:pPr>
        <w:pStyle w:val="Heading2"/>
        <w:jc w:val="center"/>
        <w:rPr>
          <w:rFonts w:ascii="Times New Roman" w:hAnsi="Times New Roman"/>
          <w:i w:val="0"/>
          <w:iCs/>
          <w:szCs w:val="24"/>
          <w:lang w:val="sq-AL"/>
        </w:rPr>
      </w:pPr>
      <w:r w:rsidRPr="004429B3">
        <w:rPr>
          <w:rFonts w:ascii="Times New Roman" w:hAnsi="Times New Roman"/>
          <w:i w:val="0"/>
          <w:iCs/>
          <w:szCs w:val="24"/>
          <w:lang w:val="sq-AL"/>
        </w:rPr>
        <w:t xml:space="preserve">DOKUMENTI </w:t>
      </w:r>
      <w:r w:rsidR="00E54C97" w:rsidRPr="004429B3">
        <w:rPr>
          <w:rFonts w:ascii="Times New Roman" w:hAnsi="Times New Roman"/>
          <w:i w:val="0"/>
          <w:iCs/>
          <w:szCs w:val="24"/>
          <w:lang w:val="sq-AL"/>
        </w:rPr>
        <w:t>KONSULTATIV</w:t>
      </w:r>
    </w:p>
    <w:p w14:paraId="747EF8DB" w14:textId="77777777" w:rsidR="007817F3" w:rsidRPr="004429B3" w:rsidRDefault="007817F3" w:rsidP="002C19D9">
      <w:pPr>
        <w:rPr>
          <w:rFonts w:ascii="Times New Roman" w:hAnsi="Times New Roman"/>
          <w:sz w:val="24"/>
          <w:szCs w:val="24"/>
          <w:lang w:val="sq-AL"/>
        </w:rPr>
      </w:pPr>
    </w:p>
    <w:p w14:paraId="751CCA8D" w14:textId="008BC70C" w:rsidR="00026DDC" w:rsidRPr="00026DDC" w:rsidRDefault="00026DDC" w:rsidP="00026DDC">
      <w:pPr>
        <w:pStyle w:val="NoSpacing"/>
        <w:jc w:val="both"/>
        <w:rPr>
          <w:rFonts w:ascii="Times New Roman" w:hAnsi="Times New Roman"/>
          <w:b/>
          <w:sz w:val="24"/>
          <w:szCs w:val="24"/>
        </w:rPr>
      </w:pPr>
      <w:r>
        <w:rPr>
          <w:rFonts w:ascii="Times New Roman" w:hAnsi="Times New Roman"/>
          <w:b/>
          <w:sz w:val="24"/>
          <w:szCs w:val="24"/>
        </w:rPr>
        <w:t xml:space="preserve">Për </w:t>
      </w:r>
      <w:r w:rsidRPr="00026DDC">
        <w:rPr>
          <w:rFonts w:ascii="Times New Roman" w:hAnsi="Times New Roman"/>
          <w:b/>
          <w:sz w:val="24"/>
          <w:szCs w:val="24"/>
        </w:rPr>
        <w:t xml:space="preserve">projektligjin </w:t>
      </w:r>
      <w:r w:rsidR="00BB479B" w:rsidRPr="00BB479B">
        <w:rPr>
          <w:rFonts w:ascii="Times New Roman" w:hAnsi="Times New Roman"/>
          <w:b/>
          <w:sz w:val="24"/>
          <w:szCs w:val="24"/>
        </w:rPr>
        <w:t>"Për disa shtesa dhe ndryshime në ligjin nr.10 128, datë 11.5.2009 "Për tregtinë elektronike", i ndryshuar</w:t>
      </w:r>
      <w:r w:rsidRPr="00BB479B">
        <w:rPr>
          <w:rFonts w:ascii="Times New Roman" w:hAnsi="Times New Roman"/>
          <w:b/>
          <w:sz w:val="24"/>
          <w:szCs w:val="24"/>
        </w:rPr>
        <w:t>”</w:t>
      </w:r>
    </w:p>
    <w:p w14:paraId="679FD58F" w14:textId="345C8597" w:rsidR="00163AAF" w:rsidRPr="004429B3" w:rsidRDefault="00163AAF" w:rsidP="002C19D9">
      <w:pPr>
        <w:pStyle w:val="NoSpacing"/>
        <w:jc w:val="both"/>
        <w:rPr>
          <w:rFonts w:ascii="Times New Roman" w:hAnsi="Times New Roman"/>
          <w:b/>
          <w:bCs/>
          <w:sz w:val="24"/>
          <w:szCs w:val="24"/>
        </w:rPr>
      </w:pPr>
    </w:p>
    <w:p w14:paraId="364F00E7" w14:textId="77777777" w:rsidR="009C2E02" w:rsidRPr="004429B3" w:rsidRDefault="009C2E02" w:rsidP="002C19D9">
      <w:pPr>
        <w:pStyle w:val="BodyText"/>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B479B" w14:paraId="3BF55563" w14:textId="77777777" w:rsidTr="00957E1F">
        <w:tc>
          <w:tcPr>
            <w:tcW w:w="9212" w:type="dxa"/>
          </w:tcPr>
          <w:p w14:paraId="310C5FA8" w14:textId="45155A53" w:rsidR="001E4573" w:rsidRPr="00BB262B" w:rsidRDefault="00B87EE9" w:rsidP="002C19D9">
            <w:pPr>
              <w:pStyle w:val="NoSpacing"/>
              <w:jc w:val="both"/>
              <w:rPr>
                <w:rFonts w:ascii="Times New Roman" w:hAnsi="Times New Roman"/>
                <w:b/>
                <w:sz w:val="24"/>
                <w:szCs w:val="24"/>
              </w:rPr>
            </w:pPr>
            <w:r w:rsidRPr="004429B3">
              <w:rPr>
                <w:rFonts w:ascii="Times New Roman" w:hAnsi="Times New Roman"/>
                <w:sz w:val="24"/>
                <w:szCs w:val="24"/>
              </w:rPr>
              <w:t xml:space="preserve">Ministria e </w:t>
            </w:r>
            <w:r w:rsidR="008F0DBA" w:rsidRPr="004429B3">
              <w:rPr>
                <w:rFonts w:ascii="Times New Roman" w:hAnsi="Times New Roman"/>
                <w:sz w:val="24"/>
                <w:szCs w:val="24"/>
              </w:rPr>
              <w:t>Infrastrukturës</w:t>
            </w:r>
            <w:r w:rsidR="00647695" w:rsidRPr="004429B3">
              <w:rPr>
                <w:rFonts w:ascii="Times New Roman" w:hAnsi="Times New Roman"/>
                <w:sz w:val="24"/>
                <w:szCs w:val="24"/>
              </w:rPr>
              <w:t xml:space="preserve"> dhe Energjisë</w:t>
            </w:r>
            <w:r w:rsidRPr="004429B3">
              <w:rPr>
                <w:rFonts w:ascii="Times New Roman" w:hAnsi="Times New Roman"/>
                <w:sz w:val="24"/>
                <w:szCs w:val="24"/>
              </w:rPr>
              <w:t xml:space="preserve">, në kuadër të procesit të konsultimit </w:t>
            </w:r>
            <w:r w:rsidR="00A05359" w:rsidRPr="004429B3">
              <w:rPr>
                <w:rFonts w:ascii="Times New Roman" w:hAnsi="Times New Roman"/>
                <w:sz w:val="24"/>
                <w:szCs w:val="24"/>
              </w:rPr>
              <w:t>të projekt</w:t>
            </w:r>
            <w:r w:rsidR="00993D87">
              <w:rPr>
                <w:rFonts w:ascii="Times New Roman" w:hAnsi="Times New Roman"/>
                <w:sz w:val="24"/>
                <w:szCs w:val="24"/>
              </w:rPr>
              <w:t>ligji</w:t>
            </w:r>
            <w:r w:rsidR="00DA3BF8" w:rsidRPr="004429B3">
              <w:rPr>
                <w:rFonts w:ascii="Times New Roman" w:hAnsi="Times New Roman"/>
                <w:sz w:val="24"/>
                <w:szCs w:val="24"/>
              </w:rPr>
              <w:t xml:space="preserve"> </w:t>
            </w:r>
            <w:r w:rsidR="00BB479B" w:rsidRPr="00BB479B">
              <w:rPr>
                <w:rFonts w:ascii="Times New Roman" w:hAnsi="Times New Roman"/>
                <w:b/>
                <w:i/>
                <w:iCs/>
                <w:sz w:val="24"/>
                <w:szCs w:val="24"/>
              </w:rPr>
              <w:t>"Për disa shtesa dhe ndryshime në ligjin nr.10 128, datë 11.5.2009 "Për tregtinë elektronike", i ndryshuar</w:t>
            </w:r>
            <w:r w:rsidR="00BB479B">
              <w:rPr>
                <w:rFonts w:ascii="Times New Roman" w:hAnsi="Times New Roman"/>
                <w:b/>
                <w:i/>
                <w:iCs/>
                <w:sz w:val="24"/>
                <w:szCs w:val="24"/>
              </w:rPr>
              <w:t xml:space="preserve">, </w:t>
            </w:r>
            <w:r w:rsidRPr="004429B3">
              <w:rPr>
                <w:rFonts w:ascii="Times New Roman" w:hAnsi="Times New Roman"/>
                <w:sz w:val="24"/>
                <w:szCs w:val="24"/>
              </w:rPr>
              <w:t xml:space="preserve">mirëpret sugjerimet nga qytetarët, </w:t>
            </w:r>
            <w:r w:rsidR="00A73EFE" w:rsidRPr="004429B3">
              <w:rPr>
                <w:rFonts w:ascii="Times New Roman" w:hAnsi="Times New Roman"/>
                <w:sz w:val="24"/>
                <w:szCs w:val="24"/>
              </w:rPr>
              <w:t xml:space="preserve">ekspertë të fushës, </w:t>
            </w:r>
            <w:r w:rsidR="00B0093C" w:rsidRPr="004429B3">
              <w:rPr>
                <w:rFonts w:ascii="Times New Roman" w:hAnsi="Times New Roman"/>
                <w:sz w:val="24"/>
                <w:szCs w:val="24"/>
              </w:rPr>
              <w:t xml:space="preserve">nga </w:t>
            </w:r>
            <w:r w:rsidR="00A73EFE" w:rsidRPr="004429B3">
              <w:rPr>
                <w:rFonts w:ascii="Times New Roman" w:hAnsi="Times New Roman"/>
                <w:sz w:val="24"/>
                <w:szCs w:val="24"/>
              </w:rPr>
              <w:t xml:space="preserve">të gjitha </w:t>
            </w:r>
            <w:r w:rsidR="00B0093C" w:rsidRPr="004429B3">
              <w:rPr>
                <w:rFonts w:ascii="Times New Roman" w:hAnsi="Times New Roman"/>
                <w:sz w:val="24"/>
                <w:szCs w:val="24"/>
              </w:rPr>
              <w:t>instituc</w:t>
            </w:r>
            <w:r w:rsidR="00A05359" w:rsidRPr="004429B3">
              <w:rPr>
                <w:rFonts w:ascii="Times New Roman" w:hAnsi="Times New Roman"/>
                <w:sz w:val="24"/>
                <w:szCs w:val="24"/>
              </w:rPr>
              <w:t>ionet dhe subjektet e</w:t>
            </w:r>
            <w:r w:rsidR="00092682" w:rsidRPr="004429B3">
              <w:rPr>
                <w:rFonts w:ascii="Times New Roman" w:hAnsi="Times New Roman"/>
                <w:sz w:val="24"/>
                <w:szCs w:val="24"/>
              </w:rPr>
              <w:t xml:space="preserve"> interesuara</w:t>
            </w:r>
            <w:r w:rsidRPr="004429B3">
              <w:rPr>
                <w:rFonts w:ascii="Times New Roman" w:hAnsi="Times New Roman"/>
                <w:sz w:val="24"/>
                <w:szCs w:val="24"/>
              </w:rPr>
              <w:t xml:space="preserve">, </w:t>
            </w:r>
            <w:r w:rsidR="002310D5" w:rsidRPr="004429B3">
              <w:rPr>
                <w:rFonts w:ascii="Times New Roman" w:hAnsi="Times New Roman"/>
                <w:bCs/>
                <w:iCs/>
                <w:sz w:val="24"/>
                <w:szCs w:val="24"/>
                <w:lang w:bidi="en-US"/>
              </w:rPr>
              <w:t xml:space="preserve">organizata </w:t>
            </w:r>
            <w:r w:rsidR="00A05359" w:rsidRPr="004429B3">
              <w:rPr>
                <w:rFonts w:ascii="Times New Roman" w:hAnsi="Times New Roman"/>
                <w:bCs/>
                <w:iCs/>
                <w:sz w:val="24"/>
                <w:szCs w:val="24"/>
                <w:lang w:bidi="en-US"/>
              </w:rPr>
              <w:t xml:space="preserve">jofitimprurëse, shoqëria civile, </w:t>
            </w:r>
            <w:r w:rsidR="00FC3DD2" w:rsidRPr="004429B3">
              <w:rPr>
                <w:rFonts w:ascii="Times New Roman" w:hAnsi="Times New Roman"/>
                <w:bCs/>
                <w:iCs/>
                <w:sz w:val="24"/>
                <w:szCs w:val="24"/>
                <w:lang w:bidi="en-US"/>
              </w:rPr>
              <w:t xml:space="preserve">të drejtat ose </w:t>
            </w:r>
            <w:r w:rsidR="00A05359" w:rsidRPr="004429B3">
              <w:rPr>
                <w:rFonts w:ascii="Times New Roman" w:hAnsi="Times New Roman"/>
                <w:bCs/>
                <w:iCs/>
                <w:sz w:val="24"/>
                <w:szCs w:val="24"/>
                <w:lang w:bidi="en-US"/>
              </w:rPr>
              <w:t>objekti i veprimtarisë të</w:t>
            </w:r>
            <w:r w:rsidR="00FC3DD2" w:rsidRPr="004429B3">
              <w:rPr>
                <w:rFonts w:ascii="Times New Roman" w:hAnsi="Times New Roman"/>
                <w:bCs/>
                <w:iCs/>
                <w:sz w:val="24"/>
                <w:szCs w:val="24"/>
                <w:lang w:bidi="en-US"/>
              </w:rPr>
              <w:t xml:space="preserve"> t</w:t>
            </w:r>
            <w:r w:rsidR="00A05359" w:rsidRPr="004429B3">
              <w:rPr>
                <w:rFonts w:ascii="Times New Roman" w:hAnsi="Times New Roman"/>
                <w:bCs/>
                <w:iCs/>
                <w:sz w:val="24"/>
                <w:szCs w:val="24"/>
                <w:lang w:bidi="en-US"/>
              </w:rPr>
              <w:t>ë cil</w:t>
            </w:r>
            <w:r w:rsidR="00FC3DD2" w:rsidRPr="004429B3">
              <w:rPr>
                <w:rFonts w:ascii="Times New Roman" w:hAnsi="Times New Roman"/>
                <w:bCs/>
                <w:iCs/>
                <w:sz w:val="24"/>
                <w:szCs w:val="24"/>
                <w:lang w:bidi="en-US"/>
              </w:rPr>
              <w:t>a</w:t>
            </w:r>
            <w:r w:rsidR="00A05359" w:rsidRPr="004429B3">
              <w:rPr>
                <w:rFonts w:ascii="Times New Roman" w:hAnsi="Times New Roman"/>
                <w:bCs/>
                <w:iCs/>
                <w:sz w:val="24"/>
                <w:szCs w:val="24"/>
                <w:lang w:bidi="en-US"/>
              </w:rPr>
              <w:t xml:space="preserve">ve </w:t>
            </w:r>
            <w:r w:rsidR="00FC3DD2" w:rsidRPr="004429B3">
              <w:rPr>
                <w:rFonts w:ascii="Times New Roman" w:hAnsi="Times New Roman"/>
                <w:bCs/>
                <w:iCs/>
                <w:sz w:val="24"/>
                <w:szCs w:val="24"/>
                <w:lang w:bidi="en-US"/>
              </w:rPr>
              <w:t xml:space="preserve">ka të bëjë apo ndikohet në mënyrë të drejtpërdrejtë </w:t>
            </w:r>
            <w:r w:rsidR="002726E3" w:rsidRPr="004429B3">
              <w:rPr>
                <w:rFonts w:ascii="Times New Roman" w:hAnsi="Times New Roman"/>
                <w:bCs/>
                <w:iCs/>
                <w:sz w:val="24"/>
                <w:szCs w:val="24"/>
                <w:lang w:bidi="en-US"/>
              </w:rPr>
              <w:t xml:space="preserve">ose jo </w:t>
            </w:r>
            <w:r w:rsidR="00FC3DD2" w:rsidRPr="004429B3">
              <w:rPr>
                <w:rFonts w:ascii="Times New Roman" w:hAnsi="Times New Roman"/>
                <w:bCs/>
                <w:iCs/>
                <w:sz w:val="24"/>
                <w:szCs w:val="24"/>
                <w:lang w:bidi="en-US"/>
              </w:rPr>
              <w:t xml:space="preserve">nga </w:t>
            </w:r>
            <w:r w:rsidR="001077A7" w:rsidRPr="004429B3">
              <w:rPr>
                <w:rFonts w:ascii="Times New Roman" w:hAnsi="Times New Roman"/>
                <w:bCs/>
                <w:iCs/>
                <w:sz w:val="24"/>
                <w:szCs w:val="24"/>
                <w:lang w:bidi="en-US"/>
              </w:rPr>
              <w:t xml:space="preserve">përcaktimet e kësaj nisme ligjore. </w:t>
            </w:r>
          </w:p>
          <w:p w14:paraId="107036DC" w14:textId="7604C18D" w:rsidR="00163AAF" w:rsidRPr="004429B3" w:rsidRDefault="00163AAF" w:rsidP="002C19D9">
            <w:pPr>
              <w:pStyle w:val="NoSpacing"/>
              <w:jc w:val="both"/>
              <w:rPr>
                <w:rFonts w:ascii="Times New Roman" w:hAnsi="Times New Roman"/>
                <w:b/>
                <w:sz w:val="24"/>
                <w:szCs w:val="24"/>
              </w:rPr>
            </w:pPr>
          </w:p>
        </w:tc>
      </w:tr>
    </w:tbl>
    <w:p w14:paraId="4DD98B09" w14:textId="77777777" w:rsidR="008675CA" w:rsidRPr="004429B3" w:rsidRDefault="008675CA" w:rsidP="002C19D9">
      <w:pPr>
        <w:pStyle w:val="BodyText"/>
        <w:jc w:val="both"/>
        <w:rPr>
          <w:rFonts w:ascii="Times New Roman" w:hAnsi="Times New Roman"/>
          <w:sz w:val="24"/>
          <w:szCs w:val="24"/>
          <w:highlight w:val="yellow"/>
          <w:lang w:val="sq-AL"/>
        </w:rPr>
      </w:pPr>
    </w:p>
    <w:p w14:paraId="2DB7AA78"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Kohëzgjatja e konsultimeve</w:t>
      </w:r>
      <w:r w:rsidR="008675CA" w:rsidRPr="004429B3">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F6D16" w14:paraId="0A95A18B" w14:textId="77777777" w:rsidTr="00957E1F">
        <w:tc>
          <w:tcPr>
            <w:tcW w:w="9212" w:type="dxa"/>
          </w:tcPr>
          <w:p w14:paraId="5863E002" w14:textId="2BE44745" w:rsidR="001E4573" w:rsidRPr="004429B3" w:rsidRDefault="00B0093C" w:rsidP="002C19D9">
            <w:pPr>
              <w:pStyle w:val="BodyText"/>
              <w:jc w:val="both"/>
              <w:rPr>
                <w:rFonts w:ascii="Times New Roman" w:hAnsi="Times New Roman"/>
                <w:sz w:val="24"/>
                <w:szCs w:val="24"/>
                <w:lang w:val="sq-AL"/>
              </w:rPr>
            </w:pPr>
            <w:r w:rsidRPr="004429B3">
              <w:rPr>
                <w:rFonts w:ascii="Times New Roman" w:hAnsi="Times New Roman"/>
                <w:sz w:val="24"/>
                <w:szCs w:val="24"/>
                <w:lang w:val="sq-AL"/>
              </w:rPr>
              <w:t>Konsultimet në portalin e Regjistrit Elektronik: 20 ditë pune</w:t>
            </w:r>
            <w:r w:rsidR="007765B7" w:rsidRPr="004429B3">
              <w:rPr>
                <w:rFonts w:ascii="Times New Roman" w:hAnsi="Times New Roman"/>
                <w:sz w:val="24"/>
                <w:szCs w:val="24"/>
                <w:lang w:val="sq-AL"/>
              </w:rPr>
              <w:t xml:space="preserve">, duke filluar nga </w:t>
            </w:r>
            <w:r w:rsidR="001077A7" w:rsidRPr="004429B3">
              <w:rPr>
                <w:rFonts w:ascii="Times New Roman" w:hAnsi="Times New Roman"/>
                <w:sz w:val="24"/>
                <w:szCs w:val="24"/>
                <w:lang w:val="sq-AL"/>
              </w:rPr>
              <w:t xml:space="preserve">data </w:t>
            </w:r>
            <w:r w:rsidR="00CF6D16">
              <w:rPr>
                <w:rFonts w:ascii="Times New Roman" w:hAnsi="Times New Roman"/>
                <w:bCs/>
                <w:sz w:val="24"/>
                <w:szCs w:val="24"/>
                <w:lang w:val="sq-AL"/>
              </w:rPr>
              <w:t>29 Qershor</w:t>
            </w:r>
            <w:r w:rsidR="004978EE" w:rsidRPr="004429B3">
              <w:rPr>
                <w:rFonts w:ascii="Times New Roman" w:hAnsi="Times New Roman"/>
                <w:bCs/>
                <w:sz w:val="24"/>
                <w:szCs w:val="24"/>
                <w:lang w:val="sq-AL"/>
              </w:rPr>
              <w:t xml:space="preserve"> 202</w:t>
            </w:r>
            <w:r w:rsidR="00E5310E" w:rsidRPr="004429B3">
              <w:rPr>
                <w:rFonts w:ascii="Times New Roman" w:hAnsi="Times New Roman"/>
                <w:bCs/>
                <w:sz w:val="24"/>
                <w:szCs w:val="24"/>
                <w:lang w:val="sq-AL"/>
              </w:rPr>
              <w:t>6</w:t>
            </w:r>
            <w:r w:rsidR="004978EE" w:rsidRPr="004429B3">
              <w:rPr>
                <w:rFonts w:ascii="Times New Roman" w:hAnsi="Times New Roman"/>
                <w:bCs/>
                <w:sz w:val="24"/>
                <w:szCs w:val="24"/>
                <w:lang w:val="sq-AL"/>
              </w:rPr>
              <w:t>.</w:t>
            </w:r>
          </w:p>
        </w:tc>
      </w:tr>
    </w:tbl>
    <w:p w14:paraId="29630BCB" w14:textId="77777777" w:rsidR="008675CA" w:rsidRPr="004429B3" w:rsidRDefault="008675CA" w:rsidP="002C19D9">
      <w:pPr>
        <w:pStyle w:val="BodyText"/>
        <w:jc w:val="both"/>
        <w:rPr>
          <w:rFonts w:ascii="Times New Roman" w:hAnsi="Times New Roman"/>
          <w:sz w:val="24"/>
          <w:szCs w:val="24"/>
          <w:lang w:val="sq-AL"/>
        </w:rPr>
      </w:pPr>
    </w:p>
    <w:p w14:paraId="57C82A5C"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B479B" w14:paraId="0FF81B91" w14:textId="77777777" w:rsidTr="00957E1F">
        <w:tc>
          <w:tcPr>
            <w:tcW w:w="9212" w:type="dxa"/>
          </w:tcPr>
          <w:p w14:paraId="3A57C8B9" w14:textId="77777777" w:rsidR="00433F2F" w:rsidRPr="004429B3" w:rsidRDefault="00B0093C" w:rsidP="002C19D9">
            <w:pPr>
              <w:pStyle w:val="BodyText"/>
              <w:jc w:val="both"/>
              <w:rPr>
                <w:rFonts w:ascii="Times New Roman" w:hAnsi="Times New Roman"/>
                <w:sz w:val="24"/>
                <w:szCs w:val="24"/>
                <w:lang w:val="sq-AL"/>
              </w:rPr>
            </w:pPr>
            <w:r w:rsidRPr="004429B3">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4429B3">
              <w:rPr>
                <w:rFonts w:ascii="Times New Roman" w:hAnsi="Times New Roman"/>
                <w:sz w:val="24"/>
                <w:szCs w:val="24"/>
                <w:lang w:val="sq-AL"/>
              </w:rPr>
              <w:t>e</w:t>
            </w:r>
            <w:r w:rsidRPr="004429B3">
              <w:rPr>
                <w:rFonts w:ascii="Times New Roman" w:hAnsi="Times New Roman"/>
                <w:sz w:val="24"/>
                <w:szCs w:val="24"/>
                <w:lang w:val="sq-AL"/>
              </w:rPr>
              <w:t xml:space="preserve"> drejtuar Ministrisë së </w:t>
            </w:r>
            <w:r w:rsidR="00647695" w:rsidRPr="004429B3">
              <w:rPr>
                <w:rFonts w:ascii="Times New Roman" w:hAnsi="Times New Roman"/>
                <w:sz w:val="24"/>
                <w:szCs w:val="24"/>
                <w:lang w:val="sq-AL"/>
              </w:rPr>
              <w:t>Infrastrukturës dhe Energjisë</w:t>
            </w:r>
            <w:r w:rsidRPr="004429B3">
              <w:rPr>
                <w:rFonts w:ascii="Times New Roman" w:hAnsi="Times New Roman"/>
                <w:sz w:val="24"/>
                <w:szCs w:val="24"/>
                <w:lang w:val="sq-AL"/>
              </w:rPr>
              <w:t>, me anë të</w:t>
            </w:r>
            <w:r w:rsidR="00433F2F" w:rsidRPr="004429B3">
              <w:rPr>
                <w:rFonts w:ascii="Times New Roman" w:hAnsi="Times New Roman"/>
                <w:sz w:val="24"/>
                <w:szCs w:val="24"/>
                <w:lang w:val="sq-AL"/>
              </w:rPr>
              <w:t>:</w:t>
            </w:r>
          </w:p>
          <w:p w14:paraId="488B5A78" w14:textId="1438D0E0" w:rsidR="00433F2F" w:rsidRPr="004429B3" w:rsidRDefault="00383D55">
            <w:pPr>
              <w:pStyle w:val="BodyText"/>
              <w:numPr>
                <w:ilvl w:val="0"/>
                <w:numId w:val="1"/>
              </w:numPr>
              <w:tabs>
                <w:tab w:val="clear" w:pos="567"/>
                <w:tab w:val="left" w:pos="510"/>
              </w:tabs>
              <w:spacing w:after="0"/>
              <w:ind w:hanging="390"/>
              <w:jc w:val="both"/>
              <w:rPr>
                <w:rFonts w:ascii="Times New Roman" w:hAnsi="Times New Roman"/>
                <w:iCs/>
                <w:sz w:val="24"/>
                <w:szCs w:val="24"/>
                <w:lang w:val="sq-AL"/>
              </w:rPr>
            </w:pPr>
            <w:r w:rsidRPr="004429B3">
              <w:rPr>
                <w:rFonts w:ascii="Times New Roman" w:hAnsi="Times New Roman"/>
                <w:sz w:val="24"/>
                <w:szCs w:val="24"/>
                <w:lang w:val="sq-AL"/>
              </w:rPr>
              <w:t xml:space="preserve"> </w:t>
            </w:r>
            <w:r w:rsidR="00433F2F" w:rsidRPr="004429B3">
              <w:rPr>
                <w:rFonts w:ascii="Times New Roman" w:hAnsi="Times New Roman"/>
                <w:sz w:val="24"/>
                <w:szCs w:val="24"/>
                <w:lang w:val="sq-AL"/>
              </w:rPr>
              <w:t>R</w:t>
            </w:r>
            <w:r w:rsidR="00B0093C" w:rsidRPr="004429B3">
              <w:rPr>
                <w:rFonts w:ascii="Times New Roman" w:hAnsi="Times New Roman"/>
                <w:sz w:val="24"/>
                <w:szCs w:val="24"/>
                <w:lang w:val="sq-AL"/>
              </w:rPr>
              <w:t xml:space="preserve">egjistrit elektronik në adresën </w:t>
            </w:r>
            <w:hyperlink r:id="rId5" w:history="1">
              <w:r w:rsidR="002E53FF" w:rsidRPr="004429B3">
                <w:rPr>
                  <w:rStyle w:val="Hyperlink"/>
                  <w:rFonts w:ascii="Times New Roman" w:hAnsi="Times New Roman"/>
                  <w:iCs/>
                  <w:sz w:val="24"/>
                  <w:szCs w:val="24"/>
                  <w:lang w:val="sq-AL"/>
                </w:rPr>
                <w:t>http://www.konsultimipublik.gov.al</w:t>
              </w:r>
            </w:hyperlink>
            <w:r w:rsidR="00B0093C" w:rsidRPr="004429B3">
              <w:rPr>
                <w:rFonts w:ascii="Times New Roman" w:hAnsi="Times New Roman"/>
                <w:iCs/>
                <w:sz w:val="24"/>
                <w:szCs w:val="24"/>
                <w:lang w:val="sq-AL"/>
              </w:rPr>
              <w:t xml:space="preserve">, </w:t>
            </w:r>
          </w:p>
          <w:p w14:paraId="6F8C0843" w14:textId="251A90A7" w:rsidR="00433F2F" w:rsidRPr="004429B3" w:rsidRDefault="00433F2F">
            <w:pPr>
              <w:pStyle w:val="BodyText"/>
              <w:numPr>
                <w:ilvl w:val="0"/>
                <w:numId w:val="1"/>
              </w:numPr>
              <w:tabs>
                <w:tab w:val="clear" w:pos="567"/>
                <w:tab w:val="left" w:pos="510"/>
              </w:tabs>
              <w:spacing w:after="0"/>
              <w:ind w:left="600" w:hanging="270"/>
              <w:jc w:val="both"/>
              <w:rPr>
                <w:rFonts w:ascii="Times New Roman" w:hAnsi="Times New Roman"/>
                <w:iCs/>
                <w:sz w:val="24"/>
                <w:szCs w:val="24"/>
                <w:lang w:val="sq-AL"/>
              </w:rPr>
            </w:pPr>
            <w:r w:rsidRPr="004429B3">
              <w:rPr>
                <w:rFonts w:ascii="Times New Roman" w:hAnsi="Times New Roman"/>
                <w:iCs/>
                <w:sz w:val="24"/>
                <w:szCs w:val="24"/>
                <w:lang w:val="sq-AL"/>
              </w:rPr>
              <w:t xml:space="preserve"> N</w:t>
            </w:r>
            <w:r w:rsidR="00B0093C" w:rsidRPr="004429B3">
              <w:rPr>
                <w:rFonts w:ascii="Times New Roman" w:hAnsi="Times New Roman"/>
                <w:iCs/>
                <w:sz w:val="24"/>
                <w:szCs w:val="24"/>
                <w:lang w:val="sq-AL"/>
              </w:rPr>
              <w:t xml:space="preserve">ë adresën postare të </w:t>
            </w:r>
            <w:r w:rsidR="00647695" w:rsidRPr="004429B3">
              <w:rPr>
                <w:rFonts w:ascii="Times New Roman" w:hAnsi="Times New Roman"/>
                <w:sz w:val="24"/>
                <w:szCs w:val="24"/>
                <w:lang w:val="sq-AL"/>
              </w:rPr>
              <w:t>Ministri</w:t>
            </w:r>
            <w:r w:rsidRPr="004429B3">
              <w:rPr>
                <w:rFonts w:ascii="Times New Roman" w:hAnsi="Times New Roman"/>
                <w:sz w:val="24"/>
                <w:szCs w:val="24"/>
                <w:lang w:val="sq-AL"/>
              </w:rPr>
              <w:t>së së</w:t>
            </w:r>
            <w:r w:rsidR="00647695" w:rsidRPr="004429B3">
              <w:rPr>
                <w:rFonts w:ascii="Times New Roman" w:hAnsi="Times New Roman"/>
                <w:sz w:val="24"/>
                <w:szCs w:val="24"/>
                <w:lang w:val="sq-AL"/>
              </w:rPr>
              <w:t xml:space="preserve"> Infrastrukturës dhe Energjisë</w:t>
            </w:r>
            <w:r w:rsidR="00087972" w:rsidRPr="004429B3">
              <w:rPr>
                <w:rFonts w:ascii="Times New Roman" w:hAnsi="Times New Roman"/>
                <w:iCs/>
                <w:sz w:val="24"/>
                <w:szCs w:val="24"/>
                <w:lang w:val="sq-AL"/>
              </w:rPr>
              <w:t xml:space="preserve">: </w:t>
            </w:r>
            <w:r w:rsidR="00647695" w:rsidRPr="004429B3">
              <w:rPr>
                <w:rFonts w:ascii="Times New Roman" w:hAnsi="Times New Roman"/>
                <w:iCs/>
                <w:sz w:val="24"/>
                <w:szCs w:val="24"/>
                <w:lang w:val="sq-AL"/>
              </w:rPr>
              <w:t>Rr.Abdi Toptani, 4,</w:t>
            </w:r>
            <w:r w:rsidR="00B0093C" w:rsidRPr="004429B3">
              <w:rPr>
                <w:rFonts w:ascii="Times New Roman" w:hAnsi="Times New Roman"/>
                <w:iCs/>
                <w:sz w:val="24"/>
                <w:szCs w:val="24"/>
                <w:lang w:val="sq-AL"/>
              </w:rPr>
              <w:t>Tiranë,</w:t>
            </w:r>
          </w:p>
          <w:p w14:paraId="13B36126" w14:textId="0463832E" w:rsidR="00433F2F" w:rsidRPr="004429B3" w:rsidRDefault="00433F2F">
            <w:pPr>
              <w:pStyle w:val="BodyText"/>
              <w:numPr>
                <w:ilvl w:val="0"/>
                <w:numId w:val="1"/>
              </w:numPr>
              <w:tabs>
                <w:tab w:val="clear" w:pos="567"/>
                <w:tab w:val="left" w:pos="510"/>
              </w:tabs>
              <w:spacing w:after="0"/>
              <w:ind w:left="600" w:hanging="270"/>
              <w:jc w:val="both"/>
              <w:rPr>
                <w:rFonts w:ascii="Times New Roman" w:hAnsi="Times New Roman"/>
                <w:iCs/>
                <w:sz w:val="24"/>
                <w:szCs w:val="24"/>
                <w:lang w:val="sq-AL"/>
              </w:rPr>
            </w:pPr>
            <w:r w:rsidRPr="004429B3">
              <w:rPr>
                <w:rFonts w:ascii="Times New Roman" w:hAnsi="Times New Roman"/>
                <w:iCs/>
                <w:sz w:val="24"/>
                <w:szCs w:val="24"/>
                <w:lang w:val="sq-AL"/>
              </w:rPr>
              <w:t xml:space="preserve"> N</w:t>
            </w:r>
            <w:r w:rsidR="00343EA7" w:rsidRPr="004429B3">
              <w:rPr>
                <w:rFonts w:ascii="Times New Roman" w:hAnsi="Times New Roman"/>
                <w:iCs/>
                <w:sz w:val="24"/>
                <w:szCs w:val="24"/>
                <w:lang w:val="sq-AL"/>
              </w:rPr>
              <w:t>ë</w:t>
            </w:r>
            <w:r w:rsidR="00B82C4C" w:rsidRPr="004429B3">
              <w:rPr>
                <w:rFonts w:ascii="Times New Roman" w:hAnsi="Times New Roman"/>
                <w:iCs/>
                <w:sz w:val="24"/>
                <w:szCs w:val="24"/>
                <w:lang w:val="sq-AL"/>
              </w:rPr>
              <w:t xml:space="preserve"> </w:t>
            </w:r>
            <w:r w:rsidR="00343EA7" w:rsidRPr="004429B3">
              <w:rPr>
                <w:rFonts w:ascii="Times New Roman" w:hAnsi="Times New Roman"/>
                <w:iCs/>
                <w:sz w:val="24"/>
                <w:szCs w:val="24"/>
                <w:lang w:val="sq-AL"/>
              </w:rPr>
              <w:t xml:space="preserve">adresën e </w:t>
            </w:r>
            <w:r w:rsidR="007B4AD9" w:rsidRPr="004429B3">
              <w:rPr>
                <w:rFonts w:ascii="Times New Roman" w:hAnsi="Times New Roman"/>
                <w:iCs/>
                <w:sz w:val="24"/>
                <w:szCs w:val="24"/>
                <w:lang w:val="sq-AL"/>
              </w:rPr>
              <w:t>e</w:t>
            </w:r>
            <w:r w:rsidR="00343EA7" w:rsidRPr="004429B3">
              <w:rPr>
                <w:rFonts w:ascii="Times New Roman" w:hAnsi="Times New Roman"/>
                <w:iCs/>
                <w:sz w:val="24"/>
                <w:szCs w:val="24"/>
                <w:lang w:val="sq-AL"/>
              </w:rPr>
              <w:t>-</w:t>
            </w:r>
            <w:r w:rsidR="007B4AD9" w:rsidRPr="004429B3">
              <w:rPr>
                <w:rFonts w:ascii="Times New Roman" w:hAnsi="Times New Roman"/>
                <w:iCs/>
                <w:sz w:val="24"/>
                <w:szCs w:val="24"/>
                <w:lang w:val="sq-AL"/>
              </w:rPr>
              <w:t>mailit të koordinatorit për konsultimin publik</w:t>
            </w:r>
            <w:r w:rsidR="00383D55" w:rsidRPr="004429B3">
              <w:rPr>
                <w:rFonts w:ascii="Times New Roman" w:hAnsi="Times New Roman"/>
                <w:iCs/>
                <w:sz w:val="24"/>
                <w:szCs w:val="24"/>
                <w:lang w:val="sq-AL"/>
              </w:rPr>
              <w:t xml:space="preserve"> </w:t>
            </w:r>
            <w:hyperlink r:id="rId6" w:history="1">
              <w:r w:rsidR="00383D55" w:rsidRPr="004429B3">
                <w:rPr>
                  <w:rStyle w:val="Hyperlink"/>
                  <w:rFonts w:ascii="Times New Roman" w:hAnsi="Times New Roman"/>
                  <w:iCs/>
                  <w:sz w:val="24"/>
                  <w:szCs w:val="24"/>
                  <w:lang w:val="sq-AL"/>
                </w:rPr>
                <w:t>vilma.davidhi@infrastruktura.gov.al</w:t>
              </w:r>
            </w:hyperlink>
            <w:r w:rsidR="001E40DB" w:rsidRPr="004429B3">
              <w:rPr>
                <w:rFonts w:ascii="Times New Roman" w:hAnsi="Times New Roman"/>
                <w:sz w:val="24"/>
                <w:szCs w:val="24"/>
                <w:lang w:val="it-IT"/>
              </w:rPr>
              <w:t>,</w:t>
            </w:r>
          </w:p>
          <w:p w14:paraId="29D266A9" w14:textId="77777777" w:rsidR="00383D55" w:rsidRPr="004429B3" w:rsidRDefault="00383D55" w:rsidP="002C19D9">
            <w:pPr>
              <w:pStyle w:val="BodyText"/>
              <w:tabs>
                <w:tab w:val="clear" w:pos="567"/>
                <w:tab w:val="left" w:pos="510"/>
              </w:tabs>
              <w:spacing w:after="0"/>
              <w:ind w:left="600"/>
              <w:jc w:val="both"/>
              <w:rPr>
                <w:rFonts w:ascii="Times New Roman" w:hAnsi="Times New Roman"/>
                <w:iCs/>
                <w:sz w:val="24"/>
                <w:szCs w:val="24"/>
                <w:lang w:val="sq-AL"/>
              </w:rPr>
            </w:pPr>
          </w:p>
          <w:p w14:paraId="725A5EEA" w14:textId="3D881D22" w:rsidR="008675CA" w:rsidRPr="004429B3" w:rsidRDefault="00B0093C" w:rsidP="002C19D9">
            <w:pPr>
              <w:pStyle w:val="BodyText"/>
              <w:jc w:val="both"/>
              <w:rPr>
                <w:rFonts w:ascii="Times New Roman" w:hAnsi="Times New Roman"/>
                <w:iCs/>
                <w:sz w:val="24"/>
                <w:szCs w:val="24"/>
                <w:lang w:val="sq-AL"/>
              </w:rPr>
            </w:pPr>
            <w:r w:rsidRPr="004429B3">
              <w:rPr>
                <w:rFonts w:ascii="Times New Roman" w:hAnsi="Times New Roman"/>
                <w:iCs/>
                <w:sz w:val="24"/>
                <w:szCs w:val="24"/>
                <w:lang w:val="sq-AL"/>
              </w:rPr>
              <w:t xml:space="preserve">si </w:t>
            </w:r>
            <w:r w:rsidRPr="004429B3">
              <w:rPr>
                <w:rFonts w:ascii="Times New Roman" w:hAnsi="Times New Roman"/>
                <w:sz w:val="24"/>
                <w:szCs w:val="24"/>
                <w:lang w:val="sq-AL"/>
              </w:rPr>
              <w:t xml:space="preserve">dhe nëpërmjet komenteve të drejtpërdrejta në tryezat e konsultimit </w:t>
            </w:r>
            <w:r w:rsidR="00087972" w:rsidRPr="004429B3">
              <w:rPr>
                <w:rFonts w:ascii="Times New Roman" w:hAnsi="Times New Roman"/>
                <w:sz w:val="24"/>
                <w:szCs w:val="24"/>
                <w:lang w:val="sq-AL"/>
              </w:rPr>
              <w:t xml:space="preserve">që eventualisht mund të zhvillohen </w:t>
            </w:r>
            <w:r w:rsidRPr="004429B3">
              <w:rPr>
                <w:rFonts w:ascii="Times New Roman" w:hAnsi="Times New Roman"/>
                <w:sz w:val="24"/>
                <w:szCs w:val="24"/>
                <w:lang w:val="sq-AL"/>
              </w:rPr>
              <w:t xml:space="preserve">në </w:t>
            </w:r>
            <w:r w:rsidR="00647695" w:rsidRPr="004429B3">
              <w:rPr>
                <w:rFonts w:ascii="Times New Roman" w:hAnsi="Times New Roman"/>
                <w:sz w:val="24"/>
                <w:szCs w:val="24"/>
                <w:lang w:val="sq-AL"/>
              </w:rPr>
              <w:t>Ministr</w:t>
            </w:r>
            <w:r w:rsidR="004E24EE" w:rsidRPr="004429B3">
              <w:rPr>
                <w:rFonts w:ascii="Times New Roman" w:hAnsi="Times New Roman"/>
                <w:sz w:val="24"/>
                <w:szCs w:val="24"/>
                <w:lang w:val="sq-AL"/>
              </w:rPr>
              <w:t>i</w:t>
            </w:r>
            <w:r w:rsidR="00647695" w:rsidRPr="004429B3">
              <w:rPr>
                <w:rFonts w:ascii="Times New Roman" w:hAnsi="Times New Roman"/>
                <w:sz w:val="24"/>
                <w:szCs w:val="24"/>
                <w:lang w:val="sq-AL"/>
              </w:rPr>
              <w:t>në e Infrastrukturës dhe Energjisë</w:t>
            </w:r>
            <w:r w:rsidRPr="004429B3">
              <w:rPr>
                <w:rFonts w:ascii="Times New Roman" w:hAnsi="Times New Roman"/>
                <w:sz w:val="24"/>
                <w:szCs w:val="24"/>
                <w:lang w:val="sq-AL"/>
              </w:rPr>
              <w:t>.</w:t>
            </w:r>
          </w:p>
        </w:tc>
      </w:tr>
    </w:tbl>
    <w:p w14:paraId="3C463429" w14:textId="77777777" w:rsidR="008675CA" w:rsidRPr="004429B3" w:rsidRDefault="008675CA" w:rsidP="002C19D9">
      <w:pPr>
        <w:pStyle w:val="BodyText"/>
        <w:jc w:val="both"/>
        <w:rPr>
          <w:rFonts w:ascii="Times New Roman" w:hAnsi="Times New Roman"/>
          <w:sz w:val="24"/>
          <w:szCs w:val="24"/>
          <w:lang w:val="sq-AL"/>
        </w:rPr>
      </w:pPr>
    </w:p>
    <w:p w14:paraId="6C4BE25B"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Kontakti</w:t>
      </w:r>
      <w:r w:rsidR="008675CA" w:rsidRPr="004429B3">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B479B" w14:paraId="12B24D1C" w14:textId="77777777" w:rsidTr="00957E1F">
        <w:tc>
          <w:tcPr>
            <w:tcW w:w="9212" w:type="dxa"/>
          </w:tcPr>
          <w:p w14:paraId="3637B89E" w14:textId="4E53F89C" w:rsidR="00203C7D" w:rsidRPr="004429B3" w:rsidRDefault="00203C7D" w:rsidP="002C19D9">
            <w:pPr>
              <w:pStyle w:val="BodyText"/>
              <w:jc w:val="both"/>
              <w:rPr>
                <w:rFonts w:ascii="Times New Roman" w:hAnsi="Times New Roman"/>
                <w:iCs/>
                <w:sz w:val="24"/>
                <w:szCs w:val="24"/>
                <w:lang w:val="sq-AL"/>
              </w:rPr>
            </w:pPr>
            <w:r w:rsidRPr="004429B3">
              <w:rPr>
                <w:rFonts w:ascii="Times New Roman" w:hAnsi="Times New Roman"/>
                <w:sz w:val="24"/>
                <w:szCs w:val="24"/>
                <w:lang w:val="sq-AL"/>
              </w:rPr>
              <w:t>Vilma Davidhi</w:t>
            </w:r>
            <w:r w:rsidR="00B0093C" w:rsidRPr="004429B3">
              <w:rPr>
                <w:rFonts w:ascii="Times New Roman" w:hAnsi="Times New Roman"/>
                <w:sz w:val="24"/>
                <w:szCs w:val="24"/>
                <w:lang w:val="sq-AL"/>
              </w:rPr>
              <w:t xml:space="preserve">, Koordinatore për konsultimin publik në Ministri: </w:t>
            </w:r>
            <w:hyperlink r:id="rId7" w:history="1">
              <w:r w:rsidRPr="004429B3">
                <w:rPr>
                  <w:rStyle w:val="Hyperlink"/>
                  <w:rFonts w:ascii="Times New Roman" w:hAnsi="Times New Roman"/>
                  <w:iCs/>
                  <w:sz w:val="24"/>
                  <w:szCs w:val="24"/>
                  <w:lang w:val="sq-AL"/>
                </w:rPr>
                <w:t>vilma.davidhi@infrastruktura.gov.al</w:t>
              </w:r>
            </w:hyperlink>
          </w:p>
        </w:tc>
      </w:tr>
    </w:tbl>
    <w:p w14:paraId="5D44D821" w14:textId="77777777" w:rsidR="008675CA" w:rsidRPr="004429B3" w:rsidRDefault="008675CA" w:rsidP="002C19D9">
      <w:pPr>
        <w:pStyle w:val="BodyText"/>
        <w:jc w:val="both"/>
        <w:rPr>
          <w:rFonts w:ascii="Times New Roman" w:hAnsi="Times New Roman"/>
          <w:sz w:val="24"/>
          <w:szCs w:val="24"/>
          <w:lang w:val="sq-AL"/>
        </w:rPr>
      </w:pPr>
    </w:p>
    <w:p w14:paraId="3524433B"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B479B" w14:paraId="7239AD1E" w14:textId="77777777" w:rsidTr="00957E1F">
        <w:tc>
          <w:tcPr>
            <w:tcW w:w="9212" w:type="dxa"/>
          </w:tcPr>
          <w:p w14:paraId="225A0334" w14:textId="10645F2B" w:rsidR="00AD4479" w:rsidRPr="004429B3" w:rsidRDefault="00AD4479" w:rsidP="002C19D9">
            <w:pPr>
              <w:pStyle w:val="BodyText"/>
              <w:jc w:val="both"/>
              <w:rPr>
                <w:rFonts w:ascii="Times New Roman" w:hAnsi="Times New Roman"/>
                <w:i/>
                <w:sz w:val="24"/>
                <w:szCs w:val="24"/>
                <w:lang w:val="sq-AL"/>
              </w:rPr>
            </w:pPr>
            <w:r w:rsidRPr="004429B3">
              <w:rPr>
                <w:rFonts w:ascii="Times New Roman" w:hAnsi="Times New Roman"/>
                <w:sz w:val="24"/>
                <w:szCs w:val="24"/>
                <w:lang w:val="sq-AL"/>
              </w:rPr>
              <w:t>E-Konsultimi: në portalin “</w:t>
            </w:r>
            <w:r w:rsidR="00343EA7" w:rsidRPr="004429B3">
              <w:rPr>
                <w:rFonts w:ascii="Times New Roman" w:hAnsi="Times New Roman"/>
                <w:sz w:val="24"/>
                <w:szCs w:val="24"/>
                <w:lang w:val="sq-AL"/>
              </w:rPr>
              <w:t>Regjistri</w:t>
            </w:r>
            <w:r w:rsidRPr="004429B3">
              <w:rPr>
                <w:rFonts w:ascii="Times New Roman" w:hAnsi="Times New Roman"/>
                <w:sz w:val="24"/>
                <w:szCs w:val="24"/>
                <w:lang w:val="sq-AL"/>
              </w:rPr>
              <w:t xml:space="preserve"> Elektronik për Njoftimet dhe Konsultimet Publike” </w:t>
            </w:r>
            <w:r w:rsidR="007765B7" w:rsidRPr="004429B3">
              <w:rPr>
                <w:rFonts w:ascii="Times New Roman" w:hAnsi="Times New Roman"/>
                <w:sz w:val="24"/>
                <w:szCs w:val="24"/>
                <w:lang w:val="sq-AL"/>
              </w:rPr>
              <w:t>20 ditë pune</w:t>
            </w:r>
            <w:r w:rsidR="00F04DE4" w:rsidRPr="004429B3">
              <w:rPr>
                <w:rFonts w:ascii="Times New Roman" w:hAnsi="Times New Roman"/>
                <w:sz w:val="24"/>
                <w:szCs w:val="24"/>
                <w:lang w:val="sq-AL"/>
              </w:rPr>
              <w:t xml:space="preserve">, </w:t>
            </w:r>
            <w:r w:rsidR="001077A7" w:rsidRPr="004429B3">
              <w:rPr>
                <w:rFonts w:ascii="Times New Roman" w:hAnsi="Times New Roman"/>
                <w:sz w:val="24"/>
                <w:szCs w:val="24"/>
                <w:lang w:val="sq-AL"/>
              </w:rPr>
              <w:t xml:space="preserve">duke filluar nga data </w:t>
            </w:r>
            <w:r w:rsidR="006239D6">
              <w:rPr>
                <w:rFonts w:ascii="Times New Roman" w:hAnsi="Times New Roman"/>
                <w:sz w:val="24"/>
                <w:szCs w:val="24"/>
                <w:lang w:val="sq-AL"/>
              </w:rPr>
              <w:t>29 Qershor</w:t>
            </w:r>
            <w:r w:rsidR="00E5310E" w:rsidRPr="004429B3">
              <w:rPr>
                <w:rFonts w:ascii="Times New Roman" w:hAnsi="Times New Roman"/>
                <w:bCs/>
                <w:sz w:val="24"/>
                <w:szCs w:val="24"/>
                <w:lang w:val="sq-AL"/>
              </w:rPr>
              <w:t xml:space="preserve"> 2026.</w:t>
            </w:r>
          </w:p>
        </w:tc>
      </w:tr>
    </w:tbl>
    <w:p w14:paraId="29B33FD3" w14:textId="77777777" w:rsidR="008675CA" w:rsidRPr="004429B3" w:rsidRDefault="008675CA" w:rsidP="002C19D9">
      <w:pPr>
        <w:pStyle w:val="BodyText"/>
        <w:jc w:val="both"/>
        <w:rPr>
          <w:rFonts w:ascii="Times New Roman" w:hAnsi="Times New Roman"/>
          <w:sz w:val="24"/>
          <w:szCs w:val="24"/>
          <w:lang w:val="sq-AL"/>
        </w:rPr>
      </w:pPr>
    </w:p>
    <w:p w14:paraId="5CA45918"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B479B" w14:paraId="5017327A" w14:textId="77777777" w:rsidTr="00957E1F">
        <w:tc>
          <w:tcPr>
            <w:tcW w:w="9212" w:type="dxa"/>
          </w:tcPr>
          <w:p w14:paraId="1C436551" w14:textId="57575A2F" w:rsidR="00C24684" w:rsidRDefault="00C4217F" w:rsidP="00C24684">
            <w:pPr>
              <w:pStyle w:val="NoSpacing"/>
              <w:jc w:val="both"/>
              <w:rPr>
                <w:rFonts w:ascii="Times New Roman" w:hAnsi="Times New Roman"/>
                <w:bCs/>
                <w:sz w:val="24"/>
                <w:szCs w:val="24"/>
              </w:rPr>
            </w:pPr>
            <w:r w:rsidRPr="00C4217F">
              <w:rPr>
                <w:rFonts w:ascii="Times New Roman" w:hAnsi="Times New Roman"/>
                <w:b/>
                <w:sz w:val="24"/>
                <w:szCs w:val="24"/>
              </w:rPr>
              <w:t>Projektligj "Për disa shtesa dhe ndryshime në ligjin nr.10 128, datë 11.5.2009 "Për tregtinë elektronike", i ndryshuar</w:t>
            </w:r>
            <w:r>
              <w:rPr>
                <w:rFonts w:ascii="Times New Roman" w:hAnsi="Times New Roman"/>
                <w:b/>
                <w:sz w:val="24"/>
                <w:szCs w:val="24"/>
              </w:rPr>
              <w:t xml:space="preserve">, </w:t>
            </w:r>
            <w:r w:rsidRPr="00C4217F">
              <w:rPr>
                <w:rFonts w:ascii="Times New Roman" w:hAnsi="Times New Roman"/>
                <w:bCs/>
                <w:sz w:val="24"/>
                <w:szCs w:val="24"/>
              </w:rPr>
              <w:t>synon</w:t>
            </w:r>
            <w:r>
              <w:rPr>
                <w:rFonts w:ascii="Times New Roman" w:hAnsi="Times New Roman"/>
                <w:b/>
                <w:sz w:val="24"/>
                <w:szCs w:val="24"/>
              </w:rPr>
              <w:t xml:space="preserve"> </w:t>
            </w:r>
            <w:r w:rsidRPr="00C4217F">
              <w:rPr>
                <w:rFonts w:ascii="Times New Roman" w:hAnsi="Times New Roman"/>
                <w:bCs/>
                <w:sz w:val="24"/>
                <w:szCs w:val="24"/>
              </w:rPr>
              <w:t xml:space="preserve">përafrimin e mëtejshëm të legjislacionit shqiptar me acquis të Bashkimit Evropian në fushën e tregtisë elektronike, të tregut të brendshëm dhe </w:t>
            </w:r>
            <w:r w:rsidRPr="00C4217F">
              <w:rPr>
                <w:rFonts w:ascii="Times New Roman" w:hAnsi="Times New Roman"/>
                <w:bCs/>
                <w:sz w:val="24"/>
                <w:szCs w:val="24"/>
              </w:rPr>
              <w:lastRenderedPageBreak/>
              <w:t>të mosdiskriminimit në transaksionet ndërkufitare, nëpërmjet disa shtesave dhe ndryshimeve në ligjin nr. 10 128, datë 11.5.2009, “Për tregtinë elektronike”, të ndryshuar.</w:t>
            </w:r>
          </w:p>
          <w:p w14:paraId="60263C30" w14:textId="77777777" w:rsidR="00C4217F" w:rsidRPr="00C24684" w:rsidRDefault="00C4217F" w:rsidP="00C24684">
            <w:pPr>
              <w:pStyle w:val="NoSpacing"/>
              <w:jc w:val="both"/>
              <w:rPr>
                <w:rFonts w:ascii="Times New Roman" w:hAnsi="Times New Roman"/>
                <w:bCs/>
                <w:sz w:val="24"/>
                <w:szCs w:val="24"/>
              </w:rPr>
            </w:pPr>
          </w:p>
          <w:p w14:paraId="093136D7" w14:textId="77777777" w:rsidR="00621127" w:rsidRDefault="00C4217F" w:rsidP="00C24684">
            <w:pPr>
              <w:jc w:val="both"/>
              <w:rPr>
                <w:rFonts w:ascii="Times New Roman" w:hAnsi="Times New Roman"/>
                <w:bCs/>
                <w:sz w:val="24"/>
                <w:szCs w:val="24"/>
                <w:lang w:val="sq-AL"/>
              </w:rPr>
            </w:pPr>
            <w:r w:rsidRPr="00C4217F">
              <w:rPr>
                <w:rFonts w:ascii="Times New Roman" w:hAnsi="Times New Roman"/>
                <w:bCs/>
                <w:sz w:val="24"/>
                <w:szCs w:val="24"/>
                <w:lang w:val="sq-AL"/>
              </w:rPr>
              <w:t>Në mënyrë të posaçme, projektligji synon të përfshijë në kuadrin ligjor vendas rregulla të qarta për ndalimin e gjeobllokimit të pajustifikuar dhe të formave të tjera të diskriminimit ndaj klientëve për shkak të shtetësisë, vendbanimit ose vendit të themelimit të tyre, në rastet kur këto praktika shfaqen në mjedisin e tregtisë elektronike dhe të ofrimit të shërbimeve në rrugë elektronike.</w:t>
            </w:r>
          </w:p>
          <w:p w14:paraId="6D9DAE99" w14:textId="77777777" w:rsidR="00C4217F" w:rsidRDefault="00C4217F" w:rsidP="00C24684">
            <w:pPr>
              <w:jc w:val="both"/>
              <w:rPr>
                <w:rFonts w:ascii="Times New Roman" w:hAnsi="Times New Roman"/>
                <w:sz w:val="24"/>
                <w:szCs w:val="22"/>
                <w:lang w:val="de-DE"/>
              </w:rPr>
            </w:pPr>
          </w:p>
          <w:p w14:paraId="6E5A8275" w14:textId="77777777" w:rsidR="00F05301" w:rsidRPr="00F05301" w:rsidRDefault="00F05301" w:rsidP="00F05301">
            <w:pPr>
              <w:jc w:val="both"/>
              <w:rPr>
                <w:rFonts w:ascii="Times New Roman" w:hAnsi="Times New Roman"/>
                <w:sz w:val="24"/>
                <w:szCs w:val="22"/>
                <w:lang w:val="de-DE"/>
              </w:rPr>
            </w:pPr>
            <w:r w:rsidRPr="00F05301">
              <w:rPr>
                <w:rFonts w:ascii="Times New Roman" w:hAnsi="Times New Roman"/>
                <w:sz w:val="24"/>
                <w:szCs w:val="22"/>
                <w:lang w:val="de-DE"/>
              </w:rPr>
              <w:t>Po kështu, projektligji synon të krijojë një bazë ligjore fillestare për trajtimin e tregjeve digjitale dhe të ndërmarrjeve që ushtrojnë rol të rëndësishëm ndërmjetësues në to, në funksion të përafrimit gradual me zhvillimet e legjislacionit të Bashkimit Evropian në këtë fushë.</w:t>
            </w:r>
          </w:p>
          <w:p w14:paraId="214BB84B" w14:textId="77777777" w:rsidR="00F05301" w:rsidRPr="00F05301" w:rsidRDefault="00F05301" w:rsidP="00F05301">
            <w:pPr>
              <w:jc w:val="both"/>
              <w:rPr>
                <w:rFonts w:ascii="Times New Roman" w:hAnsi="Times New Roman"/>
                <w:sz w:val="24"/>
                <w:szCs w:val="22"/>
                <w:lang w:val="de-DE"/>
              </w:rPr>
            </w:pPr>
          </w:p>
          <w:p w14:paraId="70E9DD66" w14:textId="77777777" w:rsidR="00F05301" w:rsidRPr="00F05301" w:rsidRDefault="00F05301" w:rsidP="00F05301">
            <w:pPr>
              <w:jc w:val="both"/>
              <w:rPr>
                <w:rFonts w:ascii="Times New Roman" w:hAnsi="Times New Roman"/>
                <w:sz w:val="24"/>
                <w:szCs w:val="22"/>
                <w:lang w:val="de-DE"/>
              </w:rPr>
            </w:pPr>
            <w:r w:rsidRPr="00F05301">
              <w:rPr>
                <w:rFonts w:ascii="Times New Roman" w:hAnsi="Times New Roman"/>
                <w:sz w:val="24"/>
                <w:szCs w:val="22"/>
                <w:lang w:val="de-DE"/>
              </w:rPr>
              <w:t>Objektivat kryesore që synohen të arrihen me këtë projektligj janë:</w:t>
            </w:r>
          </w:p>
          <w:p w14:paraId="56DF8F2F" w14:textId="623203F0" w:rsidR="00F05301" w:rsidRPr="00F05301" w:rsidRDefault="00F05301">
            <w:pPr>
              <w:pStyle w:val="ListParagraph"/>
              <w:numPr>
                <w:ilvl w:val="0"/>
                <w:numId w:val="3"/>
              </w:numPr>
              <w:ind w:left="600"/>
              <w:jc w:val="both"/>
              <w:rPr>
                <w:rFonts w:ascii="Times New Roman" w:hAnsi="Times New Roman"/>
                <w:sz w:val="24"/>
                <w:szCs w:val="22"/>
                <w:lang w:val="de-DE"/>
              </w:rPr>
            </w:pPr>
            <w:r w:rsidRPr="00F05301">
              <w:rPr>
                <w:rFonts w:ascii="Times New Roman" w:hAnsi="Times New Roman"/>
                <w:sz w:val="24"/>
                <w:szCs w:val="22"/>
                <w:lang w:val="de-DE"/>
              </w:rPr>
              <w:t>forcimi i mbrojtjes së konsumatorëve dhe i përdoruesve fundorë në transaksionet elektronike;</w:t>
            </w:r>
          </w:p>
          <w:p w14:paraId="5984E519" w14:textId="78A8A46D" w:rsidR="00F05301" w:rsidRPr="00F05301" w:rsidRDefault="00F05301">
            <w:pPr>
              <w:pStyle w:val="ListParagraph"/>
              <w:numPr>
                <w:ilvl w:val="0"/>
                <w:numId w:val="3"/>
              </w:numPr>
              <w:ind w:left="600"/>
              <w:jc w:val="both"/>
              <w:rPr>
                <w:rFonts w:ascii="Times New Roman" w:hAnsi="Times New Roman"/>
                <w:sz w:val="24"/>
                <w:szCs w:val="22"/>
                <w:lang w:val="de-DE"/>
              </w:rPr>
            </w:pPr>
            <w:r w:rsidRPr="00F05301">
              <w:rPr>
                <w:rFonts w:ascii="Times New Roman" w:hAnsi="Times New Roman"/>
                <w:sz w:val="24"/>
                <w:szCs w:val="22"/>
                <w:lang w:val="de-DE"/>
              </w:rPr>
              <w:t>ndalimi i praktikave diskriminuese të pajustifikuara në aksesin në ndërfaqet online, në mallra, në shërbime dhe në pagesa;</w:t>
            </w:r>
          </w:p>
          <w:p w14:paraId="5A55E6EB" w14:textId="1E439FDD" w:rsidR="00F05301" w:rsidRPr="00F05301" w:rsidRDefault="00F05301">
            <w:pPr>
              <w:pStyle w:val="ListParagraph"/>
              <w:numPr>
                <w:ilvl w:val="0"/>
                <w:numId w:val="3"/>
              </w:numPr>
              <w:ind w:left="600"/>
              <w:jc w:val="both"/>
              <w:rPr>
                <w:rFonts w:ascii="Times New Roman" w:hAnsi="Times New Roman"/>
                <w:sz w:val="24"/>
                <w:szCs w:val="22"/>
                <w:lang w:val="de-DE"/>
              </w:rPr>
            </w:pPr>
            <w:r w:rsidRPr="00F05301">
              <w:rPr>
                <w:rFonts w:ascii="Times New Roman" w:hAnsi="Times New Roman"/>
                <w:sz w:val="24"/>
                <w:szCs w:val="22"/>
                <w:lang w:val="de-DE"/>
              </w:rPr>
              <w:t>rritja e sigurisë juridike për tregtarët, konsumatorët dhe autoritetet zbatuese;</w:t>
            </w:r>
          </w:p>
          <w:p w14:paraId="2C88A25C" w14:textId="0AE01FF0" w:rsidR="00F05301" w:rsidRPr="00F05301" w:rsidRDefault="00F05301">
            <w:pPr>
              <w:pStyle w:val="ListParagraph"/>
              <w:numPr>
                <w:ilvl w:val="0"/>
                <w:numId w:val="3"/>
              </w:numPr>
              <w:ind w:left="600"/>
              <w:jc w:val="both"/>
              <w:rPr>
                <w:rFonts w:ascii="Times New Roman" w:hAnsi="Times New Roman"/>
                <w:sz w:val="24"/>
                <w:szCs w:val="22"/>
                <w:lang w:val="de-DE"/>
              </w:rPr>
            </w:pPr>
            <w:r w:rsidRPr="00F05301">
              <w:rPr>
                <w:rFonts w:ascii="Times New Roman" w:hAnsi="Times New Roman"/>
                <w:sz w:val="24"/>
                <w:szCs w:val="22"/>
                <w:lang w:val="de-DE"/>
              </w:rPr>
              <w:t>përmirësimi i funksionimit të tregtisë elektronike dhe lehtësimi i transaksioneve ndërkufitare;</w:t>
            </w:r>
          </w:p>
          <w:p w14:paraId="10C966DC" w14:textId="301F3606" w:rsidR="00F05301" w:rsidRPr="00F05301" w:rsidRDefault="00F05301">
            <w:pPr>
              <w:pStyle w:val="ListParagraph"/>
              <w:numPr>
                <w:ilvl w:val="0"/>
                <w:numId w:val="3"/>
              </w:numPr>
              <w:ind w:left="600"/>
              <w:jc w:val="both"/>
              <w:rPr>
                <w:rFonts w:ascii="Times New Roman" w:hAnsi="Times New Roman"/>
                <w:sz w:val="24"/>
                <w:szCs w:val="22"/>
                <w:lang w:val="de-DE"/>
              </w:rPr>
            </w:pPr>
            <w:r w:rsidRPr="00F05301">
              <w:rPr>
                <w:rFonts w:ascii="Times New Roman" w:hAnsi="Times New Roman"/>
                <w:sz w:val="24"/>
                <w:szCs w:val="22"/>
                <w:lang w:val="de-DE"/>
              </w:rPr>
              <w:t>krijimi i një baze ligjore për trajtimin e tregjeve digjitale.</w:t>
            </w:r>
          </w:p>
          <w:p w14:paraId="7590D3B8" w14:textId="7E77CC90" w:rsidR="00F05301" w:rsidRPr="00621127" w:rsidRDefault="00F05301" w:rsidP="00C24684">
            <w:pPr>
              <w:jc w:val="both"/>
              <w:rPr>
                <w:rFonts w:ascii="Times New Roman" w:hAnsi="Times New Roman"/>
                <w:sz w:val="24"/>
                <w:szCs w:val="22"/>
                <w:lang w:val="de-DE"/>
              </w:rPr>
            </w:pPr>
          </w:p>
        </w:tc>
      </w:tr>
    </w:tbl>
    <w:p w14:paraId="671DF514" w14:textId="2DED9CB9" w:rsidR="00E54C97" w:rsidRPr="004429B3" w:rsidRDefault="00E54C97" w:rsidP="002C19D9">
      <w:pPr>
        <w:pStyle w:val="BodyText"/>
        <w:jc w:val="both"/>
        <w:rPr>
          <w:rFonts w:ascii="Times New Roman" w:hAnsi="Times New Roman"/>
          <w:sz w:val="24"/>
          <w:szCs w:val="24"/>
          <w:lang w:val="sq-AL"/>
        </w:rPr>
      </w:pPr>
    </w:p>
    <w:p w14:paraId="034FED24"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B479B" w14:paraId="59FC2C08" w14:textId="77777777" w:rsidTr="00957E1F">
        <w:tc>
          <w:tcPr>
            <w:tcW w:w="9212" w:type="dxa"/>
          </w:tcPr>
          <w:p w14:paraId="62C18C4F"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Projektligji përmban shtesa dhe ndryshime në ligjin nr. 10128, datë 11.5.2009, “Për tregtinë elektronike”, të ndryshuar.</w:t>
            </w:r>
          </w:p>
          <w:p w14:paraId="3630A38B" w14:textId="77777777" w:rsidR="00E93594" w:rsidRPr="00E93594" w:rsidRDefault="00E93594" w:rsidP="00E93594">
            <w:pPr>
              <w:tabs>
                <w:tab w:val="left" w:pos="60"/>
                <w:tab w:val="left" w:pos="540"/>
              </w:tabs>
              <w:jc w:val="both"/>
              <w:rPr>
                <w:rFonts w:ascii="Times New Roman" w:hAnsi="Times New Roman"/>
                <w:sz w:val="24"/>
                <w:szCs w:val="24"/>
                <w:lang w:val="de-DE"/>
              </w:rPr>
            </w:pPr>
          </w:p>
          <w:p w14:paraId="02FED41B" w14:textId="77777777" w:rsid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Me nenin 1, propozohet të ndryshohet neni 1, i ligjit nr. 10128/2009, duke përcaktuar më qartë objektin dhe qëllimin e tij. Krahas rregullave për tregtinë elektronike, në ligj përfshihen shprehimisht edhe rregullat për trajtimin e gjeobllokimit të pajustifikuar dhe baza ligjore për mirëfunksionimin e tregjeve digjitale.</w:t>
            </w:r>
          </w:p>
          <w:p w14:paraId="16C7A0C8" w14:textId="77777777" w:rsidR="00E93594" w:rsidRPr="00E93594" w:rsidRDefault="00E93594" w:rsidP="00E93594">
            <w:pPr>
              <w:tabs>
                <w:tab w:val="left" w:pos="60"/>
                <w:tab w:val="left" w:pos="540"/>
              </w:tabs>
              <w:jc w:val="both"/>
              <w:rPr>
                <w:rFonts w:ascii="Times New Roman" w:hAnsi="Times New Roman"/>
                <w:sz w:val="24"/>
                <w:szCs w:val="24"/>
                <w:lang w:val="de-DE"/>
              </w:rPr>
            </w:pPr>
          </w:p>
          <w:p w14:paraId="051BC3AA"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Me nenin 2, shtohen përkufizime të reja në nenin 3 të ligjit nr. 10128/2009. Këto përkufizime lidhen me terminologjinë e nevojshme për zbatimin e dispozitave për gjeobllokimin dhe tregjet digjitale, si: shërbime të ofruara elektronikisht, klient, kushte të përgjithshme aksesi, ndërfaqe online, tregtar, instrument pagese, llogari pagese, gatekeeper, shërbim thelbësor i platformës, tregje digjitale dhe shtet anëtar.</w:t>
            </w:r>
          </w:p>
          <w:p w14:paraId="152DF88D" w14:textId="77777777" w:rsidR="00E93594" w:rsidRPr="00E93594" w:rsidRDefault="00E93594" w:rsidP="00E93594">
            <w:pPr>
              <w:tabs>
                <w:tab w:val="left" w:pos="60"/>
                <w:tab w:val="left" w:pos="540"/>
              </w:tabs>
              <w:jc w:val="both"/>
              <w:rPr>
                <w:rFonts w:ascii="Times New Roman" w:hAnsi="Times New Roman"/>
                <w:sz w:val="24"/>
                <w:szCs w:val="24"/>
                <w:lang w:val="de-DE"/>
              </w:rPr>
            </w:pPr>
          </w:p>
          <w:p w14:paraId="1FA4EEA4"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Me nenin 3, propozohet një shtesë në gërmën d, të nenit 12, që parashikon harmonizimin me rregullimet që shtohen me riformulimin e Kreut V, që rregullon “Gjeobllokimin e pajustifikuar”.</w:t>
            </w:r>
          </w:p>
          <w:p w14:paraId="1563C15D" w14:textId="77777777" w:rsidR="00E93594" w:rsidRPr="00E93594" w:rsidRDefault="00E93594" w:rsidP="00E93594">
            <w:pPr>
              <w:tabs>
                <w:tab w:val="left" w:pos="60"/>
                <w:tab w:val="left" w:pos="540"/>
              </w:tabs>
              <w:jc w:val="both"/>
              <w:rPr>
                <w:rFonts w:ascii="Times New Roman" w:hAnsi="Times New Roman"/>
                <w:sz w:val="24"/>
                <w:szCs w:val="24"/>
                <w:lang w:val="de-DE"/>
              </w:rPr>
            </w:pPr>
          </w:p>
          <w:p w14:paraId="2EFDDC53" w14:textId="77777777" w:rsid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 xml:space="preserve">Me nenin 4, propozohet të ndryshohet Kreu V, që rregullon “Gjeobllokimin e pajustifikuar”. Ky propozim vjen i harmonizuar me faktin që nenet e përfshira në kreun V, ekzistues janë shfuqizuar nga Direktiva 2000/31/EC, dhe janë integruar në Rregulloren e re të BE-së për Aktin e Shërbimit Digjital me rregullime më të plotësuara. </w:t>
            </w:r>
          </w:p>
          <w:p w14:paraId="76932C71" w14:textId="77777777" w:rsidR="00E93594" w:rsidRPr="00E93594" w:rsidRDefault="00E93594" w:rsidP="00E93594">
            <w:pPr>
              <w:tabs>
                <w:tab w:val="left" w:pos="60"/>
                <w:tab w:val="left" w:pos="540"/>
              </w:tabs>
              <w:jc w:val="both"/>
              <w:rPr>
                <w:rFonts w:ascii="Times New Roman" w:hAnsi="Times New Roman"/>
                <w:sz w:val="24"/>
                <w:szCs w:val="24"/>
                <w:lang w:val="de-DE"/>
              </w:rPr>
            </w:pPr>
          </w:p>
          <w:p w14:paraId="5BFA1B94"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Në këtë kre, janë përfshirë nenet si më poshtë:</w:t>
            </w:r>
          </w:p>
          <w:p w14:paraId="2500E089" w14:textId="77777777" w:rsidR="00E93594" w:rsidRPr="00E93594" w:rsidRDefault="00E93594" w:rsidP="00E93594">
            <w:pPr>
              <w:tabs>
                <w:tab w:val="left" w:pos="60"/>
                <w:tab w:val="left" w:pos="540"/>
              </w:tabs>
              <w:jc w:val="both"/>
              <w:rPr>
                <w:rFonts w:ascii="Times New Roman" w:hAnsi="Times New Roman"/>
                <w:sz w:val="24"/>
                <w:szCs w:val="24"/>
                <w:lang w:val="de-DE"/>
              </w:rPr>
            </w:pPr>
          </w:p>
          <w:p w14:paraId="2DB2A8CF"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lastRenderedPageBreak/>
              <w:t>-</w:t>
            </w:r>
            <w:r w:rsidRPr="00E93594">
              <w:rPr>
                <w:rFonts w:ascii="Times New Roman" w:hAnsi="Times New Roman"/>
                <w:sz w:val="24"/>
                <w:szCs w:val="24"/>
                <w:lang w:val="de-DE"/>
              </w:rPr>
              <w:tab/>
              <w:t>neni 15, i cili përcakton fushën e zbatimit të Kreut V. Në këtë dispozitë saktësohen objekti material i rregullimit, përjashtimi i situatave thjesht të brendshme, raporti me legjislacionin për shërbimet, taksat, të drejtat e autorit dhe juridiksionin në çështjet civile, si dhe parimi se respektimi i këtyre rregullave nuk nënkupton, në vetvete, drejtimin e veprimtarisë së tregtarit drejt shtetit të konsumatorit.</w:t>
            </w:r>
          </w:p>
          <w:p w14:paraId="3A02DA27"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w:t>
            </w:r>
            <w:r w:rsidRPr="00E93594">
              <w:rPr>
                <w:rFonts w:ascii="Times New Roman" w:hAnsi="Times New Roman"/>
                <w:sz w:val="24"/>
                <w:szCs w:val="24"/>
                <w:lang w:val="de-DE"/>
              </w:rPr>
              <w:tab/>
              <w:t>neni 16, i cili rregullon aksesin në ndërfaqet online. Parashikohet ndalimi i bllokimit ose kufizimit të aksesit të klientit në ndërfaqen online, si dhe ndalimi i ridrejtimit pa pëlqimin e shprehur të klientit, përveç rasteve kur kjo është e nevojshme për respektimin e një kërkese ligjore të zbatueshme.</w:t>
            </w:r>
          </w:p>
          <w:p w14:paraId="1A77D28D"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w:t>
            </w:r>
            <w:r w:rsidRPr="00E93594">
              <w:rPr>
                <w:rFonts w:ascii="Times New Roman" w:hAnsi="Times New Roman"/>
                <w:sz w:val="24"/>
                <w:szCs w:val="24"/>
                <w:lang w:val="de-DE"/>
              </w:rPr>
              <w:tab/>
              <w:t>neni 17, i cili rregullon aksesin në mallra ose shërbime. Kjo dispozitë përcakton rastet në të cilat tregtari nuk mund të zbatojë kushte të ndryshme të përgjithshme aksesi për arsye që lidhen me shtetësinë, vendbanimin ose vendin e themelimit të klientit.</w:t>
            </w:r>
          </w:p>
          <w:p w14:paraId="01D53089"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w:t>
            </w:r>
            <w:r w:rsidRPr="00E93594">
              <w:rPr>
                <w:rFonts w:ascii="Times New Roman" w:hAnsi="Times New Roman"/>
                <w:sz w:val="24"/>
                <w:szCs w:val="24"/>
                <w:lang w:val="de-DE"/>
              </w:rPr>
              <w:tab/>
              <w:t>neni 18, duke sqaruar përjashtimin e posaçëm në lidhje me çmimet e librave, kur një trajtim i tillë lejohet ose kërkohet nga legjislacioni i zbatueshëm.</w:t>
            </w:r>
          </w:p>
          <w:p w14:paraId="6AB3ABEB"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w:t>
            </w:r>
            <w:r w:rsidRPr="00E93594">
              <w:rPr>
                <w:rFonts w:ascii="Times New Roman" w:hAnsi="Times New Roman"/>
                <w:sz w:val="24"/>
                <w:szCs w:val="24"/>
                <w:lang w:val="de-DE"/>
              </w:rPr>
              <w:tab/>
              <w:t>neni 19, i cili rregullon mosdiskriminimin për arsye që lidhen me pagesat. Kjo dispozitë ndalon vendosjen e kushteve të ndryshme të pagesës për arsye që lidhen me identitetin territorial të klientit ose me elementet territoriale të instrumentit apo shërbimit të pagesës, kur plotësohen kushtet ligjore të përcaktuara.</w:t>
            </w:r>
          </w:p>
          <w:p w14:paraId="09D74067"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w:t>
            </w:r>
            <w:r w:rsidRPr="00E93594">
              <w:rPr>
                <w:rFonts w:ascii="Times New Roman" w:hAnsi="Times New Roman"/>
                <w:sz w:val="24"/>
                <w:szCs w:val="24"/>
                <w:lang w:val="de-DE"/>
              </w:rPr>
              <w:tab/>
              <w:t>neni 20, që trajton marrëveshjet që kufizojnë shitjet pasive. Parashikohet shprehimisht pavlefshmëria e dispozitave kontraktore që i imponojnë tregtarit të veprojë në kundërshtim me ndalimet e parashikuara në Kreun V.</w:t>
            </w:r>
          </w:p>
          <w:p w14:paraId="21CE545C" w14:textId="77777777" w:rsidR="00E93594" w:rsidRPr="00E93594" w:rsidRDefault="00E93594" w:rsidP="00E93594">
            <w:pPr>
              <w:tabs>
                <w:tab w:val="left" w:pos="60"/>
                <w:tab w:val="left" w:pos="540"/>
              </w:tabs>
              <w:jc w:val="both"/>
              <w:rPr>
                <w:rFonts w:ascii="Times New Roman" w:hAnsi="Times New Roman"/>
                <w:sz w:val="24"/>
                <w:szCs w:val="24"/>
                <w:lang w:val="de-DE"/>
              </w:rPr>
            </w:pPr>
          </w:p>
          <w:p w14:paraId="038715F5"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Me nenin 5, propozohet një ndryshim në nenin 21, duke përcaktuar autoritetet kompetente për ndjekjen dhe zbatimin e detyrimeve të ligjit. Për dispozitat që lidhen me gjeobllokimin ngarkohen autoritetet kompetente sipas ligjit për mbrojtjen e konsumatorit, ndërsa për dispozitat që lidhen me tregjet digjitale ngarkohet Autoriteti i Konkurrencës.</w:t>
            </w:r>
          </w:p>
          <w:p w14:paraId="706204E2" w14:textId="77777777" w:rsidR="00E93594" w:rsidRPr="00E93594" w:rsidRDefault="00E93594" w:rsidP="00E93594">
            <w:pPr>
              <w:tabs>
                <w:tab w:val="left" w:pos="60"/>
                <w:tab w:val="left" w:pos="540"/>
              </w:tabs>
              <w:jc w:val="both"/>
              <w:rPr>
                <w:rFonts w:ascii="Times New Roman" w:hAnsi="Times New Roman"/>
                <w:sz w:val="24"/>
                <w:szCs w:val="24"/>
                <w:lang w:val="de-DE"/>
              </w:rPr>
            </w:pPr>
          </w:p>
          <w:p w14:paraId="7B624ABC"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Me nenin 6, shtohet pika 3 në nenin 21/1, duke përcaktuar pikat e kontaktit ZAM si strukturat që ofrojnë ndihmë praktike për konsumatorët në rast mosmarrëveshjeje me tregtarin, në lidhje me zbatimin e dispozitave të Kreut V.</w:t>
            </w:r>
          </w:p>
          <w:p w14:paraId="04D9F939"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Me nenin 7, propozohet ndryshim në nenin 22, duke përfshirë në mënyrë të qartë shkeljet që lidhen me mosrespektimin e neneve 15–19 për gjeobllokimin e pajustifikuar.</w:t>
            </w:r>
          </w:p>
          <w:p w14:paraId="393ABAFA" w14:textId="77777777" w:rsidR="00E93594" w:rsidRPr="00E93594" w:rsidRDefault="00E93594" w:rsidP="00E93594">
            <w:pPr>
              <w:tabs>
                <w:tab w:val="left" w:pos="60"/>
                <w:tab w:val="left" w:pos="540"/>
              </w:tabs>
              <w:jc w:val="both"/>
              <w:rPr>
                <w:rFonts w:ascii="Times New Roman" w:hAnsi="Times New Roman"/>
                <w:sz w:val="24"/>
                <w:szCs w:val="24"/>
                <w:lang w:val="de-DE"/>
              </w:rPr>
            </w:pPr>
          </w:p>
          <w:p w14:paraId="1D23D64C" w14:textId="77777777" w:rsidR="00E93594" w:rsidRPr="00E93594"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Me dispozitën e fundit tranzitore neni 8, parashikohet se, në datën e anëtarësimit të Republikës së Shqipërisë në Bashkimin Evropian, një pjesë e dispozitave të reja të ligjit shfuqizohen, ndërsa dispozitat për autoritetet kompetente dhe sanksionet administrative që lidhen me Kreun V mbeten në fuqi.</w:t>
            </w:r>
          </w:p>
          <w:p w14:paraId="02E0F469" w14:textId="77777777" w:rsidR="00E93594" w:rsidRPr="00E93594" w:rsidRDefault="00E93594" w:rsidP="00E93594">
            <w:pPr>
              <w:tabs>
                <w:tab w:val="left" w:pos="60"/>
                <w:tab w:val="left" w:pos="540"/>
              </w:tabs>
              <w:jc w:val="both"/>
              <w:rPr>
                <w:rFonts w:ascii="Times New Roman" w:hAnsi="Times New Roman"/>
                <w:sz w:val="24"/>
                <w:szCs w:val="24"/>
                <w:lang w:val="de-DE"/>
              </w:rPr>
            </w:pPr>
          </w:p>
          <w:p w14:paraId="7B338190" w14:textId="77777777" w:rsidR="00A6137F" w:rsidRDefault="00E93594" w:rsidP="00E93594">
            <w:pPr>
              <w:tabs>
                <w:tab w:val="left" w:pos="60"/>
                <w:tab w:val="left" w:pos="540"/>
              </w:tabs>
              <w:jc w:val="both"/>
              <w:rPr>
                <w:rFonts w:ascii="Times New Roman" w:hAnsi="Times New Roman"/>
                <w:sz w:val="24"/>
                <w:szCs w:val="24"/>
                <w:lang w:val="de-DE"/>
              </w:rPr>
            </w:pPr>
            <w:r w:rsidRPr="00E93594">
              <w:rPr>
                <w:rFonts w:ascii="Times New Roman" w:hAnsi="Times New Roman"/>
                <w:sz w:val="24"/>
                <w:szCs w:val="24"/>
                <w:lang w:val="de-DE"/>
              </w:rPr>
              <w:t>Me nenin 9, parashikohet hyrja ne fuqi e ligji, 15 dite nga botimi ne fletoren zyrtare.</w:t>
            </w:r>
          </w:p>
          <w:p w14:paraId="7A7AF454" w14:textId="0B0D089C" w:rsidR="00E93594" w:rsidRPr="00993D87" w:rsidRDefault="00E93594" w:rsidP="00E93594">
            <w:pPr>
              <w:tabs>
                <w:tab w:val="left" w:pos="60"/>
                <w:tab w:val="left" w:pos="540"/>
              </w:tabs>
              <w:jc w:val="both"/>
              <w:rPr>
                <w:rFonts w:ascii="Times New Roman" w:hAnsi="Times New Roman"/>
                <w:sz w:val="24"/>
                <w:szCs w:val="24"/>
                <w:lang w:val="de-AT"/>
              </w:rPr>
            </w:pPr>
          </w:p>
        </w:tc>
      </w:tr>
    </w:tbl>
    <w:p w14:paraId="3A320FF0" w14:textId="77777777" w:rsidR="008675CA" w:rsidRPr="004429B3" w:rsidRDefault="008675CA" w:rsidP="002C19D9">
      <w:pPr>
        <w:pStyle w:val="BodyText"/>
        <w:jc w:val="both"/>
        <w:rPr>
          <w:rFonts w:ascii="Times New Roman" w:hAnsi="Times New Roman"/>
          <w:i/>
          <w:sz w:val="24"/>
          <w:szCs w:val="24"/>
          <w:lang w:val="sq-AL"/>
        </w:rPr>
      </w:pPr>
    </w:p>
    <w:p w14:paraId="2D9A4CA5" w14:textId="77777777" w:rsidR="008675CA" w:rsidRPr="004429B3" w:rsidRDefault="00E54C97" w:rsidP="002C19D9">
      <w:pPr>
        <w:pStyle w:val="BodyText"/>
        <w:jc w:val="both"/>
        <w:rPr>
          <w:rFonts w:ascii="Times New Roman" w:hAnsi="Times New Roman"/>
          <w:b/>
          <w:sz w:val="24"/>
          <w:szCs w:val="24"/>
          <w:lang w:val="sq-AL"/>
        </w:rPr>
      </w:pPr>
      <w:r w:rsidRPr="004429B3">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B479B" w14:paraId="6F85D1AB" w14:textId="77777777" w:rsidTr="00FE3A8D">
        <w:tc>
          <w:tcPr>
            <w:tcW w:w="9056" w:type="dxa"/>
          </w:tcPr>
          <w:p w14:paraId="410B064F" w14:textId="2CCBFFF9" w:rsidR="00092682" w:rsidRPr="004429B3" w:rsidRDefault="00092682" w:rsidP="002C19D9">
            <w:pPr>
              <w:tabs>
                <w:tab w:val="left" w:pos="567"/>
              </w:tabs>
              <w:spacing w:after="120"/>
              <w:jc w:val="both"/>
              <w:rPr>
                <w:rFonts w:ascii="Times New Roman" w:hAnsi="Times New Roman"/>
                <w:sz w:val="24"/>
                <w:szCs w:val="24"/>
                <w:lang w:val="sq-AL"/>
              </w:rPr>
            </w:pPr>
            <w:r w:rsidRPr="004429B3">
              <w:rPr>
                <w:rFonts w:ascii="Times New Roman" w:hAnsi="Times New Roman"/>
                <w:sz w:val="24"/>
                <w:szCs w:val="24"/>
                <w:lang w:val="sq-AL"/>
              </w:rPr>
              <w:t>Çështjet kryesore që mendojmë se duhet të diskutohen lidhur me këtë nismë</w:t>
            </w:r>
            <w:r w:rsidR="00CC56CF" w:rsidRPr="004429B3">
              <w:rPr>
                <w:rFonts w:ascii="Times New Roman" w:hAnsi="Times New Roman"/>
                <w:sz w:val="24"/>
                <w:szCs w:val="24"/>
                <w:lang w:val="sq-AL"/>
              </w:rPr>
              <w:t xml:space="preserve"> ligjore</w:t>
            </w:r>
            <w:r w:rsidRPr="004429B3">
              <w:rPr>
                <w:rFonts w:ascii="Times New Roman" w:hAnsi="Times New Roman"/>
                <w:sz w:val="24"/>
                <w:szCs w:val="24"/>
                <w:lang w:val="sq-AL"/>
              </w:rPr>
              <w:t xml:space="preserve"> janë:</w:t>
            </w:r>
          </w:p>
          <w:p w14:paraId="75609F3A" w14:textId="062EACEE" w:rsidR="00CB13AC" w:rsidRPr="00A80ECE" w:rsidRDefault="00FD4B47">
            <w:pPr>
              <w:pStyle w:val="NoSpacing"/>
              <w:numPr>
                <w:ilvl w:val="0"/>
                <w:numId w:val="2"/>
              </w:numPr>
              <w:jc w:val="both"/>
              <w:rPr>
                <w:rFonts w:ascii="Times New Roman" w:hAnsi="Times New Roman"/>
                <w:b/>
                <w:bCs/>
                <w:sz w:val="24"/>
                <w:szCs w:val="24"/>
              </w:rPr>
            </w:pPr>
            <w:r w:rsidRPr="004429B3">
              <w:rPr>
                <w:rFonts w:ascii="Times New Roman" w:hAnsi="Times New Roman"/>
                <w:sz w:val="24"/>
                <w:szCs w:val="24"/>
              </w:rPr>
              <w:t xml:space="preserve">A mendoni se </w:t>
            </w:r>
            <w:r w:rsidR="005C53DA" w:rsidRPr="004429B3">
              <w:rPr>
                <w:rFonts w:ascii="Times New Roman" w:hAnsi="Times New Roman"/>
                <w:sz w:val="24"/>
                <w:szCs w:val="24"/>
              </w:rPr>
              <w:t>përmbajtja</w:t>
            </w:r>
            <w:r w:rsidR="00203E98" w:rsidRPr="004429B3">
              <w:rPr>
                <w:rFonts w:ascii="Times New Roman" w:hAnsi="Times New Roman"/>
                <w:sz w:val="24"/>
                <w:szCs w:val="24"/>
              </w:rPr>
              <w:t xml:space="preserve"> </w:t>
            </w:r>
            <w:r w:rsidR="005C53DA" w:rsidRPr="004429B3">
              <w:rPr>
                <w:rFonts w:ascii="Times New Roman" w:hAnsi="Times New Roman"/>
                <w:sz w:val="24"/>
                <w:szCs w:val="24"/>
              </w:rPr>
              <w:t>e</w:t>
            </w:r>
            <w:r w:rsidR="00A46EDE" w:rsidRPr="004429B3">
              <w:rPr>
                <w:rFonts w:ascii="Times New Roman" w:hAnsi="Times New Roman"/>
                <w:sz w:val="24"/>
                <w:szCs w:val="24"/>
              </w:rPr>
              <w:t xml:space="preserve"> </w:t>
            </w:r>
            <w:r w:rsidR="00745FB4" w:rsidRPr="004429B3">
              <w:rPr>
                <w:rFonts w:ascii="Times New Roman" w:hAnsi="Times New Roman"/>
                <w:sz w:val="24"/>
                <w:szCs w:val="24"/>
              </w:rPr>
              <w:t>projekt</w:t>
            </w:r>
            <w:r w:rsidR="00993D87">
              <w:rPr>
                <w:rFonts w:ascii="Times New Roman" w:hAnsi="Times New Roman"/>
                <w:sz w:val="24"/>
                <w:szCs w:val="24"/>
              </w:rPr>
              <w:t>ligj</w:t>
            </w:r>
            <w:r w:rsidR="00E93594">
              <w:rPr>
                <w:rFonts w:ascii="Times New Roman" w:hAnsi="Times New Roman"/>
                <w:sz w:val="24"/>
                <w:szCs w:val="24"/>
              </w:rPr>
              <w:t xml:space="preserve"> “</w:t>
            </w:r>
            <w:r w:rsidR="00E93594" w:rsidRPr="00E93594">
              <w:rPr>
                <w:rFonts w:ascii="Times New Roman" w:hAnsi="Times New Roman"/>
                <w:b/>
                <w:i/>
                <w:iCs/>
                <w:sz w:val="24"/>
                <w:szCs w:val="24"/>
              </w:rPr>
              <w:t>Për disa shtesa dhe ndryshime në ligjin nr.10 128, datë 11.5.2009 "Për tregtinë elektronike", i ndryshuar</w:t>
            </w:r>
            <w:r w:rsidR="00E93594">
              <w:rPr>
                <w:rFonts w:ascii="Times New Roman" w:hAnsi="Times New Roman"/>
                <w:b/>
                <w:i/>
                <w:iCs/>
                <w:sz w:val="24"/>
                <w:szCs w:val="24"/>
              </w:rPr>
              <w:t>,</w:t>
            </w:r>
            <w:r w:rsidR="00E93594" w:rsidRPr="00E93594">
              <w:rPr>
                <w:rFonts w:ascii="Times New Roman" w:hAnsi="Times New Roman"/>
                <w:b/>
                <w:i/>
                <w:iCs/>
                <w:sz w:val="24"/>
                <w:szCs w:val="24"/>
              </w:rPr>
              <w:t xml:space="preserve"> </w:t>
            </w:r>
            <w:r w:rsidR="0089745D" w:rsidRPr="00A80ECE">
              <w:rPr>
                <w:rFonts w:ascii="Times New Roman" w:hAnsi="Times New Roman"/>
                <w:sz w:val="24"/>
                <w:szCs w:val="24"/>
              </w:rPr>
              <w:t>mund të arrijë objektivat e synuara</w:t>
            </w:r>
            <w:r w:rsidR="00CB13AC" w:rsidRPr="00A80ECE">
              <w:rPr>
                <w:rFonts w:ascii="Times New Roman" w:hAnsi="Times New Roman"/>
                <w:sz w:val="24"/>
                <w:szCs w:val="24"/>
              </w:rPr>
              <w:t>?</w:t>
            </w:r>
          </w:p>
          <w:p w14:paraId="04EB468E" w14:textId="4DA965D4" w:rsidR="00454C25" w:rsidRPr="004429B3" w:rsidRDefault="00206A93">
            <w:pPr>
              <w:widowControl w:val="0"/>
              <w:numPr>
                <w:ilvl w:val="0"/>
                <w:numId w:val="2"/>
              </w:numPr>
              <w:tabs>
                <w:tab w:val="left" w:pos="384"/>
              </w:tabs>
              <w:autoSpaceDE w:val="0"/>
              <w:autoSpaceDN w:val="0"/>
              <w:spacing w:before="1"/>
              <w:ind w:right="120"/>
              <w:rPr>
                <w:rFonts w:ascii="Times New Roman" w:hAnsi="Times New Roman"/>
                <w:sz w:val="24"/>
                <w:szCs w:val="24"/>
                <w:lang w:val="sq-AL"/>
              </w:rPr>
            </w:pPr>
            <w:r w:rsidRPr="004429B3">
              <w:rPr>
                <w:rFonts w:ascii="Times New Roman" w:hAnsi="Times New Roman"/>
                <w:sz w:val="24"/>
                <w:szCs w:val="24"/>
                <w:lang w:val="sq-AL"/>
              </w:rPr>
              <w:t>A mendoni se ka elementë t</w:t>
            </w:r>
            <w:r w:rsidR="00EF567E" w:rsidRPr="004429B3">
              <w:rPr>
                <w:rFonts w:ascii="Times New Roman" w:hAnsi="Times New Roman"/>
                <w:sz w:val="24"/>
                <w:szCs w:val="24"/>
                <w:lang w:val="sq-AL"/>
              </w:rPr>
              <w:t>ë</w:t>
            </w:r>
            <w:r w:rsidRPr="004429B3">
              <w:rPr>
                <w:rFonts w:ascii="Times New Roman" w:hAnsi="Times New Roman"/>
                <w:sz w:val="24"/>
                <w:szCs w:val="24"/>
                <w:lang w:val="sq-AL"/>
              </w:rPr>
              <w:t xml:space="preserve"> tjer</w:t>
            </w:r>
            <w:r w:rsidR="00EF567E" w:rsidRPr="004429B3">
              <w:rPr>
                <w:rFonts w:ascii="Times New Roman" w:hAnsi="Times New Roman"/>
                <w:sz w:val="24"/>
                <w:szCs w:val="24"/>
                <w:lang w:val="sq-AL"/>
              </w:rPr>
              <w:t>ë</w:t>
            </w:r>
            <w:r w:rsidRPr="004429B3">
              <w:rPr>
                <w:rFonts w:ascii="Times New Roman" w:hAnsi="Times New Roman"/>
                <w:sz w:val="24"/>
                <w:szCs w:val="24"/>
                <w:lang w:val="sq-AL"/>
              </w:rPr>
              <w:t xml:space="preserve"> q</w:t>
            </w:r>
            <w:r w:rsidR="00EF567E" w:rsidRPr="004429B3">
              <w:rPr>
                <w:rFonts w:ascii="Times New Roman" w:hAnsi="Times New Roman"/>
                <w:sz w:val="24"/>
                <w:szCs w:val="24"/>
                <w:lang w:val="sq-AL"/>
              </w:rPr>
              <w:t>ë</w:t>
            </w:r>
            <w:r w:rsidRPr="004429B3">
              <w:rPr>
                <w:rFonts w:ascii="Times New Roman" w:hAnsi="Times New Roman"/>
                <w:sz w:val="24"/>
                <w:szCs w:val="24"/>
                <w:lang w:val="sq-AL"/>
              </w:rPr>
              <w:t xml:space="preserve"> duhet të përfshihen në </w:t>
            </w:r>
            <w:r w:rsidR="00277A31" w:rsidRPr="004429B3">
              <w:rPr>
                <w:rFonts w:ascii="Times New Roman" w:hAnsi="Times New Roman"/>
                <w:sz w:val="24"/>
                <w:szCs w:val="24"/>
                <w:lang w:val="sq-AL"/>
              </w:rPr>
              <w:t>këtë</w:t>
            </w:r>
            <w:r w:rsidR="00A80ECE">
              <w:rPr>
                <w:rFonts w:ascii="Times New Roman" w:hAnsi="Times New Roman"/>
                <w:sz w:val="24"/>
                <w:szCs w:val="24"/>
                <w:lang w:val="sq-AL"/>
              </w:rPr>
              <w:t xml:space="preserve"> </w:t>
            </w:r>
            <w:r w:rsidR="00993D87">
              <w:rPr>
                <w:rFonts w:ascii="Times New Roman" w:hAnsi="Times New Roman"/>
                <w:sz w:val="24"/>
                <w:szCs w:val="24"/>
                <w:lang w:val="sq-AL"/>
              </w:rPr>
              <w:t>projektligj</w:t>
            </w:r>
            <w:r w:rsidRPr="004429B3">
              <w:rPr>
                <w:rFonts w:ascii="Times New Roman" w:hAnsi="Times New Roman"/>
                <w:sz w:val="24"/>
                <w:szCs w:val="24"/>
                <w:lang w:val="sq-AL"/>
              </w:rPr>
              <w:t>?</w:t>
            </w:r>
          </w:p>
          <w:p w14:paraId="3D4086F2" w14:textId="060D2F9E" w:rsidR="00E4497D" w:rsidRPr="004429B3" w:rsidRDefault="00E4497D" w:rsidP="002C19D9">
            <w:pPr>
              <w:widowControl w:val="0"/>
              <w:tabs>
                <w:tab w:val="left" w:pos="384"/>
              </w:tabs>
              <w:autoSpaceDE w:val="0"/>
              <w:autoSpaceDN w:val="0"/>
              <w:spacing w:before="1"/>
              <w:ind w:left="383" w:right="120"/>
              <w:rPr>
                <w:rFonts w:ascii="Times New Roman" w:hAnsi="Times New Roman"/>
                <w:sz w:val="24"/>
                <w:szCs w:val="24"/>
                <w:lang w:val="sq-AL"/>
              </w:rPr>
            </w:pPr>
          </w:p>
        </w:tc>
      </w:tr>
    </w:tbl>
    <w:p w14:paraId="6609AFC9" w14:textId="77777777" w:rsidR="00203E98" w:rsidRPr="004429B3" w:rsidRDefault="00203E98" w:rsidP="002C19D9">
      <w:pPr>
        <w:rPr>
          <w:rFonts w:ascii="Times New Roman" w:hAnsi="Times New Roman"/>
          <w:sz w:val="24"/>
          <w:szCs w:val="24"/>
          <w:lang w:val="sq-AL"/>
        </w:rPr>
      </w:pPr>
    </w:p>
    <w:p w14:paraId="2965CDC2" w14:textId="26B32FD5" w:rsidR="00203E98" w:rsidRPr="004429B3" w:rsidRDefault="00203E98" w:rsidP="002C19D9">
      <w:pPr>
        <w:rPr>
          <w:rFonts w:ascii="Times New Roman" w:hAnsi="Times New Roman"/>
          <w:sz w:val="24"/>
          <w:szCs w:val="24"/>
          <w:lang w:val="sq-AL"/>
        </w:rPr>
      </w:pPr>
    </w:p>
    <w:sectPr w:rsidR="00203E98" w:rsidRPr="004429B3" w:rsidSect="004D630F">
      <w:pgSz w:w="11900" w:h="16840"/>
      <w:pgMar w:top="45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4351"/>
    <w:multiLevelType w:val="hybridMultilevel"/>
    <w:tmpl w:val="862249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B1592"/>
    <w:multiLevelType w:val="hybridMultilevel"/>
    <w:tmpl w:val="8A52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4560">
    <w:abstractNumId w:val="1"/>
  </w:num>
  <w:num w:numId="2" w16cid:durableId="1725635217">
    <w:abstractNumId w:val="2"/>
  </w:num>
  <w:num w:numId="3" w16cid:durableId="75867672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26DDC"/>
    <w:rsid w:val="0003493C"/>
    <w:rsid w:val="00044810"/>
    <w:rsid w:val="00052752"/>
    <w:rsid w:val="00055DE8"/>
    <w:rsid w:val="00061727"/>
    <w:rsid w:val="0006546C"/>
    <w:rsid w:val="0007000D"/>
    <w:rsid w:val="0007347E"/>
    <w:rsid w:val="00087972"/>
    <w:rsid w:val="00092682"/>
    <w:rsid w:val="000A0329"/>
    <w:rsid w:val="000B4ADF"/>
    <w:rsid w:val="000C3DE2"/>
    <w:rsid w:val="000E284B"/>
    <w:rsid w:val="00101F09"/>
    <w:rsid w:val="00103C86"/>
    <w:rsid w:val="001077A7"/>
    <w:rsid w:val="00144A90"/>
    <w:rsid w:val="00154067"/>
    <w:rsid w:val="001603EE"/>
    <w:rsid w:val="00163AAF"/>
    <w:rsid w:val="00172C76"/>
    <w:rsid w:val="0017437B"/>
    <w:rsid w:val="00185354"/>
    <w:rsid w:val="001A7984"/>
    <w:rsid w:val="001E40DB"/>
    <w:rsid w:val="001E4573"/>
    <w:rsid w:val="001F2C78"/>
    <w:rsid w:val="00203C7D"/>
    <w:rsid w:val="00203E98"/>
    <w:rsid w:val="00206A93"/>
    <w:rsid w:val="002310D5"/>
    <w:rsid w:val="0023335B"/>
    <w:rsid w:val="00243ED7"/>
    <w:rsid w:val="002477BC"/>
    <w:rsid w:val="002726E3"/>
    <w:rsid w:val="00277A31"/>
    <w:rsid w:val="00284BB2"/>
    <w:rsid w:val="002A2504"/>
    <w:rsid w:val="002B048F"/>
    <w:rsid w:val="002C19D9"/>
    <w:rsid w:val="002C3679"/>
    <w:rsid w:val="002D3F25"/>
    <w:rsid w:val="002E181A"/>
    <w:rsid w:val="002E53FF"/>
    <w:rsid w:val="002E7E3C"/>
    <w:rsid w:val="002F0D44"/>
    <w:rsid w:val="003315E9"/>
    <w:rsid w:val="00334CD0"/>
    <w:rsid w:val="003435BD"/>
    <w:rsid w:val="00343EA7"/>
    <w:rsid w:val="00361D15"/>
    <w:rsid w:val="003708D4"/>
    <w:rsid w:val="00375A36"/>
    <w:rsid w:val="00383384"/>
    <w:rsid w:val="00383D55"/>
    <w:rsid w:val="00383F0A"/>
    <w:rsid w:val="00384D29"/>
    <w:rsid w:val="00392518"/>
    <w:rsid w:val="003A291A"/>
    <w:rsid w:val="003B410B"/>
    <w:rsid w:val="003F4071"/>
    <w:rsid w:val="004046E2"/>
    <w:rsid w:val="00417891"/>
    <w:rsid w:val="004318B1"/>
    <w:rsid w:val="00433F2F"/>
    <w:rsid w:val="004429B3"/>
    <w:rsid w:val="00453FEB"/>
    <w:rsid w:val="00454C25"/>
    <w:rsid w:val="00457BA0"/>
    <w:rsid w:val="00463C25"/>
    <w:rsid w:val="004806C6"/>
    <w:rsid w:val="004955FD"/>
    <w:rsid w:val="004978EE"/>
    <w:rsid w:val="004A34AE"/>
    <w:rsid w:val="004A562E"/>
    <w:rsid w:val="004A5FFE"/>
    <w:rsid w:val="004C0574"/>
    <w:rsid w:val="004C5AE2"/>
    <w:rsid w:val="004C63CC"/>
    <w:rsid w:val="004D630F"/>
    <w:rsid w:val="004E24EE"/>
    <w:rsid w:val="005039A6"/>
    <w:rsid w:val="00505509"/>
    <w:rsid w:val="00515A22"/>
    <w:rsid w:val="00524E31"/>
    <w:rsid w:val="0052547A"/>
    <w:rsid w:val="00546100"/>
    <w:rsid w:val="00554255"/>
    <w:rsid w:val="005551EC"/>
    <w:rsid w:val="00561566"/>
    <w:rsid w:val="00574E6C"/>
    <w:rsid w:val="005942E3"/>
    <w:rsid w:val="00596E1F"/>
    <w:rsid w:val="00597D72"/>
    <w:rsid w:val="005C53DA"/>
    <w:rsid w:val="005D01F9"/>
    <w:rsid w:val="005D67CE"/>
    <w:rsid w:val="0060245B"/>
    <w:rsid w:val="0061742F"/>
    <w:rsid w:val="00621127"/>
    <w:rsid w:val="006231E6"/>
    <w:rsid w:val="006239D6"/>
    <w:rsid w:val="00645549"/>
    <w:rsid w:val="00647695"/>
    <w:rsid w:val="006632E2"/>
    <w:rsid w:val="00666B0D"/>
    <w:rsid w:val="006926B6"/>
    <w:rsid w:val="00696F40"/>
    <w:rsid w:val="006B08CA"/>
    <w:rsid w:val="006B2424"/>
    <w:rsid w:val="006B5C5F"/>
    <w:rsid w:val="006B71DE"/>
    <w:rsid w:val="0070191D"/>
    <w:rsid w:val="00720851"/>
    <w:rsid w:val="00731B03"/>
    <w:rsid w:val="00744857"/>
    <w:rsid w:val="00745FB4"/>
    <w:rsid w:val="00760432"/>
    <w:rsid w:val="0076075D"/>
    <w:rsid w:val="007765B7"/>
    <w:rsid w:val="007817F3"/>
    <w:rsid w:val="00785430"/>
    <w:rsid w:val="007A3520"/>
    <w:rsid w:val="007B25CB"/>
    <w:rsid w:val="007B4AD9"/>
    <w:rsid w:val="007C18CB"/>
    <w:rsid w:val="007F3499"/>
    <w:rsid w:val="00803493"/>
    <w:rsid w:val="00805C10"/>
    <w:rsid w:val="008130DA"/>
    <w:rsid w:val="00826133"/>
    <w:rsid w:val="008535A2"/>
    <w:rsid w:val="008675CA"/>
    <w:rsid w:val="0089476B"/>
    <w:rsid w:val="0089745D"/>
    <w:rsid w:val="008C4FD5"/>
    <w:rsid w:val="008C64CB"/>
    <w:rsid w:val="008F0DBA"/>
    <w:rsid w:val="00902467"/>
    <w:rsid w:val="00930D14"/>
    <w:rsid w:val="009318AF"/>
    <w:rsid w:val="00957E1F"/>
    <w:rsid w:val="00991965"/>
    <w:rsid w:val="00993D87"/>
    <w:rsid w:val="00994C29"/>
    <w:rsid w:val="009C2E02"/>
    <w:rsid w:val="009C5F77"/>
    <w:rsid w:val="009F0195"/>
    <w:rsid w:val="009F0CCD"/>
    <w:rsid w:val="00A05359"/>
    <w:rsid w:val="00A07789"/>
    <w:rsid w:val="00A46EDE"/>
    <w:rsid w:val="00A6137F"/>
    <w:rsid w:val="00A73EFE"/>
    <w:rsid w:val="00A80ECE"/>
    <w:rsid w:val="00A86E98"/>
    <w:rsid w:val="00A9244E"/>
    <w:rsid w:val="00AC4D67"/>
    <w:rsid w:val="00AD3F9B"/>
    <w:rsid w:val="00AD4479"/>
    <w:rsid w:val="00AF5895"/>
    <w:rsid w:val="00B0093C"/>
    <w:rsid w:val="00B05910"/>
    <w:rsid w:val="00B11C82"/>
    <w:rsid w:val="00B16A46"/>
    <w:rsid w:val="00B21675"/>
    <w:rsid w:val="00B76E89"/>
    <w:rsid w:val="00B82C4C"/>
    <w:rsid w:val="00B87EE9"/>
    <w:rsid w:val="00B93DDC"/>
    <w:rsid w:val="00BB066B"/>
    <w:rsid w:val="00BB262B"/>
    <w:rsid w:val="00BB2BFF"/>
    <w:rsid w:val="00BB479B"/>
    <w:rsid w:val="00BD2CC2"/>
    <w:rsid w:val="00BF2355"/>
    <w:rsid w:val="00BF6669"/>
    <w:rsid w:val="00BF7C94"/>
    <w:rsid w:val="00C216BA"/>
    <w:rsid w:val="00C24684"/>
    <w:rsid w:val="00C4217F"/>
    <w:rsid w:val="00C52325"/>
    <w:rsid w:val="00C57907"/>
    <w:rsid w:val="00C60DE2"/>
    <w:rsid w:val="00C64006"/>
    <w:rsid w:val="00C70AE0"/>
    <w:rsid w:val="00C87D70"/>
    <w:rsid w:val="00CA71FF"/>
    <w:rsid w:val="00CB062B"/>
    <w:rsid w:val="00CB0BE7"/>
    <w:rsid w:val="00CB13AC"/>
    <w:rsid w:val="00CC3D10"/>
    <w:rsid w:val="00CC56CF"/>
    <w:rsid w:val="00CD79AE"/>
    <w:rsid w:val="00CF6D16"/>
    <w:rsid w:val="00D051C6"/>
    <w:rsid w:val="00D0544D"/>
    <w:rsid w:val="00D06CBA"/>
    <w:rsid w:val="00D11EF8"/>
    <w:rsid w:val="00D14CB7"/>
    <w:rsid w:val="00D3153E"/>
    <w:rsid w:val="00D45127"/>
    <w:rsid w:val="00D55724"/>
    <w:rsid w:val="00D61801"/>
    <w:rsid w:val="00D75573"/>
    <w:rsid w:val="00D9357B"/>
    <w:rsid w:val="00DA3BF8"/>
    <w:rsid w:val="00DA7378"/>
    <w:rsid w:val="00DC24E3"/>
    <w:rsid w:val="00DE1DCB"/>
    <w:rsid w:val="00E069FA"/>
    <w:rsid w:val="00E27A78"/>
    <w:rsid w:val="00E42CA5"/>
    <w:rsid w:val="00E4497D"/>
    <w:rsid w:val="00E468D5"/>
    <w:rsid w:val="00E46FDB"/>
    <w:rsid w:val="00E5310E"/>
    <w:rsid w:val="00E54C97"/>
    <w:rsid w:val="00E5604D"/>
    <w:rsid w:val="00E93594"/>
    <w:rsid w:val="00EB47AB"/>
    <w:rsid w:val="00EC1CFE"/>
    <w:rsid w:val="00ED16BC"/>
    <w:rsid w:val="00EE585C"/>
    <w:rsid w:val="00EF567E"/>
    <w:rsid w:val="00EF5B88"/>
    <w:rsid w:val="00EF6997"/>
    <w:rsid w:val="00F020DD"/>
    <w:rsid w:val="00F04DE4"/>
    <w:rsid w:val="00F05301"/>
    <w:rsid w:val="00F05EC4"/>
    <w:rsid w:val="00F2467C"/>
    <w:rsid w:val="00F34765"/>
    <w:rsid w:val="00F378E5"/>
    <w:rsid w:val="00F45F0A"/>
    <w:rsid w:val="00F46442"/>
    <w:rsid w:val="00F8037C"/>
    <w:rsid w:val="00F84ECB"/>
    <w:rsid w:val="00F960CC"/>
    <w:rsid w:val="00F97BAB"/>
    <w:rsid w:val="00FA3DFD"/>
    <w:rsid w:val="00FB3326"/>
    <w:rsid w:val="00FC3DD2"/>
    <w:rsid w:val="00FD4B47"/>
    <w:rsid w:val="00FE0711"/>
    <w:rsid w:val="00FE0F4D"/>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 w:type="character" w:customStyle="1" w:styleId="Bodytext2">
    <w:name w:val="Body text (2)_"/>
    <w:link w:val="Bodytext20"/>
    <w:rsid w:val="00546100"/>
    <w:rPr>
      <w:rFonts w:ascii="Garamond" w:eastAsia="Garamond" w:hAnsi="Garamond" w:cs="Garamond"/>
      <w:shd w:val="clear" w:color="auto" w:fill="FFFFFF"/>
    </w:rPr>
  </w:style>
  <w:style w:type="paragraph" w:customStyle="1" w:styleId="Bodytext20">
    <w:name w:val="Body text (2)"/>
    <w:basedOn w:val="Normal"/>
    <w:link w:val="Bodytext2"/>
    <w:rsid w:val="00546100"/>
    <w:pPr>
      <w:widowControl w:val="0"/>
      <w:shd w:val="clear" w:color="auto" w:fill="FFFFFF"/>
      <w:spacing w:before="120" w:line="269" w:lineRule="exact"/>
      <w:jc w:val="both"/>
    </w:pPr>
    <w:rPr>
      <w:rFonts w:ascii="Garamond" w:eastAsia="Garamond" w:hAnsi="Garamond" w:cs="Garamond"/>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52263">
      <w:bodyDiv w:val="1"/>
      <w:marLeft w:val="0"/>
      <w:marRight w:val="0"/>
      <w:marTop w:val="0"/>
      <w:marBottom w:val="0"/>
      <w:divBdr>
        <w:top w:val="none" w:sz="0" w:space="0" w:color="auto"/>
        <w:left w:val="none" w:sz="0" w:space="0" w:color="auto"/>
        <w:bottom w:val="none" w:sz="0" w:space="0" w:color="auto"/>
        <w:right w:val="none" w:sz="0" w:space="0" w:color="auto"/>
      </w:divBdr>
    </w:div>
    <w:div w:id="933703811">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344094335">
      <w:bodyDiv w:val="1"/>
      <w:marLeft w:val="0"/>
      <w:marRight w:val="0"/>
      <w:marTop w:val="0"/>
      <w:marBottom w:val="0"/>
      <w:divBdr>
        <w:top w:val="none" w:sz="0" w:space="0" w:color="auto"/>
        <w:left w:val="none" w:sz="0" w:space="0" w:color="auto"/>
        <w:bottom w:val="none" w:sz="0" w:space="0" w:color="auto"/>
        <w:right w:val="none" w:sz="0" w:space="0" w:color="auto"/>
      </w:divBdr>
    </w:div>
    <w:div w:id="1352301560">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 w:id="17009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14</cp:revision>
  <cp:lastPrinted>2024-04-04T08:22:00Z</cp:lastPrinted>
  <dcterms:created xsi:type="dcterms:W3CDTF">2026-04-17T09:33:00Z</dcterms:created>
  <dcterms:modified xsi:type="dcterms:W3CDTF">2026-06-30T08:01:00Z</dcterms:modified>
</cp:coreProperties>
</file>