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57B69" w14:textId="294404B7" w:rsidR="00C9735C" w:rsidRPr="00F8273C" w:rsidRDefault="00526D19" w:rsidP="00F8273C">
      <w:pPr>
        <w:spacing w:before="200" w:line="276" w:lineRule="auto"/>
        <w:ind w:left="0" w:firstLine="0"/>
        <w:jc w:val="center"/>
        <w:rPr>
          <w:rFonts w:ascii="Times New Roman" w:eastAsia="MS Mincho" w:hAnsi="Times New Roman" w:cs="Times New Roman"/>
          <w:b/>
          <w:sz w:val="28"/>
          <w:szCs w:val="28"/>
        </w:rPr>
      </w:pPr>
      <w:r w:rsidRPr="00F8273C">
        <w:rPr>
          <w:rFonts w:ascii="Times New Roman" w:hAnsi="Times New Roman" w:cs="Times New Roman"/>
          <w:noProof/>
          <w:sz w:val="28"/>
          <w:szCs w:val="28"/>
        </w:rPr>
        <w:drawing>
          <wp:anchor distT="0" distB="0" distL="114300" distR="114300" simplePos="0" relativeHeight="251659264" behindDoc="0" locked="0" layoutInCell="1" allowOverlap="1" wp14:anchorId="79DAE3ED" wp14:editId="2A31783C">
            <wp:simplePos x="0" y="0"/>
            <wp:positionH relativeFrom="margin">
              <wp:posOffset>-470535</wp:posOffset>
            </wp:positionH>
            <wp:positionV relativeFrom="margin">
              <wp:posOffset>-638175</wp:posOffset>
            </wp:positionV>
            <wp:extent cx="6552000" cy="1171989"/>
            <wp:effectExtent l="0" t="0" r="1270" b="9525"/>
            <wp:wrapSquare wrapText="bothSides"/>
            <wp:docPr id="1" name="Picture 1" descr="Leter me koke Keshilli i ministrave-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er me koke Keshilli i ministrave-1-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2000" cy="117198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D0824C" w14:textId="77777777" w:rsidR="00C9735C" w:rsidRPr="00F8273C" w:rsidRDefault="00C9735C" w:rsidP="00F8273C">
      <w:pPr>
        <w:spacing w:before="0" w:after="0" w:line="276" w:lineRule="auto"/>
        <w:ind w:left="0" w:firstLine="0"/>
        <w:jc w:val="center"/>
        <w:rPr>
          <w:rFonts w:ascii="Times New Roman" w:eastAsia="MS Mincho" w:hAnsi="Times New Roman" w:cs="Times New Roman"/>
          <w:b/>
          <w:sz w:val="28"/>
          <w:szCs w:val="28"/>
        </w:rPr>
      </w:pPr>
    </w:p>
    <w:p w14:paraId="0E882D12" w14:textId="737C5B89" w:rsidR="006013A6" w:rsidRPr="00F8273C" w:rsidRDefault="006013A6" w:rsidP="00F8273C">
      <w:pPr>
        <w:spacing w:before="0" w:after="0" w:line="276" w:lineRule="auto"/>
        <w:ind w:left="0" w:firstLine="0"/>
        <w:jc w:val="center"/>
        <w:rPr>
          <w:rFonts w:ascii="Times New Roman" w:eastAsia="MS Mincho" w:hAnsi="Times New Roman" w:cs="Times New Roman"/>
          <w:b/>
          <w:sz w:val="24"/>
          <w:szCs w:val="24"/>
        </w:rPr>
      </w:pPr>
      <w:r w:rsidRPr="00F8273C">
        <w:rPr>
          <w:rFonts w:ascii="Times New Roman" w:eastAsia="MS Mincho" w:hAnsi="Times New Roman" w:cs="Times New Roman"/>
          <w:b/>
          <w:sz w:val="28"/>
          <w:szCs w:val="28"/>
        </w:rPr>
        <w:t>P</w:t>
      </w:r>
      <w:r w:rsidRPr="00F8273C">
        <w:rPr>
          <w:rFonts w:ascii="Times New Roman" w:eastAsia="MS Mincho" w:hAnsi="Times New Roman" w:cs="Times New Roman"/>
          <w:b/>
          <w:sz w:val="24"/>
          <w:szCs w:val="24"/>
        </w:rPr>
        <w:t xml:space="preserve"> R O J E K T V E N D I M</w:t>
      </w:r>
    </w:p>
    <w:p w14:paraId="1935C191" w14:textId="77777777" w:rsidR="006013A6" w:rsidRPr="00F8273C" w:rsidRDefault="006013A6" w:rsidP="00F8273C">
      <w:pPr>
        <w:spacing w:before="200" w:line="276" w:lineRule="auto"/>
        <w:ind w:left="0" w:firstLine="0"/>
        <w:jc w:val="center"/>
        <w:rPr>
          <w:rFonts w:ascii="Times New Roman" w:eastAsia="MS Mincho" w:hAnsi="Times New Roman" w:cs="Times New Roman"/>
          <w:b/>
          <w:sz w:val="24"/>
          <w:szCs w:val="24"/>
        </w:rPr>
      </w:pPr>
    </w:p>
    <w:p w14:paraId="10402ED7" w14:textId="77777777" w:rsidR="00C9735C" w:rsidRPr="00F8273C" w:rsidRDefault="00C9735C" w:rsidP="00F8273C">
      <w:pPr>
        <w:spacing w:before="200" w:line="276" w:lineRule="auto"/>
        <w:ind w:left="0" w:firstLine="0"/>
        <w:jc w:val="center"/>
        <w:rPr>
          <w:rFonts w:ascii="Times New Roman" w:eastAsia="MS Mincho" w:hAnsi="Times New Roman" w:cs="Times New Roman"/>
          <w:b/>
          <w:sz w:val="24"/>
          <w:szCs w:val="24"/>
        </w:rPr>
      </w:pPr>
    </w:p>
    <w:p w14:paraId="3E4F89BA" w14:textId="0CE1DD59" w:rsidR="006013A6" w:rsidRPr="00F8273C" w:rsidRDefault="006013A6" w:rsidP="00F8273C">
      <w:pPr>
        <w:spacing w:before="200" w:line="276" w:lineRule="auto"/>
        <w:ind w:left="0" w:firstLine="0"/>
        <w:jc w:val="center"/>
        <w:rPr>
          <w:rFonts w:ascii="Times New Roman" w:eastAsia="MS Mincho" w:hAnsi="Times New Roman" w:cs="Times New Roman"/>
          <w:b/>
          <w:sz w:val="24"/>
          <w:szCs w:val="24"/>
        </w:rPr>
      </w:pPr>
      <w:r w:rsidRPr="00F8273C">
        <w:rPr>
          <w:rFonts w:ascii="Times New Roman" w:eastAsia="MS Mincho" w:hAnsi="Times New Roman" w:cs="Times New Roman"/>
          <w:b/>
          <w:sz w:val="24"/>
          <w:szCs w:val="24"/>
        </w:rPr>
        <w:t>Nr. ______, datë _____</w:t>
      </w:r>
      <w:r w:rsidR="00C9735C" w:rsidRPr="00F8273C">
        <w:rPr>
          <w:rFonts w:ascii="Times New Roman" w:eastAsia="MS Mincho" w:hAnsi="Times New Roman" w:cs="Times New Roman"/>
          <w:b/>
          <w:sz w:val="24"/>
          <w:szCs w:val="24"/>
        </w:rPr>
        <w:t xml:space="preserve"> </w:t>
      </w:r>
      <w:r w:rsidRPr="00F8273C">
        <w:rPr>
          <w:rFonts w:ascii="Times New Roman" w:eastAsia="MS Mincho" w:hAnsi="Times New Roman" w:cs="Times New Roman"/>
          <w:b/>
          <w:sz w:val="24"/>
          <w:szCs w:val="24"/>
        </w:rPr>
        <w:t>.</w:t>
      </w:r>
      <w:r w:rsidR="00C9735C" w:rsidRPr="00F8273C">
        <w:rPr>
          <w:rFonts w:ascii="Times New Roman" w:eastAsia="MS Mincho" w:hAnsi="Times New Roman" w:cs="Times New Roman"/>
          <w:b/>
          <w:sz w:val="24"/>
          <w:szCs w:val="24"/>
        </w:rPr>
        <w:t xml:space="preserve"> </w:t>
      </w:r>
      <w:r w:rsidRPr="00F8273C">
        <w:rPr>
          <w:rFonts w:ascii="Times New Roman" w:eastAsia="MS Mincho" w:hAnsi="Times New Roman" w:cs="Times New Roman"/>
          <w:b/>
          <w:sz w:val="24"/>
          <w:szCs w:val="24"/>
        </w:rPr>
        <w:t>_____</w:t>
      </w:r>
      <w:r w:rsidR="00C9735C" w:rsidRPr="00F8273C">
        <w:rPr>
          <w:rFonts w:ascii="Times New Roman" w:eastAsia="MS Mincho" w:hAnsi="Times New Roman" w:cs="Times New Roman"/>
          <w:b/>
          <w:sz w:val="24"/>
          <w:szCs w:val="24"/>
        </w:rPr>
        <w:t xml:space="preserve"> </w:t>
      </w:r>
      <w:r w:rsidRPr="00F8273C">
        <w:rPr>
          <w:rFonts w:ascii="Times New Roman" w:eastAsia="MS Mincho" w:hAnsi="Times New Roman" w:cs="Times New Roman"/>
          <w:b/>
          <w:sz w:val="24"/>
          <w:szCs w:val="24"/>
        </w:rPr>
        <w:t>.</w:t>
      </w:r>
      <w:r w:rsidR="00C9735C" w:rsidRPr="00F8273C">
        <w:rPr>
          <w:rFonts w:ascii="Times New Roman" w:eastAsia="MS Mincho" w:hAnsi="Times New Roman" w:cs="Times New Roman"/>
          <w:b/>
          <w:sz w:val="24"/>
          <w:szCs w:val="24"/>
        </w:rPr>
        <w:t xml:space="preserve"> </w:t>
      </w:r>
      <w:r w:rsidRPr="00F8273C">
        <w:rPr>
          <w:rFonts w:ascii="Times New Roman" w:eastAsia="MS Mincho" w:hAnsi="Times New Roman" w:cs="Times New Roman"/>
          <w:b/>
          <w:sz w:val="24"/>
          <w:szCs w:val="24"/>
        </w:rPr>
        <w:t>2026</w:t>
      </w:r>
    </w:p>
    <w:p w14:paraId="0C638B4D" w14:textId="77777777" w:rsidR="006013A6" w:rsidRPr="00F8273C" w:rsidRDefault="006013A6" w:rsidP="00F8273C">
      <w:pPr>
        <w:spacing w:before="200" w:line="276" w:lineRule="auto"/>
        <w:ind w:left="0" w:firstLine="0"/>
        <w:jc w:val="center"/>
        <w:rPr>
          <w:rFonts w:ascii="Times New Roman" w:eastAsia="MS Mincho" w:hAnsi="Times New Roman" w:cs="Times New Roman"/>
          <w:b/>
          <w:sz w:val="24"/>
          <w:szCs w:val="24"/>
        </w:rPr>
      </w:pPr>
    </w:p>
    <w:p w14:paraId="78EC7782" w14:textId="77777777" w:rsidR="006013A6" w:rsidRPr="00F8273C" w:rsidRDefault="006013A6" w:rsidP="00F8273C">
      <w:pPr>
        <w:spacing w:before="200" w:line="276" w:lineRule="auto"/>
        <w:ind w:left="0" w:firstLine="0"/>
        <w:jc w:val="center"/>
        <w:rPr>
          <w:rFonts w:ascii="Times New Roman" w:eastAsia="MS Mincho" w:hAnsi="Times New Roman" w:cs="Times New Roman"/>
          <w:b/>
          <w:sz w:val="24"/>
          <w:szCs w:val="24"/>
        </w:rPr>
      </w:pPr>
      <w:r w:rsidRPr="00F8273C">
        <w:rPr>
          <w:rFonts w:ascii="Times New Roman" w:eastAsia="MS Mincho" w:hAnsi="Times New Roman" w:cs="Times New Roman"/>
          <w:b/>
          <w:sz w:val="24"/>
          <w:szCs w:val="24"/>
        </w:rPr>
        <w:t>PËR</w:t>
      </w:r>
    </w:p>
    <w:p w14:paraId="22B19E87" w14:textId="19E4D703" w:rsidR="006013A6" w:rsidRPr="00F8273C" w:rsidRDefault="006013A6" w:rsidP="00F8273C">
      <w:pPr>
        <w:spacing w:before="0" w:after="0" w:line="276" w:lineRule="auto"/>
        <w:ind w:left="0" w:firstLine="0"/>
        <w:jc w:val="center"/>
        <w:rPr>
          <w:rFonts w:ascii="Times New Roman" w:eastAsia="MS Mincho" w:hAnsi="Times New Roman" w:cs="Times New Roman"/>
          <w:b/>
          <w:sz w:val="24"/>
          <w:szCs w:val="24"/>
          <w:u w:val="single"/>
        </w:rPr>
      </w:pPr>
      <w:r w:rsidRPr="00F8273C">
        <w:rPr>
          <w:rFonts w:ascii="Times New Roman" w:eastAsia="MS Mincho" w:hAnsi="Times New Roman" w:cs="Times New Roman"/>
          <w:b/>
          <w:sz w:val="24"/>
          <w:szCs w:val="24"/>
          <w:u w:val="single"/>
        </w:rPr>
        <w:t xml:space="preserve">MIRATIMIN E RREGULLAVE DHE PROCEDURAVE PËR ZBATIMIN E </w:t>
      </w:r>
      <w:r w:rsidR="006F12A4" w:rsidRPr="00F8273C">
        <w:rPr>
          <w:rFonts w:ascii="Times New Roman" w:eastAsia="MS Mincho" w:hAnsi="Times New Roman" w:cs="Times New Roman"/>
          <w:b/>
          <w:sz w:val="24"/>
          <w:szCs w:val="24"/>
          <w:u w:val="single"/>
        </w:rPr>
        <w:t xml:space="preserve">SISTEMIT “KUJDESI I DUHUR”, </w:t>
      </w:r>
      <w:r w:rsidR="00F850C4" w:rsidRPr="00F8273C">
        <w:rPr>
          <w:rFonts w:ascii="Times New Roman" w:eastAsia="MS Mincho" w:hAnsi="Times New Roman" w:cs="Times New Roman"/>
          <w:b/>
          <w:sz w:val="24"/>
          <w:szCs w:val="24"/>
          <w:u w:val="single"/>
        </w:rPr>
        <w:t xml:space="preserve">TË </w:t>
      </w:r>
      <w:r w:rsidRPr="00F8273C">
        <w:rPr>
          <w:rFonts w:ascii="Times New Roman" w:eastAsia="MS Mincho" w:hAnsi="Times New Roman" w:cs="Times New Roman"/>
          <w:b/>
          <w:sz w:val="24"/>
          <w:szCs w:val="24"/>
          <w:u w:val="single"/>
        </w:rPr>
        <w:t>RREGULLORE</w:t>
      </w:r>
      <w:r w:rsidR="006C7DA3" w:rsidRPr="00F8273C">
        <w:rPr>
          <w:rFonts w:ascii="Times New Roman" w:eastAsia="MS Mincho" w:hAnsi="Times New Roman" w:cs="Times New Roman"/>
          <w:b/>
          <w:sz w:val="24"/>
          <w:szCs w:val="24"/>
          <w:u w:val="single"/>
        </w:rPr>
        <w:t xml:space="preserve">VE FLEGT DHE </w:t>
      </w:r>
      <w:r w:rsidRPr="00F8273C">
        <w:rPr>
          <w:rFonts w:ascii="Times New Roman" w:eastAsia="MS Mincho" w:hAnsi="Times New Roman" w:cs="Times New Roman"/>
          <w:b/>
          <w:sz w:val="24"/>
          <w:szCs w:val="24"/>
          <w:u w:val="single"/>
        </w:rPr>
        <w:t>EUDR,</w:t>
      </w:r>
      <w:r w:rsidR="00271A05" w:rsidRPr="00F8273C">
        <w:rPr>
          <w:rFonts w:ascii="Times New Roman" w:eastAsia="MS Mincho" w:hAnsi="Times New Roman" w:cs="Times New Roman"/>
          <w:b/>
          <w:sz w:val="24"/>
          <w:szCs w:val="24"/>
          <w:u w:val="single"/>
        </w:rPr>
        <w:t xml:space="preserve"> </w:t>
      </w:r>
      <w:r w:rsidRPr="00F8273C">
        <w:rPr>
          <w:rFonts w:ascii="Times New Roman" w:eastAsia="MS Mincho" w:hAnsi="Times New Roman" w:cs="Times New Roman"/>
          <w:b/>
          <w:sz w:val="24"/>
          <w:szCs w:val="24"/>
          <w:u w:val="single"/>
        </w:rPr>
        <w:t>SI DHE PËR PËRCAKTIMIN E AUTORITETEVE DHE INSTITUCIONEVE PËR</w:t>
      </w:r>
      <w:r w:rsidR="00271A05" w:rsidRPr="00F8273C">
        <w:rPr>
          <w:rFonts w:ascii="Times New Roman" w:eastAsia="MS Mincho" w:hAnsi="Times New Roman" w:cs="Times New Roman"/>
          <w:b/>
          <w:sz w:val="24"/>
          <w:szCs w:val="24"/>
          <w:u w:val="single"/>
        </w:rPr>
        <w:t>KAT</w:t>
      </w:r>
      <w:r w:rsidRPr="00F8273C">
        <w:rPr>
          <w:rFonts w:ascii="Times New Roman" w:eastAsia="MS Mincho" w:hAnsi="Times New Roman" w:cs="Times New Roman"/>
          <w:b/>
          <w:sz w:val="24"/>
          <w:szCs w:val="24"/>
          <w:u w:val="single"/>
        </w:rPr>
        <w:t>ËSE</w:t>
      </w:r>
      <w:r w:rsidR="00EC3E3E" w:rsidRPr="00F8273C">
        <w:rPr>
          <w:rStyle w:val="FootnoteReference"/>
          <w:rFonts w:ascii="Times New Roman" w:eastAsia="MS Mincho" w:hAnsi="Times New Roman" w:cs="Times New Roman"/>
          <w:b/>
          <w:sz w:val="24"/>
          <w:szCs w:val="24"/>
          <w:u w:val="single"/>
        </w:rPr>
        <w:footnoteReference w:id="1"/>
      </w:r>
      <w:r w:rsidRPr="00F8273C">
        <w:rPr>
          <w:rFonts w:ascii="Times New Roman" w:eastAsia="MS Mincho" w:hAnsi="Times New Roman" w:cs="Times New Roman"/>
          <w:b/>
          <w:sz w:val="24"/>
          <w:szCs w:val="24"/>
          <w:u w:val="single"/>
        </w:rPr>
        <w:t xml:space="preserve"> </w:t>
      </w:r>
    </w:p>
    <w:p w14:paraId="131B74E4" w14:textId="77777777" w:rsidR="006013A6" w:rsidRPr="00F8273C" w:rsidRDefault="006013A6" w:rsidP="00F8273C">
      <w:pPr>
        <w:spacing w:before="200" w:line="276" w:lineRule="auto"/>
        <w:ind w:left="0" w:firstLine="0"/>
        <w:jc w:val="center"/>
        <w:rPr>
          <w:rFonts w:ascii="Times New Roman" w:eastAsia="MS Mincho" w:hAnsi="Times New Roman" w:cs="Times New Roman"/>
          <w:b/>
          <w:sz w:val="24"/>
          <w:szCs w:val="24"/>
        </w:rPr>
      </w:pPr>
    </w:p>
    <w:p w14:paraId="1F600C1F" w14:textId="211D6C22" w:rsidR="006013A6" w:rsidRPr="00F8273C" w:rsidRDefault="006013A6" w:rsidP="00F8273C">
      <w:pPr>
        <w:spacing w:before="0" w:after="0" w:line="276" w:lineRule="auto"/>
        <w:ind w:left="0" w:firstLine="720"/>
        <w:rPr>
          <w:rFonts w:ascii="Times New Roman" w:eastAsia="MS Mincho" w:hAnsi="Times New Roman" w:cs="Times New Roman"/>
          <w:bCs/>
          <w:sz w:val="24"/>
          <w:szCs w:val="24"/>
        </w:rPr>
      </w:pPr>
      <w:r w:rsidRPr="00F8273C">
        <w:rPr>
          <w:rFonts w:ascii="Times New Roman" w:eastAsia="MS Mincho" w:hAnsi="Times New Roman" w:cs="Times New Roman"/>
          <w:bCs/>
          <w:sz w:val="24"/>
          <w:szCs w:val="24"/>
        </w:rPr>
        <w:t>Në mbështetje të nenit 100 të Kushtetutës</w:t>
      </w:r>
      <w:r w:rsidR="00AC2EC6" w:rsidRPr="00F8273C">
        <w:rPr>
          <w:rFonts w:ascii="Times New Roman" w:eastAsia="MS Mincho" w:hAnsi="Times New Roman" w:cs="Times New Roman"/>
          <w:bCs/>
          <w:sz w:val="24"/>
          <w:szCs w:val="24"/>
        </w:rPr>
        <w:t>,</w:t>
      </w:r>
      <w:r w:rsidRPr="00F8273C">
        <w:rPr>
          <w:rFonts w:ascii="Times New Roman" w:eastAsia="MS Mincho" w:hAnsi="Times New Roman" w:cs="Times New Roman"/>
          <w:bCs/>
          <w:sz w:val="24"/>
          <w:szCs w:val="24"/>
        </w:rPr>
        <w:t xml:space="preserve"> </w:t>
      </w:r>
      <w:r w:rsidR="00AC2EC6" w:rsidRPr="00F8273C">
        <w:rPr>
          <w:rFonts w:ascii="Times New Roman" w:eastAsia="MS Mincho" w:hAnsi="Times New Roman" w:cs="Times New Roman"/>
          <w:bCs/>
          <w:sz w:val="24"/>
          <w:szCs w:val="24"/>
        </w:rPr>
        <w:t xml:space="preserve">të </w:t>
      </w:r>
      <w:r w:rsidRPr="00F8273C">
        <w:rPr>
          <w:rFonts w:ascii="Times New Roman" w:eastAsia="MS Mincho" w:hAnsi="Times New Roman" w:cs="Times New Roman"/>
          <w:bCs/>
          <w:sz w:val="24"/>
          <w:szCs w:val="24"/>
        </w:rPr>
        <w:t>shkronjës b, të pikës 8 të nenit 27 dhe pikës 4, të nenit 28, të ligjit nr. 57/2020, “Për Pyjet”, i ndryshuar, me propozim të ministrit të Mjedisit, Këshilli i Ministrave,</w:t>
      </w:r>
    </w:p>
    <w:p w14:paraId="42BDCB11" w14:textId="77777777" w:rsidR="006013A6" w:rsidRPr="00F8273C" w:rsidRDefault="006013A6" w:rsidP="00F8273C">
      <w:pPr>
        <w:spacing w:before="0" w:after="0" w:line="276" w:lineRule="auto"/>
        <w:ind w:left="0" w:firstLine="0"/>
        <w:jc w:val="center"/>
        <w:rPr>
          <w:rFonts w:ascii="Times New Roman" w:eastAsia="MS Mincho" w:hAnsi="Times New Roman" w:cs="Times New Roman"/>
          <w:b/>
          <w:bCs/>
          <w:sz w:val="24"/>
          <w:szCs w:val="24"/>
        </w:rPr>
      </w:pPr>
    </w:p>
    <w:p w14:paraId="62059EFE" w14:textId="77777777" w:rsidR="006013A6" w:rsidRPr="00F8273C" w:rsidRDefault="006013A6" w:rsidP="00F8273C">
      <w:pPr>
        <w:spacing w:before="0" w:after="0" w:line="276" w:lineRule="auto"/>
        <w:ind w:left="0" w:firstLine="0"/>
        <w:jc w:val="center"/>
        <w:rPr>
          <w:rFonts w:ascii="Times New Roman" w:eastAsia="MS Mincho" w:hAnsi="Times New Roman" w:cs="Times New Roman"/>
          <w:b/>
          <w:bCs/>
          <w:sz w:val="24"/>
          <w:szCs w:val="24"/>
        </w:rPr>
      </w:pPr>
      <w:r w:rsidRPr="00F8273C">
        <w:rPr>
          <w:rFonts w:ascii="Times New Roman" w:eastAsia="MS Mincho" w:hAnsi="Times New Roman" w:cs="Times New Roman"/>
          <w:b/>
          <w:bCs/>
          <w:sz w:val="24"/>
          <w:szCs w:val="24"/>
        </w:rPr>
        <w:t>VENDOSI:</w:t>
      </w:r>
    </w:p>
    <w:p w14:paraId="0CB1670B" w14:textId="77777777" w:rsidR="006013A6" w:rsidRPr="00F8273C" w:rsidRDefault="006013A6" w:rsidP="00F8273C">
      <w:pPr>
        <w:spacing w:before="0" w:after="0" w:line="276" w:lineRule="auto"/>
        <w:ind w:left="0" w:firstLine="0"/>
        <w:jc w:val="center"/>
        <w:rPr>
          <w:rFonts w:ascii="Times New Roman" w:eastAsia="MS Mincho" w:hAnsi="Times New Roman" w:cs="Times New Roman"/>
          <w:b/>
          <w:sz w:val="24"/>
          <w:szCs w:val="24"/>
        </w:rPr>
      </w:pPr>
    </w:p>
    <w:p w14:paraId="79B8C4C3" w14:textId="77777777" w:rsidR="00A97B5C" w:rsidRPr="00F8273C" w:rsidRDefault="006013A6" w:rsidP="00F8273C">
      <w:pPr>
        <w:spacing w:before="0" w:after="0" w:line="276" w:lineRule="auto"/>
        <w:ind w:left="0" w:firstLine="0"/>
        <w:jc w:val="center"/>
        <w:rPr>
          <w:rFonts w:ascii="Times New Roman" w:eastAsia="MS Mincho" w:hAnsi="Times New Roman" w:cs="Times New Roman"/>
          <w:b/>
          <w:sz w:val="24"/>
          <w:szCs w:val="24"/>
        </w:rPr>
      </w:pPr>
      <w:r w:rsidRPr="00F8273C">
        <w:rPr>
          <w:rFonts w:ascii="Times New Roman" w:eastAsia="MS Mincho" w:hAnsi="Times New Roman" w:cs="Times New Roman"/>
          <w:b/>
          <w:sz w:val="24"/>
          <w:szCs w:val="24"/>
        </w:rPr>
        <w:t>KREU I</w:t>
      </w:r>
    </w:p>
    <w:p w14:paraId="0CCAD2A3" w14:textId="431AE465" w:rsidR="006013A6" w:rsidRPr="00F8273C" w:rsidRDefault="006013A6" w:rsidP="00F8273C">
      <w:pPr>
        <w:spacing w:before="0" w:after="0" w:line="276" w:lineRule="auto"/>
        <w:ind w:left="0" w:firstLine="0"/>
        <w:jc w:val="center"/>
        <w:rPr>
          <w:rFonts w:ascii="Times New Roman" w:eastAsia="MS Mincho" w:hAnsi="Times New Roman" w:cs="Times New Roman"/>
          <w:sz w:val="24"/>
          <w:szCs w:val="24"/>
        </w:rPr>
      </w:pPr>
      <w:r w:rsidRPr="00F8273C">
        <w:rPr>
          <w:rFonts w:ascii="Times New Roman" w:eastAsia="MS Mincho" w:hAnsi="Times New Roman" w:cs="Times New Roman"/>
          <w:b/>
          <w:sz w:val="24"/>
          <w:szCs w:val="24"/>
        </w:rPr>
        <w:br/>
        <w:t>DISPOZITA TË PËRGJITHSHME</w:t>
      </w:r>
    </w:p>
    <w:p w14:paraId="5BFF6F2F" w14:textId="77777777" w:rsidR="006013A6" w:rsidRPr="00F8273C" w:rsidRDefault="006013A6" w:rsidP="00F8273C">
      <w:pPr>
        <w:keepNext/>
        <w:keepLines/>
        <w:spacing w:before="0" w:after="0" w:line="276" w:lineRule="auto"/>
        <w:ind w:left="0" w:firstLine="0"/>
        <w:outlineLvl w:val="0"/>
        <w:rPr>
          <w:rFonts w:ascii="Times New Roman" w:eastAsia="MS Gothic" w:hAnsi="Times New Roman" w:cs="Times New Roman"/>
          <w:b/>
          <w:bCs/>
          <w:color w:val="000000"/>
          <w:sz w:val="24"/>
          <w:szCs w:val="24"/>
        </w:rPr>
      </w:pPr>
    </w:p>
    <w:p w14:paraId="71595236" w14:textId="77777777" w:rsidR="006013A6" w:rsidRPr="00F8273C" w:rsidRDefault="006013A6" w:rsidP="00F8273C">
      <w:pPr>
        <w:keepNext/>
        <w:keepLines/>
        <w:spacing w:before="0" w:after="0" w:line="276" w:lineRule="auto"/>
        <w:ind w:left="0" w:firstLine="0"/>
        <w:jc w:val="center"/>
        <w:outlineLvl w:val="0"/>
        <w:rPr>
          <w:rFonts w:ascii="Times New Roman" w:eastAsia="MS Gothic" w:hAnsi="Times New Roman" w:cs="Times New Roman"/>
          <w:b/>
          <w:bCs/>
          <w:color w:val="1F4E79"/>
          <w:sz w:val="24"/>
          <w:szCs w:val="24"/>
        </w:rPr>
      </w:pPr>
      <w:r w:rsidRPr="00F8273C">
        <w:rPr>
          <w:rFonts w:ascii="Times New Roman" w:eastAsia="MS Gothic" w:hAnsi="Times New Roman" w:cs="Times New Roman"/>
          <w:b/>
          <w:bCs/>
          <w:color w:val="000000"/>
          <w:sz w:val="24"/>
          <w:szCs w:val="24"/>
        </w:rPr>
        <w:t>Neni 1</w:t>
      </w:r>
    </w:p>
    <w:p w14:paraId="0AB3D04A" w14:textId="77777777" w:rsidR="006013A6" w:rsidRPr="00F8273C" w:rsidRDefault="006013A6" w:rsidP="00F8273C">
      <w:pPr>
        <w:spacing w:before="0" w:after="0" w:line="276" w:lineRule="auto"/>
        <w:ind w:left="0" w:firstLine="0"/>
        <w:jc w:val="center"/>
        <w:rPr>
          <w:rFonts w:ascii="Times New Roman" w:eastAsia="MS Mincho" w:hAnsi="Times New Roman" w:cs="Times New Roman"/>
          <w:b/>
          <w:sz w:val="24"/>
          <w:szCs w:val="24"/>
        </w:rPr>
      </w:pPr>
      <w:r w:rsidRPr="00F8273C">
        <w:rPr>
          <w:rFonts w:ascii="Times New Roman" w:eastAsia="MS Mincho" w:hAnsi="Times New Roman" w:cs="Times New Roman"/>
          <w:b/>
          <w:sz w:val="24"/>
          <w:szCs w:val="24"/>
        </w:rPr>
        <w:t>Qëllimi dhe objekti</w:t>
      </w:r>
    </w:p>
    <w:p w14:paraId="2A42CBA0" w14:textId="77777777" w:rsidR="00C9735C" w:rsidRPr="00F8273C" w:rsidRDefault="00C9735C" w:rsidP="00F8273C">
      <w:pPr>
        <w:spacing w:before="0" w:after="0" w:line="276" w:lineRule="auto"/>
        <w:ind w:left="0" w:firstLine="0"/>
        <w:jc w:val="center"/>
        <w:rPr>
          <w:rFonts w:ascii="Times New Roman" w:eastAsia="MS Mincho" w:hAnsi="Times New Roman" w:cs="Times New Roman"/>
          <w:sz w:val="24"/>
          <w:szCs w:val="24"/>
        </w:rPr>
      </w:pPr>
    </w:p>
    <w:p w14:paraId="4F6C2185" w14:textId="5DB812DF" w:rsidR="00E7742E" w:rsidRPr="00F8273C" w:rsidRDefault="006013A6" w:rsidP="00F8273C">
      <w:pPr>
        <w:pStyle w:val="ListParagraph"/>
        <w:numPr>
          <w:ilvl w:val="0"/>
          <w:numId w:val="12"/>
        </w:numPr>
        <w:spacing w:after="0" w:line="276" w:lineRule="auto"/>
        <w:ind w:left="357" w:hanging="357"/>
        <w:contextualSpacing w:val="0"/>
        <w:jc w:val="both"/>
        <w:rPr>
          <w:rFonts w:cs="Times New Roman"/>
          <w:sz w:val="24"/>
          <w:szCs w:val="24"/>
        </w:rPr>
      </w:pPr>
      <w:r w:rsidRPr="00F8273C">
        <w:rPr>
          <w:rFonts w:cs="Times New Roman"/>
          <w:sz w:val="24"/>
          <w:szCs w:val="24"/>
        </w:rPr>
        <w:t xml:space="preserve">Ky vendim </w:t>
      </w:r>
      <w:r w:rsidR="00C63195" w:rsidRPr="00F8273C">
        <w:rPr>
          <w:rFonts w:cs="Times New Roman"/>
          <w:sz w:val="24"/>
          <w:szCs w:val="24"/>
        </w:rPr>
        <w:t xml:space="preserve">ka për qëllim miratimin e </w:t>
      </w:r>
      <w:r w:rsidRPr="00F8273C">
        <w:rPr>
          <w:rFonts w:cs="Times New Roman"/>
          <w:sz w:val="24"/>
          <w:szCs w:val="24"/>
        </w:rPr>
        <w:t xml:space="preserve"> rregulla</w:t>
      </w:r>
      <w:r w:rsidR="00C63195" w:rsidRPr="00F8273C">
        <w:rPr>
          <w:rFonts w:cs="Times New Roman"/>
          <w:sz w:val="24"/>
          <w:szCs w:val="24"/>
        </w:rPr>
        <w:t>ve</w:t>
      </w:r>
      <w:r w:rsidRPr="00F8273C">
        <w:rPr>
          <w:rFonts w:cs="Times New Roman"/>
          <w:sz w:val="24"/>
          <w:szCs w:val="24"/>
        </w:rPr>
        <w:t xml:space="preserve"> dhe procedura</w:t>
      </w:r>
      <w:r w:rsidR="00C63195" w:rsidRPr="00F8273C">
        <w:rPr>
          <w:rFonts w:cs="Times New Roman"/>
          <w:sz w:val="24"/>
          <w:szCs w:val="24"/>
        </w:rPr>
        <w:t>ve</w:t>
      </w:r>
      <w:r w:rsidRPr="00F8273C">
        <w:rPr>
          <w:rFonts w:cs="Times New Roman"/>
          <w:sz w:val="24"/>
          <w:szCs w:val="24"/>
        </w:rPr>
        <w:t xml:space="preserve"> për zbatimin  </w:t>
      </w:r>
      <w:r w:rsidR="0036326B" w:rsidRPr="00F8273C">
        <w:rPr>
          <w:rFonts w:cs="Times New Roman"/>
          <w:sz w:val="24"/>
          <w:szCs w:val="24"/>
        </w:rPr>
        <w:t xml:space="preserve">e </w:t>
      </w:r>
      <w:r w:rsidR="00A35526" w:rsidRPr="00F8273C">
        <w:rPr>
          <w:rFonts w:cs="Times New Roman"/>
          <w:sz w:val="24"/>
          <w:szCs w:val="24"/>
        </w:rPr>
        <w:t xml:space="preserve">sistemit “kujdesi i duhur”, </w:t>
      </w:r>
      <w:r w:rsidR="00352D4D" w:rsidRPr="00F8273C">
        <w:rPr>
          <w:rFonts w:cs="Times New Roman"/>
          <w:sz w:val="24"/>
          <w:szCs w:val="24"/>
        </w:rPr>
        <w:t>t</w:t>
      </w:r>
      <w:r w:rsidR="00776D20" w:rsidRPr="00F8273C">
        <w:rPr>
          <w:rFonts w:cs="Times New Roman"/>
          <w:sz w:val="24"/>
          <w:szCs w:val="24"/>
        </w:rPr>
        <w:t>ë</w:t>
      </w:r>
      <w:r w:rsidR="00352D4D" w:rsidRPr="00F8273C">
        <w:rPr>
          <w:rFonts w:cs="Times New Roman"/>
          <w:sz w:val="24"/>
          <w:szCs w:val="24"/>
        </w:rPr>
        <w:t xml:space="preserve"> parashikuar nga</w:t>
      </w:r>
      <w:r w:rsidR="00A35526" w:rsidRPr="00F8273C">
        <w:rPr>
          <w:rFonts w:cs="Times New Roman"/>
          <w:sz w:val="24"/>
          <w:szCs w:val="24"/>
        </w:rPr>
        <w:t xml:space="preserve"> </w:t>
      </w:r>
      <w:r w:rsidRPr="00F8273C">
        <w:rPr>
          <w:rFonts w:cs="Times New Roman"/>
          <w:sz w:val="24"/>
          <w:szCs w:val="24"/>
        </w:rPr>
        <w:t>Rregullor</w:t>
      </w:r>
      <w:r w:rsidR="004718B1" w:rsidRPr="00F8273C">
        <w:rPr>
          <w:rFonts w:cs="Times New Roman"/>
          <w:sz w:val="24"/>
          <w:szCs w:val="24"/>
        </w:rPr>
        <w:t>ja</w:t>
      </w:r>
      <w:r w:rsidRPr="00F8273C">
        <w:rPr>
          <w:rFonts w:cs="Times New Roman"/>
          <w:sz w:val="24"/>
          <w:szCs w:val="24"/>
        </w:rPr>
        <w:t xml:space="preserve"> (BE) 2023/1115 </w:t>
      </w:r>
      <w:r w:rsidR="00477E91" w:rsidRPr="00F8273C">
        <w:rPr>
          <w:rFonts w:cs="Times New Roman"/>
          <w:sz w:val="24"/>
          <w:szCs w:val="24"/>
        </w:rPr>
        <w:t>e</w:t>
      </w:r>
      <w:r w:rsidRPr="00F8273C">
        <w:rPr>
          <w:rFonts w:cs="Times New Roman"/>
          <w:sz w:val="24"/>
          <w:szCs w:val="24"/>
        </w:rPr>
        <w:t xml:space="preserve"> Parlamentit Evropian dhe të Këshillit, datë 31 maj 2023, dhe Rregullor</w:t>
      </w:r>
      <w:r w:rsidR="004718B1" w:rsidRPr="00F8273C">
        <w:rPr>
          <w:rFonts w:cs="Times New Roman"/>
          <w:sz w:val="24"/>
          <w:szCs w:val="24"/>
        </w:rPr>
        <w:t>ja</w:t>
      </w:r>
      <w:r w:rsidRPr="00F8273C">
        <w:rPr>
          <w:rFonts w:cs="Times New Roman"/>
          <w:sz w:val="24"/>
          <w:szCs w:val="24"/>
        </w:rPr>
        <w:t xml:space="preserve"> (KE) nr. 2173/2005 për krijimin e </w:t>
      </w:r>
      <w:r w:rsidRPr="00F8273C">
        <w:rPr>
          <w:rFonts w:cs="Times New Roman"/>
          <w:sz w:val="24"/>
          <w:szCs w:val="24"/>
        </w:rPr>
        <w:lastRenderedPageBreak/>
        <w:t>skemës së licencimit FLEGT,</w:t>
      </w:r>
      <w:r w:rsidR="003D720E" w:rsidRPr="00F8273C">
        <w:rPr>
          <w:rFonts w:cs="Times New Roman"/>
          <w:sz w:val="24"/>
          <w:szCs w:val="24"/>
        </w:rPr>
        <w:t xml:space="preserve"> si dhe</w:t>
      </w:r>
      <w:r w:rsidR="004C22A6" w:rsidRPr="00F8273C">
        <w:rPr>
          <w:rFonts w:cs="Times New Roman"/>
          <w:sz w:val="24"/>
          <w:szCs w:val="24"/>
        </w:rPr>
        <w:t xml:space="preserve"> përcaktimin e</w:t>
      </w:r>
      <w:r w:rsidRPr="00F8273C">
        <w:rPr>
          <w:rFonts w:cs="Times New Roman"/>
          <w:sz w:val="24"/>
          <w:szCs w:val="24"/>
        </w:rPr>
        <w:t xml:space="preserve">  autoritet</w:t>
      </w:r>
      <w:r w:rsidR="005F4B06" w:rsidRPr="00F8273C">
        <w:rPr>
          <w:rFonts w:cs="Times New Roman"/>
          <w:sz w:val="24"/>
          <w:szCs w:val="24"/>
        </w:rPr>
        <w:t xml:space="preserve">it </w:t>
      </w:r>
      <w:r w:rsidR="002968E8" w:rsidRPr="00F8273C">
        <w:rPr>
          <w:rFonts w:cs="Times New Roman"/>
          <w:sz w:val="24"/>
          <w:szCs w:val="24"/>
        </w:rPr>
        <w:t xml:space="preserve">kompetent </w:t>
      </w:r>
      <w:r w:rsidRPr="00F8273C">
        <w:rPr>
          <w:rFonts w:cs="Times New Roman"/>
          <w:sz w:val="24"/>
          <w:szCs w:val="24"/>
        </w:rPr>
        <w:t>dhe institucione</w:t>
      </w:r>
      <w:r w:rsidR="003D720E" w:rsidRPr="00F8273C">
        <w:rPr>
          <w:rFonts w:cs="Times New Roman"/>
          <w:sz w:val="24"/>
          <w:szCs w:val="24"/>
        </w:rPr>
        <w:t>ve</w:t>
      </w:r>
      <w:r w:rsidRPr="00F8273C">
        <w:rPr>
          <w:rFonts w:cs="Times New Roman"/>
          <w:sz w:val="24"/>
          <w:szCs w:val="24"/>
        </w:rPr>
        <w:t xml:space="preserve"> përgjegjëse për zbatimin e tyre.</w:t>
      </w:r>
    </w:p>
    <w:p w14:paraId="541CFA36" w14:textId="24B778D9" w:rsidR="006013A6" w:rsidRPr="00F8273C" w:rsidRDefault="006013A6" w:rsidP="00F8273C">
      <w:pPr>
        <w:pStyle w:val="ListParagraph"/>
        <w:numPr>
          <w:ilvl w:val="0"/>
          <w:numId w:val="12"/>
        </w:numPr>
        <w:spacing w:after="0" w:line="276" w:lineRule="auto"/>
        <w:ind w:left="357" w:hanging="357"/>
        <w:contextualSpacing w:val="0"/>
        <w:rPr>
          <w:rFonts w:cs="Times New Roman"/>
          <w:sz w:val="24"/>
          <w:szCs w:val="24"/>
        </w:rPr>
      </w:pPr>
      <w:r w:rsidRPr="00F8273C">
        <w:rPr>
          <w:rFonts w:cs="Times New Roman"/>
          <w:sz w:val="24"/>
          <w:szCs w:val="24"/>
        </w:rPr>
        <w:t>Ky vendim përcakton:</w:t>
      </w:r>
    </w:p>
    <w:p w14:paraId="76B7CF24" w14:textId="6E9FE423" w:rsidR="006013A6" w:rsidRPr="00F8273C" w:rsidRDefault="006013A6" w:rsidP="00F8273C">
      <w:pPr>
        <w:pStyle w:val="ListParagraph"/>
        <w:numPr>
          <w:ilvl w:val="0"/>
          <w:numId w:val="11"/>
        </w:numPr>
        <w:spacing w:after="0" w:line="276" w:lineRule="auto"/>
        <w:contextualSpacing w:val="0"/>
        <w:jc w:val="both"/>
        <w:rPr>
          <w:rFonts w:cs="Times New Roman"/>
          <w:sz w:val="24"/>
          <w:szCs w:val="24"/>
        </w:rPr>
      </w:pPr>
      <w:r w:rsidRPr="00F8273C">
        <w:rPr>
          <w:rFonts w:cs="Times New Roman"/>
          <w:sz w:val="24"/>
          <w:szCs w:val="24"/>
        </w:rPr>
        <w:t xml:space="preserve">rregullat dhe procedurat për dokumentimin, </w:t>
      </w:r>
      <w:proofErr w:type="spellStart"/>
      <w:r w:rsidRPr="00F8273C">
        <w:rPr>
          <w:rFonts w:cs="Times New Roman"/>
          <w:sz w:val="24"/>
          <w:szCs w:val="24"/>
        </w:rPr>
        <w:t>gjurmueshmërinë</w:t>
      </w:r>
      <w:proofErr w:type="spellEnd"/>
      <w:r w:rsidRPr="00F8273C">
        <w:rPr>
          <w:rFonts w:cs="Times New Roman"/>
          <w:sz w:val="24"/>
          <w:szCs w:val="24"/>
        </w:rPr>
        <w:t xml:space="preserve">, kontrollin dhe verifikimin e përputhshmërisë së mallrave përkatëse dhe produkteve përkatëse </w:t>
      </w:r>
      <w:r w:rsidR="00F03D26" w:rsidRPr="00F8273C">
        <w:rPr>
          <w:rFonts w:cs="Times New Roman"/>
          <w:sz w:val="24"/>
          <w:szCs w:val="24"/>
        </w:rPr>
        <w:t xml:space="preserve">sipas </w:t>
      </w:r>
      <w:r w:rsidRPr="00F8273C">
        <w:rPr>
          <w:rFonts w:cs="Times New Roman"/>
          <w:sz w:val="24"/>
          <w:szCs w:val="24"/>
        </w:rPr>
        <w:t>kërkesa</w:t>
      </w:r>
      <w:r w:rsidR="00F03D26" w:rsidRPr="00F8273C">
        <w:rPr>
          <w:rFonts w:cs="Times New Roman"/>
          <w:sz w:val="24"/>
          <w:szCs w:val="24"/>
        </w:rPr>
        <w:t xml:space="preserve">ve </w:t>
      </w:r>
      <w:r w:rsidRPr="00F8273C">
        <w:rPr>
          <w:rFonts w:cs="Times New Roman"/>
          <w:sz w:val="24"/>
          <w:szCs w:val="24"/>
        </w:rPr>
        <w:t>t</w:t>
      </w:r>
      <w:r w:rsidR="00F03D26" w:rsidRPr="00F8273C">
        <w:rPr>
          <w:rFonts w:cs="Times New Roman"/>
          <w:sz w:val="24"/>
          <w:szCs w:val="24"/>
        </w:rPr>
        <w:t>ë</w:t>
      </w:r>
      <w:r w:rsidRPr="00F8273C">
        <w:rPr>
          <w:rFonts w:cs="Times New Roman"/>
          <w:sz w:val="24"/>
          <w:szCs w:val="24"/>
        </w:rPr>
        <w:t xml:space="preserve"> Rregullores (BE) 2023/1115;</w:t>
      </w:r>
    </w:p>
    <w:p w14:paraId="04929D01" w14:textId="0430193E" w:rsidR="006013A6" w:rsidRPr="00F8273C" w:rsidRDefault="006013A6" w:rsidP="00F8273C">
      <w:pPr>
        <w:pStyle w:val="ListParagraph"/>
        <w:numPr>
          <w:ilvl w:val="0"/>
          <w:numId w:val="11"/>
        </w:numPr>
        <w:spacing w:after="0" w:line="276" w:lineRule="auto"/>
        <w:contextualSpacing w:val="0"/>
        <w:jc w:val="both"/>
        <w:rPr>
          <w:rFonts w:cs="Times New Roman"/>
          <w:sz w:val="24"/>
          <w:szCs w:val="24"/>
        </w:rPr>
      </w:pPr>
      <w:r w:rsidRPr="00F8273C">
        <w:rPr>
          <w:rFonts w:cs="Times New Roman"/>
          <w:sz w:val="24"/>
          <w:szCs w:val="24"/>
        </w:rPr>
        <w:t xml:space="preserve">rregullat dhe procedurat për zbatimin e sistemit </w:t>
      </w:r>
      <w:r w:rsidR="00F03D26" w:rsidRPr="00F8273C">
        <w:rPr>
          <w:rFonts w:cs="Times New Roman"/>
          <w:sz w:val="24"/>
          <w:szCs w:val="24"/>
        </w:rPr>
        <w:t>“</w:t>
      </w:r>
      <w:r w:rsidRPr="00F8273C">
        <w:rPr>
          <w:rFonts w:cs="Times New Roman"/>
          <w:sz w:val="24"/>
          <w:szCs w:val="24"/>
        </w:rPr>
        <w:t xml:space="preserve">kujdesi </w:t>
      </w:r>
      <w:r w:rsidR="006D3C42" w:rsidRPr="00F8273C">
        <w:rPr>
          <w:rFonts w:cs="Times New Roman"/>
          <w:sz w:val="24"/>
          <w:szCs w:val="24"/>
        </w:rPr>
        <w:t>i</w:t>
      </w:r>
      <w:r w:rsidRPr="00F8273C">
        <w:rPr>
          <w:rFonts w:cs="Times New Roman"/>
          <w:sz w:val="24"/>
          <w:szCs w:val="24"/>
        </w:rPr>
        <w:t xml:space="preserve"> duhur</w:t>
      </w:r>
      <w:r w:rsidR="00F03D26" w:rsidRPr="00F8273C">
        <w:rPr>
          <w:rFonts w:cs="Times New Roman"/>
          <w:sz w:val="24"/>
          <w:szCs w:val="24"/>
        </w:rPr>
        <w:t>”</w:t>
      </w:r>
      <w:r w:rsidRPr="00F8273C">
        <w:rPr>
          <w:rFonts w:cs="Times New Roman"/>
          <w:sz w:val="24"/>
          <w:szCs w:val="24"/>
        </w:rPr>
        <w:t xml:space="preserve"> nga operatorët, operatorët pasues dhe tregtarët, sipas parashikimeve të këtij vendimi;</w:t>
      </w:r>
    </w:p>
    <w:p w14:paraId="079DEBD6" w14:textId="30E607ED" w:rsidR="006013A6" w:rsidRPr="00F8273C" w:rsidRDefault="006013A6" w:rsidP="00F8273C">
      <w:pPr>
        <w:pStyle w:val="ListParagraph"/>
        <w:numPr>
          <w:ilvl w:val="0"/>
          <w:numId w:val="11"/>
        </w:numPr>
        <w:spacing w:after="0" w:line="276" w:lineRule="auto"/>
        <w:ind w:left="714" w:hanging="357"/>
        <w:contextualSpacing w:val="0"/>
        <w:jc w:val="both"/>
        <w:rPr>
          <w:rFonts w:cs="Times New Roman"/>
          <w:sz w:val="24"/>
          <w:szCs w:val="24"/>
        </w:rPr>
      </w:pPr>
      <w:r w:rsidRPr="00F8273C">
        <w:rPr>
          <w:rFonts w:cs="Times New Roman"/>
          <w:sz w:val="24"/>
          <w:szCs w:val="24"/>
        </w:rPr>
        <w:t>rregullat dhe procedurat për verifikimin e licencave FLEGT për importet e produkteve të drurit nga vendet që zbatojnë skemën përkatëse;</w:t>
      </w:r>
    </w:p>
    <w:p w14:paraId="506D1442" w14:textId="53796B51" w:rsidR="006013A6" w:rsidRPr="00F8273C" w:rsidRDefault="006013A6" w:rsidP="00F8273C">
      <w:pPr>
        <w:pStyle w:val="ListParagraph"/>
        <w:spacing w:after="0" w:line="276" w:lineRule="auto"/>
        <w:ind w:left="714" w:hanging="357"/>
        <w:contextualSpacing w:val="0"/>
        <w:jc w:val="both"/>
        <w:rPr>
          <w:rFonts w:cs="Times New Roman"/>
          <w:sz w:val="24"/>
          <w:szCs w:val="24"/>
        </w:rPr>
      </w:pPr>
      <w:r w:rsidRPr="00F8273C">
        <w:rPr>
          <w:rFonts w:cs="Times New Roman"/>
          <w:sz w:val="24"/>
          <w:szCs w:val="24"/>
        </w:rPr>
        <w:t xml:space="preserve">ç) </w:t>
      </w:r>
      <w:r w:rsidR="00F26C90" w:rsidRPr="00F8273C">
        <w:rPr>
          <w:rFonts w:cs="Times New Roman"/>
          <w:sz w:val="24"/>
          <w:szCs w:val="24"/>
        </w:rPr>
        <w:t xml:space="preserve">  </w:t>
      </w:r>
      <w:r w:rsidRPr="00F8273C">
        <w:rPr>
          <w:rFonts w:cs="Times New Roman"/>
          <w:sz w:val="24"/>
          <w:szCs w:val="24"/>
        </w:rPr>
        <w:t>autoritet</w:t>
      </w:r>
      <w:r w:rsidR="002F3375" w:rsidRPr="00F8273C">
        <w:rPr>
          <w:rFonts w:cs="Times New Roman"/>
          <w:sz w:val="24"/>
          <w:szCs w:val="24"/>
        </w:rPr>
        <w:t xml:space="preserve">in kompetent </w:t>
      </w:r>
      <w:r w:rsidRPr="00F8273C">
        <w:rPr>
          <w:rFonts w:cs="Times New Roman"/>
          <w:sz w:val="24"/>
          <w:szCs w:val="24"/>
        </w:rPr>
        <w:t>dhe institucionet përgjegjëse për bashkërendimin, kontrollin, inspektimin, verifikimin, raportimin dhe shkëmbimin e informacionit në kuadër të zbatimit të këtij vendimi;</w:t>
      </w:r>
    </w:p>
    <w:p w14:paraId="03AF0591" w14:textId="7416E1CF" w:rsidR="006013A6" w:rsidRPr="00F8273C" w:rsidRDefault="006013A6" w:rsidP="00F8273C">
      <w:pPr>
        <w:pStyle w:val="ListParagraph"/>
        <w:numPr>
          <w:ilvl w:val="0"/>
          <w:numId w:val="11"/>
        </w:numPr>
        <w:spacing w:after="0" w:line="276" w:lineRule="auto"/>
        <w:ind w:left="714" w:hanging="357"/>
        <w:contextualSpacing w:val="0"/>
        <w:jc w:val="both"/>
        <w:rPr>
          <w:rFonts w:cs="Times New Roman"/>
          <w:color w:val="EE0000"/>
          <w:sz w:val="24"/>
          <w:szCs w:val="24"/>
        </w:rPr>
      </w:pPr>
      <w:r w:rsidRPr="00F8273C">
        <w:rPr>
          <w:rFonts w:cs="Times New Roman"/>
          <w:sz w:val="24"/>
          <w:szCs w:val="24"/>
        </w:rPr>
        <w:t xml:space="preserve">procedurat e bashkërendimit ndërinstitucional për zbatimin e </w:t>
      </w:r>
      <w:r w:rsidR="00244416" w:rsidRPr="00F8273C">
        <w:rPr>
          <w:rFonts w:cs="Times New Roman"/>
          <w:sz w:val="24"/>
          <w:szCs w:val="24"/>
        </w:rPr>
        <w:t xml:space="preserve">Rregullores (BE) 2023/1115 dhe Rregullores (KE) nr. 2173/2005, si dhe të akteve zbatuese të tyre,  </w:t>
      </w:r>
      <w:r w:rsidRPr="00F8273C">
        <w:rPr>
          <w:rFonts w:cs="Times New Roman"/>
          <w:sz w:val="24"/>
          <w:szCs w:val="24"/>
        </w:rPr>
        <w:t>në fushën e mallrave dhe produkteve që lidhen me shpyllëzimin dhe degradimin e pyjeve, për aq sa bëhen të detyrueshme për Republikën e Shqipërisë.</w:t>
      </w:r>
    </w:p>
    <w:p w14:paraId="6C753A21" w14:textId="5CCCAFB1" w:rsidR="006013A6" w:rsidRPr="00F8273C" w:rsidRDefault="006013A6" w:rsidP="00F8273C">
      <w:pPr>
        <w:pStyle w:val="ListParagraph"/>
        <w:numPr>
          <w:ilvl w:val="0"/>
          <w:numId w:val="12"/>
        </w:numPr>
        <w:spacing w:after="0" w:line="276" w:lineRule="auto"/>
        <w:ind w:left="357" w:hanging="357"/>
        <w:contextualSpacing w:val="0"/>
        <w:jc w:val="both"/>
        <w:rPr>
          <w:rFonts w:cs="Times New Roman"/>
          <w:sz w:val="24"/>
          <w:szCs w:val="24"/>
        </w:rPr>
      </w:pPr>
      <w:r w:rsidRPr="00F8273C">
        <w:rPr>
          <w:rFonts w:cs="Times New Roman"/>
          <w:sz w:val="24"/>
          <w:szCs w:val="24"/>
        </w:rPr>
        <w:t>Ky vendim kontribuo</w:t>
      </w:r>
      <w:r w:rsidR="00191C39" w:rsidRPr="00F8273C">
        <w:rPr>
          <w:rFonts w:cs="Times New Roman"/>
          <w:sz w:val="24"/>
          <w:szCs w:val="24"/>
        </w:rPr>
        <w:t>n</w:t>
      </w:r>
      <w:r w:rsidRPr="00F8273C">
        <w:rPr>
          <w:rFonts w:cs="Times New Roman"/>
          <w:sz w:val="24"/>
          <w:szCs w:val="24"/>
        </w:rPr>
        <w:t xml:space="preserve"> në parandalimin e shpyllëzimit dhe degradimit të pyjeve, reduktimin e ndikimeve negative mbi klimën dhe </w:t>
      </w:r>
      <w:proofErr w:type="spellStart"/>
      <w:r w:rsidRPr="00F8273C">
        <w:rPr>
          <w:rFonts w:cs="Times New Roman"/>
          <w:sz w:val="24"/>
          <w:szCs w:val="24"/>
        </w:rPr>
        <w:t>biodiversitetin</w:t>
      </w:r>
      <w:proofErr w:type="spellEnd"/>
      <w:r w:rsidRPr="00F8273C">
        <w:rPr>
          <w:rFonts w:cs="Times New Roman"/>
          <w:sz w:val="24"/>
          <w:szCs w:val="24"/>
        </w:rPr>
        <w:t>, si dhe në garantimin që mallrat përkatëse dhe produktet përkatëse të vendosura në treg ose të eksportuara të jenë në përputhje me kërkesat e legjislacionit të zbatueshëm.</w:t>
      </w:r>
    </w:p>
    <w:p w14:paraId="6843F581" w14:textId="77777777" w:rsidR="006013A6" w:rsidRPr="00F8273C" w:rsidRDefault="006013A6" w:rsidP="00F8273C">
      <w:pPr>
        <w:keepNext/>
        <w:keepLines/>
        <w:spacing w:before="0" w:after="0" w:line="276" w:lineRule="auto"/>
        <w:ind w:left="0" w:firstLine="0"/>
        <w:jc w:val="center"/>
        <w:outlineLvl w:val="0"/>
        <w:rPr>
          <w:rFonts w:ascii="Times New Roman" w:eastAsia="MS Gothic" w:hAnsi="Times New Roman" w:cs="Times New Roman"/>
          <w:b/>
          <w:bCs/>
          <w:color w:val="000000"/>
          <w:sz w:val="24"/>
          <w:szCs w:val="24"/>
        </w:rPr>
      </w:pPr>
    </w:p>
    <w:p w14:paraId="122E36E6" w14:textId="77777777" w:rsidR="006013A6" w:rsidRPr="00F8273C" w:rsidRDefault="006013A6" w:rsidP="00F8273C">
      <w:pPr>
        <w:keepNext/>
        <w:keepLines/>
        <w:spacing w:before="0" w:after="0" w:line="276" w:lineRule="auto"/>
        <w:ind w:left="0" w:firstLine="0"/>
        <w:jc w:val="center"/>
        <w:outlineLvl w:val="0"/>
        <w:rPr>
          <w:rFonts w:ascii="Times New Roman" w:eastAsia="MS Gothic" w:hAnsi="Times New Roman" w:cs="Times New Roman"/>
          <w:b/>
          <w:bCs/>
          <w:color w:val="1F4E79"/>
          <w:sz w:val="24"/>
          <w:szCs w:val="24"/>
        </w:rPr>
      </w:pPr>
      <w:r w:rsidRPr="00F8273C">
        <w:rPr>
          <w:rFonts w:ascii="Times New Roman" w:eastAsia="MS Gothic" w:hAnsi="Times New Roman" w:cs="Times New Roman"/>
          <w:b/>
          <w:bCs/>
          <w:color w:val="000000"/>
          <w:sz w:val="24"/>
          <w:szCs w:val="24"/>
        </w:rPr>
        <w:t>Neni 2</w:t>
      </w:r>
    </w:p>
    <w:p w14:paraId="11FCD1A6" w14:textId="77777777" w:rsidR="006013A6" w:rsidRPr="00F8273C" w:rsidRDefault="006013A6" w:rsidP="00F8273C">
      <w:pPr>
        <w:spacing w:before="0" w:after="0" w:line="276" w:lineRule="auto"/>
        <w:ind w:left="0" w:firstLine="0"/>
        <w:jc w:val="center"/>
        <w:rPr>
          <w:rFonts w:ascii="Times New Roman" w:eastAsia="MS Mincho" w:hAnsi="Times New Roman" w:cs="Times New Roman"/>
          <w:b/>
          <w:sz w:val="24"/>
          <w:szCs w:val="24"/>
        </w:rPr>
      </w:pPr>
      <w:r w:rsidRPr="00F8273C">
        <w:rPr>
          <w:rFonts w:ascii="Times New Roman" w:eastAsia="MS Mincho" w:hAnsi="Times New Roman" w:cs="Times New Roman"/>
          <w:b/>
          <w:sz w:val="24"/>
          <w:szCs w:val="24"/>
        </w:rPr>
        <w:t>Fusha e zbatimit</w:t>
      </w:r>
    </w:p>
    <w:p w14:paraId="5FD09AF2" w14:textId="77777777" w:rsidR="00C9735C" w:rsidRPr="00F8273C" w:rsidRDefault="00C9735C" w:rsidP="00F8273C">
      <w:pPr>
        <w:spacing w:before="0" w:after="0" w:line="276" w:lineRule="auto"/>
        <w:ind w:left="0" w:firstLine="0"/>
        <w:jc w:val="center"/>
        <w:rPr>
          <w:rFonts w:ascii="Times New Roman" w:eastAsia="MS Mincho" w:hAnsi="Times New Roman" w:cs="Times New Roman"/>
          <w:sz w:val="24"/>
          <w:szCs w:val="24"/>
        </w:rPr>
      </w:pPr>
    </w:p>
    <w:p w14:paraId="2B039AB5" w14:textId="11F25606" w:rsidR="006013A6" w:rsidRPr="00F8273C" w:rsidRDefault="006013A6" w:rsidP="00F8273C">
      <w:pPr>
        <w:pStyle w:val="ListParagraph"/>
        <w:numPr>
          <w:ilvl w:val="0"/>
          <w:numId w:val="13"/>
        </w:numPr>
        <w:spacing w:after="0" w:line="276" w:lineRule="auto"/>
        <w:contextualSpacing w:val="0"/>
        <w:jc w:val="both"/>
        <w:rPr>
          <w:rFonts w:cs="Times New Roman"/>
          <w:sz w:val="24"/>
          <w:szCs w:val="24"/>
        </w:rPr>
      </w:pPr>
      <w:r w:rsidRPr="00F8273C">
        <w:rPr>
          <w:rFonts w:cs="Times New Roman"/>
          <w:sz w:val="24"/>
          <w:szCs w:val="24"/>
        </w:rPr>
        <w:t>Ky vendim zbatohet për detyrimet e operatorëve, operatorëve pasues dhe tregtarëve për hedhjen në treg, vënien në dispozicion në treg, importin dhe eksportin e mallrave përkatëse dhe produkteve përkatëse, sipas parashikimeve të këtij vendimi.</w:t>
      </w:r>
    </w:p>
    <w:p w14:paraId="3A0B7013" w14:textId="646A1BEA" w:rsidR="006013A6" w:rsidRPr="00F8273C" w:rsidRDefault="006013A6" w:rsidP="00F8273C">
      <w:pPr>
        <w:pStyle w:val="ListParagraph"/>
        <w:numPr>
          <w:ilvl w:val="0"/>
          <w:numId w:val="13"/>
        </w:numPr>
        <w:spacing w:after="0" w:line="276" w:lineRule="auto"/>
        <w:contextualSpacing w:val="0"/>
        <w:jc w:val="both"/>
        <w:rPr>
          <w:rFonts w:cs="Times New Roman"/>
          <w:sz w:val="24"/>
          <w:szCs w:val="24"/>
        </w:rPr>
      </w:pPr>
      <w:r w:rsidRPr="00F8273C">
        <w:rPr>
          <w:rFonts w:cs="Times New Roman"/>
          <w:sz w:val="24"/>
          <w:szCs w:val="24"/>
        </w:rPr>
        <w:t xml:space="preserve">Përjashtimisht, për lëndën drusore dhe prodhimet e drurit të prodhuara para datës 29 qershor 2023 dhe të hedhura në treg nga data 30 dhjetor 2026, deri më 31 dhjetor 2029 nuk zbatohen kërkesat e këtij vendimi për statusin ‘pa lidhje me shpyllëzimin’, </w:t>
      </w:r>
      <w:proofErr w:type="spellStart"/>
      <w:r w:rsidRPr="00F8273C">
        <w:rPr>
          <w:rFonts w:cs="Times New Roman"/>
          <w:sz w:val="24"/>
          <w:szCs w:val="24"/>
        </w:rPr>
        <w:t>gjeolokacionin</w:t>
      </w:r>
      <w:proofErr w:type="spellEnd"/>
      <w:r w:rsidRPr="00F8273C">
        <w:rPr>
          <w:rFonts w:cs="Times New Roman"/>
          <w:sz w:val="24"/>
          <w:szCs w:val="24"/>
        </w:rPr>
        <w:t xml:space="preserve"> dhe deklaratën e kujdesit të duhur; këto kërkesa zbatohen për to nga data 31 dhjetor 2029.</w:t>
      </w:r>
    </w:p>
    <w:p w14:paraId="6DC9573C" w14:textId="77777777" w:rsidR="00C9735C" w:rsidRPr="00F8273C" w:rsidRDefault="00C9735C" w:rsidP="00F8273C">
      <w:pPr>
        <w:pStyle w:val="ListParagraph"/>
        <w:spacing w:after="0" w:line="276" w:lineRule="auto"/>
        <w:ind w:left="360"/>
        <w:contextualSpacing w:val="0"/>
        <w:jc w:val="both"/>
        <w:rPr>
          <w:rFonts w:cs="Times New Roman"/>
          <w:sz w:val="24"/>
          <w:szCs w:val="24"/>
        </w:rPr>
      </w:pPr>
    </w:p>
    <w:p w14:paraId="63D765A9" w14:textId="77777777" w:rsidR="006013A6" w:rsidRPr="00F8273C" w:rsidRDefault="006013A6" w:rsidP="00F8273C">
      <w:pPr>
        <w:keepNext/>
        <w:keepLines/>
        <w:spacing w:before="0" w:after="0" w:line="276" w:lineRule="auto"/>
        <w:ind w:left="0" w:firstLine="0"/>
        <w:jc w:val="center"/>
        <w:outlineLvl w:val="0"/>
        <w:rPr>
          <w:rFonts w:ascii="Times New Roman" w:eastAsia="MS Gothic" w:hAnsi="Times New Roman" w:cs="Times New Roman"/>
          <w:b/>
          <w:bCs/>
          <w:color w:val="1F4E79"/>
          <w:sz w:val="24"/>
          <w:szCs w:val="24"/>
        </w:rPr>
      </w:pPr>
      <w:r w:rsidRPr="00F8273C">
        <w:rPr>
          <w:rFonts w:ascii="Times New Roman" w:eastAsia="MS Gothic" w:hAnsi="Times New Roman" w:cs="Times New Roman"/>
          <w:b/>
          <w:bCs/>
          <w:color w:val="000000"/>
          <w:sz w:val="24"/>
          <w:szCs w:val="24"/>
        </w:rPr>
        <w:t>Neni 3</w:t>
      </w:r>
    </w:p>
    <w:p w14:paraId="5963FFA6" w14:textId="77777777" w:rsidR="006013A6" w:rsidRPr="00F8273C" w:rsidRDefault="006013A6" w:rsidP="00F8273C">
      <w:pPr>
        <w:spacing w:before="0" w:after="0" w:line="276" w:lineRule="auto"/>
        <w:ind w:left="0" w:firstLine="0"/>
        <w:jc w:val="center"/>
        <w:rPr>
          <w:rFonts w:ascii="Times New Roman" w:eastAsia="MS Mincho" w:hAnsi="Times New Roman" w:cs="Times New Roman"/>
          <w:b/>
          <w:sz w:val="24"/>
          <w:szCs w:val="24"/>
        </w:rPr>
      </w:pPr>
      <w:r w:rsidRPr="00F8273C">
        <w:rPr>
          <w:rFonts w:ascii="Times New Roman" w:eastAsia="MS Mincho" w:hAnsi="Times New Roman" w:cs="Times New Roman"/>
          <w:b/>
          <w:sz w:val="24"/>
          <w:szCs w:val="24"/>
        </w:rPr>
        <w:t>Përkufizime</w:t>
      </w:r>
    </w:p>
    <w:p w14:paraId="725FBCBF" w14:textId="77777777" w:rsidR="00C9735C" w:rsidRPr="00F8273C" w:rsidRDefault="00C9735C" w:rsidP="00F8273C">
      <w:pPr>
        <w:spacing w:before="0" w:after="0" w:line="276" w:lineRule="auto"/>
        <w:ind w:left="0" w:firstLine="0"/>
        <w:jc w:val="center"/>
        <w:rPr>
          <w:rFonts w:ascii="Times New Roman" w:eastAsia="MS Mincho" w:hAnsi="Times New Roman" w:cs="Times New Roman"/>
          <w:sz w:val="24"/>
          <w:szCs w:val="24"/>
        </w:rPr>
      </w:pPr>
    </w:p>
    <w:p w14:paraId="6C537BC9" w14:textId="77777777" w:rsidR="006013A6" w:rsidRPr="00F8273C" w:rsidRDefault="006013A6" w:rsidP="00F8273C">
      <w:pPr>
        <w:spacing w:before="0" w:after="0" w:line="276" w:lineRule="auto"/>
        <w:ind w:left="0" w:firstLine="0"/>
        <w:rPr>
          <w:rFonts w:ascii="Times New Roman" w:eastAsia="MS Mincho" w:hAnsi="Times New Roman" w:cs="Times New Roman"/>
          <w:sz w:val="24"/>
          <w:szCs w:val="24"/>
        </w:rPr>
      </w:pPr>
      <w:r w:rsidRPr="00F8273C">
        <w:rPr>
          <w:rFonts w:ascii="Times New Roman" w:eastAsia="MS Mincho" w:hAnsi="Times New Roman" w:cs="Times New Roman"/>
          <w:sz w:val="24"/>
          <w:szCs w:val="24"/>
        </w:rPr>
        <w:t>Për qëllime të këtij vendimi, termat e mëposhtëm kanë këto kuptime:</w:t>
      </w:r>
    </w:p>
    <w:p w14:paraId="642D0BBA" w14:textId="77777777" w:rsidR="00C50A68" w:rsidRPr="00F8273C" w:rsidRDefault="00C50A68" w:rsidP="00F8273C">
      <w:pPr>
        <w:pStyle w:val="ListParagraph"/>
        <w:numPr>
          <w:ilvl w:val="1"/>
          <w:numId w:val="14"/>
        </w:numPr>
        <w:spacing w:after="0" w:line="276" w:lineRule="auto"/>
        <w:ind w:left="284" w:hanging="284"/>
        <w:contextualSpacing w:val="0"/>
        <w:jc w:val="both"/>
        <w:rPr>
          <w:rFonts w:cs="Times New Roman"/>
          <w:sz w:val="24"/>
          <w:szCs w:val="24"/>
        </w:rPr>
      </w:pPr>
      <w:r w:rsidRPr="00F8273C">
        <w:rPr>
          <w:rFonts w:cs="Times New Roman"/>
          <w:sz w:val="24"/>
          <w:szCs w:val="24"/>
        </w:rPr>
        <w:t>“autoritet licencues” është autoriteti i caktuar nga vendi partner për të lëshuar dhe vleftësuar licencat FLEGT;</w:t>
      </w:r>
    </w:p>
    <w:p w14:paraId="2F27C872" w14:textId="3EE98FAA" w:rsidR="00C50A68" w:rsidRPr="00F8273C" w:rsidRDefault="00C50A68" w:rsidP="00F8273C">
      <w:pPr>
        <w:pStyle w:val="ListParagraph"/>
        <w:numPr>
          <w:ilvl w:val="1"/>
          <w:numId w:val="14"/>
        </w:numPr>
        <w:spacing w:after="0" w:line="276" w:lineRule="auto"/>
        <w:ind w:left="284" w:hanging="284"/>
        <w:contextualSpacing w:val="0"/>
        <w:jc w:val="both"/>
        <w:rPr>
          <w:rFonts w:cs="Times New Roman"/>
          <w:sz w:val="24"/>
          <w:szCs w:val="24"/>
        </w:rPr>
      </w:pPr>
      <w:r w:rsidRPr="00F8273C">
        <w:rPr>
          <w:rFonts w:cs="Times New Roman"/>
          <w:sz w:val="24"/>
          <w:szCs w:val="24"/>
        </w:rPr>
        <w:t xml:space="preserve">“autoritet kompetent” </w:t>
      </w:r>
      <w:r w:rsidR="00CB7F63" w:rsidRPr="00F8273C">
        <w:rPr>
          <w:rFonts w:cs="Times New Roman"/>
          <w:sz w:val="24"/>
          <w:szCs w:val="24"/>
        </w:rPr>
        <w:t xml:space="preserve">është </w:t>
      </w:r>
      <w:r w:rsidRPr="00F8273C">
        <w:rPr>
          <w:rFonts w:cs="Times New Roman"/>
          <w:sz w:val="24"/>
          <w:szCs w:val="24"/>
        </w:rPr>
        <w:t>institucion</w:t>
      </w:r>
      <w:r w:rsidR="0044356A" w:rsidRPr="00F8273C">
        <w:rPr>
          <w:rFonts w:cs="Times New Roman"/>
          <w:sz w:val="24"/>
          <w:szCs w:val="24"/>
        </w:rPr>
        <w:t>i</w:t>
      </w:r>
      <w:r w:rsidR="007779B7" w:rsidRPr="00F8273C">
        <w:rPr>
          <w:rFonts w:cs="Times New Roman"/>
          <w:sz w:val="24"/>
          <w:szCs w:val="24"/>
        </w:rPr>
        <w:t xml:space="preserve"> i përcaktua</w:t>
      </w:r>
      <w:r w:rsidR="0044356A" w:rsidRPr="00F8273C">
        <w:rPr>
          <w:rFonts w:cs="Times New Roman"/>
          <w:sz w:val="24"/>
          <w:szCs w:val="24"/>
        </w:rPr>
        <w:t>r</w:t>
      </w:r>
      <w:r w:rsidR="007779B7" w:rsidRPr="00F8273C">
        <w:rPr>
          <w:rFonts w:cs="Times New Roman"/>
          <w:sz w:val="24"/>
          <w:szCs w:val="24"/>
        </w:rPr>
        <w:t xml:space="preserve"> </w:t>
      </w:r>
      <w:r w:rsidR="0044356A" w:rsidRPr="00F8273C">
        <w:rPr>
          <w:rFonts w:cs="Times New Roman"/>
          <w:sz w:val="24"/>
          <w:szCs w:val="24"/>
        </w:rPr>
        <w:t xml:space="preserve">sipas </w:t>
      </w:r>
      <w:r w:rsidR="00891066" w:rsidRPr="00F8273C">
        <w:rPr>
          <w:rFonts w:cs="Times New Roman"/>
          <w:sz w:val="24"/>
          <w:szCs w:val="24"/>
        </w:rPr>
        <w:t xml:space="preserve">nenit 16 të </w:t>
      </w:r>
      <w:r w:rsidRPr="00F8273C">
        <w:rPr>
          <w:rFonts w:cs="Times New Roman"/>
          <w:sz w:val="24"/>
          <w:szCs w:val="24"/>
        </w:rPr>
        <w:t>kët</w:t>
      </w:r>
      <w:r w:rsidR="00891066" w:rsidRPr="00F8273C">
        <w:rPr>
          <w:rFonts w:cs="Times New Roman"/>
          <w:sz w:val="24"/>
          <w:szCs w:val="24"/>
        </w:rPr>
        <w:t>ij</w:t>
      </w:r>
      <w:r w:rsidRPr="00F8273C">
        <w:rPr>
          <w:rFonts w:cs="Times New Roman"/>
          <w:sz w:val="24"/>
          <w:szCs w:val="24"/>
        </w:rPr>
        <w:t xml:space="preserve"> vendim</w:t>
      </w:r>
      <w:r w:rsidR="00891066" w:rsidRPr="00F8273C">
        <w:rPr>
          <w:rFonts w:cs="Times New Roman"/>
          <w:sz w:val="24"/>
          <w:szCs w:val="24"/>
        </w:rPr>
        <w:t>i</w:t>
      </w:r>
      <w:r w:rsidRPr="00F8273C">
        <w:rPr>
          <w:rFonts w:cs="Times New Roman"/>
          <w:sz w:val="24"/>
          <w:szCs w:val="24"/>
        </w:rPr>
        <w:t>;</w:t>
      </w:r>
    </w:p>
    <w:p w14:paraId="24418A25" w14:textId="77777777" w:rsidR="00C50A68" w:rsidRPr="00F8273C" w:rsidRDefault="00C50A68" w:rsidP="00F8273C">
      <w:pPr>
        <w:pStyle w:val="ListParagraph"/>
        <w:numPr>
          <w:ilvl w:val="1"/>
          <w:numId w:val="14"/>
        </w:numPr>
        <w:spacing w:after="0" w:line="276" w:lineRule="auto"/>
        <w:ind w:left="284" w:hanging="284"/>
        <w:contextualSpacing w:val="0"/>
        <w:jc w:val="both"/>
        <w:rPr>
          <w:rFonts w:cs="Times New Roman"/>
          <w:sz w:val="24"/>
          <w:szCs w:val="24"/>
        </w:rPr>
      </w:pPr>
      <w:r w:rsidRPr="00F8273C">
        <w:rPr>
          <w:rFonts w:cs="Times New Roman"/>
          <w:sz w:val="24"/>
          <w:szCs w:val="24"/>
        </w:rPr>
        <w:lastRenderedPageBreak/>
        <w:t>“çlirim për qarkullim të lirë” nënkupton procedurën doganore sipas legjislacionit doganor në fuqi, nëpërmjet së cilës mallrat joshqiptare të destinuara për tregun shqiptar ose për përdorim apo konsum privat brenda territorit doganor të Republikës së Shqipërisë marrin statusin doganor përkatës sipas këtij legjislacioni;</w:t>
      </w:r>
    </w:p>
    <w:p w14:paraId="015D60EC" w14:textId="30EA5086" w:rsidR="00C50A68" w:rsidRPr="00F8273C" w:rsidRDefault="00C50A68" w:rsidP="00F8273C">
      <w:pPr>
        <w:pStyle w:val="ListParagraph"/>
        <w:numPr>
          <w:ilvl w:val="1"/>
          <w:numId w:val="14"/>
        </w:numPr>
        <w:spacing w:after="0" w:line="276" w:lineRule="auto"/>
        <w:ind w:left="284" w:hanging="284"/>
        <w:contextualSpacing w:val="0"/>
        <w:jc w:val="both"/>
        <w:rPr>
          <w:rFonts w:cs="Times New Roman"/>
          <w:sz w:val="24"/>
          <w:szCs w:val="24"/>
        </w:rPr>
      </w:pPr>
      <w:r w:rsidRPr="00F8273C">
        <w:rPr>
          <w:rFonts w:cs="Times New Roman"/>
          <w:sz w:val="24"/>
          <w:szCs w:val="24"/>
        </w:rPr>
        <w:t>“degradim pyjor” nënkupton ndryshime strukturore të mbulesës pyjore që marrin formën e shndërrimit të pyjeve primare ose të pyjeve të rigjeneruara natyrshëm në pyje plantacionesh ose në toka të tjera të pyllëzuara, ose të shndërrimit të pyjeve primare në pyje të mbjella</w:t>
      </w:r>
      <w:r w:rsidR="00F567B4" w:rsidRPr="00F8273C">
        <w:rPr>
          <w:rFonts w:cs="Times New Roman"/>
          <w:sz w:val="24"/>
          <w:szCs w:val="24"/>
        </w:rPr>
        <w:t>,</w:t>
      </w:r>
      <w:r w:rsidRPr="00F8273C">
        <w:rPr>
          <w:rFonts w:cs="Times New Roman"/>
          <w:sz w:val="24"/>
          <w:szCs w:val="24"/>
        </w:rPr>
        <w:t>;</w:t>
      </w:r>
    </w:p>
    <w:p w14:paraId="765BE90A" w14:textId="70C2C78B" w:rsidR="00C50A68" w:rsidRPr="00F8273C" w:rsidRDefault="00C50A68" w:rsidP="00F8273C">
      <w:pPr>
        <w:pStyle w:val="ListParagraph"/>
        <w:numPr>
          <w:ilvl w:val="1"/>
          <w:numId w:val="14"/>
        </w:numPr>
        <w:spacing w:after="0" w:line="276" w:lineRule="auto"/>
        <w:ind w:left="284" w:hanging="284"/>
        <w:contextualSpacing w:val="0"/>
        <w:jc w:val="both"/>
        <w:rPr>
          <w:rFonts w:cs="Times New Roman"/>
          <w:sz w:val="24"/>
          <w:szCs w:val="24"/>
        </w:rPr>
      </w:pPr>
      <w:r w:rsidRPr="00F8273C">
        <w:rPr>
          <w:rFonts w:cs="Times New Roman"/>
          <w:sz w:val="24"/>
          <w:szCs w:val="24"/>
        </w:rPr>
        <w:t>“deklaratë e kujdesit të duhur” është deklarata e paraqitur nga operatori ose operatori pasues, në përputhje me këtë vendim, e cila përmban të paktën elementet minimale të përcaktuara në Aneksin 2, që i bashkëlidhet këtij vendimi dhe është pjesë përbërëse e tij;</w:t>
      </w:r>
    </w:p>
    <w:p w14:paraId="3F082463" w14:textId="553C326C" w:rsidR="00C50A68" w:rsidRPr="00F8273C" w:rsidRDefault="00C50A68" w:rsidP="00F8273C">
      <w:pPr>
        <w:pStyle w:val="ListParagraph"/>
        <w:numPr>
          <w:ilvl w:val="1"/>
          <w:numId w:val="14"/>
        </w:numPr>
        <w:spacing w:after="0" w:line="276" w:lineRule="auto"/>
        <w:ind w:left="284" w:hanging="284"/>
        <w:contextualSpacing w:val="0"/>
        <w:jc w:val="both"/>
        <w:rPr>
          <w:rFonts w:cs="Times New Roman"/>
          <w:sz w:val="24"/>
          <w:szCs w:val="24"/>
        </w:rPr>
      </w:pPr>
      <w:r w:rsidRPr="00F8273C">
        <w:rPr>
          <w:rFonts w:cs="Times New Roman"/>
          <w:sz w:val="24"/>
          <w:szCs w:val="24"/>
        </w:rPr>
        <w:t>“deklaratë e thjeshtuar” është deklarata e paraqitur në rastet e lejuara nga ky vendim, e cila përmban të paktën elementet minimale të përcaktuara në Aneksin 3, që i bashkëlidhet këtij vendimi dhe është pjesë përbërëse e tij.”;</w:t>
      </w:r>
    </w:p>
    <w:p w14:paraId="3668C3CE" w14:textId="77777777" w:rsidR="00C50A68" w:rsidRPr="00F8273C" w:rsidRDefault="00C50A68" w:rsidP="00F8273C">
      <w:pPr>
        <w:pStyle w:val="ListParagraph"/>
        <w:numPr>
          <w:ilvl w:val="1"/>
          <w:numId w:val="14"/>
        </w:numPr>
        <w:spacing w:after="0" w:line="276" w:lineRule="auto"/>
        <w:ind w:left="284" w:hanging="284"/>
        <w:contextualSpacing w:val="0"/>
        <w:jc w:val="both"/>
        <w:rPr>
          <w:rFonts w:cs="Times New Roman"/>
          <w:sz w:val="24"/>
          <w:szCs w:val="24"/>
        </w:rPr>
      </w:pPr>
      <w:r w:rsidRPr="00F8273C">
        <w:rPr>
          <w:rFonts w:cs="Times New Roman"/>
          <w:sz w:val="24"/>
          <w:szCs w:val="24"/>
        </w:rPr>
        <w:t>“dërgesë” nënkupton një dërgesë të produkteve të drurit;</w:t>
      </w:r>
    </w:p>
    <w:p w14:paraId="6C2C8781" w14:textId="141B1CC9" w:rsidR="00C50A68" w:rsidRPr="00F8273C" w:rsidRDefault="00C50A68" w:rsidP="00F8273C">
      <w:pPr>
        <w:pStyle w:val="ListParagraph"/>
        <w:numPr>
          <w:ilvl w:val="1"/>
          <w:numId w:val="14"/>
        </w:numPr>
        <w:spacing w:after="0" w:line="276" w:lineRule="auto"/>
        <w:ind w:left="284" w:hanging="284"/>
        <w:contextualSpacing w:val="0"/>
        <w:jc w:val="both"/>
        <w:rPr>
          <w:rFonts w:cs="Times New Roman"/>
          <w:sz w:val="24"/>
          <w:szCs w:val="24"/>
        </w:rPr>
      </w:pPr>
      <w:r w:rsidRPr="00F8273C">
        <w:rPr>
          <w:rFonts w:cs="Times New Roman"/>
          <w:sz w:val="24"/>
          <w:szCs w:val="24"/>
        </w:rPr>
        <w:t>“</w:t>
      </w:r>
      <w:r w:rsidR="00E96090" w:rsidRPr="00F8273C">
        <w:rPr>
          <w:rFonts w:cs="Times New Roman"/>
          <w:sz w:val="24"/>
          <w:szCs w:val="24"/>
        </w:rPr>
        <w:t>import</w:t>
      </w:r>
      <w:r w:rsidRPr="00F8273C">
        <w:rPr>
          <w:rFonts w:cs="Times New Roman"/>
          <w:sz w:val="24"/>
          <w:szCs w:val="24"/>
        </w:rPr>
        <w:t xml:space="preserve">” nënkupton </w:t>
      </w:r>
      <w:r w:rsidR="00E96090" w:rsidRPr="00F8273C">
        <w:rPr>
          <w:rFonts w:cs="Times New Roman"/>
          <w:sz w:val="24"/>
          <w:szCs w:val="24"/>
        </w:rPr>
        <w:t>hyrjen</w:t>
      </w:r>
      <w:r w:rsidRPr="00F8273C">
        <w:rPr>
          <w:rFonts w:cs="Times New Roman"/>
          <w:sz w:val="24"/>
          <w:szCs w:val="24"/>
        </w:rPr>
        <w:t xml:space="preserve"> fizike ose </w:t>
      </w:r>
      <w:r w:rsidR="00E96090" w:rsidRPr="00F8273C">
        <w:rPr>
          <w:rFonts w:cs="Times New Roman"/>
          <w:sz w:val="24"/>
          <w:szCs w:val="24"/>
        </w:rPr>
        <w:t>futjen</w:t>
      </w:r>
      <w:r w:rsidRPr="00F8273C">
        <w:rPr>
          <w:rFonts w:cs="Times New Roman"/>
          <w:sz w:val="24"/>
          <w:szCs w:val="24"/>
        </w:rPr>
        <w:t xml:space="preserve"> e produkteve të drurit nga çdo pjesë e territorit gjeografik të një vendi partner për t’i sjellë ato në Republikën e Shqipërisë;</w:t>
      </w:r>
    </w:p>
    <w:p w14:paraId="03575F9F" w14:textId="77777777" w:rsidR="00C50A68" w:rsidRPr="00F8273C" w:rsidRDefault="00C50A68" w:rsidP="00F8273C">
      <w:pPr>
        <w:pStyle w:val="ListParagraph"/>
        <w:numPr>
          <w:ilvl w:val="1"/>
          <w:numId w:val="14"/>
        </w:numPr>
        <w:spacing w:after="0" w:line="276" w:lineRule="auto"/>
        <w:ind w:left="284" w:hanging="284"/>
        <w:contextualSpacing w:val="0"/>
        <w:jc w:val="both"/>
        <w:rPr>
          <w:rFonts w:cs="Times New Roman"/>
          <w:sz w:val="24"/>
          <w:szCs w:val="24"/>
        </w:rPr>
      </w:pPr>
      <w:r w:rsidRPr="00F8273C">
        <w:rPr>
          <w:rFonts w:cs="Times New Roman"/>
          <w:sz w:val="24"/>
          <w:szCs w:val="24"/>
        </w:rPr>
        <w:t>“eksport” nënkupton procedurën doganore sipas legjislacionit doganor në fuqi, që lejon daljen e mallrave shqiptare nga territori doganor i Republikës së Shqipërisë;</w:t>
      </w:r>
    </w:p>
    <w:p w14:paraId="49FBFEB3" w14:textId="46B8864F" w:rsidR="00C50A68" w:rsidRPr="00F8273C" w:rsidRDefault="00C50A68" w:rsidP="00F8273C">
      <w:pPr>
        <w:pStyle w:val="ListParagraph"/>
        <w:numPr>
          <w:ilvl w:val="1"/>
          <w:numId w:val="14"/>
        </w:numPr>
        <w:spacing w:after="0" w:line="276" w:lineRule="auto"/>
        <w:ind w:left="284" w:hanging="284"/>
        <w:contextualSpacing w:val="0"/>
        <w:jc w:val="both"/>
        <w:rPr>
          <w:rFonts w:cs="Times New Roman"/>
          <w:sz w:val="24"/>
          <w:szCs w:val="24"/>
        </w:rPr>
      </w:pPr>
      <w:r w:rsidRPr="00F8273C">
        <w:rPr>
          <w:rFonts w:cs="Times New Roman"/>
          <w:sz w:val="24"/>
          <w:szCs w:val="24"/>
        </w:rPr>
        <w:t>“</w:t>
      </w:r>
      <w:proofErr w:type="spellStart"/>
      <w:r w:rsidRPr="00F8273C">
        <w:rPr>
          <w:rFonts w:cs="Times New Roman"/>
          <w:sz w:val="24"/>
          <w:szCs w:val="24"/>
        </w:rPr>
        <w:t>gjeolokacion</w:t>
      </w:r>
      <w:proofErr w:type="spellEnd"/>
      <w:r w:rsidRPr="00F8273C">
        <w:rPr>
          <w:rFonts w:cs="Times New Roman"/>
          <w:sz w:val="24"/>
          <w:szCs w:val="24"/>
        </w:rPr>
        <w:t xml:space="preserve">” nënkupton vendndodhjen gjeografike të parcelës përkatëse të tokës, e paraqitur në përputhje me kërkesat minimale të Aneksit 4, që i bashkëlidhet këtij vendimi, përshkruar me koordinata të gjerësisë dhe gjatësisë gjeografike me së paku gjashtë shifra dhjetore; për parcelat me sipërfaqe mbi 4 ha, </w:t>
      </w:r>
      <w:proofErr w:type="spellStart"/>
      <w:r w:rsidRPr="00F8273C">
        <w:rPr>
          <w:rFonts w:cs="Times New Roman"/>
          <w:sz w:val="24"/>
          <w:szCs w:val="24"/>
        </w:rPr>
        <w:t>gjeolokacioni</w:t>
      </w:r>
      <w:proofErr w:type="spellEnd"/>
      <w:r w:rsidRPr="00F8273C">
        <w:rPr>
          <w:rFonts w:cs="Times New Roman"/>
          <w:sz w:val="24"/>
          <w:szCs w:val="24"/>
        </w:rPr>
        <w:t xml:space="preserve"> jepet me poligone që përshkruajnë perimetrin e parcelës;</w:t>
      </w:r>
    </w:p>
    <w:p w14:paraId="6366EBBF" w14:textId="77777777" w:rsidR="00C50A68" w:rsidRPr="00F8273C" w:rsidRDefault="00C50A68" w:rsidP="00F8273C">
      <w:pPr>
        <w:pStyle w:val="ListParagraph"/>
        <w:numPr>
          <w:ilvl w:val="1"/>
          <w:numId w:val="14"/>
        </w:numPr>
        <w:spacing w:after="0" w:line="276" w:lineRule="auto"/>
        <w:ind w:left="284" w:hanging="284"/>
        <w:contextualSpacing w:val="0"/>
        <w:jc w:val="both"/>
        <w:rPr>
          <w:rFonts w:cs="Times New Roman"/>
          <w:sz w:val="24"/>
          <w:szCs w:val="24"/>
        </w:rPr>
      </w:pPr>
      <w:r w:rsidRPr="00F8273C">
        <w:rPr>
          <w:rFonts w:cs="Times New Roman"/>
          <w:sz w:val="24"/>
          <w:szCs w:val="24"/>
        </w:rPr>
        <w:t>“hedhje në treg” nënkupton vënien për herë të parë në dispozicion në treg të një malli përkatës ose produkti përkatës;</w:t>
      </w:r>
    </w:p>
    <w:p w14:paraId="7E6EEC9A" w14:textId="77777777" w:rsidR="00C50A68" w:rsidRPr="00F8273C" w:rsidRDefault="00C50A68" w:rsidP="00F8273C">
      <w:pPr>
        <w:pStyle w:val="ListParagraph"/>
        <w:numPr>
          <w:ilvl w:val="1"/>
          <w:numId w:val="14"/>
        </w:numPr>
        <w:spacing w:after="0" w:line="276" w:lineRule="auto"/>
        <w:ind w:left="284" w:hanging="284"/>
        <w:contextualSpacing w:val="0"/>
        <w:jc w:val="both"/>
        <w:rPr>
          <w:rFonts w:cs="Times New Roman"/>
          <w:sz w:val="24"/>
          <w:szCs w:val="24"/>
        </w:rPr>
      </w:pPr>
      <w:r w:rsidRPr="00F8273C">
        <w:rPr>
          <w:rFonts w:cs="Times New Roman"/>
          <w:sz w:val="24"/>
          <w:szCs w:val="24"/>
        </w:rPr>
        <w:t>“legjislacioni në fuqi i vendit të prodhimit” nënkupton legjislacionin e zbatueshëm në vendin e prodhimit lidhur me statusin juridik të zonës së prodhimit, duke përfshirë të drejtat e përdorimit të tokës, mbrojtjen e mjedisit, rregullat për pyjet, menaxhimin e pyjeve dhe ruajtjen e biodiversitetit kur lidhen drejtpërdrejt me shfrytëzimin e drurit, të drejtat e palëve të treta, të drejtat e punës, të drejtat e njeriut të mbrojtura nga e drejta ndërkombëtare, parimin e pëlqimit të lirë, paraprak dhe të informuar, kur është i zbatueshëm, si dhe rregullat tatimore, kundër korrupsionit, tregtare dhe doganore;</w:t>
      </w:r>
    </w:p>
    <w:p w14:paraId="0077D792" w14:textId="77777777" w:rsidR="00C50A68" w:rsidRPr="00F8273C" w:rsidRDefault="00C50A68" w:rsidP="00F8273C">
      <w:pPr>
        <w:pStyle w:val="ListParagraph"/>
        <w:numPr>
          <w:ilvl w:val="1"/>
          <w:numId w:val="14"/>
        </w:numPr>
        <w:spacing w:after="0" w:line="276" w:lineRule="auto"/>
        <w:ind w:left="284" w:hanging="284"/>
        <w:contextualSpacing w:val="0"/>
        <w:jc w:val="both"/>
        <w:rPr>
          <w:rFonts w:cs="Times New Roman"/>
          <w:sz w:val="24"/>
          <w:szCs w:val="24"/>
        </w:rPr>
      </w:pPr>
      <w:r w:rsidRPr="00F8273C">
        <w:rPr>
          <w:rFonts w:cs="Times New Roman"/>
          <w:sz w:val="24"/>
          <w:szCs w:val="24"/>
        </w:rPr>
        <w:t>“legjislacioni në fuqi i vendit të shfrytëzimit” nënkupton legjislacionin e zbatueshëm në vendin e shfrytëzimit për të drejtat e shfrytëzimit, pagesat për të drejtat e shfrytëzimit dhe lëndën drusore, rregullat mjedisore dhe pyjore, menaxhimin e pyjeve, ruajtjen e biodiversitetit kur lidhet drejtpërdrejt me shfrytëzimin e drurit, të drejtat e palëve të treta, si dhe rregullat tregtare dhe doganore.</w:t>
      </w:r>
    </w:p>
    <w:p w14:paraId="1095A6D4" w14:textId="77777777" w:rsidR="00C50A68" w:rsidRPr="00F8273C" w:rsidRDefault="00C50A68" w:rsidP="00F8273C">
      <w:pPr>
        <w:pStyle w:val="ListParagraph"/>
        <w:numPr>
          <w:ilvl w:val="1"/>
          <w:numId w:val="14"/>
        </w:numPr>
        <w:spacing w:after="0" w:line="276" w:lineRule="auto"/>
        <w:ind w:left="284" w:hanging="284"/>
        <w:contextualSpacing w:val="0"/>
        <w:jc w:val="both"/>
        <w:rPr>
          <w:rFonts w:cs="Times New Roman"/>
          <w:sz w:val="24"/>
          <w:szCs w:val="24"/>
        </w:rPr>
      </w:pPr>
      <w:r w:rsidRPr="00F8273C">
        <w:rPr>
          <w:rFonts w:cs="Times New Roman"/>
          <w:sz w:val="24"/>
          <w:szCs w:val="24"/>
        </w:rPr>
        <w:t xml:space="preserve">“lëndë drusore e prodhuar ligjërisht” nënkupton produktet e lëndës drusore të prodhuara nga lënda drusore vendase që është shfrytëzuar ligjërisht ose nga lënda drusore që është importuar ligjërisht në një vend partner në përputhje me legjislacionin kombëtar të </w:t>
      </w:r>
      <w:r w:rsidRPr="00F8273C">
        <w:rPr>
          <w:rFonts w:cs="Times New Roman"/>
          <w:sz w:val="24"/>
          <w:szCs w:val="24"/>
        </w:rPr>
        <w:lastRenderedPageBreak/>
        <w:t>përcaktuar nga ai vend partner, siç parashikohet në Marrëveshjen e Partneritetit, sipas Rregullores (KE) Nr. 2173/2005 (FLEGT);</w:t>
      </w:r>
    </w:p>
    <w:p w14:paraId="582DBBA0" w14:textId="77777777" w:rsidR="00C50A68" w:rsidRPr="00F8273C" w:rsidRDefault="00C50A68" w:rsidP="00F8273C">
      <w:pPr>
        <w:pStyle w:val="ListParagraph"/>
        <w:numPr>
          <w:ilvl w:val="1"/>
          <w:numId w:val="14"/>
        </w:numPr>
        <w:spacing w:after="0" w:line="276" w:lineRule="auto"/>
        <w:ind w:left="284" w:hanging="284"/>
        <w:contextualSpacing w:val="0"/>
        <w:jc w:val="both"/>
        <w:rPr>
          <w:rFonts w:cs="Times New Roman"/>
          <w:sz w:val="24"/>
          <w:szCs w:val="24"/>
        </w:rPr>
      </w:pPr>
      <w:r w:rsidRPr="00F8273C">
        <w:rPr>
          <w:rFonts w:cs="Times New Roman"/>
          <w:sz w:val="24"/>
          <w:szCs w:val="24"/>
        </w:rPr>
        <w:t>“licencë FLEGT” është dokumenti me format standard, i mbrojtur nga falsifikimi, i pacenueshëm dhe i verifikueshëm, i cili lidhet me një dërgesë ose me një pjesëmarrës në treg dhe që provon se kjo dërgesë është në përputhje me kërkesat e skemës së licencimit FLEGT, i lëshuar dhe i vleftësuar rregullisht nga autoriteti licencues i vendit partner. Sistemet për lëshimin, regjistrimin dhe komunikimin e licencave mund të jenë sipas rastit në letër ose elektronike;</w:t>
      </w:r>
    </w:p>
    <w:p w14:paraId="6D83DFB2" w14:textId="77777777" w:rsidR="00C50A68" w:rsidRPr="00F8273C" w:rsidRDefault="00C50A68" w:rsidP="00F8273C">
      <w:pPr>
        <w:pStyle w:val="ListParagraph"/>
        <w:numPr>
          <w:ilvl w:val="1"/>
          <w:numId w:val="14"/>
        </w:numPr>
        <w:spacing w:after="0" w:line="276" w:lineRule="auto"/>
        <w:ind w:left="284" w:hanging="284"/>
        <w:contextualSpacing w:val="0"/>
        <w:jc w:val="both"/>
        <w:rPr>
          <w:rFonts w:cs="Times New Roman"/>
          <w:sz w:val="24"/>
          <w:szCs w:val="24"/>
        </w:rPr>
      </w:pPr>
      <w:r w:rsidRPr="00F8273C">
        <w:rPr>
          <w:rFonts w:cs="Times New Roman"/>
          <w:sz w:val="24"/>
          <w:szCs w:val="24"/>
        </w:rPr>
        <w:t>“mallra përkatëse” janë gjedhi, kakaoja, kafeja, vaji i palmës, goma, soja dhe druri;</w:t>
      </w:r>
    </w:p>
    <w:p w14:paraId="7729ADD7" w14:textId="77777777" w:rsidR="00C50A68" w:rsidRPr="00F8273C" w:rsidRDefault="00C50A68" w:rsidP="00F8273C">
      <w:pPr>
        <w:pStyle w:val="ListParagraph"/>
        <w:numPr>
          <w:ilvl w:val="1"/>
          <w:numId w:val="14"/>
        </w:numPr>
        <w:spacing w:after="0" w:line="276" w:lineRule="auto"/>
        <w:ind w:left="284" w:hanging="284"/>
        <w:contextualSpacing w:val="0"/>
        <w:jc w:val="both"/>
        <w:rPr>
          <w:rFonts w:cs="Times New Roman"/>
          <w:sz w:val="24"/>
          <w:szCs w:val="24"/>
        </w:rPr>
      </w:pPr>
      <w:r w:rsidRPr="00F8273C">
        <w:rPr>
          <w:rFonts w:cs="Times New Roman"/>
          <w:sz w:val="24"/>
          <w:szCs w:val="24"/>
        </w:rPr>
        <w:t>“monitorim nga palë e tretë” nënkupton një sistem nëpërmjet të cilit një organizatë që është e pavarur nga autoritetet qeveritare të një vendi partner dhe nga sektori i tij pyjor dhe i drurit monitoron dhe raporton mbi funksionimin e skemës së licencimit FLEGT.</w:t>
      </w:r>
    </w:p>
    <w:p w14:paraId="06E5651D" w14:textId="7D00FA1A" w:rsidR="00BB5399" w:rsidRPr="00F8273C" w:rsidRDefault="00BB5399" w:rsidP="00F8273C">
      <w:pPr>
        <w:pStyle w:val="ListParagraph"/>
        <w:numPr>
          <w:ilvl w:val="1"/>
          <w:numId w:val="14"/>
        </w:numPr>
        <w:spacing w:after="0" w:line="276" w:lineRule="auto"/>
        <w:ind w:left="284" w:hanging="284"/>
        <w:contextualSpacing w:val="0"/>
        <w:jc w:val="both"/>
        <w:rPr>
          <w:rFonts w:cs="Times New Roman"/>
          <w:sz w:val="24"/>
          <w:szCs w:val="24"/>
        </w:rPr>
      </w:pPr>
      <w:r w:rsidRPr="00F8273C">
        <w:rPr>
          <w:rFonts w:cs="Times New Roman"/>
          <w:sz w:val="24"/>
          <w:szCs w:val="24"/>
        </w:rPr>
        <w:t xml:space="preserve">“operator” </w:t>
      </w:r>
      <w:r w:rsidR="00776D20" w:rsidRPr="00F8273C">
        <w:rPr>
          <w:rFonts w:cs="Times New Roman"/>
          <w:sz w:val="24"/>
          <w:szCs w:val="24"/>
        </w:rPr>
        <w:t>ë</w:t>
      </w:r>
      <w:r w:rsidR="0011136C" w:rsidRPr="00F8273C">
        <w:rPr>
          <w:rFonts w:cs="Times New Roman"/>
          <w:sz w:val="24"/>
          <w:szCs w:val="24"/>
        </w:rPr>
        <w:t>sht</w:t>
      </w:r>
      <w:r w:rsidR="00776D20" w:rsidRPr="00F8273C">
        <w:rPr>
          <w:rFonts w:cs="Times New Roman"/>
          <w:sz w:val="24"/>
          <w:szCs w:val="24"/>
        </w:rPr>
        <w:t>ë</w:t>
      </w:r>
      <w:r w:rsidR="0011136C" w:rsidRPr="00F8273C">
        <w:rPr>
          <w:rFonts w:cs="Times New Roman"/>
          <w:sz w:val="24"/>
          <w:szCs w:val="24"/>
        </w:rPr>
        <w:t xml:space="preserve"> </w:t>
      </w:r>
      <w:r w:rsidRPr="00F8273C">
        <w:rPr>
          <w:rFonts w:cs="Times New Roman"/>
          <w:sz w:val="24"/>
          <w:szCs w:val="24"/>
        </w:rPr>
        <w:t xml:space="preserve">çdo person fizik ose juridik që, në kuadër të një veprimtarie tregtare, hedh në treg ose eksporton mallra përkatëse ose produkte përkatëse, me përjashtim të operatorit pasues. </w:t>
      </w:r>
      <w:r w:rsidR="00D203F1" w:rsidRPr="00F8273C">
        <w:rPr>
          <w:rFonts w:cs="Times New Roman"/>
          <w:sz w:val="24"/>
          <w:szCs w:val="24"/>
        </w:rPr>
        <w:t>P</w:t>
      </w:r>
      <w:r w:rsidR="00776D20" w:rsidRPr="00F8273C">
        <w:rPr>
          <w:rFonts w:cs="Times New Roman"/>
          <w:sz w:val="24"/>
          <w:szCs w:val="24"/>
        </w:rPr>
        <w:t>ë</w:t>
      </w:r>
      <w:r w:rsidR="00D203F1" w:rsidRPr="00F8273C">
        <w:rPr>
          <w:rFonts w:cs="Times New Roman"/>
          <w:sz w:val="24"/>
          <w:szCs w:val="24"/>
        </w:rPr>
        <w:t>r q</w:t>
      </w:r>
      <w:r w:rsidR="00776D20" w:rsidRPr="00F8273C">
        <w:rPr>
          <w:rFonts w:cs="Times New Roman"/>
          <w:sz w:val="24"/>
          <w:szCs w:val="24"/>
        </w:rPr>
        <w:t>ë</w:t>
      </w:r>
      <w:r w:rsidR="00D203F1" w:rsidRPr="00F8273C">
        <w:rPr>
          <w:rFonts w:cs="Times New Roman"/>
          <w:sz w:val="24"/>
          <w:szCs w:val="24"/>
        </w:rPr>
        <w:t>llime t</w:t>
      </w:r>
      <w:r w:rsidR="00776D20" w:rsidRPr="00F8273C">
        <w:rPr>
          <w:rFonts w:cs="Times New Roman"/>
          <w:sz w:val="24"/>
          <w:szCs w:val="24"/>
        </w:rPr>
        <w:t>ë</w:t>
      </w:r>
      <w:r w:rsidR="00D203F1" w:rsidRPr="00F8273C">
        <w:rPr>
          <w:rFonts w:cs="Times New Roman"/>
          <w:sz w:val="24"/>
          <w:szCs w:val="24"/>
        </w:rPr>
        <w:t xml:space="preserve"> k</w:t>
      </w:r>
      <w:r w:rsidR="00776D20" w:rsidRPr="00F8273C">
        <w:rPr>
          <w:rFonts w:cs="Times New Roman"/>
          <w:sz w:val="24"/>
          <w:szCs w:val="24"/>
        </w:rPr>
        <w:t>ë</w:t>
      </w:r>
      <w:r w:rsidR="00D203F1" w:rsidRPr="00F8273C">
        <w:rPr>
          <w:rFonts w:cs="Times New Roman"/>
          <w:sz w:val="24"/>
          <w:szCs w:val="24"/>
        </w:rPr>
        <w:t>tij vendimi</w:t>
      </w:r>
      <w:r w:rsidR="006F4638" w:rsidRPr="00F8273C">
        <w:rPr>
          <w:rFonts w:cs="Times New Roman"/>
          <w:sz w:val="24"/>
          <w:szCs w:val="24"/>
        </w:rPr>
        <w:t xml:space="preserve">, operator konsiderohet </w:t>
      </w:r>
      <w:r w:rsidRPr="00F8273C">
        <w:rPr>
          <w:rFonts w:cs="Times New Roman"/>
          <w:sz w:val="24"/>
          <w:szCs w:val="24"/>
        </w:rPr>
        <w:t>edhe operatori parësor</w:t>
      </w:r>
      <w:r w:rsidR="009F641E" w:rsidRPr="00F8273C">
        <w:rPr>
          <w:rFonts w:cs="Times New Roman"/>
          <w:sz w:val="24"/>
          <w:szCs w:val="24"/>
        </w:rPr>
        <w:t xml:space="preserve"> </w:t>
      </w:r>
      <w:proofErr w:type="spellStart"/>
      <w:r w:rsidR="007C4509" w:rsidRPr="00F8273C">
        <w:rPr>
          <w:rFonts w:cs="Times New Roman"/>
          <w:sz w:val="24"/>
          <w:szCs w:val="24"/>
        </w:rPr>
        <w:t>mikro</w:t>
      </w:r>
      <w:proofErr w:type="spellEnd"/>
      <w:r w:rsidR="007C4509" w:rsidRPr="00F8273C">
        <w:rPr>
          <w:rFonts w:cs="Times New Roman"/>
          <w:sz w:val="24"/>
          <w:szCs w:val="24"/>
        </w:rPr>
        <w:t xml:space="preserve"> </w:t>
      </w:r>
      <w:r w:rsidR="006B14B2" w:rsidRPr="00F8273C">
        <w:rPr>
          <w:rFonts w:cs="Times New Roman"/>
          <w:sz w:val="24"/>
          <w:szCs w:val="24"/>
        </w:rPr>
        <w:t xml:space="preserve">ose </w:t>
      </w:r>
      <w:r w:rsidRPr="00F8273C">
        <w:rPr>
          <w:rFonts w:cs="Times New Roman"/>
          <w:sz w:val="24"/>
          <w:szCs w:val="24"/>
        </w:rPr>
        <w:t xml:space="preserve"> i vogël </w:t>
      </w:r>
      <w:r w:rsidR="00067DC4" w:rsidRPr="00F8273C">
        <w:rPr>
          <w:rFonts w:cs="Times New Roman"/>
          <w:sz w:val="24"/>
          <w:szCs w:val="24"/>
        </w:rPr>
        <w:t>kur ky</w:t>
      </w:r>
      <w:r w:rsidR="00067DC4" w:rsidRPr="00F8273C">
        <w:rPr>
          <w:rFonts w:cs="Times New Roman"/>
        </w:rPr>
        <w:t xml:space="preserve"> </w:t>
      </w:r>
      <w:r w:rsidR="00067DC4" w:rsidRPr="00F8273C">
        <w:rPr>
          <w:rFonts w:cs="Times New Roman"/>
          <w:sz w:val="24"/>
          <w:szCs w:val="24"/>
        </w:rPr>
        <w:t xml:space="preserve">është person fizik ose </w:t>
      </w:r>
      <w:proofErr w:type="spellStart"/>
      <w:r w:rsidR="00067DC4" w:rsidRPr="00F8273C">
        <w:rPr>
          <w:rFonts w:cs="Times New Roman"/>
          <w:sz w:val="24"/>
          <w:szCs w:val="24"/>
        </w:rPr>
        <w:t>mikrondërmarrje</w:t>
      </w:r>
      <w:proofErr w:type="spellEnd"/>
      <w:r w:rsidR="00165B49" w:rsidRPr="00F8273C">
        <w:rPr>
          <w:rFonts w:cs="Times New Roman"/>
          <w:sz w:val="24"/>
          <w:szCs w:val="24"/>
        </w:rPr>
        <w:t>,</w:t>
      </w:r>
      <w:r w:rsidR="00067DC4" w:rsidRPr="00F8273C" w:rsidDel="006B14B2">
        <w:rPr>
          <w:rFonts w:cs="Times New Roman"/>
          <w:sz w:val="24"/>
          <w:szCs w:val="24"/>
        </w:rPr>
        <w:t xml:space="preserve"> </w:t>
      </w:r>
      <w:r w:rsidR="00165B49" w:rsidRPr="00F8273C">
        <w:rPr>
          <w:rFonts w:cs="Times New Roman"/>
          <w:sz w:val="24"/>
          <w:szCs w:val="24"/>
        </w:rPr>
        <w:t>ose</w:t>
      </w:r>
      <w:r w:rsidRPr="00F8273C">
        <w:rPr>
          <w:rFonts w:cs="Times New Roman"/>
          <w:sz w:val="24"/>
          <w:szCs w:val="24"/>
        </w:rPr>
        <w:t xml:space="preserve">, ndërmarrje e vogël, sipas legjislacionit përkatës </w:t>
      </w:r>
      <w:r w:rsidR="00DE3576" w:rsidRPr="00F8273C">
        <w:rPr>
          <w:rFonts w:cs="Times New Roman"/>
          <w:sz w:val="24"/>
          <w:szCs w:val="24"/>
        </w:rPr>
        <w:t>n</w:t>
      </w:r>
      <w:r w:rsidR="00776D20" w:rsidRPr="00F8273C">
        <w:rPr>
          <w:rFonts w:cs="Times New Roman"/>
          <w:sz w:val="24"/>
          <w:szCs w:val="24"/>
        </w:rPr>
        <w:t>ë</w:t>
      </w:r>
      <w:r w:rsidR="00DE3576" w:rsidRPr="00F8273C">
        <w:rPr>
          <w:rFonts w:cs="Times New Roman"/>
          <w:sz w:val="24"/>
          <w:szCs w:val="24"/>
        </w:rPr>
        <w:t xml:space="preserve"> fuqi </w:t>
      </w:r>
      <w:r w:rsidRPr="00F8273C">
        <w:rPr>
          <w:rFonts w:cs="Times New Roman"/>
          <w:sz w:val="24"/>
          <w:szCs w:val="24"/>
        </w:rPr>
        <w:t>për ndërmarrjet e vogla dhe të mesme, e vendosur në një vend të klasifikuar me rrezik të ulët nga Komisioni Evropian, dhe hedh në treg ose eksporton produkte përkatëse që vetë i ka rritur, korrur</w:t>
      </w:r>
      <w:r w:rsidR="00A55FF6" w:rsidRPr="00F8273C">
        <w:rPr>
          <w:rFonts w:cs="Times New Roman"/>
          <w:sz w:val="24"/>
          <w:szCs w:val="24"/>
        </w:rPr>
        <w:t>/</w:t>
      </w:r>
      <w:proofErr w:type="spellStart"/>
      <w:r w:rsidR="00A55FF6" w:rsidRPr="00F8273C">
        <w:rPr>
          <w:rFonts w:cs="Times New Roman"/>
          <w:sz w:val="24"/>
          <w:szCs w:val="24"/>
        </w:rPr>
        <w:t>vjelur</w:t>
      </w:r>
      <w:proofErr w:type="spellEnd"/>
      <w:r w:rsidR="00A55FF6" w:rsidRPr="00F8273C">
        <w:rPr>
          <w:rFonts w:cs="Times New Roman"/>
          <w:sz w:val="24"/>
          <w:szCs w:val="24"/>
        </w:rPr>
        <w:t>/shfryt</w:t>
      </w:r>
      <w:r w:rsidR="00776D20" w:rsidRPr="00F8273C">
        <w:rPr>
          <w:rFonts w:cs="Times New Roman"/>
          <w:sz w:val="24"/>
          <w:szCs w:val="24"/>
        </w:rPr>
        <w:t>ë</w:t>
      </w:r>
      <w:r w:rsidR="00A55FF6" w:rsidRPr="00F8273C">
        <w:rPr>
          <w:rFonts w:cs="Times New Roman"/>
          <w:sz w:val="24"/>
          <w:szCs w:val="24"/>
        </w:rPr>
        <w:t>zuar</w:t>
      </w:r>
      <w:r w:rsidRPr="00F8273C">
        <w:rPr>
          <w:rFonts w:cs="Times New Roman"/>
          <w:sz w:val="24"/>
          <w:szCs w:val="24"/>
        </w:rPr>
        <w:t>, përftuar ose mbarështuar në parcela përkatëse të tokës ose, për gjedhin, në njësi mbarështimi të vendosura në atë vend;</w:t>
      </w:r>
    </w:p>
    <w:p w14:paraId="14FF0CD1" w14:textId="56389180" w:rsidR="00C50A68" w:rsidRPr="00F8273C" w:rsidRDefault="00C50A68" w:rsidP="00F8273C">
      <w:pPr>
        <w:pStyle w:val="ListParagraph"/>
        <w:numPr>
          <w:ilvl w:val="1"/>
          <w:numId w:val="14"/>
        </w:numPr>
        <w:spacing w:after="0" w:line="276" w:lineRule="auto"/>
        <w:ind w:left="284" w:hanging="284"/>
        <w:contextualSpacing w:val="0"/>
        <w:jc w:val="both"/>
        <w:rPr>
          <w:rFonts w:cs="Times New Roman"/>
          <w:sz w:val="24"/>
          <w:szCs w:val="24"/>
        </w:rPr>
      </w:pPr>
      <w:r w:rsidRPr="00F8273C">
        <w:rPr>
          <w:rFonts w:cs="Times New Roman"/>
          <w:sz w:val="24"/>
          <w:szCs w:val="24"/>
        </w:rPr>
        <w:t xml:space="preserve">“operator pasues” </w:t>
      </w:r>
      <w:r w:rsidR="00776D20" w:rsidRPr="00F8273C">
        <w:rPr>
          <w:rFonts w:cs="Times New Roman"/>
          <w:sz w:val="24"/>
          <w:szCs w:val="24"/>
        </w:rPr>
        <w:t>ë</w:t>
      </w:r>
      <w:r w:rsidR="00E76092" w:rsidRPr="00F8273C">
        <w:rPr>
          <w:rFonts w:cs="Times New Roman"/>
          <w:sz w:val="24"/>
          <w:szCs w:val="24"/>
        </w:rPr>
        <w:t>sht</w:t>
      </w:r>
      <w:r w:rsidR="00776D20" w:rsidRPr="00F8273C">
        <w:rPr>
          <w:rFonts w:cs="Times New Roman"/>
          <w:sz w:val="24"/>
          <w:szCs w:val="24"/>
        </w:rPr>
        <w:t>ë</w:t>
      </w:r>
      <w:r w:rsidR="00E76092" w:rsidRPr="00F8273C">
        <w:rPr>
          <w:rFonts w:cs="Times New Roman"/>
          <w:sz w:val="24"/>
          <w:szCs w:val="24"/>
        </w:rPr>
        <w:t xml:space="preserve"> </w:t>
      </w:r>
      <w:r w:rsidRPr="00F8273C">
        <w:rPr>
          <w:rFonts w:cs="Times New Roman"/>
          <w:sz w:val="24"/>
          <w:szCs w:val="24"/>
        </w:rPr>
        <w:t>çdo person fizik ose juridik që, në kuadër të një veprimtarie tregtare, hedh në treg ose eksporton produkte përkatëse të prodhuara duke përdorur produkte përkatëse të mbuluara nga një deklaratë e kujdesit të duhur ose nga një deklaratë e thjeshtuar;</w:t>
      </w:r>
    </w:p>
    <w:p w14:paraId="3E538555" w14:textId="0C95EFDD" w:rsidR="00C50A68" w:rsidRPr="00F8273C" w:rsidRDefault="00C50A68" w:rsidP="00F8273C">
      <w:pPr>
        <w:pStyle w:val="ListParagraph"/>
        <w:numPr>
          <w:ilvl w:val="1"/>
          <w:numId w:val="14"/>
        </w:numPr>
        <w:spacing w:after="0" w:line="276" w:lineRule="auto"/>
        <w:ind w:left="284" w:hanging="284"/>
        <w:contextualSpacing w:val="0"/>
        <w:jc w:val="both"/>
        <w:rPr>
          <w:rFonts w:cs="Times New Roman"/>
          <w:sz w:val="24"/>
          <w:szCs w:val="24"/>
        </w:rPr>
      </w:pPr>
      <w:r w:rsidRPr="00F8273C">
        <w:rPr>
          <w:rFonts w:cs="Times New Roman"/>
          <w:sz w:val="24"/>
          <w:szCs w:val="24"/>
        </w:rPr>
        <w:t>“pa lidhje me shpyllëzimin” është statusi i mallrave përkatëse ose produkteve përkatëse që janë prodhuar në toka që nuk kanë qenë subjekt i shpyllëzimit pas datës 31 dhjetor 2020 dhe, në rastin e drurit dhe produkteve të prodhuara duke përdorur dru, druri është korrur</w:t>
      </w:r>
      <w:r w:rsidR="00E96090" w:rsidRPr="00F8273C">
        <w:rPr>
          <w:rFonts w:cs="Times New Roman"/>
          <w:sz w:val="24"/>
          <w:szCs w:val="24"/>
        </w:rPr>
        <w:t>/</w:t>
      </w:r>
      <w:proofErr w:type="spellStart"/>
      <w:r w:rsidR="00E96090" w:rsidRPr="00F8273C">
        <w:rPr>
          <w:rFonts w:cs="Times New Roman"/>
          <w:sz w:val="24"/>
          <w:szCs w:val="24"/>
        </w:rPr>
        <w:t>vjelur</w:t>
      </w:r>
      <w:proofErr w:type="spellEnd"/>
      <w:r w:rsidR="00E96090" w:rsidRPr="00F8273C">
        <w:rPr>
          <w:rFonts w:cs="Times New Roman"/>
          <w:sz w:val="24"/>
          <w:szCs w:val="24"/>
        </w:rPr>
        <w:t>/shfryt</w:t>
      </w:r>
      <w:r w:rsidR="00776D20" w:rsidRPr="00F8273C">
        <w:rPr>
          <w:rFonts w:cs="Times New Roman"/>
          <w:sz w:val="24"/>
          <w:szCs w:val="24"/>
        </w:rPr>
        <w:t>ë</w:t>
      </w:r>
      <w:r w:rsidR="00E96090" w:rsidRPr="00F8273C">
        <w:rPr>
          <w:rFonts w:cs="Times New Roman"/>
          <w:sz w:val="24"/>
          <w:szCs w:val="24"/>
        </w:rPr>
        <w:t>zuar</w:t>
      </w:r>
      <w:r w:rsidRPr="00F8273C">
        <w:rPr>
          <w:rFonts w:cs="Times New Roman"/>
          <w:sz w:val="24"/>
          <w:szCs w:val="24"/>
        </w:rPr>
        <w:t xml:space="preserve"> pa shkaktuar degradim pyjor pas kësaj date;</w:t>
      </w:r>
    </w:p>
    <w:p w14:paraId="252EE7DF" w14:textId="77777777" w:rsidR="00C50A68" w:rsidRPr="00F8273C" w:rsidRDefault="00C50A68" w:rsidP="00F8273C">
      <w:pPr>
        <w:pStyle w:val="ListParagraph"/>
        <w:numPr>
          <w:ilvl w:val="1"/>
          <w:numId w:val="14"/>
        </w:numPr>
        <w:spacing w:after="0" w:line="276" w:lineRule="auto"/>
        <w:ind w:left="284" w:hanging="284"/>
        <w:contextualSpacing w:val="0"/>
        <w:jc w:val="both"/>
        <w:rPr>
          <w:rFonts w:cs="Times New Roman"/>
          <w:sz w:val="24"/>
          <w:szCs w:val="24"/>
        </w:rPr>
      </w:pPr>
      <w:r w:rsidRPr="00F8273C">
        <w:rPr>
          <w:rFonts w:cs="Times New Roman"/>
          <w:sz w:val="24"/>
          <w:szCs w:val="24"/>
        </w:rPr>
        <w:t xml:space="preserve">“parcela përkatëse e tokës” nënkupton tokën brenda një prone të vetme të pasurive të paluajtshme, sipas njohjes nga ligji i vendit të prodhimit, e cila paraqet kushte mjaftueshëm homogjene për të lejuar vlerësimin e nivelit të </w:t>
      </w:r>
      <w:proofErr w:type="spellStart"/>
      <w:r w:rsidRPr="00F8273C">
        <w:rPr>
          <w:rFonts w:cs="Times New Roman"/>
          <w:sz w:val="24"/>
          <w:szCs w:val="24"/>
        </w:rPr>
        <w:t>agreguar</w:t>
      </w:r>
      <w:proofErr w:type="spellEnd"/>
      <w:r w:rsidRPr="00F8273C">
        <w:rPr>
          <w:rFonts w:cs="Times New Roman"/>
          <w:sz w:val="24"/>
          <w:szCs w:val="24"/>
        </w:rPr>
        <w:t xml:space="preserve"> të rrezikut të shpyllëzimit dhe degradimit pyjor të lidhur me mallrat përkatëse të prodhuara në atë tokë;</w:t>
      </w:r>
    </w:p>
    <w:p w14:paraId="13820F43" w14:textId="3C3D8982" w:rsidR="00C50A68" w:rsidRPr="00F8273C" w:rsidRDefault="00C50A68" w:rsidP="00F8273C">
      <w:pPr>
        <w:pStyle w:val="ListParagraph"/>
        <w:numPr>
          <w:ilvl w:val="1"/>
          <w:numId w:val="14"/>
        </w:numPr>
        <w:spacing w:after="0" w:line="276" w:lineRule="auto"/>
        <w:ind w:left="284" w:hanging="284"/>
        <w:contextualSpacing w:val="0"/>
        <w:jc w:val="both"/>
        <w:rPr>
          <w:rFonts w:cs="Times New Roman"/>
          <w:sz w:val="24"/>
          <w:szCs w:val="24"/>
        </w:rPr>
      </w:pPr>
      <w:r w:rsidRPr="00F8273C">
        <w:rPr>
          <w:rFonts w:cs="Times New Roman"/>
          <w:sz w:val="24"/>
          <w:szCs w:val="24"/>
        </w:rPr>
        <w:t>“përdorim bujqësor” nënkupton përdorimin e tokës për qëllime bujqës</w:t>
      </w:r>
      <w:r w:rsidR="006F44D9" w:rsidRPr="00F8273C">
        <w:rPr>
          <w:rFonts w:cs="Times New Roman"/>
          <w:sz w:val="24"/>
          <w:szCs w:val="24"/>
        </w:rPr>
        <w:t>ore</w:t>
      </w:r>
      <w:r w:rsidRPr="00F8273C">
        <w:rPr>
          <w:rFonts w:cs="Times New Roman"/>
          <w:sz w:val="24"/>
          <w:szCs w:val="24"/>
        </w:rPr>
        <w:t xml:space="preserve">, përfshirë plantacionet bujqësore dhe sipërfaqet bujqësore të lëna djerrë, </w:t>
      </w:r>
      <w:r w:rsidR="00C1795C" w:rsidRPr="00F8273C">
        <w:rPr>
          <w:rFonts w:cs="Times New Roman"/>
          <w:sz w:val="24"/>
          <w:szCs w:val="24"/>
        </w:rPr>
        <w:t>ose për</w:t>
      </w:r>
      <w:r w:rsidRPr="00F8273C">
        <w:rPr>
          <w:rFonts w:cs="Times New Roman"/>
          <w:sz w:val="24"/>
          <w:szCs w:val="24"/>
        </w:rPr>
        <w:t xml:space="preserve"> mbarështimin e bagëtive;</w:t>
      </w:r>
    </w:p>
    <w:p w14:paraId="31502A65" w14:textId="4A46197C" w:rsidR="005476A4" w:rsidRPr="00F8273C" w:rsidRDefault="00C50A68" w:rsidP="00F8273C">
      <w:pPr>
        <w:pStyle w:val="ListParagraph"/>
        <w:numPr>
          <w:ilvl w:val="1"/>
          <w:numId w:val="14"/>
        </w:numPr>
        <w:spacing w:after="0" w:line="276" w:lineRule="auto"/>
        <w:ind w:left="284" w:hanging="284"/>
        <w:contextualSpacing w:val="0"/>
        <w:jc w:val="both"/>
        <w:rPr>
          <w:rFonts w:cs="Times New Roman"/>
          <w:sz w:val="24"/>
          <w:szCs w:val="24"/>
        </w:rPr>
      </w:pPr>
      <w:r w:rsidRPr="00F8273C">
        <w:rPr>
          <w:rFonts w:cs="Times New Roman"/>
          <w:sz w:val="24"/>
          <w:szCs w:val="24"/>
        </w:rPr>
        <w:t xml:space="preserve">“pjesëmarrës në treg” është çdo </w:t>
      </w:r>
      <w:r w:rsidR="001941B4" w:rsidRPr="00F8273C">
        <w:rPr>
          <w:rFonts w:cs="Times New Roman"/>
          <w:sz w:val="24"/>
          <w:szCs w:val="24"/>
        </w:rPr>
        <w:t>operator</w:t>
      </w:r>
      <w:r w:rsidR="00FF7B09" w:rsidRPr="00F8273C">
        <w:rPr>
          <w:rFonts w:cs="Times New Roman"/>
          <w:sz w:val="24"/>
          <w:szCs w:val="24"/>
        </w:rPr>
        <w:t>/subjekt</w:t>
      </w:r>
      <w:r w:rsidRPr="00F8273C">
        <w:rPr>
          <w:rFonts w:cs="Times New Roman"/>
          <w:sz w:val="24"/>
          <w:szCs w:val="24"/>
        </w:rPr>
        <w:t>, privat ose publik, i përfshirë në pylltari ose në transformimin ose tregtimin e produkteve të drurit;</w:t>
      </w:r>
    </w:p>
    <w:p w14:paraId="5517D455" w14:textId="77777777" w:rsidR="001F76C7" w:rsidRPr="00F8273C" w:rsidRDefault="00C50A68" w:rsidP="00F8273C">
      <w:pPr>
        <w:pStyle w:val="ListParagraph"/>
        <w:numPr>
          <w:ilvl w:val="1"/>
          <w:numId w:val="14"/>
        </w:numPr>
        <w:spacing w:after="0" w:line="276" w:lineRule="auto"/>
        <w:ind w:left="284" w:hanging="284"/>
        <w:contextualSpacing w:val="0"/>
        <w:jc w:val="both"/>
        <w:rPr>
          <w:rFonts w:cs="Times New Roman"/>
          <w:sz w:val="24"/>
          <w:szCs w:val="24"/>
        </w:rPr>
      </w:pPr>
      <w:r w:rsidRPr="00F8273C">
        <w:rPr>
          <w:rFonts w:cs="Times New Roman"/>
          <w:sz w:val="24"/>
          <w:szCs w:val="24"/>
        </w:rPr>
        <w:t xml:space="preserve">“plantacion bujqësor” nënkupton </w:t>
      </w:r>
      <w:r w:rsidR="008E7BAE" w:rsidRPr="00F8273C">
        <w:rPr>
          <w:rFonts w:cs="Times New Roman"/>
          <w:sz w:val="24"/>
          <w:szCs w:val="24"/>
        </w:rPr>
        <w:t xml:space="preserve">çdo sipërfaqe </w:t>
      </w:r>
      <w:r w:rsidRPr="00F8273C">
        <w:rPr>
          <w:rFonts w:cs="Times New Roman"/>
          <w:sz w:val="24"/>
          <w:szCs w:val="24"/>
        </w:rPr>
        <w:t>tok</w:t>
      </w:r>
      <w:r w:rsidR="008E7BAE" w:rsidRPr="00F8273C">
        <w:rPr>
          <w:rFonts w:cs="Times New Roman"/>
          <w:sz w:val="24"/>
          <w:szCs w:val="24"/>
        </w:rPr>
        <w:t>e</w:t>
      </w:r>
      <w:r w:rsidRPr="00F8273C">
        <w:rPr>
          <w:rFonts w:cs="Times New Roman"/>
          <w:sz w:val="24"/>
          <w:szCs w:val="24"/>
        </w:rPr>
        <w:t xml:space="preserve"> me grumbu</w:t>
      </w:r>
      <w:r w:rsidR="00B11338" w:rsidRPr="00F8273C">
        <w:rPr>
          <w:rFonts w:cs="Times New Roman"/>
          <w:sz w:val="24"/>
          <w:szCs w:val="24"/>
        </w:rPr>
        <w:t xml:space="preserve">j </w:t>
      </w:r>
      <w:r w:rsidR="00E11D8A" w:rsidRPr="00F8273C">
        <w:rPr>
          <w:rFonts w:cs="Times New Roman"/>
          <w:sz w:val="24"/>
          <w:szCs w:val="24"/>
        </w:rPr>
        <w:t xml:space="preserve">me drurë </w:t>
      </w:r>
      <w:r w:rsidRPr="00F8273C">
        <w:rPr>
          <w:rFonts w:cs="Times New Roman"/>
          <w:sz w:val="24"/>
          <w:szCs w:val="24"/>
        </w:rPr>
        <w:t>në sisteme</w:t>
      </w:r>
      <w:r w:rsidR="005476A4" w:rsidRPr="00F8273C">
        <w:rPr>
          <w:rFonts w:cs="Times New Roman"/>
          <w:sz w:val="24"/>
          <w:szCs w:val="24"/>
        </w:rPr>
        <w:t>t e</w:t>
      </w:r>
      <w:r w:rsidRPr="00F8273C">
        <w:rPr>
          <w:rFonts w:cs="Times New Roman"/>
          <w:sz w:val="24"/>
          <w:szCs w:val="24"/>
        </w:rPr>
        <w:t xml:space="preserve"> prodhimi bujqësor, </w:t>
      </w:r>
      <w:r w:rsidR="005476A4" w:rsidRPr="00F8273C">
        <w:rPr>
          <w:rFonts w:cs="Times New Roman"/>
          <w:sz w:val="24"/>
          <w:szCs w:val="24"/>
        </w:rPr>
        <w:t xml:space="preserve">të tilla si parcelat me drurë frutorë, </w:t>
      </w:r>
      <w:r w:rsidR="0066385E" w:rsidRPr="00F8273C">
        <w:rPr>
          <w:rFonts w:cs="Times New Roman"/>
          <w:sz w:val="24"/>
          <w:szCs w:val="24"/>
        </w:rPr>
        <w:t>ullishtat</w:t>
      </w:r>
      <w:r w:rsidR="005476A4" w:rsidRPr="00F8273C">
        <w:rPr>
          <w:rFonts w:cs="Times New Roman"/>
          <w:sz w:val="24"/>
          <w:szCs w:val="24"/>
        </w:rPr>
        <w:t xml:space="preserve"> dhe sistemet e tilla ku kulturat bujqësore rriten nën kurorat e drurëve</w:t>
      </w:r>
      <w:r w:rsidR="00EF729D" w:rsidRPr="00F8273C">
        <w:rPr>
          <w:rFonts w:cs="Times New Roman"/>
          <w:sz w:val="24"/>
          <w:szCs w:val="24"/>
        </w:rPr>
        <w:t>,</w:t>
      </w:r>
      <w:r w:rsidR="005476A4" w:rsidRPr="00F8273C">
        <w:rPr>
          <w:rFonts w:cs="Times New Roman"/>
          <w:sz w:val="24"/>
          <w:szCs w:val="24"/>
        </w:rPr>
        <w:t xml:space="preserve"> </w:t>
      </w:r>
      <w:r w:rsidRPr="00F8273C">
        <w:rPr>
          <w:rFonts w:cs="Times New Roman"/>
          <w:sz w:val="24"/>
          <w:szCs w:val="24"/>
        </w:rPr>
        <w:t>përfshi plantacionet e mallrave përkatëse, me përjashtim të drurit</w:t>
      </w:r>
      <w:r w:rsidR="00851CC5" w:rsidRPr="00F8273C">
        <w:rPr>
          <w:rFonts w:cs="Times New Roman"/>
          <w:sz w:val="24"/>
          <w:szCs w:val="24"/>
        </w:rPr>
        <w:t xml:space="preserve"> dhe </w:t>
      </w:r>
      <w:r w:rsidRPr="00F8273C">
        <w:rPr>
          <w:rFonts w:cs="Times New Roman"/>
          <w:sz w:val="24"/>
          <w:szCs w:val="24"/>
        </w:rPr>
        <w:t xml:space="preserve">nuk </w:t>
      </w:r>
      <w:r w:rsidR="00851CC5" w:rsidRPr="00F8273C">
        <w:rPr>
          <w:rFonts w:cs="Times New Roman"/>
          <w:sz w:val="24"/>
          <w:szCs w:val="24"/>
        </w:rPr>
        <w:t xml:space="preserve">bën pjesë </w:t>
      </w:r>
      <w:r w:rsidRPr="00F8273C">
        <w:rPr>
          <w:rFonts w:cs="Times New Roman"/>
          <w:sz w:val="24"/>
          <w:szCs w:val="24"/>
        </w:rPr>
        <w:t xml:space="preserve">në </w:t>
      </w:r>
      <w:r w:rsidR="00851CC5" w:rsidRPr="00F8273C">
        <w:rPr>
          <w:rFonts w:cs="Times New Roman"/>
          <w:sz w:val="24"/>
          <w:szCs w:val="24"/>
        </w:rPr>
        <w:t>fondin pyjor</w:t>
      </w:r>
      <w:r w:rsidRPr="00F8273C">
        <w:rPr>
          <w:rFonts w:cs="Times New Roman"/>
          <w:sz w:val="24"/>
          <w:szCs w:val="24"/>
        </w:rPr>
        <w:t>;</w:t>
      </w:r>
    </w:p>
    <w:p w14:paraId="7B1C32CD" w14:textId="72B6423B" w:rsidR="00C50A68" w:rsidRPr="00F8273C" w:rsidRDefault="00C50A68" w:rsidP="00F8273C">
      <w:pPr>
        <w:pStyle w:val="ListParagraph"/>
        <w:numPr>
          <w:ilvl w:val="1"/>
          <w:numId w:val="14"/>
        </w:numPr>
        <w:spacing w:after="0" w:line="276" w:lineRule="auto"/>
        <w:ind w:left="284" w:hanging="284"/>
        <w:contextualSpacing w:val="0"/>
        <w:jc w:val="both"/>
        <w:rPr>
          <w:rFonts w:cs="Times New Roman"/>
          <w:sz w:val="24"/>
          <w:szCs w:val="24"/>
        </w:rPr>
      </w:pPr>
      <w:r w:rsidRPr="00F8273C">
        <w:rPr>
          <w:rFonts w:cs="Times New Roman"/>
          <w:sz w:val="24"/>
          <w:szCs w:val="24"/>
        </w:rPr>
        <w:lastRenderedPageBreak/>
        <w:t>“prodhuar” nënkupton rritur, korrur, përftuar ose mbarështuar në parcela përkatëse të tokës ose, për gjedhin, në njësi mbarështimi, ku me këtë të fundit nënkuptohet çdo ambient ose vend ku mbahen bagëtitë, përkohësisht ose në mënyrë të përhershme;</w:t>
      </w:r>
    </w:p>
    <w:p w14:paraId="03D5DFE8" w14:textId="0FA78F59" w:rsidR="00C50A68" w:rsidRPr="00F8273C" w:rsidRDefault="00C50A68" w:rsidP="00F8273C">
      <w:pPr>
        <w:pStyle w:val="ListParagraph"/>
        <w:numPr>
          <w:ilvl w:val="1"/>
          <w:numId w:val="14"/>
        </w:numPr>
        <w:spacing w:after="0" w:line="276" w:lineRule="auto"/>
        <w:ind w:left="284" w:hanging="284"/>
        <w:contextualSpacing w:val="0"/>
        <w:jc w:val="both"/>
        <w:rPr>
          <w:rFonts w:cs="Times New Roman"/>
          <w:sz w:val="24"/>
          <w:szCs w:val="24"/>
        </w:rPr>
      </w:pPr>
      <w:r w:rsidRPr="00F8273C">
        <w:rPr>
          <w:rFonts w:cs="Times New Roman"/>
          <w:sz w:val="24"/>
          <w:szCs w:val="24"/>
        </w:rPr>
        <w:t xml:space="preserve">“produkte druri”, për qëllime të Kreut VIII të këtij vendimi, janë produktet e përcaktuara në Aneksin 1/1 dhe 1/2 të këtij vendimi, ndaj të cilave zbatohet skema e licencimit FLEGT, dhe të cilat, kur importohen në Republikën e Shqipërisë, nuk mund të kualifikohen si “mallra me natyrë </w:t>
      </w:r>
      <w:proofErr w:type="spellStart"/>
      <w:r w:rsidRPr="00F8273C">
        <w:rPr>
          <w:rFonts w:cs="Times New Roman"/>
          <w:sz w:val="24"/>
          <w:szCs w:val="24"/>
        </w:rPr>
        <w:t>jotregtare</w:t>
      </w:r>
      <w:proofErr w:type="spellEnd"/>
      <w:r w:rsidRPr="00F8273C">
        <w:rPr>
          <w:rFonts w:cs="Times New Roman"/>
          <w:sz w:val="24"/>
          <w:szCs w:val="24"/>
        </w:rPr>
        <w:t>” sipas legjislacionit doganor në fuqi;</w:t>
      </w:r>
    </w:p>
    <w:p w14:paraId="3EFB7D74" w14:textId="77777777" w:rsidR="00C50A68" w:rsidRPr="00F8273C" w:rsidRDefault="00C50A68" w:rsidP="00F8273C">
      <w:pPr>
        <w:pStyle w:val="ListParagraph"/>
        <w:numPr>
          <w:ilvl w:val="1"/>
          <w:numId w:val="14"/>
        </w:numPr>
        <w:spacing w:after="0" w:line="276" w:lineRule="auto"/>
        <w:ind w:left="284" w:hanging="284"/>
        <w:contextualSpacing w:val="0"/>
        <w:jc w:val="both"/>
        <w:rPr>
          <w:rFonts w:cs="Times New Roman"/>
          <w:sz w:val="24"/>
          <w:szCs w:val="24"/>
        </w:rPr>
      </w:pPr>
      <w:r w:rsidRPr="00F8273C">
        <w:rPr>
          <w:rFonts w:cs="Times New Roman"/>
          <w:sz w:val="24"/>
          <w:szCs w:val="24"/>
        </w:rPr>
        <w:t>“produkte në mospërputhje” janë mallrat përkatëse ose produktet përkatëse që nuk përmbushin kërkesat e këtij vendimi;</w:t>
      </w:r>
    </w:p>
    <w:p w14:paraId="5108B17E" w14:textId="77777777" w:rsidR="00C50A68" w:rsidRPr="00F8273C" w:rsidRDefault="00C50A68" w:rsidP="00F8273C">
      <w:pPr>
        <w:pStyle w:val="ListParagraph"/>
        <w:numPr>
          <w:ilvl w:val="1"/>
          <w:numId w:val="14"/>
        </w:numPr>
        <w:spacing w:after="0" w:line="276" w:lineRule="auto"/>
        <w:ind w:left="284" w:hanging="284"/>
        <w:contextualSpacing w:val="0"/>
        <w:jc w:val="both"/>
        <w:rPr>
          <w:rFonts w:cs="Times New Roman"/>
          <w:sz w:val="24"/>
          <w:szCs w:val="24"/>
        </w:rPr>
      </w:pPr>
      <w:r w:rsidRPr="00F8273C">
        <w:rPr>
          <w:rFonts w:cs="Times New Roman"/>
          <w:sz w:val="24"/>
          <w:szCs w:val="24"/>
        </w:rPr>
        <w:t>“produkte përkatëse që dalin nga tregu” nënkupton produktet përkatëse të vendosura nën procedurën doganore të eksportit.</w:t>
      </w:r>
    </w:p>
    <w:p w14:paraId="558E0D42" w14:textId="77777777" w:rsidR="00C50A68" w:rsidRPr="00F8273C" w:rsidRDefault="00C50A68" w:rsidP="00F8273C">
      <w:pPr>
        <w:pStyle w:val="ListParagraph"/>
        <w:numPr>
          <w:ilvl w:val="1"/>
          <w:numId w:val="14"/>
        </w:numPr>
        <w:spacing w:after="0" w:line="276" w:lineRule="auto"/>
        <w:ind w:left="284" w:hanging="284"/>
        <w:contextualSpacing w:val="0"/>
        <w:jc w:val="both"/>
        <w:rPr>
          <w:rFonts w:cs="Times New Roman"/>
          <w:sz w:val="24"/>
          <w:szCs w:val="24"/>
        </w:rPr>
      </w:pPr>
      <w:r w:rsidRPr="00F8273C">
        <w:rPr>
          <w:rFonts w:cs="Times New Roman"/>
          <w:sz w:val="24"/>
          <w:szCs w:val="24"/>
        </w:rPr>
        <w:t>“produkte përkatëse që hyjnë në treg” nënkupton produktet përkatëse nga jashtë territorit doganor të Republikës së Shqipërisë, të vendosura nën procedurën doganore të çlirimit për qarkullim të lirë, të destinuara të hidhen në treg në Republikën e Shqipërisë dhe jo për përdorim ose konsum privat;</w:t>
      </w:r>
    </w:p>
    <w:p w14:paraId="459F78B0" w14:textId="77777777" w:rsidR="00C50A68" w:rsidRPr="00F8273C" w:rsidRDefault="00C50A68" w:rsidP="00F8273C">
      <w:pPr>
        <w:pStyle w:val="ListParagraph"/>
        <w:numPr>
          <w:ilvl w:val="1"/>
          <w:numId w:val="14"/>
        </w:numPr>
        <w:spacing w:after="0" w:line="276" w:lineRule="auto"/>
        <w:ind w:left="284" w:hanging="284"/>
        <w:contextualSpacing w:val="0"/>
        <w:jc w:val="both"/>
        <w:rPr>
          <w:rFonts w:cs="Times New Roman"/>
          <w:sz w:val="24"/>
          <w:szCs w:val="24"/>
        </w:rPr>
      </w:pPr>
      <w:r w:rsidRPr="00F8273C">
        <w:rPr>
          <w:rFonts w:cs="Times New Roman"/>
          <w:sz w:val="24"/>
          <w:szCs w:val="24"/>
        </w:rPr>
        <w:t xml:space="preserve">“produkte përkatëse” janë produktet e </w:t>
      </w:r>
      <w:proofErr w:type="spellStart"/>
      <w:r w:rsidRPr="00F8273C">
        <w:rPr>
          <w:rFonts w:cs="Times New Roman"/>
          <w:sz w:val="24"/>
          <w:szCs w:val="24"/>
        </w:rPr>
        <w:t>listuara</w:t>
      </w:r>
      <w:proofErr w:type="spellEnd"/>
      <w:r w:rsidRPr="00F8273C">
        <w:rPr>
          <w:rFonts w:cs="Times New Roman"/>
          <w:sz w:val="24"/>
          <w:szCs w:val="24"/>
        </w:rPr>
        <w:t xml:space="preserve"> në Aneksin 1, që i bashkëlidhet këtij vendimi dhe është pjesë përbërëse e tij, të cilat përmbajnë, janë ushqyer me ose janë prodhuar duke përdorur mallra përkatëse;</w:t>
      </w:r>
    </w:p>
    <w:p w14:paraId="03AC8F2A" w14:textId="5D484CB1" w:rsidR="00733712" w:rsidRPr="00F8273C" w:rsidRDefault="00733712" w:rsidP="00F8273C">
      <w:pPr>
        <w:pStyle w:val="ListParagraph"/>
        <w:numPr>
          <w:ilvl w:val="1"/>
          <w:numId w:val="14"/>
        </w:numPr>
        <w:spacing w:after="0" w:line="276" w:lineRule="auto"/>
        <w:ind w:left="284" w:hanging="284"/>
        <w:contextualSpacing w:val="0"/>
        <w:jc w:val="both"/>
        <w:rPr>
          <w:rFonts w:cs="Times New Roman"/>
          <w:sz w:val="24"/>
          <w:szCs w:val="24"/>
        </w:rPr>
      </w:pPr>
      <w:r w:rsidRPr="00F8273C">
        <w:rPr>
          <w:rFonts w:cs="Times New Roman"/>
          <w:sz w:val="24"/>
          <w:szCs w:val="24"/>
        </w:rPr>
        <w:t xml:space="preserve">“pyll” nënkupton tokë me sipërfaqe më të madhe se 0.5 ha, me pemë më të larta se 5 metra dhe me </w:t>
      </w:r>
      <w:r w:rsidR="002F48CA" w:rsidRPr="00F8273C">
        <w:rPr>
          <w:rFonts w:cs="Times New Roman"/>
          <w:sz w:val="24"/>
          <w:szCs w:val="24"/>
        </w:rPr>
        <w:t xml:space="preserve">shkallë </w:t>
      </w:r>
      <w:r w:rsidR="0000483C" w:rsidRPr="00F8273C">
        <w:rPr>
          <w:rFonts w:cs="Times New Roman"/>
          <w:sz w:val="24"/>
          <w:szCs w:val="24"/>
        </w:rPr>
        <w:t xml:space="preserve">mbulimi </w:t>
      </w:r>
      <w:r w:rsidRPr="00F8273C">
        <w:rPr>
          <w:rFonts w:cs="Times New Roman"/>
          <w:sz w:val="24"/>
          <w:szCs w:val="24"/>
        </w:rPr>
        <w:t>mbi 10</w:t>
      </w:r>
      <w:r w:rsidR="008254E4" w:rsidRPr="00F8273C">
        <w:rPr>
          <w:rFonts w:cs="Times New Roman"/>
          <w:sz w:val="24"/>
          <w:szCs w:val="24"/>
        </w:rPr>
        <w:t xml:space="preserve"> për qind, </w:t>
      </w:r>
      <w:r w:rsidRPr="00F8273C">
        <w:rPr>
          <w:rFonts w:cs="Times New Roman"/>
          <w:sz w:val="24"/>
          <w:szCs w:val="24"/>
        </w:rPr>
        <w:t xml:space="preserve"> ose me </w:t>
      </w:r>
      <w:r w:rsidR="0000483C" w:rsidRPr="00F8273C">
        <w:rPr>
          <w:rFonts w:cs="Times New Roman"/>
          <w:sz w:val="24"/>
          <w:szCs w:val="24"/>
        </w:rPr>
        <w:t xml:space="preserve">drurë </w:t>
      </w:r>
      <w:r w:rsidRPr="00F8273C">
        <w:rPr>
          <w:rFonts w:cs="Times New Roman"/>
          <w:sz w:val="24"/>
          <w:szCs w:val="24"/>
        </w:rPr>
        <w:t>që mund t’i arrijnë këto pragje në kushtet natyrore të vendndodhjes, duke përjashtuar tokën që përdoret kryesisht për qëllime bujqësore ose urbane;</w:t>
      </w:r>
    </w:p>
    <w:p w14:paraId="11E5DE5E" w14:textId="1FBC8757" w:rsidR="00C50A68" w:rsidRPr="00F8273C" w:rsidRDefault="00C50A68" w:rsidP="00F8273C">
      <w:pPr>
        <w:pStyle w:val="ListParagraph"/>
        <w:numPr>
          <w:ilvl w:val="1"/>
          <w:numId w:val="14"/>
        </w:numPr>
        <w:spacing w:after="0" w:line="276" w:lineRule="auto"/>
        <w:ind w:left="284" w:hanging="284"/>
        <w:contextualSpacing w:val="0"/>
        <w:jc w:val="both"/>
        <w:rPr>
          <w:rFonts w:cs="Times New Roman"/>
          <w:sz w:val="24"/>
          <w:szCs w:val="24"/>
        </w:rPr>
      </w:pPr>
      <w:r w:rsidRPr="00F8273C">
        <w:rPr>
          <w:rFonts w:cs="Times New Roman"/>
          <w:sz w:val="24"/>
          <w:szCs w:val="24"/>
        </w:rPr>
        <w:t>“pyll i mbjellë” nënkupton pyll të përbërë kryesisht nga pemë të krijuara përmes mbjelljes ose farëzimit të qëllimshëm, me kusht që pemët e mbjella ose të farëzuara të përbëjnë më shumë se 50</w:t>
      </w:r>
      <w:r w:rsidR="008254E4" w:rsidRPr="00F8273C">
        <w:rPr>
          <w:rFonts w:cs="Times New Roman"/>
          <w:sz w:val="24"/>
          <w:szCs w:val="24"/>
        </w:rPr>
        <w:t xml:space="preserve"> për qind </w:t>
      </w:r>
      <w:r w:rsidRPr="00F8273C">
        <w:rPr>
          <w:rFonts w:cs="Times New Roman"/>
          <w:sz w:val="24"/>
          <w:szCs w:val="24"/>
        </w:rPr>
        <w:t xml:space="preserve">të fondit pyjor në </w:t>
      </w:r>
      <w:proofErr w:type="spellStart"/>
      <w:r w:rsidRPr="00F8273C">
        <w:rPr>
          <w:rFonts w:cs="Times New Roman"/>
          <w:sz w:val="24"/>
          <w:szCs w:val="24"/>
        </w:rPr>
        <w:t>maturim</w:t>
      </w:r>
      <w:proofErr w:type="spellEnd"/>
      <w:r w:rsidRPr="00F8273C">
        <w:rPr>
          <w:rFonts w:cs="Times New Roman"/>
          <w:sz w:val="24"/>
          <w:szCs w:val="24"/>
        </w:rPr>
        <w:t xml:space="preserve">; ai përfshin edhe </w:t>
      </w:r>
      <w:proofErr w:type="spellStart"/>
      <w:r w:rsidRPr="00F8273C">
        <w:rPr>
          <w:rFonts w:cs="Times New Roman"/>
          <w:sz w:val="24"/>
          <w:szCs w:val="24"/>
        </w:rPr>
        <w:t>cungishtet</w:t>
      </w:r>
      <w:proofErr w:type="spellEnd"/>
      <w:r w:rsidRPr="00F8273C">
        <w:rPr>
          <w:rFonts w:cs="Times New Roman"/>
          <w:sz w:val="24"/>
          <w:szCs w:val="24"/>
        </w:rPr>
        <w:t xml:space="preserve"> nga pemë që fillimisht janë mbjellë ose farëzuar;</w:t>
      </w:r>
    </w:p>
    <w:p w14:paraId="3A907B3D" w14:textId="77777777" w:rsidR="00C50A68" w:rsidRPr="00F8273C" w:rsidRDefault="00C50A68" w:rsidP="00F8273C">
      <w:pPr>
        <w:pStyle w:val="ListParagraph"/>
        <w:numPr>
          <w:ilvl w:val="1"/>
          <w:numId w:val="14"/>
        </w:numPr>
        <w:spacing w:after="0" w:line="276" w:lineRule="auto"/>
        <w:ind w:left="284" w:hanging="284"/>
        <w:contextualSpacing w:val="0"/>
        <w:jc w:val="both"/>
        <w:rPr>
          <w:rFonts w:cs="Times New Roman"/>
          <w:sz w:val="24"/>
          <w:szCs w:val="24"/>
        </w:rPr>
      </w:pPr>
      <w:r w:rsidRPr="00F8273C">
        <w:rPr>
          <w:rFonts w:cs="Times New Roman"/>
          <w:sz w:val="24"/>
          <w:szCs w:val="24"/>
        </w:rPr>
        <w:t xml:space="preserve">“pyll i rigjeneruar natyrshëm” nënkupton pyll të përbërë kryesisht nga pemë të krijuara përmes rigjenerimit natyror, duke përfshirë pyjet për të cilat nuk mund të dallohet nëse janë mbjellë apo janë rigjeneruar natyrshëm, pyjet e përziera ku mbizotërojnë pemët e rigjeneruara natyrshëm, </w:t>
      </w:r>
      <w:proofErr w:type="spellStart"/>
      <w:r w:rsidRPr="00F8273C">
        <w:rPr>
          <w:rFonts w:cs="Times New Roman"/>
          <w:sz w:val="24"/>
          <w:szCs w:val="24"/>
        </w:rPr>
        <w:t>cungishtet</w:t>
      </w:r>
      <w:proofErr w:type="spellEnd"/>
      <w:r w:rsidRPr="00F8273C">
        <w:rPr>
          <w:rFonts w:cs="Times New Roman"/>
          <w:sz w:val="24"/>
          <w:szCs w:val="24"/>
        </w:rPr>
        <w:t xml:space="preserve"> që rrjedhin nga pemë të krijuara fillimisht përmes rigjenerimit natyror dhe pemët e rigjeneruara natyrshëm të llojeve të </w:t>
      </w:r>
      <w:proofErr w:type="spellStart"/>
      <w:r w:rsidRPr="00F8273C">
        <w:rPr>
          <w:rFonts w:cs="Times New Roman"/>
          <w:sz w:val="24"/>
          <w:szCs w:val="24"/>
        </w:rPr>
        <w:t>introduktuara</w:t>
      </w:r>
      <w:proofErr w:type="spellEnd"/>
      <w:r w:rsidRPr="00F8273C">
        <w:rPr>
          <w:rFonts w:cs="Times New Roman"/>
          <w:sz w:val="24"/>
          <w:szCs w:val="24"/>
        </w:rPr>
        <w:t>;</w:t>
      </w:r>
    </w:p>
    <w:p w14:paraId="53D4AAC0" w14:textId="0805920F" w:rsidR="00C50A68" w:rsidRPr="00F8273C" w:rsidRDefault="00C50A68" w:rsidP="00F8273C">
      <w:pPr>
        <w:pStyle w:val="ListParagraph"/>
        <w:numPr>
          <w:ilvl w:val="1"/>
          <w:numId w:val="14"/>
        </w:numPr>
        <w:spacing w:after="0" w:line="276" w:lineRule="auto"/>
        <w:ind w:left="284" w:hanging="284"/>
        <w:contextualSpacing w:val="0"/>
        <w:jc w:val="both"/>
        <w:rPr>
          <w:rFonts w:cs="Times New Roman"/>
          <w:sz w:val="24"/>
          <w:szCs w:val="24"/>
        </w:rPr>
      </w:pPr>
      <w:r w:rsidRPr="00F8273C">
        <w:rPr>
          <w:rFonts w:cs="Times New Roman"/>
          <w:sz w:val="24"/>
          <w:szCs w:val="24"/>
        </w:rPr>
        <w:t xml:space="preserve">“pyll plantacion” nënkupton një pyll të mbjellë që menaxhohet </w:t>
      </w:r>
      <w:proofErr w:type="spellStart"/>
      <w:r w:rsidRPr="00F8273C">
        <w:rPr>
          <w:rFonts w:cs="Times New Roman"/>
          <w:sz w:val="24"/>
          <w:szCs w:val="24"/>
        </w:rPr>
        <w:t>intensivisht</w:t>
      </w:r>
      <w:proofErr w:type="spellEnd"/>
      <w:r w:rsidRPr="00F8273C">
        <w:rPr>
          <w:rFonts w:cs="Times New Roman"/>
          <w:sz w:val="24"/>
          <w:szCs w:val="24"/>
        </w:rPr>
        <w:t xml:space="preserve"> dhe që, në momentin e mbjelljes dhe në </w:t>
      </w:r>
      <w:proofErr w:type="spellStart"/>
      <w:r w:rsidRPr="00F8273C">
        <w:rPr>
          <w:rFonts w:cs="Times New Roman"/>
          <w:sz w:val="24"/>
          <w:szCs w:val="24"/>
        </w:rPr>
        <w:t>maturimin</w:t>
      </w:r>
      <w:proofErr w:type="spellEnd"/>
      <w:r w:rsidRPr="00F8273C">
        <w:rPr>
          <w:rFonts w:cs="Times New Roman"/>
          <w:sz w:val="24"/>
          <w:szCs w:val="24"/>
        </w:rPr>
        <w:t xml:space="preserve"> e ngastrës, përmbush </w:t>
      </w:r>
      <w:r w:rsidR="00C00998" w:rsidRPr="00F8273C">
        <w:rPr>
          <w:rFonts w:cs="Times New Roman"/>
          <w:sz w:val="24"/>
          <w:szCs w:val="24"/>
        </w:rPr>
        <w:t xml:space="preserve">njëkohësisht </w:t>
      </w:r>
      <w:r w:rsidRPr="00F8273C">
        <w:rPr>
          <w:rFonts w:cs="Times New Roman"/>
          <w:sz w:val="24"/>
          <w:szCs w:val="24"/>
        </w:rPr>
        <w:t xml:space="preserve">kriteret e një ose dy llojeve, moshës së njëtrajtshme dhe shpërndarjes së rregullt; ai përfshin plantacionet me rotacion të shkurtër për dru, fibër dhe energji dhe përjashton pyjet e mbjella për mbrojtje ose restaurim të ekosistemit, si dhe pyjet që në </w:t>
      </w:r>
      <w:proofErr w:type="spellStart"/>
      <w:r w:rsidRPr="00F8273C">
        <w:rPr>
          <w:rFonts w:cs="Times New Roman"/>
          <w:sz w:val="24"/>
          <w:szCs w:val="24"/>
        </w:rPr>
        <w:t>maturim</w:t>
      </w:r>
      <w:proofErr w:type="spellEnd"/>
      <w:r w:rsidRPr="00F8273C">
        <w:rPr>
          <w:rFonts w:cs="Times New Roman"/>
          <w:sz w:val="24"/>
          <w:szCs w:val="24"/>
        </w:rPr>
        <w:t xml:space="preserve"> i ngjajnë pyjeve të rigjeneruara natyrshëm;</w:t>
      </w:r>
    </w:p>
    <w:p w14:paraId="20A76E8E" w14:textId="2F5937F9" w:rsidR="00C50A68" w:rsidRPr="00F8273C" w:rsidRDefault="00C50A68" w:rsidP="00F8273C">
      <w:pPr>
        <w:pStyle w:val="ListParagraph"/>
        <w:numPr>
          <w:ilvl w:val="1"/>
          <w:numId w:val="14"/>
        </w:numPr>
        <w:spacing w:after="0" w:line="276" w:lineRule="auto"/>
        <w:ind w:left="284" w:hanging="284"/>
        <w:contextualSpacing w:val="0"/>
        <w:jc w:val="both"/>
        <w:rPr>
          <w:rFonts w:cs="Times New Roman"/>
          <w:sz w:val="24"/>
          <w:szCs w:val="24"/>
        </w:rPr>
      </w:pPr>
      <w:r w:rsidRPr="00F8273C">
        <w:rPr>
          <w:rFonts w:cs="Times New Roman"/>
          <w:sz w:val="24"/>
          <w:szCs w:val="24"/>
        </w:rPr>
        <w:t xml:space="preserve">“pyll primar” nënkupton pyll të rigjeneruar natyrshëm me lloje vendëse </w:t>
      </w:r>
      <w:r w:rsidR="00A55FF6" w:rsidRPr="00F8273C">
        <w:rPr>
          <w:rFonts w:cs="Times New Roman"/>
          <w:sz w:val="24"/>
          <w:szCs w:val="24"/>
        </w:rPr>
        <w:t>drur</w:t>
      </w:r>
      <w:r w:rsidR="00776D20" w:rsidRPr="00F8273C">
        <w:rPr>
          <w:rFonts w:cs="Times New Roman"/>
          <w:sz w:val="24"/>
          <w:szCs w:val="24"/>
        </w:rPr>
        <w:t>ë</w:t>
      </w:r>
      <w:r w:rsidR="00A55FF6" w:rsidRPr="00F8273C">
        <w:rPr>
          <w:rFonts w:cs="Times New Roman"/>
          <w:sz w:val="24"/>
          <w:szCs w:val="24"/>
        </w:rPr>
        <w:t>sh</w:t>
      </w:r>
      <w:r w:rsidRPr="00F8273C">
        <w:rPr>
          <w:rFonts w:cs="Times New Roman"/>
          <w:sz w:val="24"/>
          <w:szCs w:val="24"/>
        </w:rPr>
        <w:t>, ku nuk ka tregues qartësisht të dukshëm të veprimtarisë njerëzore dhe proceset ekologjike nuk janë shqetësuar në mënyrë të konsiderueshme;</w:t>
      </w:r>
    </w:p>
    <w:p w14:paraId="548B3684" w14:textId="77777777" w:rsidR="00C50A68" w:rsidRPr="00F8273C" w:rsidRDefault="00C50A68" w:rsidP="00F8273C">
      <w:pPr>
        <w:pStyle w:val="ListParagraph"/>
        <w:numPr>
          <w:ilvl w:val="1"/>
          <w:numId w:val="14"/>
        </w:numPr>
        <w:spacing w:after="0" w:line="276" w:lineRule="auto"/>
        <w:ind w:left="284" w:hanging="284"/>
        <w:contextualSpacing w:val="0"/>
        <w:jc w:val="both"/>
        <w:rPr>
          <w:rFonts w:cs="Times New Roman"/>
          <w:sz w:val="24"/>
          <w:szCs w:val="24"/>
        </w:rPr>
      </w:pPr>
      <w:r w:rsidRPr="00F8273C">
        <w:rPr>
          <w:rFonts w:cs="Times New Roman"/>
          <w:sz w:val="24"/>
          <w:szCs w:val="24"/>
        </w:rPr>
        <w:t xml:space="preserve">“rrezik i papërfillshëm” nënkupton nivelin e rrezikut në të cilin, mbi bazën e vlerësimit të plotë të informacionit specifik të produktit dhe informacionit të përgjithshëm, si dhe, kur </w:t>
      </w:r>
      <w:r w:rsidRPr="00F8273C">
        <w:rPr>
          <w:rFonts w:cs="Times New Roman"/>
          <w:sz w:val="24"/>
          <w:szCs w:val="24"/>
        </w:rPr>
        <w:lastRenderedPageBreak/>
        <w:t>është e nevojshme, pas zbatimit të masave të përshtatshme të zbutjes, nuk ekziston shkak shqetësimi se malli përkatës ose produkti përkatës nuk është në përputhje me kërkesat e këtij vendimi;</w:t>
      </w:r>
    </w:p>
    <w:p w14:paraId="7BB74EA0" w14:textId="77777777" w:rsidR="00C50A68" w:rsidRPr="00F8273C" w:rsidRDefault="00C50A68" w:rsidP="00F8273C">
      <w:pPr>
        <w:pStyle w:val="ListParagraph"/>
        <w:numPr>
          <w:ilvl w:val="1"/>
          <w:numId w:val="14"/>
        </w:numPr>
        <w:spacing w:after="0" w:line="276" w:lineRule="auto"/>
        <w:ind w:left="284" w:hanging="284"/>
        <w:contextualSpacing w:val="0"/>
        <w:jc w:val="both"/>
        <w:rPr>
          <w:rFonts w:cs="Times New Roman"/>
          <w:sz w:val="24"/>
          <w:szCs w:val="24"/>
        </w:rPr>
      </w:pPr>
      <w:r w:rsidRPr="00F8273C">
        <w:rPr>
          <w:rFonts w:cs="Times New Roman"/>
          <w:sz w:val="24"/>
          <w:szCs w:val="24"/>
        </w:rPr>
        <w:t>“shfrytëzim jo ligjor” nënkupton shfrytëzimin në kundërshtim me legjislacionin në fuqi të vendit të shfrytëzimit;</w:t>
      </w:r>
    </w:p>
    <w:p w14:paraId="425046D0" w14:textId="77777777" w:rsidR="00C50A68" w:rsidRPr="00F8273C" w:rsidRDefault="00C50A68" w:rsidP="00F8273C">
      <w:pPr>
        <w:pStyle w:val="ListParagraph"/>
        <w:numPr>
          <w:ilvl w:val="1"/>
          <w:numId w:val="14"/>
        </w:numPr>
        <w:spacing w:after="0" w:line="276" w:lineRule="auto"/>
        <w:ind w:left="284" w:hanging="284"/>
        <w:contextualSpacing w:val="0"/>
        <w:jc w:val="both"/>
        <w:rPr>
          <w:rFonts w:cs="Times New Roman"/>
          <w:sz w:val="24"/>
          <w:szCs w:val="24"/>
        </w:rPr>
      </w:pPr>
      <w:r w:rsidRPr="00F8273C">
        <w:rPr>
          <w:rFonts w:cs="Times New Roman"/>
          <w:sz w:val="24"/>
          <w:szCs w:val="24"/>
        </w:rPr>
        <w:t>“shfrytëzim ligjor” nënkupton shfrytëzimin në përputhje me legjislacionin në fuqi të vendit të shfrytëzimit;</w:t>
      </w:r>
    </w:p>
    <w:p w14:paraId="1CB9689D" w14:textId="499DCA67" w:rsidR="00C50A68" w:rsidRPr="00F8273C" w:rsidRDefault="00C50A68" w:rsidP="00F8273C">
      <w:pPr>
        <w:pStyle w:val="ListParagraph"/>
        <w:numPr>
          <w:ilvl w:val="1"/>
          <w:numId w:val="14"/>
        </w:numPr>
        <w:spacing w:after="0" w:line="276" w:lineRule="auto"/>
        <w:ind w:left="284" w:hanging="284"/>
        <w:contextualSpacing w:val="0"/>
        <w:jc w:val="both"/>
        <w:rPr>
          <w:rFonts w:cs="Times New Roman"/>
          <w:sz w:val="24"/>
          <w:szCs w:val="24"/>
        </w:rPr>
      </w:pPr>
      <w:r w:rsidRPr="00F8273C">
        <w:rPr>
          <w:rFonts w:cs="Times New Roman"/>
          <w:sz w:val="24"/>
          <w:szCs w:val="24"/>
        </w:rPr>
        <w:t>“shpyllëzim” nënkupton shndërrimin e pyllit në përdorim bujqësor, pavarësisht nëse është shkaktuar nga veprimtaria njerëzore apo jo;</w:t>
      </w:r>
    </w:p>
    <w:p w14:paraId="0FEF1AB7" w14:textId="77777777" w:rsidR="00C50A68" w:rsidRPr="00F8273C" w:rsidRDefault="00C50A68" w:rsidP="00F8273C">
      <w:pPr>
        <w:pStyle w:val="ListParagraph"/>
        <w:numPr>
          <w:ilvl w:val="1"/>
          <w:numId w:val="14"/>
        </w:numPr>
        <w:spacing w:after="0" w:line="276" w:lineRule="auto"/>
        <w:ind w:left="284" w:hanging="284"/>
        <w:contextualSpacing w:val="0"/>
        <w:jc w:val="both"/>
        <w:rPr>
          <w:rFonts w:cs="Times New Roman"/>
          <w:sz w:val="24"/>
          <w:szCs w:val="24"/>
        </w:rPr>
      </w:pPr>
      <w:r w:rsidRPr="00F8273C">
        <w:rPr>
          <w:rFonts w:cs="Times New Roman"/>
          <w:sz w:val="24"/>
          <w:szCs w:val="24"/>
        </w:rPr>
        <w:t>“shqetësim i arsyetuar” nënkupton një pretendim të arsyetuar, të mbështetur në informacion objektiv dhe të verifikueshëm, për një mospërputhje të mundshme, që mund të kërkojë ndërhyrjen e autoritetit kompetent;</w:t>
      </w:r>
    </w:p>
    <w:p w14:paraId="62E0A37D" w14:textId="3FB3FBF5" w:rsidR="00C50A68" w:rsidRPr="00F8273C" w:rsidRDefault="00C50A68" w:rsidP="00F8273C">
      <w:pPr>
        <w:pStyle w:val="ListParagraph"/>
        <w:numPr>
          <w:ilvl w:val="1"/>
          <w:numId w:val="14"/>
        </w:numPr>
        <w:spacing w:after="0" w:line="276" w:lineRule="auto"/>
        <w:ind w:left="284" w:hanging="284"/>
        <w:contextualSpacing w:val="0"/>
        <w:jc w:val="both"/>
        <w:rPr>
          <w:rFonts w:cs="Times New Roman"/>
          <w:sz w:val="24"/>
          <w:szCs w:val="24"/>
        </w:rPr>
      </w:pPr>
      <w:r w:rsidRPr="00F8273C">
        <w:rPr>
          <w:rFonts w:cs="Times New Roman"/>
          <w:sz w:val="24"/>
          <w:szCs w:val="24"/>
        </w:rPr>
        <w:t xml:space="preserve">“skema e licencimit FLEGT” është regjimi i lëshimit të licencave për produktet e drurit që eksportohen nga një vend partner dhe importohen në Republikën e Shqipërisë dhe zbatimi përkatës, në </w:t>
      </w:r>
      <w:r w:rsidR="00733712" w:rsidRPr="00F8273C">
        <w:rPr>
          <w:rFonts w:cs="Times New Roman"/>
          <w:sz w:val="24"/>
          <w:szCs w:val="24"/>
        </w:rPr>
        <w:t>veçanti</w:t>
      </w:r>
      <w:r w:rsidRPr="00F8273C">
        <w:rPr>
          <w:rFonts w:cs="Times New Roman"/>
          <w:sz w:val="24"/>
          <w:szCs w:val="24"/>
        </w:rPr>
        <w:t xml:space="preserve"> në kontrollet kufitare;</w:t>
      </w:r>
    </w:p>
    <w:p w14:paraId="5EECD769" w14:textId="1BA10C85" w:rsidR="00C50A68" w:rsidRPr="00F8273C" w:rsidRDefault="00C50A68" w:rsidP="00F8273C">
      <w:pPr>
        <w:pStyle w:val="ListParagraph"/>
        <w:numPr>
          <w:ilvl w:val="1"/>
          <w:numId w:val="14"/>
        </w:numPr>
        <w:spacing w:after="0" w:line="276" w:lineRule="auto"/>
        <w:ind w:left="284" w:hanging="284"/>
        <w:contextualSpacing w:val="0"/>
        <w:jc w:val="both"/>
        <w:rPr>
          <w:rFonts w:cs="Times New Roman"/>
          <w:sz w:val="24"/>
          <w:szCs w:val="24"/>
        </w:rPr>
      </w:pPr>
      <w:r w:rsidRPr="00F8273C">
        <w:rPr>
          <w:rFonts w:cs="Times New Roman"/>
          <w:sz w:val="24"/>
          <w:szCs w:val="24"/>
        </w:rPr>
        <w:t xml:space="preserve">“tokë tjetër e pyllëzuar” nënkupton tokë që nuk klasifikohet si pyll, me sipërfaqe më të madhe se 0.5 ha, me pemë më të larta se 5 metra dhe me </w:t>
      </w:r>
      <w:r w:rsidR="00A416DF" w:rsidRPr="00F8273C">
        <w:rPr>
          <w:rFonts w:cs="Times New Roman"/>
          <w:sz w:val="24"/>
          <w:szCs w:val="24"/>
        </w:rPr>
        <w:t xml:space="preserve">shkallë </w:t>
      </w:r>
      <w:r w:rsidRPr="00F8273C">
        <w:rPr>
          <w:rFonts w:cs="Times New Roman"/>
          <w:sz w:val="24"/>
          <w:szCs w:val="24"/>
        </w:rPr>
        <w:t>mbul</w:t>
      </w:r>
      <w:r w:rsidR="00A416DF" w:rsidRPr="00F8273C">
        <w:rPr>
          <w:rFonts w:cs="Times New Roman"/>
          <w:sz w:val="24"/>
          <w:szCs w:val="24"/>
        </w:rPr>
        <w:t xml:space="preserve">imi </w:t>
      </w:r>
      <w:r w:rsidRPr="00F8273C">
        <w:rPr>
          <w:rFonts w:cs="Times New Roman"/>
          <w:sz w:val="24"/>
          <w:szCs w:val="24"/>
        </w:rPr>
        <w:t>nga 5</w:t>
      </w:r>
      <w:r w:rsidR="00C7612E" w:rsidRPr="00F8273C">
        <w:rPr>
          <w:rFonts w:cs="Times New Roman"/>
          <w:sz w:val="24"/>
          <w:szCs w:val="24"/>
        </w:rPr>
        <w:t xml:space="preserve"> për qind </w:t>
      </w:r>
      <w:r w:rsidRPr="00F8273C">
        <w:rPr>
          <w:rFonts w:cs="Times New Roman"/>
          <w:sz w:val="24"/>
          <w:szCs w:val="24"/>
        </w:rPr>
        <w:t>deri në 10</w:t>
      </w:r>
      <w:r w:rsidR="00C7612E" w:rsidRPr="00F8273C">
        <w:rPr>
          <w:rFonts w:cs="Times New Roman"/>
          <w:sz w:val="24"/>
          <w:szCs w:val="24"/>
        </w:rPr>
        <w:t xml:space="preserve"> </w:t>
      </w:r>
      <w:r w:rsidR="008254E4" w:rsidRPr="00F8273C">
        <w:rPr>
          <w:rFonts w:cs="Times New Roman"/>
          <w:sz w:val="24"/>
          <w:szCs w:val="24"/>
        </w:rPr>
        <w:t>për qind,</w:t>
      </w:r>
      <w:r w:rsidRPr="00F8273C">
        <w:rPr>
          <w:rFonts w:cs="Times New Roman"/>
          <w:sz w:val="24"/>
          <w:szCs w:val="24"/>
        </w:rPr>
        <w:t xml:space="preserve"> ose me pemë që mund t’i arrijnë këto pragje në kushtet natyrore të vendndodhjes, ose me mbulesë të kombinuar të shkurreve, ferrave dhe pemëve mbi 10</w:t>
      </w:r>
      <w:r w:rsidR="008254E4" w:rsidRPr="00F8273C">
        <w:rPr>
          <w:rFonts w:cs="Times New Roman"/>
          <w:sz w:val="24"/>
          <w:szCs w:val="24"/>
        </w:rPr>
        <w:t xml:space="preserve"> për qind</w:t>
      </w:r>
      <w:r w:rsidRPr="00F8273C">
        <w:rPr>
          <w:rFonts w:cs="Times New Roman"/>
          <w:sz w:val="24"/>
          <w:szCs w:val="24"/>
        </w:rPr>
        <w:t>, duke përjashtuar tokën që përdoret kryesisht për qëllime bujqësore ose urbane;</w:t>
      </w:r>
    </w:p>
    <w:p w14:paraId="3F10D1A7" w14:textId="77777777" w:rsidR="00C50A68" w:rsidRPr="00F8273C" w:rsidRDefault="00C50A68" w:rsidP="00F8273C">
      <w:pPr>
        <w:pStyle w:val="ListParagraph"/>
        <w:numPr>
          <w:ilvl w:val="1"/>
          <w:numId w:val="14"/>
        </w:numPr>
        <w:spacing w:after="0" w:line="276" w:lineRule="auto"/>
        <w:ind w:left="284" w:hanging="284"/>
        <w:contextualSpacing w:val="0"/>
        <w:jc w:val="both"/>
        <w:rPr>
          <w:rFonts w:cs="Times New Roman"/>
          <w:sz w:val="24"/>
          <w:szCs w:val="24"/>
        </w:rPr>
      </w:pPr>
      <w:r w:rsidRPr="00F8273C">
        <w:rPr>
          <w:rFonts w:cs="Times New Roman"/>
          <w:sz w:val="24"/>
          <w:szCs w:val="24"/>
        </w:rPr>
        <w:t>“tregtar” nënkupton çdo person fizik ose juridik në zinxhirin e furnizimit, i ndryshëm nga operatori dhe operatori pasues, që, në kuadër të një veprimtarie tregtare, vë në dispozicion në treg produkte përkatëse;</w:t>
      </w:r>
    </w:p>
    <w:p w14:paraId="0347CCD6" w14:textId="77777777" w:rsidR="00C50A68" w:rsidRPr="00F8273C" w:rsidRDefault="00C50A68" w:rsidP="00F8273C">
      <w:pPr>
        <w:pStyle w:val="ListParagraph"/>
        <w:numPr>
          <w:ilvl w:val="1"/>
          <w:numId w:val="14"/>
        </w:numPr>
        <w:spacing w:after="0" w:line="276" w:lineRule="auto"/>
        <w:ind w:left="284" w:hanging="284"/>
        <w:contextualSpacing w:val="0"/>
        <w:jc w:val="both"/>
        <w:rPr>
          <w:rFonts w:cs="Times New Roman"/>
          <w:sz w:val="24"/>
          <w:szCs w:val="24"/>
        </w:rPr>
      </w:pPr>
      <w:r w:rsidRPr="00F8273C">
        <w:rPr>
          <w:rFonts w:cs="Times New Roman"/>
          <w:sz w:val="24"/>
          <w:szCs w:val="24"/>
        </w:rPr>
        <w:t>“vend i origjinës” nënkupton vendin ose territorin ku një mall përkatës ose produkt përkatës është përftuar tërësisht ose, kur prodhimi përfshin më shumë se një vend ose territor, vendin ose territorin ku i është nënshtruar përpunimit ose transformimit të fundit thelbësor;</w:t>
      </w:r>
    </w:p>
    <w:p w14:paraId="7489E70F" w14:textId="77777777" w:rsidR="00C50A68" w:rsidRPr="00F8273C" w:rsidRDefault="00C50A68" w:rsidP="00F8273C">
      <w:pPr>
        <w:pStyle w:val="ListParagraph"/>
        <w:numPr>
          <w:ilvl w:val="1"/>
          <w:numId w:val="14"/>
        </w:numPr>
        <w:spacing w:after="0" w:line="276" w:lineRule="auto"/>
        <w:ind w:left="284" w:hanging="284"/>
        <w:contextualSpacing w:val="0"/>
        <w:jc w:val="both"/>
        <w:rPr>
          <w:rFonts w:cs="Times New Roman"/>
          <w:sz w:val="24"/>
          <w:szCs w:val="24"/>
        </w:rPr>
      </w:pPr>
      <w:r w:rsidRPr="00F8273C">
        <w:rPr>
          <w:rFonts w:cs="Times New Roman"/>
          <w:sz w:val="24"/>
          <w:szCs w:val="24"/>
        </w:rPr>
        <w:t>“vend partner” është shteti ose organizata rajonale partnere që hyn në një Marrëveshje Partneriteti, siç renditen në Aneksin I të Rregullores (KE) Nr. 2173/2005 (FLEGT), përfshirë edhe ndryshime eventuale të këtij Aneksi në të ardhmen.</w:t>
      </w:r>
    </w:p>
    <w:p w14:paraId="697228EE" w14:textId="4E5A843D" w:rsidR="00C50A68" w:rsidRPr="00F8273C" w:rsidRDefault="00C50A68" w:rsidP="00F8273C">
      <w:pPr>
        <w:pStyle w:val="ListParagraph"/>
        <w:numPr>
          <w:ilvl w:val="1"/>
          <w:numId w:val="14"/>
        </w:numPr>
        <w:spacing w:after="0" w:line="276" w:lineRule="auto"/>
        <w:ind w:left="284" w:hanging="284"/>
        <w:contextualSpacing w:val="0"/>
        <w:jc w:val="both"/>
        <w:rPr>
          <w:rFonts w:cs="Times New Roman"/>
          <w:sz w:val="24"/>
          <w:szCs w:val="24"/>
        </w:rPr>
      </w:pPr>
      <w:r w:rsidRPr="00F8273C">
        <w:rPr>
          <w:rFonts w:cs="Times New Roman"/>
          <w:sz w:val="24"/>
          <w:szCs w:val="24"/>
        </w:rPr>
        <w:t xml:space="preserve">“vendi i prodhimit” nënkupton vendin ose territorin ku është prodhuar malli përkatës ose </w:t>
      </w:r>
      <w:r w:rsidR="003A3E12" w:rsidRPr="00F8273C">
        <w:rPr>
          <w:rFonts w:cs="Times New Roman"/>
          <w:sz w:val="24"/>
          <w:szCs w:val="24"/>
        </w:rPr>
        <w:t>produkti</w:t>
      </w:r>
      <w:r w:rsidRPr="00F8273C">
        <w:rPr>
          <w:rFonts w:cs="Times New Roman"/>
          <w:sz w:val="24"/>
          <w:szCs w:val="24"/>
        </w:rPr>
        <w:t xml:space="preserve"> përkatës i përdorur në prodhimin, ose i përmbajtur në, produktin përkatës;</w:t>
      </w:r>
    </w:p>
    <w:p w14:paraId="5B991464" w14:textId="77777777" w:rsidR="00C50A68" w:rsidRPr="00F8273C" w:rsidRDefault="00C50A68" w:rsidP="00F8273C">
      <w:pPr>
        <w:pStyle w:val="ListParagraph"/>
        <w:numPr>
          <w:ilvl w:val="1"/>
          <w:numId w:val="14"/>
        </w:numPr>
        <w:spacing w:after="0" w:line="276" w:lineRule="auto"/>
        <w:ind w:left="284" w:hanging="284"/>
        <w:contextualSpacing w:val="0"/>
        <w:jc w:val="both"/>
        <w:rPr>
          <w:rFonts w:cs="Times New Roman"/>
          <w:sz w:val="24"/>
          <w:szCs w:val="24"/>
        </w:rPr>
      </w:pPr>
      <w:r w:rsidRPr="00F8273C">
        <w:rPr>
          <w:rFonts w:cs="Times New Roman"/>
          <w:sz w:val="24"/>
          <w:szCs w:val="24"/>
        </w:rPr>
        <w:t>“vendi i shfrytëzimit” nënkupton vendin ose territorin ku është shfrytëzuar lënda drusore;</w:t>
      </w:r>
    </w:p>
    <w:p w14:paraId="1AB029AE" w14:textId="77777777" w:rsidR="00C50A68" w:rsidRPr="00F8273C" w:rsidRDefault="00C50A68" w:rsidP="00F8273C">
      <w:pPr>
        <w:pStyle w:val="ListParagraph"/>
        <w:numPr>
          <w:ilvl w:val="1"/>
          <w:numId w:val="14"/>
        </w:numPr>
        <w:spacing w:after="0" w:line="276" w:lineRule="auto"/>
        <w:ind w:left="284" w:hanging="284"/>
        <w:contextualSpacing w:val="0"/>
        <w:jc w:val="both"/>
        <w:rPr>
          <w:rFonts w:cs="Times New Roman"/>
          <w:sz w:val="24"/>
          <w:szCs w:val="24"/>
        </w:rPr>
      </w:pPr>
      <w:r w:rsidRPr="00F8273C">
        <w:rPr>
          <w:rFonts w:cs="Times New Roman"/>
          <w:sz w:val="24"/>
          <w:szCs w:val="24"/>
        </w:rPr>
        <w:t>“vënie në dispozicion në treg” nënkupton çdo furnizim të një produkti përkatës për shpërndarje, konsum ose përdorim në treg, në kuadër të një veprimtarie tregtare, kundrejt pagesës ose pa pagesë;</w:t>
      </w:r>
    </w:p>
    <w:p w14:paraId="29D98E7C" w14:textId="2D5E4375" w:rsidR="00D07423" w:rsidRPr="00F8273C" w:rsidRDefault="00D07423" w:rsidP="00F8273C">
      <w:pPr>
        <w:spacing w:before="0" w:after="0" w:line="276" w:lineRule="auto"/>
        <w:ind w:left="0" w:firstLine="0"/>
        <w:rPr>
          <w:rFonts w:ascii="Times New Roman" w:eastAsia="MS Mincho" w:hAnsi="Times New Roman" w:cs="Times New Roman"/>
          <w:sz w:val="24"/>
          <w:szCs w:val="24"/>
        </w:rPr>
      </w:pPr>
    </w:p>
    <w:p w14:paraId="66AA67FA" w14:textId="6EC08B63" w:rsidR="00C9735C" w:rsidRPr="00F8273C" w:rsidRDefault="006013A6" w:rsidP="00F8273C">
      <w:pPr>
        <w:spacing w:before="0" w:after="0" w:line="276" w:lineRule="auto"/>
        <w:ind w:left="0" w:firstLine="0"/>
        <w:jc w:val="center"/>
        <w:rPr>
          <w:rFonts w:ascii="Times New Roman" w:eastAsia="MS Mincho" w:hAnsi="Times New Roman" w:cs="Times New Roman"/>
          <w:b/>
          <w:sz w:val="24"/>
          <w:szCs w:val="24"/>
        </w:rPr>
      </w:pPr>
      <w:r w:rsidRPr="00F8273C">
        <w:rPr>
          <w:rFonts w:ascii="Times New Roman" w:eastAsia="MS Mincho" w:hAnsi="Times New Roman" w:cs="Times New Roman"/>
          <w:b/>
          <w:sz w:val="24"/>
          <w:szCs w:val="24"/>
        </w:rPr>
        <w:t>KREU II</w:t>
      </w:r>
    </w:p>
    <w:p w14:paraId="1B00D4CB" w14:textId="6DD2CCC9" w:rsidR="003F4BCA" w:rsidRPr="00F8273C" w:rsidRDefault="006013A6" w:rsidP="00F8273C">
      <w:pPr>
        <w:spacing w:before="0" w:after="0" w:line="276" w:lineRule="auto"/>
        <w:ind w:left="0" w:firstLine="0"/>
        <w:jc w:val="center"/>
        <w:rPr>
          <w:rFonts w:ascii="Times New Roman" w:eastAsia="MS Mincho" w:hAnsi="Times New Roman" w:cs="Times New Roman"/>
          <w:b/>
          <w:sz w:val="24"/>
          <w:szCs w:val="24"/>
        </w:rPr>
      </w:pPr>
      <w:r w:rsidRPr="00F8273C">
        <w:rPr>
          <w:rFonts w:ascii="Times New Roman" w:eastAsia="MS Mincho" w:hAnsi="Times New Roman" w:cs="Times New Roman"/>
          <w:b/>
          <w:sz w:val="24"/>
          <w:szCs w:val="24"/>
        </w:rPr>
        <w:t>KUSHTET E PËRPUTHSHMËRISË DHE</w:t>
      </w:r>
    </w:p>
    <w:p w14:paraId="2033628F" w14:textId="35626671" w:rsidR="006013A6" w:rsidRPr="00F8273C" w:rsidRDefault="006013A6" w:rsidP="00F8273C">
      <w:pPr>
        <w:spacing w:before="0" w:after="0" w:line="276" w:lineRule="auto"/>
        <w:ind w:left="0" w:firstLine="0"/>
        <w:jc w:val="center"/>
        <w:rPr>
          <w:rFonts w:ascii="Times New Roman" w:eastAsia="MS Mincho" w:hAnsi="Times New Roman" w:cs="Times New Roman"/>
          <w:sz w:val="24"/>
          <w:szCs w:val="24"/>
        </w:rPr>
      </w:pPr>
      <w:r w:rsidRPr="00F8273C">
        <w:rPr>
          <w:rFonts w:ascii="Times New Roman" w:eastAsia="MS Mincho" w:hAnsi="Times New Roman" w:cs="Times New Roman"/>
          <w:b/>
          <w:sz w:val="24"/>
          <w:szCs w:val="24"/>
        </w:rPr>
        <w:t xml:space="preserve"> DETYRIMET E SUBJEKTEVE</w:t>
      </w:r>
    </w:p>
    <w:p w14:paraId="6E58CDEE" w14:textId="77777777" w:rsidR="006013A6" w:rsidRPr="00F8273C" w:rsidRDefault="006013A6" w:rsidP="00F8273C">
      <w:pPr>
        <w:keepNext/>
        <w:keepLines/>
        <w:spacing w:before="0" w:after="0" w:line="276" w:lineRule="auto"/>
        <w:ind w:left="0" w:firstLine="0"/>
        <w:jc w:val="center"/>
        <w:outlineLvl w:val="0"/>
        <w:rPr>
          <w:rFonts w:ascii="Times New Roman" w:eastAsia="MS Gothic" w:hAnsi="Times New Roman" w:cs="Times New Roman"/>
          <w:b/>
          <w:bCs/>
          <w:color w:val="000000"/>
          <w:sz w:val="24"/>
          <w:szCs w:val="24"/>
        </w:rPr>
      </w:pPr>
    </w:p>
    <w:p w14:paraId="5FE11653" w14:textId="77777777" w:rsidR="006013A6" w:rsidRPr="00F8273C" w:rsidRDefault="006013A6" w:rsidP="00F8273C">
      <w:pPr>
        <w:keepNext/>
        <w:keepLines/>
        <w:spacing w:before="0" w:after="0" w:line="276" w:lineRule="auto"/>
        <w:ind w:left="0" w:firstLine="0"/>
        <w:jc w:val="center"/>
        <w:outlineLvl w:val="0"/>
        <w:rPr>
          <w:rFonts w:ascii="Times New Roman" w:eastAsia="MS Gothic" w:hAnsi="Times New Roman" w:cs="Times New Roman"/>
          <w:b/>
          <w:bCs/>
          <w:color w:val="1F4E79"/>
          <w:sz w:val="24"/>
          <w:szCs w:val="24"/>
        </w:rPr>
      </w:pPr>
      <w:r w:rsidRPr="00F8273C">
        <w:rPr>
          <w:rFonts w:ascii="Times New Roman" w:eastAsia="MS Gothic" w:hAnsi="Times New Roman" w:cs="Times New Roman"/>
          <w:b/>
          <w:bCs/>
          <w:color w:val="000000"/>
          <w:sz w:val="24"/>
          <w:szCs w:val="24"/>
        </w:rPr>
        <w:t>Neni 4</w:t>
      </w:r>
    </w:p>
    <w:p w14:paraId="59225986" w14:textId="77777777" w:rsidR="006013A6" w:rsidRPr="00F8273C" w:rsidRDefault="006013A6" w:rsidP="00F8273C">
      <w:pPr>
        <w:spacing w:before="0" w:after="0" w:line="276" w:lineRule="auto"/>
        <w:ind w:left="0" w:firstLine="0"/>
        <w:jc w:val="center"/>
        <w:rPr>
          <w:rFonts w:ascii="Times New Roman" w:eastAsia="MS Mincho" w:hAnsi="Times New Roman" w:cs="Times New Roman"/>
          <w:b/>
          <w:sz w:val="24"/>
          <w:szCs w:val="24"/>
        </w:rPr>
      </w:pPr>
      <w:r w:rsidRPr="00F8273C">
        <w:rPr>
          <w:rFonts w:ascii="Times New Roman" w:eastAsia="MS Mincho" w:hAnsi="Times New Roman" w:cs="Times New Roman"/>
          <w:b/>
          <w:sz w:val="24"/>
          <w:szCs w:val="24"/>
        </w:rPr>
        <w:t>Kushtet për hedhjen në treg, vënien në dispozicion në treg dhe eksportin</w:t>
      </w:r>
    </w:p>
    <w:p w14:paraId="38D5208A" w14:textId="77777777" w:rsidR="00C9735C" w:rsidRPr="00F8273C" w:rsidRDefault="00C9735C" w:rsidP="00F8273C">
      <w:pPr>
        <w:spacing w:before="0" w:after="0" w:line="276" w:lineRule="auto"/>
        <w:ind w:left="0" w:firstLine="0"/>
        <w:jc w:val="center"/>
        <w:rPr>
          <w:rFonts w:ascii="Times New Roman" w:eastAsia="MS Mincho" w:hAnsi="Times New Roman" w:cs="Times New Roman"/>
          <w:sz w:val="24"/>
          <w:szCs w:val="24"/>
        </w:rPr>
      </w:pPr>
    </w:p>
    <w:p w14:paraId="15D14EB0" w14:textId="5BEB5BAB" w:rsidR="006013A6" w:rsidRPr="00F8273C" w:rsidRDefault="006013A6" w:rsidP="00F8273C">
      <w:pPr>
        <w:pStyle w:val="ListParagraph"/>
        <w:numPr>
          <w:ilvl w:val="1"/>
          <w:numId w:val="11"/>
        </w:numPr>
        <w:spacing w:after="0" w:line="276" w:lineRule="auto"/>
        <w:ind w:left="357" w:hanging="357"/>
        <w:contextualSpacing w:val="0"/>
        <w:jc w:val="both"/>
        <w:rPr>
          <w:rFonts w:cs="Times New Roman"/>
          <w:sz w:val="24"/>
          <w:szCs w:val="24"/>
        </w:rPr>
      </w:pPr>
      <w:r w:rsidRPr="00F8273C">
        <w:rPr>
          <w:rFonts w:cs="Times New Roman"/>
          <w:sz w:val="24"/>
          <w:szCs w:val="24"/>
        </w:rPr>
        <w:t>Mallrat përkatëse dhe produktet përkatëse nuk mund të hidhen në treg, të vihen në dispozicion në treg ose të eksportohen, përveçse kur plotësohen njëkohësisht këto kushte:</w:t>
      </w:r>
    </w:p>
    <w:p w14:paraId="19C463B9" w14:textId="59217090" w:rsidR="006013A6" w:rsidRPr="00F8273C" w:rsidRDefault="006013A6" w:rsidP="00F8273C">
      <w:pPr>
        <w:pStyle w:val="ListParagraph"/>
        <w:numPr>
          <w:ilvl w:val="0"/>
          <w:numId w:val="15"/>
        </w:numPr>
        <w:spacing w:after="0" w:line="276" w:lineRule="auto"/>
        <w:contextualSpacing w:val="0"/>
        <w:jc w:val="both"/>
        <w:rPr>
          <w:rFonts w:cs="Times New Roman"/>
          <w:sz w:val="24"/>
          <w:szCs w:val="24"/>
        </w:rPr>
      </w:pPr>
      <w:r w:rsidRPr="00F8273C">
        <w:rPr>
          <w:rFonts w:cs="Times New Roman"/>
          <w:sz w:val="24"/>
          <w:szCs w:val="24"/>
        </w:rPr>
        <w:t>janë pa lidhje me shpyllëzimin;</w:t>
      </w:r>
    </w:p>
    <w:p w14:paraId="1E326303" w14:textId="09D6D4FA" w:rsidR="006013A6" w:rsidRPr="00F8273C" w:rsidRDefault="006013A6" w:rsidP="00F8273C">
      <w:pPr>
        <w:pStyle w:val="ListParagraph"/>
        <w:numPr>
          <w:ilvl w:val="0"/>
          <w:numId w:val="15"/>
        </w:numPr>
        <w:spacing w:after="0" w:line="276" w:lineRule="auto"/>
        <w:contextualSpacing w:val="0"/>
        <w:jc w:val="both"/>
        <w:rPr>
          <w:rFonts w:cs="Times New Roman"/>
          <w:sz w:val="24"/>
          <w:szCs w:val="24"/>
        </w:rPr>
      </w:pPr>
      <w:r w:rsidRPr="00F8273C">
        <w:rPr>
          <w:rFonts w:cs="Times New Roman"/>
          <w:sz w:val="24"/>
          <w:szCs w:val="24"/>
        </w:rPr>
        <w:t>janë prodhuar në përputhje me legjislacionin përkatës të vendit të prodhimit;</w:t>
      </w:r>
    </w:p>
    <w:p w14:paraId="0E0D236A" w14:textId="72EE2785" w:rsidR="006013A6" w:rsidRPr="00F8273C" w:rsidRDefault="006013A6" w:rsidP="00F8273C">
      <w:pPr>
        <w:pStyle w:val="ListParagraph"/>
        <w:numPr>
          <w:ilvl w:val="0"/>
          <w:numId w:val="15"/>
        </w:numPr>
        <w:spacing w:after="0" w:line="276" w:lineRule="auto"/>
        <w:contextualSpacing w:val="0"/>
        <w:jc w:val="both"/>
        <w:rPr>
          <w:rFonts w:cs="Times New Roman"/>
          <w:sz w:val="24"/>
          <w:szCs w:val="24"/>
        </w:rPr>
      </w:pPr>
      <w:r w:rsidRPr="00F8273C">
        <w:rPr>
          <w:rFonts w:cs="Times New Roman"/>
          <w:sz w:val="24"/>
          <w:szCs w:val="24"/>
        </w:rPr>
        <w:t>mbulohen nga një deklaratë e kujdesit të duhur, e përgatitur me përmbajtjen minimale sipas Aneksit 2 të këtij vendimi, ose, sipas rastit, nga një deklaratë e thjeshtuar me përmbajtjen minimale sipas Aneksit 3 të këtij vendimi.</w:t>
      </w:r>
    </w:p>
    <w:p w14:paraId="29144B43" w14:textId="4D46C116" w:rsidR="006013A6" w:rsidRPr="00F8273C" w:rsidRDefault="006013A6" w:rsidP="00F8273C">
      <w:pPr>
        <w:pStyle w:val="ListParagraph"/>
        <w:numPr>
          <w:ilvl w:val="1"/>
          <w:numId w:val="11"/>
        </w:numPr>
        <w:spacing w:after="0" w:line="276" w:lineRule="auto"/>
        <w:ind w:left="357" w:hanging="357"/>
        <w:contextualSpacing w:val="0"/>
        <w:jc w:val="both"/>
        <w:rPr>
          <w:rFonts w:cs="Times New Roman"/>
          <w:sz w:val="24"/>
          <w:szCs w:val="24"/>
        </w:rPr>
      </w:pPr>
      <w:r w:rsidRPr="00F8273C">
        <w:rPr>
          <w:rFonts w:cs="Times New Roman"/>
          <w:sz w:val="24"/>
          <w:szCs w:val="24"/>
        </w:rPr>
        <w:t xml:space="preserve">Mënyra e mbledhjes, verifikimit dhe ruajtjes së informacionit, dokumentacionit dhe të </w:t>
      </w:r>
      <w:proofErr w:type="spellStart"/>
      <w:r w:rsidRPr="00F8273C">
        <w:rPr>
          <w:rFonts w:cs="Times New Roman"/>
          <w:sz w:val="24"/>
          <w:szCs w:val="24"/>
        </w:rPr>
        <w:t>të</w:t>
      </w:r>
      <w:proofErr w:type="spellEnd"/>
      <w:r w:rsidRPr="00F8273C">
        <w:rPr>
          <w:rFonts w:cs="Times New Roman"/>
          <w:sz w:val="24"/>
          <w:szCs w:val="24"/>
        </w:rPr>
        <w:t xml:space="preserve"> dhënave që provojnë përmbushjen e kushteve të përcaktuara në pikën 1 të këtij neni rregullohet sipas dispozitave të këtij vendimi.</w:t>
      </w:r>
    </w:p>
    <w:p w14:paraId="0A981432" w14:textId="77777777" w:rsidR="006013A6" w:rsidRPr="00F8273C" w:rsidRDefault="006013A6" w:rsidP="00F8273C">
      <w:pPr>
        <w:spacing w:before="0" w:after="0" w:line="276" w:lineRule="auto"/>
        <w:ind w:left="0" w:firstLine="0"/>
        <w:jc w:val="center"/>
        <w:rPr>
          <w:rFonts w:ascii="Times New Roman" w:eastAsia="MS Mincho" w:hAnsi="Times New Roman" w:cs="Times New Roman"/>
          <w:b/>
          <w:sz w:val="24"/>
          <w:szCs w:val="24"/>
        </w:rPr>
      </w:pPr>
    </w:p>
    <w:p w14:paraId="074B8740" w14:textId="543C1D82" w:rsidR="006013A6" w:rsidRPr="00F8273C" w:rsidRDefault="006013A6" w:rsidP="00F8273C">
      <w:pPr>
        <w:spacing w:before="0" w:after="0" w:line="276" w:lineRule="auto"/>
        <w:ind w:left="0" w:firstLine="0"/>
        <w:jc w:val="center"/>
        <w:rPr>
          <w:rFonts w:ascii="Times New Roman" w:eastAsia="MS Mincho" w:hAnsi="Times New Roman" w:cs="Times New Roman"/>
          <w:b/>
          <w:sz w:val="24"/>
          <w:szCs w:val="24"/>
        </w:rPr>
      </w:pPr>
      <w:r w:rsidRPr="00F8273C">
        <w:rPr>
          <w:rFonts w:ascii="Times New Roman" w:eastAsia="MS Mincho" w:hAnsi="Times New Roman" w:cs="Times New Roman"/>
          <w:b/>
          <w:sz w:val="24"/>
          <w:szCs w:val="24"/>
        </w:rPr>
        <w:t>KREU III</w:t>
      </w:r>
    </w:p>
    <w:p w14:paraId="779067DB" w14:textId="77777777" w:rsidR="006013A6" w:rsidRPr="00F8273C" w:rsidRDefault="006013A6" w:rsidP="00F8273C">
      <w:pPr>
        <w:spacing w:before="0" w:after="0" w:line="276" w:lineRule="auto"/>
        <w:ind w:left="0" w:firstLine="0"/>
        <w:jc w:val="center"/>
        <w:rPr>
          <w:rFonts w:ascii="Times New Roman" w:eastAsia="MS Mincho" w:hAnsi="Times New Roman" w:cs="Times New Roman"/>
          <w:b/>
          <w:sz w:val="24"/>
          <w:szCs w:val="24"/>
        </w:rPr>
      </w:pPr>
      <w:r w:rsidRPr="00F8273C">
        <w:rPr>
          <w:rFonts w:ascii="Times New Roman" w:eastAsia="MS Mincho" w:hAnsi="Times New Roman" w:cs="Times New Roman"/>
          <w:b/>
          <w:sz w:val="24"/>
          <w:szCs w:val="24"/>
        </w:rPr>
        <w:t>DETYRIMET E OPERATORËVE, OPERATORËVE PASUES DHE TREGTARËVE</w:t>
      </w:r>
    </w:p>
    <w:p w14:paraId="79ED32F1" w14:textId="77777777" w:rsidR="006013A6" w:rsidRPr="00F8273C" w:rsidRDefault="006013A6" w:rsidP="00F8273C">
      <w:pPr>
        <w:keepNext/>
        <w:keepLines/>
        <w:spacing w:before="0" w:after="0" w:line="276" w:lineRule="auto"/>
        <w:ind w:left="0" w:firstLine="0"/>
        <w:jc w:val="center"/>
        <w:outlineLvl w:val="0"/>
        <w:rPr>
          <w:rFonts w:ascii="Times New Roman" w:eastAsia="MS Gothic" w:hAnsi="Times New Roman" w:cs="Times New Roman"/>
          <w:b/>
          <w:bCs/>
          <w:color w:val="000000"/>
          <w:sz w:val="24"/>
          <w:szCs w:val="24"/>
        </w:rPr>
      </w:pPr>
    </w:p>
    <w:p w14:paraId="1BC84775" w14:textId="77777777" w:rsidR="006013A6" w:rsidRPr="00F8273C" w:rsidRDefault="006013A6" w:rsidP="00F8273C">
      <w:pPr>
        <w:keepNext/>
        <w:keepLines/>
        <w:spacing w:before="0" w:after="0" w:line="276" w:lineRule="auto"/>
        <w:ind w:left="0" w:firstLine="0"/>
        <w:jc w:val="center"/>
        <w:outlineLvl w:val="0"/>
        <w:rPr>
          <w:rFonts w:ascii="Times New Roman" w:eastAsia="MS Gothic" w:hAnsi="Times New Roman" w:cs="Times New Roman"/>
          <w:b/>
          <w:bCs/>
          <w:color w:val="1F4E79"/>
          <w:sz w:val="24"/>
          <w:szCs w:val="24"/>
        </w:rPr>
      </w:pPr>
      <w:r w:rsidRPr="00F8273C">
        <w:rPr>
          <w:rFonts w:ascii="Times New Roman" w:eastAsia="MS Gothic" w:hAnsi="Times New Roman" w:cs="Times New Roman"/>
          <w:b/>
          <w:bCs/>
          <w:color w:val="000000"/>
          <w:sz w:val="24"/>
          <w:szCs w:val="24"/>
        </w:rPr>
        <w:t>Neni 5</w:t>
      </w:r>
    </w:p>
    <w:p w14:paraId="6D6A0960" w14:textId="77777777" w:rsidR="006013A6" w:rsidRPr="00F8273C" w:rsidRDefault="006013A6" w:rsidP="00F8273C">
      <w:pPr>
        <w:spacing w:before="0" w:after="0" w:line="276" w:lineRule="auto"/>
        <w:ind w:left="0" w:firstLine="0"/>
        <w:jc w:val="center"/>
        <w:rPr>
          <w:rFonts w:ascii="Times New Roman" w:eastAsia="MS Mincho" w:hAnsi="Times New Roman" w:cs="Times New Roman"/>
          <w:sz w:val="24"/>
          <w:szCs w:val="24"/>
        </w:rPr>
      </w:pPr>
      <w:r w:rsidRPr="00F8273C">
        <w:rPr>
          <w:rFonts w:ascii="Times New Roman" w:eastAsia="MS Mincho" w:hAnsi="Times New Roman" w:cs="Times New Roman"/>
          <w:b/>
          <w:sz w:val="24"/>
          <w:szCs w:val="24"/>
        </w:rPr>
        <w:t>Detyrimet e operatorëve</w:t>
      </w:r>
    </w:p>
    <w:p w14:paraId="17F698B8" w14:textId="77777777" w:rsidR="006013A6" w:rsidRPr="00F8273C" w:rsidRDefault="006013A6" w:rsidP="00F8273C">
      <w:pPr>
        <w:spacing w:before="0" w:after="0" w:line="276" w:lineRule="auto"/>
        <w:ind w:left="0" w:firstLine="0"/>
        <w:rPr>
          <w:rFonts w:ascii="Times New Roman" w:eastAsia="MS Mincho" w:hAnsi="Times New Roman" w:cs="Times New Roman"/>
          <w:sz w:val="24"/>
          <w:szCs w:val="24"/>
        </w:rPr>
      </w:pPr>
    </w:p>
    <w:p w14:paraId="6A4D9399" w14:textId="62545674" w:rsidR="006013A6" w:rsidRPr="00F8273C" w:rsidRDefault="006013A6" w:rsidP="00F8273C">
      <w:pPr>
        <w:pStyle w:val="ListParagraph"/>
        <w:numPr>
          <w:ilvl w:val="1"/>
          <w:numId w:val="15"/>
        </w:numPr>
        <w:spacing w:after="0" w:line="276" w:lineRule="auto"/>
        <w:ind w:left="357" w:hanging="357"/>
        <w:contextualSpacing w:val="0"/>
        <w:jc w:val="both"/>
        <w:rPr>
          <w:rFonts w:cs="Times New Roman"/>
          <w:sz w:val="24"/>
          <w:szCs w:val="24"/>
        </w:rPr>
      </w:pPr>
      <w:r w:rsidRPr="00F8273C">
        <w:rPr>
          <w:rFonts w:cs="Times New Roman"/>
          <w:sz w:val="24"/>
          <w:szCs w:val="24"/>
        </w:rPr>
        <w:t>Operatori ushtron kujdesin e duhur përpara hedhjes në treg ose eksportit të mallrave përkatëse dhe produkteve përkatëse, me qëllim që të provojë se ato janë pa lidhje me shpyllëzimin, janë prodhuar në përputhje me legjislacionin përkatës të vendit të prodhimit dhe plotësojnë kërkesat e këtij vendimi.</w:t>
      </w:r>
    </w:p>
    <w:p w14:paraId="383E23D0" w14:textId="5332D209" w:rsidR="00BB34BA" w:rsidRPr="00F8273C" w:rsidRDefault="006013A6" w:rsidP="00F8273C">
      <w:pPr>
        <w:pStyle w:val="ListParagraph"/>
        <w:numPr>
          <w:ilvl w:val="1"/>
          <w:numId w:val="15"/>
        </w:numPr>
        <w:spacing w:after="0" w:line="276" w:lineRule="auto"/>
        <w:ind w:left="357" w:hanging="357"/>
        <w:contextualSpacing w:val="0"/>
        <w:jc w:val="both"/>
        <w:rPr>
          <w:rFonts w:cs="Times New Roman"/>
          <w:sz w:val="24"/>
          <w:szCs w:val="24"/>
        </w:rPr>
      </w:pPr>
      <w:r w:rsidRPr="00F8273C">
        <w:rPr>
          <w:rFonts w:cs="Times New Roman"/>
          <w:sz w:val="24"/>
          <w:szCs w:val="24"/>
        </w:rPr>
        <w:t xml:space="preserve">Operatori nuk i hedh në treg dhe nuk i eksporton mallrat përkatëse ose produktet përkatëse pa paraqitur më parë deklaratën e kujdesit të duhur. Kur, mbi bazën e kujdesit të duhur të ushtruar, operatori arrin në përfundimin se mallrat përkatëse ose produktet përkatëse janë në përputhje me këtë vendim, ai, përpara hedhjes në treg ose eksportit, vë në dispozicion të autoritetit kompetent deklaratën e kujdesit të duhur me përmbajtjen sipas Aneksit 2 të këtij vendimi, nëpërmjet </w:t>
      </w:r>
      <w:r w:rsidR="004745FD" w:rsidRPr="00F8273C">
        <w:rPr>
          <w:rFonts w:cs="Times New Roman"/>
          <w:sz w:val="24"/>
          <w:szCs w:val="24"/>
        </w:rPr>
        <w:t xml:space="preserve">portalit </w:t>
      </w:r>
      <w:r w:rsidRPr="00F8273C">
        <w:rPr>
          <w:rFonts w:cs="Times New Roman"/>
          <w:sz w:val="24"/>
          <w:szCs w:val="24"/>
        </w:rPr>
        <w:t xml:space="preserve"> elektronik të deklarimeve. Deklarata përmban edhe një deklarim të operatorit se ka ushtruar kujdesin e duhur dhe se nuk është konstatuar asnjë rrezik ose është konstatuar vetëm rrezik i papërfillshëm.</w:t>
      </w:r>
    </w:p>
    <w:p w14:paraId="568B4D62" w14:textId="5FB08ABE" w:rsidR="00BB34BA" w:rsidRPr="00F8273C" w:rsidRDefault="006013A6" w:rsidP="00F8273C">
      <w:pPr>
        <w:pStyle w:val="ListParagraph"/>
        <w:numPr>
          <w:ilvl w:val="1"/>
          <w:numId w:val="15"/>
        </w:numPr>
        <w:spacing w:after="0" w:line="276" w:lineRule="auto"/>
        <w:ind w:left="357" w:hanging="357"/>
        <w:contextualSpacing w:val="0"/>
        <w:jc w:val="both"/>
        <w:rPr>
          <w:rFonts w:cs="Times New Roman"/>
          <w:sz w:val="24"/>
          <w:szCs w:val="24"/>
        </w:rPr>
      </w:pPr>
      <w:r w:rsidRPr="00F8273C">
        <w:rPr>
          <w:rFonts w:cs="Times New Roman"/>
          <w:sz w:val="24"/>
          <w:szCs w:val="24"/>
        </w:rPr>
        <w:t xml:space="preserve">Me vënien në dispozicion të deklaratës së kujdesit të duhur ose, sipas rastit, me paraqitjen e deklaratës së thjeshtuar sipas Aneksit 3 të këtij vendimi, operatori merr përgjegjësinë për përputhshmërinë e mallit përkatës ose produktit përkatës me kërkesat e këtij vendimi. Operatori mban regjistrin e deklaratave të paraqitura për një periudhë prej 5 (pesë) vjetësh nga data e paraqitjes së tyre në </w:t>
      </w:r>
      <w:r w:rsidR="004745FD" w:rsidRPr="00F8273C">
        <w:rPr>
          <w:rFonts w:cs="Times New Roman"/>
          <w:sz w:val="24"/>
          <w:szCs w:val="24"/>
        </w:rPr>
        <w:t xml:space="preserve">portalin </w:t>
      </w:r>
      <w:r w:rsidRPr="00F8273C">
        <w:rPr>
          <w:rFonts w:cs="Times New Roman"/>
          <w:sz w:val="24"/>
          <w:szCs w:val="24"/>
        </w:rPr>
        <w:t xml:space="preserve"> elektronik të deklarimeve.</w:t>
      </w:r>
    </w:p>
    <w:p w14:paraId="129FBCCA" w14:textId="69FCD31D" w:rsidR="006013A6" w:rsidRPr="00F8273C" w:rsidRDefault="006013A6" w:rsidP="00F8273C">
      <w:pPr>
        <w:pStyle w:val="ListParagraph"/>
        <w:numPr>
          <w:ilvl w:val="1"/>
          <w:numId w:val="15"/>
        </w:numPr>
        <w:spacing w:after="0" w:line="276" w:lineRule="auto"/>
        <w:ind w:left="357" w:hanging="357"/>
        <w:contextualSpacing w:val="0"/>
        <w:jc w:val="both"/>
        <w:rPr>
          <w:rFonts w:cs="Times New Roman"/>
          <w:sz w:val="24"/>
          <w:szCs w:val="24"/>
        </w:rPr>
      </w:pPr>
      <w:r w:rsidRPr="00F8273C">
        <w:rPr>
          <w:rFonts w:cs="Times New Roman"/>
          <w:sz w:val="24"/>
          <w:szCs w:val="24"/>
        </w:rPr>
        <w:t xml:space="preserve">Operatori nuk i hedh në treg dhe nuk i eksporton mallrat përkatëse ose produktet përkatëse kur: </w:t>
      </w:r>
    </w:p>
    <w:p w14:paraId="38F82EB7" w14:textId="77777777" w:rsidR="00BB34BA" w:rsidRPr="00F8273C" w:rsidRDefault="006013A6" w:rsidP="00F8273C">
      <w:pPr>
        <w:pStyle w:val="ListParagraph"/>
        <w:numPr>
          <w:ilvl w:val="0"/>
          <w:numId w:val="16"/>
        </w:numPr>
        <w:spacing w:after="0" w:line="276" w:lineRule="auto"/>
        <w:contextualSpacing w:val="0"/>
        <w:jc w:val="both"/>
        <w:rPr>
          <w:rFonts w:cs="Times New Roman"/>
          <w:sz w:val="24"/>
          <w:szCs w:val="24"/>
        </w:rPr>
      </w:pPr>
      <w:r w:rsidRPr="00F8273C">
        <w:rPr>
          <w:rFonts w:cs="Times New Roman"/>
          <w:sz w:val="24"/>
          <w:szCs w:val="24"/>
        </w:rPr>
        <w:t xml:space="preserve">ato janë </w:t>
      </w:r>
      <w:r w:rsidR="008E66F7" w:rsidRPr="00F8273C">
        <w:rPr>
          <w:rFonts w:cs="Times New Roman"/>
          <w:sz w:val="24"/>
          <w:szCs w:val="24"/>
        </w:rPr>
        <w:t>në mospërputhje</w:t>
      </w:r>
      <w:r w:rsidRPr="00F8273C">
        <w:rPr>
          <w:rFonts w:cs="Times New Roman"/>
          <w:sz w:val="24"/>
          <w:szCs w:val="24"/>
        </w:rPr>
        <w:t xml:space="preserve">; </w:t>
      </w:r>
    </w:p>
    <w:p w14:paraId="522CAC9C" w14:textId="77777777" w:rsidR="00BB34BA" w:rsidRPr="00F8273C" w:rsidRDefault="006013A6" w:rsidP="00F8273C">
      <w:pPr>
        <w:pStyle w:val="ListParagraph"/>
        <w:numPr>
          <w:ilvl w:val="0"/>
          <w:numId w:val="16"/>
        </w:numPr>
        <w:spacing w:after="0" w:line="276" w:lineRule="auto"/>
        <w:contextualSpacing w:val="0"/>
        <w:jc w:val="both"/>
        <w:rPr>
          <w:rFonts w:cs="Times New Roman"/>
          <w:sz w:val="24"/>
          <w:szCs w:val="24"/>
        </w:rPr>
      </w:pPr>
      <w:r w:rsidRPr="00F8273C">
        <w:rPr>
          <w:rFonts w:cs="Times New Roman"/>
          <w:sz w:val="24"/>
          <w:szCs w:val="24"/>
        </w:rPr>
        <w:lastRenderedPageBreak/>
        <w:t xml:space="preserve">ushtrimi i kujdesit të duhur ka zbuluar një rrezik jo të papërfillshëm se ato janë </w:t>
      </w:r>
      <w:r w:rsidR="008E66F7" w:rsidRPr="00F8273C">
        <w:rPr>
          <w:rFonts w:cs="Times New Roman"/>
          <w:sz w:val="24"/>
          <w:szCs w:val="24"/>
        </w:rPr>
        <w:t>në mospërputhje</w:t>
      </w:r>
      <w:r w:rsidRPr="00F8273C">
        <w:rPr>
          <w:rFonts w:cs="Times New Roman"/>
          <w:sz w:val="24"/>
          <w:szCs w:val="24"/>
        </w:rPr>
        <w:t xml:space="preserve">; ose </w:t>
      </w:r>
    </w:p>
    <w:p w14:paraId="07A62A1F" w14:textId="19701B30" w:rsidR="006013A6" w:rsidRPr="00F8273C" w:rsidRDefault="006013A6" w:rsidP="00F8273C">
      <w:pPr>
        <w:pStyle w:val="ListParagraph"/>
        <w:numPr>
          <w:ilvl w:val="0"/>
          <w:numId w:val="16"/>
        </w:numPr>
        <w:spacing w:after="0" w:line="276" w:lineRule="auto"/>
        <w:contextualSpacing w:val="0"/>
        <w:jc w:val="both"/>
        <w:rPr>
          <w:rFonts w:cs="Times New Roman"/>
          <w:sz w:val="24"/>
          <w:szCs w:val="24"/>
        </w:rPr>
      </w:pPr>
      <w:r w:rsidRPr="00F8273C">
        <w:rPr>
          <w:rFonts w:cs="Times New Roman"/>
          <w:sz w:val="24"/>
          <w:szCs w:val="24"/>
        </w:rPr>
        <w:t>operatori nuk ka qenë në gjendje të përmbushë detyrimet e përcaktuara në këtë vendim.</w:t>
      </w:r>
    </w:p>
    <w:p w14:paraId="0CAAAE4C" w14:textId="68188813" w:rsidR="006013A6" w:rsidRPr="00F8273C" w:rsidRDefault="006013A6" w:rsidP="00F8273C">
      <w:pPr>
        <w:pStyle w:val="ListParagraph"/>
        <w:numPr>
          <w:ilvl w:val="1"/>
          <w:numId w:val="15"/>
        </w:numPr>
        <w:spacing w:after="0" w:line="276" w:lineRule="auto"/>
        <w:ind w:left="357" w:hanging="357"/>
        <w:contextualSpacing w:val="0"/>
        <w:jc w:val="both"/>
        <w:rPr>
          <w:rFonts w:cs="Times New Roman"/>
          <w:sz w:val="24"/>
          <w:szCs w:val="24"/>
        </w:rPr>
      </w:pPr>
      <w:r w:rsidRPr="00F8273C">
        <w:rPr>
          <w:rFonts w:cs="Times New Roman"/>
          <w:sz w:val="24"/>
          <w:szCs w:val="24"/>
        </w:rPr>
        <w:t>Operatori që siguron ose vihet në dijeni për informacion të ri përkatës, përfshirë një shqetësim të arsyetuar, që tregon se një mall përkatës ose produkt përkatës që ai e ka hedhur në treg është në rrezik mospërputhjeje me këtë vendim, njofton menjëherë autoritetin kompetent, si dhe operatorët pasues dhe tregtarët të cilëve ua ka furnizuar produktin. Në rast eksporti, operatori njofton autoritetin kompetent nga i cili kryhet eksporti.</w:t>
      </w:r>
    </w:p>
    <w:p w14:paraId="0AED5495" w14:textId="3175A86A" w:rsidR="006013A6" w:rsidRPr="00F8273C" w:rsidRDefault="006013A6" w:rsidP="00F8273C">
      <w:pPr>
        <w:pStyle w:val="ListParagraph"/>
        <w:numPr>
          <w:ilvl w:val="1"/>
          <w:numId w:val="15"/>
        </w:numPr>
        <w:spacing w:after="0" w:line="276" w:lineRule="auto"/>
        <w:ind w:left="357" w:hanging="357"/>
        <w:contextualSpacing w:val="0"/>
        <w:jc w:val="both"/>
        <w:rPr>
          <w:rFonts w:cs="Times New Roman"/>
          <w:sz w:val="24"/>
          <w:szCs w:val="24"/>
        </w:rPr>
      </w:pPr>
      <w:r w:rsidRPr="00F8273C">
        <w:rPr>
          <w:rFonts w:cs="Times New Roman"/>
          <w:sz w:val="24"/>
          <w:szCs w:val="24"/>
        </w:rPr>
        <w:t xml:space="preserve">Operatori ofron të gjithë ndihmën e nevojshme për </w:t>
      </w:r>
      <w:r w:rsidR="00A24ADA" w:rsidRPr="00F8273C">
        <w:rPr>
          <w:rFonts w:cs="Times New Roman"/>
          <w:sz w:val="24"/>
          <w:szCs w:val="24"/>
        </w:rPr>
        <w:t xml:space="preserve">institucionet dhe strukturat përgjegjëse si dhe </w:t>
      </w:r>
      <w:r w:rsidRPr="00F8273C">
        <w:rPr>
          <w:rFonts w:cs="Times New Roman"/>
          <w:sz w:val="24"/>
          <w:szCs w:val="24"/>
        </w:rPr>
        <w:t>autoritet</w:t>
      </w:r>
      <w:r w:rsidR="00A24ADA" w:rsidRPr="00F8273C">
        <w:rPr>
          <w:rFonts w:cs="Times New Roman"/>
          <w:sz w:val="24"/>
          <w:szCs w:val="24"/>
        </w:rPr>
        <w:t xml:space="preserve">in </w:t>
      </w:r>
      <w:r w:rsidRPr="00F8273C">
        <w:rPr>
          <w:rFonts w:cs="Times New Roman"/>
          <w:sz w:val="24"/>
          <w:szCs w:val="24"/>
        </w:rPr>
        <w:t>kompetent për të lehtësuar kryerjen e kontrolleve, përfshirë lejimin e hyrjes në mjediset përkatëse dhe vënien në dispozicion të dokumentacionit dhe regjistrave.</w:t>
      </w:r>
    </w:p>
    <w:p w14:paraId="4DD289BB" w14:textId="05C8FFCA" w:rsidR="006013A6" w:rsidRPr="00F8273C" w:rsidRDefault="006013A6" w:rsidP="00F8273C">
      <w:pPr>
        <w:pStyle w:val="ListParagraph"/>
        <w:numPr>
          <w:ilvl w:val="1"/>
          <w:numId w:val="15"/>
        </w:numPr>
        <w:spacing w:after="0" w:line="276" w:lineRule="auto"/>
        <w:ind w:left="357" w:hanging="357"/>
        <w:contextualSpacing w:val="0"/>
        <w:jc w:val="both"/>
        <w:rPr>
          <w:rFonts w:cs="Times New Roman"/>
          <w:sz w:val="24"/>
          <w:szCs w:val="24"/>
        </w:rPr>
      </w:pPr>
      <w:r w:rsidRPr="00F8273C">
        <w:rPr>
          <w:rFonts w:cs="Times New Roman"/>
          <w:sz w:val="24"/>
          <w:szCs w:val="24"/>
        </w:rPr>
        <w:t>Operatori u komunikon operatorëve pasues dhe tregtarëve më tej në zinxhirin e furnizimit numrat referues të deklaratave të kujdesit të duhur ose, sipas rastit, identifikuesit e deklaratave që lidhen me mallrat përkatëse ose produktet përkatëse të hedhura në treg ose të eksportuara prej tij.</w:t>
      </w:r>
    </w:p>
    <w:p w14:paraId="20FAAE37" w14:textId="77777777" w:rsidR="006013A6" w:rsidRPr="00F8273C" w:rsidRDefault="006013A6" w:rsidP="00F8273C">
      <w:pPr>
        <w:keepNext/>
        <w:keepLines/>
        <w:spacing w:before="0" w:after="0" w:line="276" w:lineRule="auto"/>
        <w:ind w:left="0" w:firstLine="0"/>
        <w:jc w:val="center"/>
        <w:outlineLvl w:val="0"/>
        <w:rPr>
          <w:rFonts w:ascii="Times New Roman" w:eastAsia="MS Gothic" w:hAnsi="Times New Roman" w:cs="Times New Roman"/>
          <w:b/>
          <w:bCs/>
          <w:color w:val="000000"/>
          <w:sz w:val="24"/>
          <w:szCs w:val="24"/>
        </w:rPr>
      </w:pPr>
    </w:p>
    <w:p w14:paraId="4BFA414E" w14:textId="77777777" w:rsidR="006013A6" w:rsidRPr="00F8273C" w:rsidRDefault="006013A6" w:rsidP="00F8273C">
      <w:pPr>
        <w:keepNext/>
        <w:keepLines/>
        <w:spacing w:before="0" w:after="0" w:line="276" w:lineRule="auto"/>
        <w:ind w:left="0" w:firstLine="0"/>
        <w:jc w:val="center"/>
        <w:outlineLvl w:val="0"/>
        <w:rPr>
          <w:rFonts w:ascii="Times New Roman" w:eastAsia="MS Gothic" w:hAnsi="Times New Roman" w:cs="Times New Roman"/>
          <w:b/>
          <w:bCs/>
          <w:color w:val="1F4E79"/>
          <w:sz w:val="24"/>
          <w:szCs w:val="24"/>
        </w:rPr>
      </w:pPr>
      <w:r w:rsidRPr="00F8273C">
        <w:rPr>
          <w:rFonts w:ascii="Times New Roman" w:eastAsia="MS Gothic" w:hAnsi="Times New Roman" w:cs="Times New Roman"/>
          <w:b/>
          <w:bCs/>
          <w:color w:val="000000"/>
          <w:sz w:val="24"/>
          <w:szCs w:val="24"/>
        </w:rPr>
        <w:t>Neni 6</w:t>
      </w:r>
    </w:p>
    <w:p w14:paraId="5AA8388F" w14:textId="5EA89029" w:rsidR="006013A6" w:rsidRPr="00F8273C" w:rsidRDefault="006013A6" w:rsidP="00F8273C">
      <w:pPr>
        <w:spacing w:before="0" w:after="0" w:line="276" w:lineRule="auto"/>
        <w:ind w:left="0" w:firstLine="0"/>
        <w:jc w:val="center"/>
        <w:rPr>
          <w:rFonts w:ascii="Times New Roman" w:eastAsia="MS Mincho" w:hAnsi="Times New Roman" w:cs="Times New Roman"/>
          <w:b/>
          <w:sz w:val="24"/>
          <w:szCs w:val="24"/>
        </w:rPr>
      </w:pPr>
      <w:r w:rsidRPr="00F8273C">
        <w:rPr>
          <w:rFonts w:ascii="Times New Roman" w:eastAsia="MS Mincho" w:hAnsi="Times New Roman" w:cs="Times New Roman"/>
          <w:b/>
          <w:sz w:val="24"/>
          <w:szCs w:val="24"/>
        </w:rPr>
        <w:t>Regjimi i thjeshtuar për operatorët parësorë</w:t>
      </w:r>
      <w:r w:rsidR="002244F6" w:rsidRPr="00F8273C">
        <w:rPr>
          <w:rFonts w:ascii="Times New Roman" w:eastAsia="MS Mincho" w:hAnsi="Times New Roman" w:cs="Times New Roman"/>
          <w:b/>
          <w:sz w:val="24"/>
          <w:szCs w:val="24"/>
        </w:rPr>
        <w:t xml:space="preserve">, </w:t>
      </w:r>
      <w:proofErr w:type="spellStart"/>
      <w:r w:rsidRPr="00F8273C">
        <w:rPr>
          <w:rFonts w:ascii="Times New Roman" w:eastAsia="MS Mincho" w:hAnsi="Times New Roman" w:cs="Times New Roman"/>
          <w:b/>
          <w:sz w:val="24"/>
          <w:szCs w:val="24"/>
        </w:rPr>
        <w:t>mikro</w:t>
      </w:r>
      <w:proofErr w:type="spellEnd"/>
      <w:r w:rsidRPr="00F8273C">
        <w:rPr>
          <w:rFonts w:ascii="Times New Roman" w:eastAsia="MS Mincho" w:hAnsi="Times New Roman" w:cs="Times New Roman"/>
          <w:b/>
          <w:sz w:val="24"/>
          <w:szCs w:val="24"/>
        </w:rPr>
        <w:t xml:space="preserve"> ose të vegjël</w:t>
      </w:r>
    </w:p>
    <w:p w14:paraId="024EAC6A" w14:textId="77777777" w:rsidR="00311821" w:rsidRPr="00F8273C" w:rsidRDefault="00311821" w:rsidP="00F8273C">
      <w:pPr>
        <w:spacing w:before="0" w:after="0" w:line="276" w:lineRule="auto"/>
        <w:ind w:left="0" w:firstLine="0"/>
        <w:jc w:val="center"/>
        <w:rPr>
          <w:rFonts w:ascii="Times New Roman" w:eastAsia="MS Mincho" w:hAnsi="Times New Roman" w:cs="Times New Roman"/>
          <w:sz w:val="24"/>
          <w:szCs w:val="24"/>
        </w:rPr>
      </w:pPr>
    </w:p>
    <w:p w14:paraId="028E9D05" w14:textId="243D1625" w:rsidR="006013A6" w:rsidRPr="00F8273C" w:rsidRDefault="006013A6" w:rsidP="00F8273C">
      <w:pPr>
        <w:pStyle w:val="ListParagraph"/>
        <w:numPr>
          <w:ilvl w:val="0"/>
          <w:numId w:val="17"/>
        </w:numPr>
        <w:spacing w:after="0" w:line="276" w:lineRule="auto"/>
        <w:ind w:left="357" w:hanging="357"/>
        <w:contextualSpacing w:val="0"/>
        <w:jc w:val="both"/>
        <w:rPr>
          <w:rFonts w:cs="Times New Roman"/>
          <w:sz w:val="24"/>
          <w:szCs w:val="24"/>
        </w:rPr>
      </w:pPr>
      <w:r w:rsidRPr="00F8273C">
        <w:rPr>
          <w:rFonts w:cs="Times New Roman"/>
          <w:sz w:val="24"/>
          <w:szCs w:val="24"/>
        </w:rPr>
        <w:t>Për operatorët parësorë</w:t>
      </w:r>
      <w:r w:rsidR="00840C07" w:rsidRPr="00F8273C">
        <w:rPr>
          <w:rFonts w:cs="Times New Roman"/>
          <w:sz w:val="24"/>
          <w:szCs w:val="24"/>
        </w:rPr>
        <w:t xml:space="preserve">, </w:t>
      </w:r>
      <w:proofErr w:type="spellStart"/>
      <w:r w:rsidRPr="00F8273C">
        <w:rPr>
          <w:rFonts w:cs="Times New Roman"/>
          <w:sz w:val="24"/>
          <w:szCs w:val="24"/>
        </w:rPr>
        <w:t>mikro</w:t>
      </w:r>
      <w:proofErr w:type="spellEnd"/>
      <w:r w:rsidRPr="00F8273C">
        <w:rPr>
          <w:rFonts w:cs="Times New Roman"/>
          <w:sz w:val="24"/>
          <w:szCs w:val="24"/>
        </w:rPr>
        <w:t xml:space="preserve"> ose të vegjël nuk zbatohen detyrimet e përcaktuara në pikën 2 të nenit 5, në fjalinë e dytë të pikës 3 të nenit 5 dhe në shkronjën “c” të pikës 4 të nenit 5 të këtij vendimi.</w:t>
      </w:r>
    </w:p>
    <w:p w14:paraId="342A7ED7" w14:textId="75325BB7" w:rsidR="006013A6" w:rsidRPr="00F8273C" w:rsidRDefault="006013A6" w:rsidP="00F8273C">
      <w:pPr>
        <w:pStyle w:val="ListParagraph"/>
        <w:numPr>
          <w:ilvl w:val="0"/>
          <w:numId w:val="17"/>
        </w:numPr>
        <w:spacing w:after="0" w:line="276" w:lineRule="auto"/>
        <w:ind w:left="357" w:hanging="357"/>
        <w:contextualSpacing w:val="0"/>
        <w:jc w:val="both"/>
        <w:rPr>
          <w:rFonts w:cs="Times New Roman"/>
          <w:sz w:val="24"/>
          <w:szCs w:val="24"/>
        </w:rPr>
      </w:pPr>
      <w:r w:rsidRPr="00F8273C">
        <w:rPr>
          <w:rFonts w:cs="Times New Roman"/>
          <w:sz w:val="24"/>
          <w:szCs w:val="24"/>
        </w:rPr>
        <w:t>Operatori parësor</w:t>
      </w:r>
      <w:r w:rsidR="00A64362" w:rsidRPr="00F8273C">
        <w:rPr>
          <w:rFonts w:cs="Times New Roman"/>
          <w:sz w:val="24"/>
          <w:szCs w:val="24"/>
        </w:rPr>
        <w:t xml:space="preserve">, </w:t>
      </w:r>
      <w:proofErr w:type="spellStart"/>
      <w:r w:rsidRPr="00F8273C">
        <w:rPr>
          <w:rFonts w:cs="Times New Roman"/>
          <w:sz w:val="24"/>
          <w:szCs w:val="24"/>
        </w:rPr>
        <w:t>mikro</w:t>
      </w:r>
      <w:proofErr w:type="spellEnd"/>
      <w:r w:rsidRPr="00F8273C">
        <w:rPr>
          <w:rFonts w:cs="Times New Roman"/>
          <w:sz w:val="24"/>
          <w:szCs w:val="24"/>
        </w:rPr>
        <w:t xml:space="preserve"> ose i vogël paraqet përpara hedhjes në treg ose eksportit të mallrave përkatëse ose produkteve përkatëse, një herë të vetme një deklaratë të thjeshtuar sipas Aneksit 3 të këtij vendimi, nëpërmjet </w:t>
      </w:r>
      <w:r w:rsidR="0091295C" w:rsidRPr="00F8273C">
        <w:rPr>
          <w:rFonts w:cs="Times New Roman"/>
          <w:sz w:val="24"/>
          <w:szCs w:val="24"/>
        </w:rPr>
        <w:t xml:space="preserve">portalit </w:t>
      </w:r>
      <w:r w:rsidRPr="00F8273C">
        <w:rPr>
          <w:rFonts w:cs="Times New Roman"/>
          <w:sz w:val="24"/>
          <w:szCs w:val="24"/>
        </w:rPr>
        <w:t>modulit elektronik të deklarimeve. Pas paraqitjes së saj, këtij operatori i caktohet një identifikues deklarate.</w:t>
      </w:r>
    </w:p>
    <w:p w14:paraId="5D50D686" w14:textId="36A930EA" w:rsidR="006013A6" w:rsidRPr="00F8273C" w:rsidRDefault="006013A6" w:rsidP="00F8273C">
      <w:pPr>
        <w:pStyle w:val="ListParagraph"/>
        <w:numPr>
          <w:ilvl w:val="0"/>
          <w:numId w:val="17"/>
        </w:numPr>
        <w:spacing w:after="0" w:line="276" w:lineRule="auto"/>
        <w:ind w:left="357" w:hanging="357"/>
        <w:contextualSpacing w:val="0"/>
        <w:jc w:val="both"/>
        <w:rPr>
          <w:rFonts w:cs="Times New Roman"/>
          <w:sz w:val="24"/>
          <w:szCs w:val="24"/>
        </w:rPr>
      </w:pPr>
      <w:r w:rsidRPr="00F8273C">
        <w:rPr>
          <w:rFonts w:cs="Times New Roman"/>
          <w:sz w:val="24"/>
          <w:szCs w:val="24"/>
        </w:rPr>
        <w:t>Operatori parësor</w:t>
      </w:r>
      <w:r w:rsidR="00BD2A6B" w:rsidRPr="00F8273C">
        <w:rPr>
          <w:rFonts w:cs="Times New Roman"/>
          <w:sz w:val="24"/>
          <w:szCs w:val="24"/>
        </w:rPr>
        <w:t xml:space="preserve">, </w:t>
      </w:r>
      <w:proofErr w:type="spellStart"/>
      <w:r w:rsidRPr="00F8273C">
        <w:rPr>
          <w:rFonts w:cs="Times New Roman"/>
          <w:sz w:val="24"/>
          <w:szCs w:val="24"/>
        </w:rPr>
        <w:t>mikro</w:t>
      </w:r>
      <w:proofErr w:type="spellEnd"/>
      <w:r w:rsidRPr="00F8273C">
        <w:rPr>
          <w:rFonts w:cs="Times New Roman"/>
          <w:sz w:val="24"/>
          <w:szCs w:val="24"/>
        </w:rPr>
        <w:t xml:space="preserve"> ose i vogël paraqet në deklaratën e thjeshtuar të dhënat e përcaktuara në Aneksin 3 të këtij vendimi dhe i përditëson ato sa herë që ndodhin ndryshime të rëndësishme në informacionin e dhënë më parë.</w:t>
      </w:r>
    </w:p>
    <w:p w14:paraId="0142AA0D" w14:textId="5B3752AF" w:rsidR="006013A6" w:rsidRPr="00F8273C" w:rsidRDefault="006013A6" w:rsidP="00F8273C">
      <w:pPr>
        <w:pStyle w:val="ListParagraph"/>
        <w:numPr>
          <w:ilvl w:val="0"/>
          <w:numId w:val="17"/>
        </w:numPr>
        <w:spacing w:after="0" w:line="276" w:lineRule="auto"/>
        <w:ind w:left="357" w:hanging="357"/>
        <w:contextualSpacing w:val="0"/>
        <w:jc w:val="both"/>
        <w:rPr>
          <w:rFonts w:cs="Times New Roman"/>
          <w:sz w:val="24"/>
          <w:szCs w:val="24"/>
        </w:rPr>
      </w:pPr>
      <w:r w:rsidRPr="00F8273C">
        <w:rPr>
          <w:rFonts w:cs="Times New Roman"/>
          <w:sz w:val="24"/>
          <w:szCs w:val="24"/>
        </w:rPr>
        <w:t>Kur të gjitha të dhënat e kërkuara në aneksin përkatës gjenden në një bazë të dhënash shtetërore ose në një sistem tjetër informativ të ngritur sipas legjislacionit në fuqi, operatori parësor</w:t>
      </w:r>
      <w:r w:rsidR="00D52A93" w:rsidRPr="00F8273C">
        <w:rPr>
          <w:rFonts w:cs="Times New Roman"/>
          <w:sz w:val="24"/>
          <w:szCs w:val="24"/>
        </w:rPr>
        <w:t xml:space="preserve">,  </w:t>
      </w:r>
      <w:proofErr w:type="spellStart"/>
      <w:r w:rsidRPr="00F8273C">
        <w:rPr>
          <w:rFonts w:cs="Times New Roman"/>
          <w:sz w:val="24"/>
          <w:szCs w:val="24"/>
        </w:rPr>
        <w:t>mikro</w:t>
      </w:r>
      <w:proofErr w:type="spellEnd"/>
      <w:r w:rsidRPr="00F8273C">
        <w:rPr>
          <w:rFonts w:cs="Times New Roman"/>
          <w:sz w:val="24"/>
          <w:szCs w:val="24"/>
        </w:rPr>
        <w:t xml:space="preserve"> ose i vogël nuk është i detyruar të </w:t>
      </w:r>
      <w:proofErr w:type="spellStart"/>
      <w:r w:rsidRPr="00F8273C">
        <w:rPr>
          <w:rFonts w:cs="Times New Roman"/>
          <w:sz w:val="24"/>
          <w:szCs w:val="24"/>
        </w:rPr>
        <w:t>riparaqesë</w:t>
      </w:r>
      <w:proofErr w:type="spellEnd"/>
      <w:r w:rsidRPr="00F8273C">
        <w:rPr>
          <w:rFonts w:cs="Times New Roman"/>
          <w:sz w:val="24"/>
          <w:szCs w:val="24"/>
        </w:rPr>
        <w:t xml:space="preserve"> deklaratën e thjeshtuar, me kusht që këto të dhëna të bëhen të </w:t>
      </w:r>
      <w:proofErr w:type="spellStart"/>
      <w:r w:rsidRPr="00F8273C">
        <w:rPr>
          <w:rFonts w:cs="Times New Roman"/>
          <w:sz w:val="24"/>
          <w:szCs w:val="24"/>
        </w:rPr>
        <w:t>disponueshme</w:t>
      </w:r>
      <w:proofErr w:type="spellEnd"/>
      <w:r w:rsidRPr="00F8273C">
        <w:rPr>
          <w:rFonts w:cs="Times New Roman"/>
          <w:sz w:val="24"/>
          <w:szCs w:val="24"/>
        </w:rPr>
        <w:t xml:space="preserve"> për të në </w:t>
      </w:r>
      <w:r w:rsidR="000E2220" w:rsidRPr="00F8273C">
        <w:rPr>
          <w:rFonts w:cs="Times New Roman"/>
          <w:sz w:val="24"/>
          <w:szCs w:val="24"/>
        </w:rPr>
        <w:t xml:space="preserve">portalin </w:t>
      </w:r>
      <w:r w:rsidRPr="00F8273C">
        <w:rPr>
          <w:rFonts w:cs="Times New Roman"/>
          <w:sz w:val="24"/>
          <w:szCs w:val="24"/>
        </w:rPr>
        <w:t xml:space="preserve"> elektronik të deklarimeve. Në çdo rast, hedhja në treg ose eksporti lejohen vetëm pasi operatorit t’i jetë caktuar identifikuesi i deklaratës.</w:t>
      </w:r>
    </w:p>
    <w:p w14:paraId="75826041" w14:textId="26999B64" w:rsidR="006013A6" w:rsidRPr="00F8273C" w:rsidRDefault="006013A6" w:rsidP="00F8273C">
      <w:pPr>
        <w:pStyle w:val="ListParagraph"/>
        <w:numPr>
          <w:ilvl w:val="0"/>
          <w:numId w:val="17"/>
        </w:numPr>
        <w:spacing w:after="0" w:line="276" w:lineRule="auto"/>
        <w:ind w:left="357" w:hanging="357"/>
        <w:contextualSpacing w:val="0"/>
        <w:jc w:val="both"/>
        <w:rPr>
          <w:rFonts w:cs="Times New Roman"/>
          <w:sz w:val="24"/>
          <w:szCs w:val="24"/>
        </w:rPr>
      </w:pPr>
      <w:r w:rsidRPr="00F8273C">
        <w:rPr>
          <w:rFonts w:cs="Times New Roman"/>
          <w:sz w:val="24"/>
          <w:szCs w:val="24"/>
        </w:rPr>
        <w:t xml:space="preserve">Për operatorin parësor </w:t>
      </w:r>
      <w:proofErr w:type="spellStart"/>
      <w:r w:rsidRPr="00F8273C">
        <w:rPr>
          <w:rFonts w:cs="Times New Roman"/>
          <w:sz w:val="24"/>
          <w:szCs w:val="24"/>
        </w:rPr>
        <w:t>mikro</w:t>
      </w:r>
      <w:proofErr w:type="spellEnd"/>
      <w:r w:rsidRPr="00F8273C">
        <w:rPr>
          <w:rFonts w:cs="Times New Roman"/>
          <w:sz w:val="24"/>
          <w:szCs w:val="24"/>
        </w:rPr>
        <w:t xml:space="preserve"> ose të vogël, </w:t>
      </w:r>
      <w:proofErr w:type="spellStart"/>
      <w:r w:rsidRPr="00F8273C">
        <w:rPr>
          <w:rFonts w:cs="Times New Roman"/>
          <w:sz w:val="24"/>
          <w:szCs w:val="24"/>
        </w:rPr>
        <w:t>gjeolokacioni</w:t>
      </w:r>
      <w:proofErr w:type="spellEnd"/>
      <w:r w:rsidRPr="00F8273C">
        <w:rPr>
          <w:rFonts w:cs="Times New Roman"/>
          <w:sz w:val="24"/>
          <w:szCs w:val="24"/>
        </w:rPr>
        <w:t xml:space="preserve"> i kërkuar sipas Aneksit 4 të këtij vendimi, mund të zëvendësohet me adresën postare të </w:t>
      </w:r>
      <w:proofErr w:type="spellStart"/>
      <w:r w:rsidRPr="00F8273C">
        <w:rPr>
          <w:rFonts w:cs="Times New Roman"/>
          <w:sz w:val="24"/>
          <w:szCs w:val="24"/>
        </w:rPr>
        <w:t>të</w:t>
      </w:r>
      <w:proofErr w:type="spellEnd"/>
      <w:r w:rsidRPr="00F8273C">
        <w:rPr>
          <w:rFonts w:cs="Times New Roman"/>
          <w:sz w:val="24"/>
          <w:szCs w:val="24"/>
        </w:rPr>
        <w:t xml:space="preserve"> gjitha parcelave të tokës ose, sipas rastit, me adresën postare të njësisë së prodhimit ose të njësisë së mbarështimit nga e cila janë prodhuar mallrat përkatëse që përmban ose ka përdorur produkti përkatës.</w:t>
      </w:r>
    </w:p>
    <w:p w14:paraId="25B38BE9" w14:textId="77777777" w:rsidR="006013A6" w:rsidRPr="00F8273C" w:rsidRDefault="006013A6" w:rsidP="00F8273C">
      <w:pPr>
        <w:keepNext/>
        <w:keepLines/>
        <w:spacing w:before="0" w:after="0" w:line="276" w:lineRule="auto"/>
        <w:ind w:left="0" w:firstLine="0"/>
        <w:jc w:val="center"/>
        <w:outlineLvl w:val="0"/>
        <w:rPr>
          <w:rFonts w:ascii="Times New Roman" w:eastAsia="MS Gothic" w:hAnsi="Times New Roman" w:cs="Times New Roman"/>
          <w:b/>
          <w:bCs/>
          <w:color w:val="000000"/>
          <w:sz w:val="24"/>
          <w:szCs w:val="24"/>
        </w:rPr>
      </w:pPr>
    </w:p>
    <w:p w14:paraId="740B370B" w14:textId="77777777" w:rsidR="006013A6" w:rsidRPr="00F8273C" w:rsidRDefault="006013A6" w:rsidP="00F8273C">
      <w:pPr>
        <w:keepNext/>
        <w:keepLines/>
        <w:spacing w:before="0" w:after="0" w:line="276" w:lineRule="auto"/>
        <w:ind w:left="0" w:firstLine="0"/>
        <w:jc w:val="center"/>
        <w:outlineLvl w:val="0"/>
        <w:rPr>
          <w:rFonts w:ascii="Times New Roman" w:eastAsia="MS Gothic" w:hAnsi="Times New Roman" w:cs="Times New Roman"/>
          <w:b/>
          <w:bCs/>
          <w:color w:val="1F4E79"/>
          <w:sz w:val="24"/>
          <w:szCs w:val="24"/>
        </w:rPr>
      </w:pPr>
      <w:r w:rsidRPr="00F8273C">
        <w:rPr>
          <w:rFonts w:ascii="Times New Roman" w:eastAsia="MS Gothic" w:hAnsi="Times New Roman" w:cs="Times New Roman"/>
          <w:b/>
          <w:bCs/>
          <w:color w:val="000000"/>
          <w:sz w:val="24"/>
          <w:szCs w:val="24"/>
        </w:rPr>
        <w:t>Neni 7</w:t>
      </w:r>
    </w:p>
    <w:p w14:paraId="6D4B932F" w14:textId="77777777" w:rsidR="006013A6" w:rsidRPr="00F8273C" w:rsidRDefault="006013A6" w:rsidP="00F8273C">
      <w:pPr>
        <w:spacing w:before="0" w:after="0" w:line="276" w:lineRule="auto"/>
        <w:ind w:left="0" w:firstLine="0"/>
        <w:jc w:val="center"/>
        <w:rPr>
          <w:rFonts w:ascii="Times New Roman" w:eastAsia="MS Mincho" w:hAnsi="Times New Roman" w:cs="Times New Roman"/>
          <w:b/>
          <w:sz w:val="24"/>
          <w:szCs w:val="24"/>
        </w:rPr>
      </w:pPr>
      <w:r w:rsidRPr="00F8273C">
        <w:rPr>
          <w:rFonts w:ascii="Times New Roman" w:eastAsia="MS Mincho" w:hAnsi="Times New Roman" w:cs="Times New Roman"/>
          <w:b/>
          <w:sz w:val="24"/>
          <w:szCs w:val="24"/>
        </w:rPr>
        <w:t>Detyrimet e operatorëve pasues dhe tregtarëve</w:t>
      </w:r>
    </w:p>
    <w:p w14:paraId="64140325" w14:textId="77777777" w:rsidR="00C9735C" w:rsidRPr="00F8273C" w:rsidRDefault="00C9735C" w:rsidP="00F8273C">
      <w:pPr>
        <w:spacing w:before="0" w:after="0" w:line="276" w:lineRule="auto"/>
        <w:ind w:left="0" w:firstLine="0"/>
        <w:jc w:val="center"/>
        <w:rPr>
          <w:rFonts w:ascii="Times New Roman" w:eastAsia="MS Mincho" w:hAnsi="Times New Roman" w:cs="Times New Roman"/>
          <w:sz w:val="24"/>
          <w:szCs w:val="24"/>
        </w:rPr>
      </w:pPr>
    </w:p>
    <w:p w14:paraId="075A6B63" w14:textId="1E0E631F" w:rsidR="006013A6" w:rsidRPr="00F8273C" w:rsidRDefault="006013A6" w:rsidP="00F8273C">
      <w:pPr>
        <w:pStyle w:val="ListParagraph"/>
        <w:numPr>
          <w:ilvl w:val="0"/>
          <w:numId w:val="18"/>
        </w:numPr>
        <w:spacing w:after="0" w:line="276" w:lineRule="auto"/>
        <w:ind w:left="357" w:hanging="357"/>
        <w:contextualSpacing w:val="0"/>
        <w:jc w:val="both"/>
        <w:rPr>
          <w:rFonts w:cs="Times New Roman"/>
          <w:sz w:val="24"/>
          <w:szCs w:val="24"/>
        </w:rPr>
      </w:pPr>
      <w:r w:rsidRPr="00F8273C">
        <w:rPr>
          <w:rFonts w:cs="Times New Roman"/>
          <w:sz w:val="24"/>
          <w:szCs w:val="24"/>
        </w:rPr>
        <w:t>Operatori pasues dhe tregtari hedhin në treg, vënë në dispozicion në treg ose eksportojnë produkte përkatëse vetëm nëse zotërojnë informacionin e kërkuar sipas këtij neni.</w:t>
      </w:r>
    </w:p>
    <w:p w14:paraId="32D66B70" w14:textId="746BEBDF" w:rsidR="006013A6" w:rsidRPr="00F8273C" w:rsidRDefault="006013A6" w:rsidP="00F8273C">
      <w:pPr>
        <w:pStyle w:val="ListParagraph"/>
        <w:numPr>
          <w:ilvl w:val="0"/>
          <w:numId w:val="18"/>
        </w:numPr>
        <w:spacing w:after="0" w:line="276" w:lineRule="auto"/>
        <w:ind w:left="360"/>
        <w:contextualSpacing w:val="0"/>
        <w:jc w:val="both"/>
        <w:rPr>
          <w:rFonts w:cs="Times New Roman"/>
          <w:sz w:val="24"/>
          <w:szCs w:val="24"/>
        </w:rPr>
      </w:pPr>
      <w:r w:rsidRPr="00F8273C">
        <w:rPr>
          <w:rFonts w:cs="Times New Roman"/>
          <w:sz w:val="24"/>
          <w:szCs w:val="24"/>
        </w:rPr>
        <w:t xml:space="preserve">Operatorët pasues që nuk kualifikohen si ndërmarrje </w:t>
      </w:r>
      <w:proofErr w:type="spellStart"/>
      <w:r w:rsidRPr="00F8273C">
        <w:rPr>
          <w:rFonts w:cs="Times New Roman"/>
          <w:sz w:val="24"/>
          <w:szCs w:val="24"/>
        </w:rPr>
        <w:t>mikro</w:t>
      </w:r>
      <w:proofErr w:type="spellEnd"/>
      <w:r w:rsidRPr="00F8273C">
        <w:rPr>
          <w:rFonts w:cs="Times New Roman"/>
          <w:sz w:val="24"/>
          <w:szCs w:val="24"/>
        </w:rPr>
        <w:t xml:space="preserve">, të vogla ose të mesme dhe tregtarët që nuk kualifikohen si ndërmarrje </w:t>
      </w:r>
      <w:proofErr w:type="spellStart"/>
      <w:r w:rsidRPr="00F8273C">
        <w:rPr>
          <w:rFonts w:cs="Times New Roman"/>
          <w:sz w:val="24"/>
          <w:szCs w:val="24"/>
        </w:rPr>
        <w:t>mikro</w:t>
      </w:r>
      <w:proofErr w:type="spellEnd"/>
      <w:r w:rsidRPr="00F8273C">
        <w:rPr>
          <w:rFonts w:cs="Times New Roman"/>
          <w:sz w:val="24"/>
          <w:szCs w:val="24"/>
        </w:rPr>
        <w:t xml:space="preserve">, të vogla ose të mesme regjistrohen paraprakisht në </w:t>
      </w:r>
      <w:r w:rsidR="000E2220" w:rsidRPr="00F8273C">
        <w:rPr>
          <w:rFonts w:cs="Times New Roman"/>
          <w:sz w:val="24"/>
          <w:szCs w:val="24"/>
        </w:rPr>
        <w:t xml:space="preserve">portalin </w:t>
      </w:r>
      <w:r w:rsidRPr="00F8273C">
        <w:rPr>
          <w:rFonts w:cs="Times New Roman"/>
          <w:sz w:val="24"/>
          <w:szCs w:val="24"/>
        </w:rPr>
        <w:t xml:space="preserve"> elektronik të deklarimeve përpara se të hedhin në treg, të vënë në dispozicion në treg ose të eksportojnë produkte përkatëse.</w:t>
      </w:r>
    </w:p>
    <w:p w14:paraId="66E4838C" w14:textId="47B75CEE" w:rsidR="006013A6" w:rsidRPr="00F8273C" w:rsidRDefault="006013A6" w:rsidP="00F8273C">
      <w:pPr>
        <w:pStyle w:val="ListParagraph"/>
        <w:numPr>
          <w:ilvl w:val="0"/>
          <w:numId w:val="18"/>
        </w:numPr>
        <w:spacing w:after="0" w:line="276" w:lineRule="auto"/>
        <w:ind w:left="357" w:hanging="357"/>
        <w:contextualSpacing w:val="0"/>
        <w:jc w:val="both"/>
        <w:rPr>
          <w:rFonts w:cs="Times New Roman"/>
          <w:sz w:val="24"/>
          <w:szCs w:val="24"/>
        </w:rPr>
      </w:pPr>
      <w:r w:rsidRPr="00F8273C">
        <w:rPr>
          <w:rFonts w:cs="Times New Roman"/>
          <w:sz w:val="24"/>
          <w:szCs w:val="24"/>
        </w:rPr>
        <w:t xml:space="preserve">Operatori pasues dhe tregtari mbledhin dhe ruajnë, për produktet përkatëse që synojnë të hedhin në treg, të vënë në dispozicion në treg ose të eksportojnë, të paktën këto të dhëna: </w:t>
      </w:r>
    </w:p>
    <w:p w14:paraId="67978639" w14:textId="016AC441" w:rsidR="006013A6" w:rsidRPr="00F8273C" w:rsidRDefault="006013A6" w:rsidP="00F8273C">
      <w:pPr>
        <w:pStyle w:val="ListParagraph"/>
        <w:numPr>
          <w:ilvl w:val="1"/>
          <w:numId w:val="18"/>
        </w:numPr>
        <w:spacing w:after="0" w:line="276" w:lineRule="auto"/>
        <w:ind w:left="851" w:hanging="284"/>
        <w:contextualSpacing w:val="0"/>
        <w:jc w:val="both"/>
        <w:rPr>
          <w:rFonts w:cs="Times New Roman"/>
          <w:sz w:val="24"/>
          <w:szCs w:val="24"/>
        </w:rPr>
      </w:pPr>
      <w:r w:rsidRPr="00F8273C">
        <w:rPr>
          <w:rFonts w:cs="Times New Roman"/>
          <w:sz w:val="24"/>
          <w:szCs w:val="24"/>
        </w:rPr>
        <w:t xml:space="preserve">emrin, emrin tregtar ose markën e regjistruar, adresën postare, adresën elektronike dhe, kur ekziston, faqen e internetit të operatorëve, operatorëve pasues ose tregtarëve që ua kanë furnizuar produktet përkatëse, si dhe, kur furnizuesi është operator, numrat referues të deklaratave të kujdesit të duhur ose identifikuesit e deklaratave që lidhen me ato produkte; </w:t>
      </w:r>
    </w:p>
    <w:p w14:paraId="3B0515EB" w14:textId="56DF901A" w:rsidR="006013A6" w:rsidRPr="00F8273C" w:rsidRDefault="006013A6" w:rsidP="00F8273C">
      <w:pPr>
        <w:pStyle w:val="ListParagraph"/>
        <w:numPr>
          <w:ilvl w:val="1"/>
          <w:numId w:val="18"/>
        </w:numPr>
        <w:spacing w:after="0" w:line="276" w:lineRule="auto"/>
        <w:ind w:left="851" w:hanging="284"/>
        <w:contextualSpacing w:val="0"/>
        <w:jc w:val="both"/>
        <w:rPr>
          <w:rFonts w:cs="Times New Roman"/>
          <w:sz w:val="24"/>
          <w:szCs w:val="24"/>
        </w:rPr>
      </w:pPr>
      <w:r w:rsidRPr="00F8273C">
        <w:rPr>
          <w:rFonts w:cs="Times New Roman"/>
          <w:sz w:val="24"/>
          <w:szCs w:val="24"/>
        </w:rPr>
        <w:t>emrin, emrin tregtar ose markën e regjistruar, adresën postare, adresën elektronike dhe, kur ekziston, faqen e internetit të operatorëve pasues ose tregtarëve të cilëve ua kanë furnizuar produktet përkatëse.</w:t>
      </w:r>
    </w:p>
    <w:p w14:paraId="4D26B0B6" w14:textId="00B66867" w:rsidR="006013A6" w:rsidRPr="00F8273C" w:rsidRDefault="006013A6" w:rsidP="00F8273C">
      <w:pPr>
        <w:pStyle w:val="ListParagraph"/>
        <w:numPr>
          <w:ilvl w:val="0"/>
          <w:numId w:val="18"/>
        </w:numPr>
        <w:spacing w:after="0" w:line="276" w:lineRule="auto"/>
        <w:ind w:left="357" w:hanging="357"/>
        <w:contextualSpacing w:val="0"/>
        <w:jc w:val="both"/>
        <w:rPr>
          <w:rFonts w:cs="Times New Roman"/>
          <w:sz w:val="24"/>
          <w:szCs w:val="24"/>
        </w:rPr>
      </w:pPr>
      <w:r w:rsidRPr="00F8273C">
        <w:rPr>
          <w:rFonts w:cs="Times New Roman"/>
          <w:sz w:val="24"/>
          <w:szCs w:val="24"/>
        </w:rPr>
        <w:t>Operatori pasues dhe tregtari ruajnë informacionin e përcaktuar në pikën 3 të këtij neni për të paktën 5 (pesë) vjet nga data e hedhjes në treg, vënies në dispozicion në treg ose eksportit dhe ia vënë atë në dispozicion autoritetit kompetent me kërkesë të këtij të fundit.</w:t>
      </w:r>
    </w:p>
    <w:p w14:paraId="605615E0" w14:textId="5E0A8561" w:rsidR="006013A6" w:rsidRPr="00F8273C" w:rsidRDefault="006013A6" w:rsidP="00F8273C">
      <w:pPr>
        <w:pStyle w:val="ListParagraph"/>
        <w:numPr>
          <w:ilvl w:val="0"/>
          <w:numId w:val="18"/>
        </w:numPr>
        <w:spacing w:after="0" w:line="276" w:lineRule="auto"/>
        <w:ind w:left="357" w:hanging="357"/>
        <w:contextualSpacing w:val="0"/>
        <w:jc w:val="both"/>
        <w:rPr>
          <w:rFonts w:cs="Times New Roman"/>
          <w:sz w:val="24"/>
          <w:szCs w:val="24"/>
        </w:rPr>
      </w:pPr>
      <w:r w:rsidRPr="00F8273C">
        <w:rPr>
          <w:rFonts w:cs="Times New Roman"/>
          <w:sz w:val="24"/>
          <w:szCs w:val="24"/>
        </w:rPr>
        <w:t>Operatori pasues dhe tregtari që sigurojnë ose vihen në dijeni për informacion të ri përkatës, përfshirë shqetësime të arsyetuara, që tregojnë se një produkt përkatës i hedhur në treg ose i vënë në dispozicion në treg prej tyre është në rrezik mospërputhjeje me këtë vendim, njoftojnë menjëherë autoritetin kompetent, si dhe operatorët pasues dhe tregtarët të cilëve ua kanë furnizuar produktin. Në rast eksporti, operatori pasues njofton autoritetin kompetent nga i cili kryhet eksporti.</w:t>
      </w:r>
    </w:p>
    <w:p w14:paraId="61921175" w14:textId="5FC928C7" w:rsidR="006013A6" w:rsidRPr="00F8273C" w:rsidRDefault="006013A6" w:rsidP="00F8273C">
      <w:pPr>
        <w:pStyle w:val="ListParagraph"/>
        <w:numPr>
          <w:ilvl w:val="0"/>
          <w:numId w:val="18"/>
        </w:numPr>
        <w:spacing w:after="0" w:line="276" w:lineRule="auto"/>
        <w:ind w:left="357" w:hanging="357"/>
        <w:contextualSpacing w:val="0"/>
        <w:jc w:val="both"/>
        <w:rPr>
          <w:rFonts w:cs="Times New Roman"/>
          <w:sz w:val="24"/>
          <w:szCs w:val="24"/>
        </w:rPr>
      </w:pPr>
      <w:r w:rsidRPr="00F8273C">
        <w:rPr>
          <w:rFonts w:cs="Times New Roman"/>
          <w:sz w:val="24"/>
          <w:szCs w:val="24"/>
        </w:rPr>
        <w:t xml:space="preserve">Kur operatorët pasues që nuk janë ndërmarrje </w:t>
      </w:r>
      <w:proofErr w:type="spellStart"/>
      <w:r w:rsidRPr="00F8273C">
        <w:rPr>
          <w:rFonts w:cs="Times New Roman"/>
          <w:sz w:val="24"/>
          <w:szCs w:val="24"/>
        </w:rPr>
        <w:t>mikro</w:t>
      </w:r>
      <w:proofErr w:type="spellEnd"/>
      <w:r w:rsidRPr="00F8273C">
        <w:rPr>
          <w:rFonts w:cs="Times New Roman"/>
          <w:sz w:val="24"/>
          <w:szCs w:val="24"/>
        </w:rPr>
        <w:t xml:space="preserve">, të vogla ose të mesme dhe tregtarët që nuk janë ndërmarrje </w:t>
      </w:r>
      <w:proofErr w:type="spellStart"/>
      <w:r w:rsidRPr="00F8273C">
        <w:rPr>
          <w:rFonts w:cs="Times New Roman"/>
          <w:sz w:val="24"/>
          <w:szCs w:val="24"/>
        </w:rPr>
        <w:t>mikro</w:t>
      </w:r>
      <w:proofErr w:type="spellEnd"/>
      <w:r w:rsidRPr="00F8273C">
        <w:rPr>
          <w:rFonts w:cs="Times New Roman"/>
          <w:sz w:val="24"/>
          <w:szCs w:val="24"/>
        </w:rPr>
        <w:t>, të vogla ose të mesme sigurojnë ose vihen në dijeni, përpara hedhjes në treg, vënies në dispozicion në treg ose eksportit, për informacion përkatës që tregon se produkti përkatës mund të mos jetë në përputhje me këtë vendim, ata njoftojnë menjëherë autoritetin kompetent dhe verifikojnë se është ushtruar kujdesi i duhur dhe se nuk ekziston asnjë rrezik ose ekziston vetëm rrezik i papërfillshëm. Produkti përkatës nuk mund të hidhet në treg, të vihet në dispozicion në treg ose të eksportohet nëse verifikimi nuk provon mungesën e rrezikut ose ekzistencën vetëm të rrezikut të papërfillshëm.</w:t>
      </w:r>
    </w:p>
    <w:p w14:paraId="3BB4A29A" w14:textId="09CAAC60" w:rsidR="006013A6" w:rsidRPr="00F8273C" w:rsidRDefault="006013A6" w:rsidP="00F8273C">
      <w:pPr>
        <w:pStyle w:val="ListParagraph"/>
        <w:numPr>
          <w:ilvl w:val="0"/>
          <w:numId w:val="18"/>
        </w:numPr>
        <w:spacing w:after="0" w:line="276" w:lineRule="auto"/>
        <w:ind w:left="357" w:hanging="357"/>
        <w:contextualSpacing w:val="0"/>
        <w:jc w:val="both"/>
        <w:rPr>
          <w:rFonts w:cs="Times New Roman"/>
          <w:sz w:val="24"/>
          <w:szCs w:val="24"/>
        </w:rPr>
      </w:pPr>
      <w:r w:rsidRPr="00F8273C">
        <w:rPr>
          <w:rFonts w:cs="Times New Roman"/>
          <w:sz w:val="24"/>
          <w:szCs w:val="24"/>
        </w:rPr>
        <w:t xml:space="preserve">Operatori pasues dhe tregtari ofrojnë të gjithë ndihmën e nevojshme për </w:t>
      </w:r>
      <w:r w:rsidR="00E35EBF" w:rsidRPr="00F8273C">
        <w:rPr>
          <w:rFonts w:cs="Times New Roman"/>
          <w:sz w:val="24"/>
          <w:szCs w:val="24"/>
        </w:rPr>
        <w:t xml:space="preserve">institucionet përgjegjëse dhe </w:t>
      </w:r>
      <w:r w:rsidRPr="00F8273C">
        <w:rPr>
          <w:rFonts w:cs="Times New Roman"/>
          <w:sz w:val="24"/>
          <w:szCs w:val="24"/>
        </w:rPr>
        <w:t>autoritet</w:t>
      </w:r>
      <w:r w:rsidR="00FF236F" w:rsidRPr="00F8273C">
        <w:rPr>
          <w:rFonts w:cs="Times New Roman"/>
          <w:sz w:val="24"/>
          <w:szCs w:val="24"/>
        </w:rPr>
        <w:t>in</w:t>
      </w:r>
      <w:r w:rsidRPr="00F8273C">
        <w:rPr>
          <w:rFonts w:cs="Times New Roman"/>
          <w:sz w:val="24"/>
          <w:szCs w:val="24"/>
        </w:rPr>
        <w:t xml:space="preserve"> kompetent për të lehtësuar kryerjen e kontrolleve, përfshirë lejimin e hyrjes në mjediset përkatëse dhe vënien në dispozicion të dokumentacionit dhe regjistrave.</w:t>
      </w:r>
    </w:p>
    <w:p w14:paraId="1BCEB368" w14:textId="77777777" w:rsidR="006013A6" w:rsidRPr="00F8273C" w:rsidRDefault="006013A6" w:rsidP="00F8273C">
      <w:pPr>
        <w:keepNext/>
        <w:keepLines/>
        <w:spacing w:before="0" w:after="0" w:line="276" w:lineRule="auto"/>
        <w:ind w:left="0" w:firstLine="0"/>
        <w:jc w:val="center"/>
        <w:outlineLvl w:val="0"/>
        <w:rPr>
          <w:rFonts w:ascii="Times New Roman" w:eastAsia="MS Gothic" w:hAnsi="Times New Roman" w:cs="Times New Roman"/>
          <w:b/>
          <w:bCs/>
          <w:color w:val="000000"/>
          <w:sz w:val="24"/>
          <w:szCs w:val="24"/>
        </w:rPr>
      </w:pPr>
    </w:p>
    <w:p w14:paraId="63C55EDE" w14:textId="77777777" w:rsidR="006013A6" w:rsidRPr="00F8273C" w:rsidRDefault="006013A6" w:rsidP="00F8273C">
      <w:pPr>
        <w:keepNext/>
        <w:keepLines/>
        <w:spacing w:before="0" w:after="0" w:line="276" w:lineRule="auto"/>
        <w:ind w:left="0" w:firstLine="0"/>
        <w:jc w:val="center"/>
        <w:outlineLvl w:val="0"/>
        <w:rPr>
          <w:rFonts w:ascii="Times New Roman" w:eastAsia="MS Gothic" w:hAnsi="Times New Roman" w:cs="Times New Roman"/>
          <w:b/>
          <w:bCs/>
          <w:color w:val="1F4E79"/>
          <w:sz w:val="24"/>
          <w:szCs w:val="24"/>
        </w:rPr>
      </w:pPr>
      <w:r w:rsidRPr="00F8273C">
        <w:rPr>
          <w:rFonts w:ascii="Times New Roman" w:eastAsia="MS Gothic" w:hAnsi="Times New Roman" w:cs="Times New Roman"/>
          <w:b/>
          <w:bCs/>
          <w:color w:val="000000"/>
          <w:sz w:val="24"/>
          <w:szCs w:val="24"/>
        </w:rPr>
        <w:t>Neni 8</w:t>
      </w:r>
    </w:p>
    <w:p w14:paraId="25D54C6F" w14:textId="77777777" w:rsidR="006013A6" w:rsidRPr="00F8273C" w:rsidRDefault="006013A6" w:rsidP="00F8273C">
      <w:pPr>
        <w:spacing w:before="0" w:after="0" w:line="276" w:lineRule="auto"/>
        <w:ind w:left="0" w:firstLine="0"/>
        <w:jc w:val="center"/>
        <w:rPr>
          <w:rFonts w:ascii="Times New Roman" w:eastAsia="MS Mincho" w:hAnsi="Times New Roman" w:cs="Times New Roman"/>
          <w:b/>
          <w:sz w:val="24"/>
          <w:szCs w:val="24"/>
        </w:rPr>
      </w:pPr>
      <w:r w:rsidRPr="00F8273C">
        <w:rPr>
          <w:rFonts w:ascii="Times New Roman" w:eastAsia="MS Mincho" w:hAnsi="Times New Roman" w:cs="Times New Roman"/>
          <w:b/>
          <w:sz w:val="24"/>
          <w:szCs w:val="24"/>
        </w:rPr>
        <w:t>Përfaqësuesi i autorizuar</w:t>
      </w:r>
    </w:p>
    <w:p w14:paraId="46F036F1" w14:textId="77777777" w:rsidR="00C9735C" w:rsidRPr="00F8273C" w:rsidRDefault="00C9735C" w:rsidP="00F8273C">
      <w:pPr>
        <w:spacing w:before="0" w:after="0" w:line="276" w:lineRule="auto"/>
        <w:ind w:left="0" w:firstLine="0"/>
        <w:jc w:val="center"/>
        <w:rPr>
          <w:rFonts w:ascii="Times New Roman" w:eastAsia="MS Mincho" w:hAnsi="Times New Roman" w:cs="Times New Roman"/>
          <w:sz w:val="24"/>
          <w:szCs w:val="24"/>
        </w:rPr>
      </w:pPr>
    </w:p>
    <w:p w14:paraId="02E1F361" w14:textId="062E7F48" w:rsidR="006013A6" w:rsidRPr="00F8273C" w:rsidRDefault="006013A6" w:rsidP="00F8273C">
      <w:pPr>
        <w:pStyle w:val="ListParagraph"/>
        <w:numPr>
          <w:ilvl w:val="0"/>
          <w:numId w:val="19"/>
        </w:numPr>
        <w:spacing w:after="0" w:line="276" w:lineRule="auto"/>
        <w:contextualSpacing w:val="0"/>
        <w:jc w:val="both"/>
        <w:rPr>
          <w:rFonts w:cs="Times New Roman"/>
          <w:sz w:val="24"/>
          <w:szCs w:val="24"/>
        </w:rPr>
      </w:pPr>
      <w:r w:rsidRPr="00F8273C">
        <w:rPr>
          <w:rFonts w:cs="Times New Roman"/>
          <w:sz w:val="24"/>
          <w:szCs w:val="24"/>
        </w:rPr>
        <w:t>Operatori mund të autorizojë me mandat një përfaqësues të autorizuar për të paraqitur në emër të tij deklaratën e kujdesit të duhur ose deklaratën e thjeshtuar. Në çdo rast, operatori ruan përgjegjësinë për përputhshmërinë e mallit përkatës ose produktit përkatës me kërkesat e këtij vendimi.</w:t>
      </w:r>
    </w:p>
    <w:p w14:paraId="3142746E" w14:textId="69DC4B7D" w:rsidR="006013A6" w:rsidRPr="00F8273C" w:rsidRDefault="006013A6" w:rsidP="00F8273C">
      <w:pPr>
        <w:pStyle w:val="ListParagraph"/>
        <w:numPr>
          <w:ilvl w:val="0"/>
          <w:numId w:val="19"/>
        </w:numPr>
        <w:spacing w:after="0" w:line="276" w:lineRule="auto"/>
        <w:contextualSpacing w:val="0"/>
        <w:jc w:val="both"/>
        <w:rPr>
          <w:rFonts w:cs="Times New Roman"/>
          <w:sz w:val="24"/>
          <w:szCs w:val="24"/>
        </w:rPr>
      </w:pPr>
      <w:r w:rsidRPr="00F8273C">
        <w:rPr>
          <w:rFonts w:cs="Times New Roman"/>
          <w:sz w:val="24"/>
          <w:szCs w:val="24"/>
        </w:rPr>
        <w:t>Përfaqësuesi i autorizuar i vë në dispozicion autoritetit kompetent, me kërkesë të tij, kopjen e mandatit në gjuhën shqipe ose të shoqëruar me përkthim zyrtar në gjuhën shqipe.</w:t>
      </w:r>
    </w:p>
    <w:p w14:paraId="5D796F89" w14:textId="1EA115B2" w:rsidR="006013A6" w:rsidRPr="00F8273C" w:rsidRDefault="006013A6" w:rsidP="00F8273C">
      <w:pPr>
        <w:pStyle w:val="ListParagraph"/>
        <w:numPr>
          <w:ilvl w:val="0"/>
          <w:numId w:val="19"/>
        </w:numPr>
        <w:spacing w:after="0" w:line="276" w:lineRule="auto"/>
        <w:contextualSpacing w:val="0"/>
        <w:jc w:val="both"/>
        <w:rPr>
          <w:rFonts w:cs="Times New Roman"/>
          <w:sz w:val="24"/>
          <w:szCs w:val="24"/>
        </w:rPr>
      </w:pPr>
      <w:r w:rsidRPr="00F8273C">
        <w:rPr>
          <w:rFonts w:cs="Times New Roman"/>
          <w:sz w:val="24"/>
          <w:szCs w:val="24"/>
        </w:rPr>
        <w:t xml:space="preserve">Operatori që është person fizik ose </w:t>
      </w:r>
      <w:proofErr w:type="spellStart"/>
      <w:r w:rsidRPr="00F8273C">
        <w:rPr>
          <w:rFonts w:cs="Times New Roman"/>
          <w:sz w:val="24"/>
          <w:szCs w:val="24"/>
        </w:rPr>
        <w:t>mikro</w:t>
      </w:r>
      <w:proofErr w:type="spellEnd"/>
      <w:r w:rsidRPr="00F8273C">
        <w:rPr>
          <w:rFonts w:cs="Times New Roman"/>
          <w:sz w:val="24"/>
          <w:szCs w:val="24"/>
        </w:rPr>
        <w:t xml:space="preserve">-ndërmarrje mund të autorizojë operatorin pasues ose tregtarin vijues në zinxhirin e furnizimit, me kusht që ky i fundit të mos jetë person fizik ose </w:t>
      </w:r>
      <w:proofErr w:type="spellStart"/>
      <w:r w:rsidRPr="00F8273C">
        <w:rPr>
          <w:rFonts w:cs="Times New Roman"/>
          <w:sz w:val="24"/>
          <w:szCs w:val="24"/>
        </w:rPr>
        <w:t>mikro</w:t>
      </w:r>
      <w:proofErr w:type="spellEnd"/>
      <w:r w:rsidRPr="00F8273C">
        <w:rPr>
          <w:rFonts w:cs="Times New Roman"/>
          <w:sz w:val="24"/>
          <w:szCs w:val="24"/>
        </w:rPr>
        <w:t>-ndërmarrje, të veprojë si përfaqësues i autorizuar. Në këtë rast, operatori pasues ose tregtari nuk mund të hedhë në treg, të vërë në dispozicion në treg ose të eksportojë produktin përkatës pa paraqitur deklaratën e kujdesit të duhur ose, sipas rastit, deklaratën e thjeshtuar në emër të operatorit. Edhe në këtë rast, operatori fillestar ruan përgjegjësinë për përputhshmërinë e produktit përkatës me këtë vendim.</w:t>
      </w:r>
    </w:p>
    <w:p w14:paraId="16B8C7DE" w14:textId="77777777" w:rsidR="006013A6" w:rsidRPr="00F8273C" w:rsidRDefault="006013A6" w:rsidP="00F8273C">
      <w:pPr>
        <w:keepNext/>
        <w:keepLines/>
        <w:spacing w:before="0" w:after="0" w:line="276" w:lineRule="auto"/>
        <w:ind w:left="0" w:firstLine="0"/>
        <w:jc w:val="center"/>
        <w:outlineLvl w:val="0"/>
        <w:rPr>
          <w:rFonts w:ascii="Times New Roman" w:eastAsia="MS Gothic" w:hAnsi="Times New Roman" w:cs="Times New Roman"/>
          <w:b/>
          <w:bCs/>
          <w:color w:val="000000"/>
          <w:sz w:val="24"/>
          <w:szCs w:val="24"/>
        </w:rPr>
      </w:pPr>
    </w:p>
    <w:p w14:paraId="49D8551B" w14:textId="77777777" w:rsidR="006013A6" w:rsidRPr="00F8273C" w:rsidRDefault="006013A6" w:rsidP="00F8273C">
      <w:pPr>
        <w:keepNext/>
        <w:keepLines/>
        <w:spacing w:before="0" w:after="0" w:line="276" w:lineRule="auto"/>
        <w:ind w:left="0" w:firstLine="0"/>
        <w:jc w:val="center"/>
        <w:outlineLvl w:val="0"/>
        <w:rPr>
          <w:rFonts w:ascii="Times New Roman" w:eastAsia="MS Gothic" w:hAnsi="Times New Roman" w:cs="Times New Roman"/>
          <w:b/>
          <w:bCs/>
          <w:color w:val="1F4E79"/>
          <w:sz w:val="24"/>
          <w:szCs w:val="24"/>
        </w:rPr>
      </w:pPr>
      <w:r w:rsidRPr="00F8273C">
        <w:rPr>
          <w:rFonts w:ascii="Times New Roman" w:eastAsia="MS Gothic" w:hAnsi="Times New Roman" w:cs="Times New Roman"/>
          <w:b/>
          <w:bCs/>
          <w:color w:val="000000"/>
          <w:sz w:val="24"/>
          <w:szCs w:val="24"/>
        </w:rPr>
        <w:t>Neni 9</w:t>
      </w:r>
    </w:p>
    <w:p w14:paraId="0B45D543" w14:textId="77777777" w:rsidR="006013A6" w:rsidRPr="00F8273C" w:rsidRDefault="006013A6" w:rsidP="00F8273C">
      <w:pPr>
        <w:spacing w:before="0" w:after="0" w:line="276" w:lineRule="auto"/>
        <w:ind w:left="0" w:firstLine="0"/>
        <w:jc w:val="center"/>
        <w:rPr>
          <w:rFonts w:ascii="Times New Roman" w:eastAsia="MS Mincho" w:hAnsi="Times New Roman" w:cs="Times New Roman"/>
          <w:b/>
          <w:sz w:val="24"/>
          <w:szCs w:val="24"/>
        </w:rPr>
      </w:pPr>
      <w:r w:rsidRPr="00F8273C">
        <w:rPr>
          <w:rFonts w:ascii="Times New Roman" w:eastAsia="MS Mincho" w:hAnsi="Times New Roman" w:cs="Times New Roman"/>
          <w:b/>
          <w:sz w:val="24"/>
          <w:szCs w:val="24"/>
        </w:rPr>
        <w:t>Hedhja në treg nga persona të vendosur jashtë Republikës së Shqipërisë</w:t>
      </w:r>
    </w:p>
    <w:p w14:paraId="173B55A8" w14:textId="77777777" w:rsidR="00C9735C" w:rsidRPr="00F8273C" w:rsidRDefault="00C9735C" w:rsidP="00F8273C">
      <w:pPr>
        <w:spacing w:before="0" w:after="0" w:line="276" w:lineRule="auto"/>
        <w:ind w:left="0" w:firstLine="0"/>
        <w:jc w:val="center"/>
        <w:rPr>
          <w:rFonts w:ascii="Times New Roman" w:eastAsia="MS Mincho" w:hAnsi="Times New Roman" w:cs="Times New Roman"/>
          <w:sz w:val="24"/>
          <w:szCs w:val="24"/>
        </w:rPr>
      </w:pPr>
    </w:p>
    <w:p w14:paraId="111326C3" w14:textId="6B75D865" w:rsidR="006013A6" w:rsidRPr="00F8273C" w:rsidRDefault="006013A6" w:rsidP="00F8273C">
      <w:pPr>
        <w:spacing w:before="0" w:after="0" w:line="276" w:lineRule="auto"/>
        <w:ind w:left="0" w:firstLine="0"/>
        <w:rPr>
          <w:rFonts w:ascii="Times New Roman" w:eastAsia="MS Mincho" w:hAnsi="Times New Roman" w:cs="Times New Roman"/>
          <w:sz w:val="24"/>
          <w:szCs w:val="24"/>
        </w:rPr>
      </w:pPr>
      <w:r w:rsidRPr="00F8273C">
        <w:rPr>
          <w:rFonts w:ascii="Times New Roman" w:eastAsia="MS Mincho" w:hAnsi="Times New Roman" w:cs="Times New Roman"/>
          <w:sz w:val="24"/>
          <w:szCs w:val="24"/>
        </w:rPr>
        <w:t>Kur një person fizik ose juridik i vendosur jashtë Republikës së Shqipërisë hedh në treg produkte përkatëse, personi i parë fizik ose juridik i vendosur në Republikën e Shqipërisë që i vë ato në dispozicion në treg</w:t>
      </w:r>
      <w:r w:rsidR="003022D1" w:rsidRPr="00F8273C">
        <w:rPr>
          <w:rFonts w:ascii="Times New Roman" w:eastAsia="MS Mincho" w:hAnsi="Times New Roman" w:cs="Times New Roman"/>
          <w:sz w:val="24"/>
          <w:szCs w:val="24"/>
        </w:rPr>
        <w:t>,</w:t>
      </w:r>
      <w:r w:rsidRPr="00F8273C">
        <w:rPr>
          <w:rFonts w:ascii="Times New Roman" w:eastAsia="MS Mincho" w:hAnsi="Times New Roman" w:cs="Times New Roman"/>
          <w:sz w:val="24"/>
          <w:szCs w:val="24"/>
        </w:rPr>
        <w:t xml:space="preserve"> konsiderohet operator për qëllime të këtij vendimi dhe mban detyrimet përkatëse.</w:t>
      </w:r>
    </w:p>
    <w:p w14:paraId="17AEE462" w14:textId="77777777" w:rsidR="006013A6" w:rsidRPr="00F8273C" w:rsidRDefault="006013A6" w:rsidP="00F8273C">
      <w:pPr>
        <w:keepNext/>
        <w:keepLines/>
        <w:spacing w:before="0" w:after="0" w:line="276" w:lineRule="auto"/>
        <w:ind w:left="0" w:firstLine="0"/>
        <w:jc w:val="center"/>
        <w:outlineLvl w:val="0"/>
        <w:rPr>
          <w:rFonts w:ascii="Times New Roman" w:eastAsia="MS Gothic" w:hAnsi="Times New Roman" w:cs="Times New Roman"/>
          <w:b/>
          <w:bCs/>
          <w:color w:val="1F4E79"/>
          <w:sz w:val="24"/>
          <w:szCs w:val="24"/>
        </w:rPr>
      </w:pPr>
      <w:r w:rsidRPr="00F8273C">
        <w:rPr>
          <w:rFonts w:ascii="Times New Roman" w:eastAsia="MS Gothic" w:hAnsi="Times New Roman" w:cs="Times New Roman"/>
          <w:b/>
          <w:bCs/>
          <w:color w:val="000000"/>
          <w:sz w:val="24"/>
          <w:szCs w:val="24"/>
        </w:rPr>
        <w:t>Neni 10</w:t>
      </w:r>
    </w:p>
    <w:p w14:paraId="2B7C532D" w14:textId="77777777" w:rsidR="006013A6" w:rsidRPr="00F8273C" w:rsidRDefault="006013A6" w:rsidP="00F8273C">
      <w:pPr>
        <w:spacing w:before="0" w:after="0" w:line="276" w:lineRule="auto"/>
        <w:ind w:left="0" w:firstLine="0"/>
        <w:jc w:val="center"/>
        <w:rPr>
          <w:rFonts w:ascii="Times New Roman" w:eastAsia="MS Mincho" w:hAnsi="Times New Roman" w:cs="Times New Roman"/>
          <w:b/>
          <w:sz w:val="24"/>
          <w:szCs w:val="24"/>
        </w:rPr>
      </w:pPr>
      <w:r w:rsidRPr="00F8273C">
        <w:rPr>
          <w:rFonts w:ascii="Times New Roman" w:eastAsia="MS Mincho" w:hAnsi="Times New Roman" w:cs="Times New Roman"/>
          <w:b/>
          <w:sz w:val="24"/>
          <w:szCs w:val="24"/>
        </w:rPr>
        <w:t>Kujdesi i duhur</w:t>
      </w:r>
    </w:p>
    <w:p w14:paraId="0D17AE4D" w14:textId="77777777" w:rsidR="00C9735C" w:rsidRPr="00F8273C" w:rsidRDefault="00C9735C" w:rsidP="00F8273C">
      <w:pPr>
        <w:spacing w:before="0" w:after="0" w:line="276" w:lineRule="auto"/>
        <w:ind w:left="0" w:firstLine="0"/>
        <w:jc w:val="center"/>
        <w:rPr>
          <w:rFonts w:ascii="Times New Roman" w:eastAsia="MS Mincho" w:hAnsi="Times New Roman" w:cs="Times New Roman"/>
          <w:sz w:val="24"/>
          <w:szCs w:val="24"/>
        </w:rPr>
      </w:pPr>
    </w:p>
    <w:p w14:paraId="5B8FBB70" w14:textId="0DF96ED1" w:rsidR="006013A6" w:rsidRPr="00F8273C" w:rsidRDefault="006013A6" w:rsidP="00F8273C">
      <w:pPr>
        <w:pStyle w:val="ListParagraph"/>
        <w:numPr>
          <w:ilvl w:val="0"/>
          <w:numId w:val="20"/>
        </w:numPr>
        <w:spacing w:after="0" w:line="276" w:lineRule="auto"/>
        <w:contextualSpacing w:val="0"/>
        <w:jc w:val="both"/>
        <w:rPr>
          <w:rFonts w:cs="Times New Roman"/>
          <w:sz w:val="24"/>
          <w:szCs w:val="24"/>
        </w:rPr>
      </w:pPr>
      <w:r w:rsidRPr="00F8273C">
        <w:rPr>
          <w:rFonts w:cs="Times New Roman"/>
          <w:sz w:val="24"/>
          <w:szCs w:val="24"/>
        </w:rPr>
        <w:t>Përpara hedhjes në treg ose eksportit të mallrave përkatëse ose produkteve përkatëse, operatori ushtron kujdesin e duhur për të gjitha mallrat përkatëse dhe produktet përkatëse që mbulohen nga veprimtaria e tij.</w:t>
      </w:r>
    </w:p>
    <w:p w14:paraId="3416AC94" w14:textId="34E1A41F" w:rsidR="006013A6" w:rsidRPr="00F8273C" w:rsidRDefault="006013A6" w:rsidP="00F8273C">
      <w:pPr>
        <w:pStyle w:val="ListParagraph"/>
        <w:numPr>
          <w:ilvl w:val="0"/>
          <w:numId w:val="20"/>
        </w:numPr>
        <w:spacing w:after="0" w:line="276" w:lineRule="auto"/>
        <w:contextualSpacing w:val="0"/>
        <w:jc w:val="both"/>
        <w:rPr>
          <w:rFonts w:cs="Times New Roman"/>
          <w:sz w:val="24"/>
          <w:szCs w:val="24"/>
        </w:rPr>
      </w:pPr>
      <w:r w:rsidRPr="00F8273C">
        <w:rPr>
          <w:rFonts w:cs="Times New Roman"/>
          <w:sz w:val="24"/>
          <w:szCs w:val="24"/>
        </w:rPr>
        <w:t xml:space="preserve">Kujdesi i duhur përfshin: </w:t>
      </w:r>
    </w:p>
    <w:p w14:paraId="64E76B07" w14:textId="0259A301" w:rsidR="006013A6" w:rsidRPr="00F8273C" w:rsidRDefault="006013A6" w:rsidP="00F8273C">
      <w:pPr>
        <w:pStyle w:val="ListParagraph"/>
        <w:numPr>
          <w:ilvl w:val="0"/>
          <w:numId w:val="21"/>
        </w:numPr>
        <w:spacing w:after="0" w:line="276" w:lineRule="auto"/>
        <w:contextualSpacing w:val="0"/>
        <w:jc w:val="both"/>
        <w:rPr>
          <w:rFonts w:cs="Times New Roman"/>
          <w:sz w:val="24"/>
          <w:szCs w:val="24"/>
        </w:rPr>
      </w:pPr>
      <w:r w:rsidRPr="00F8273C">
        <w:rPr>
          <w:rFonts w:cs="Times New Roman"/>
          <w:sz w:val="24"/>
          <w:szCs w:val="24"/>
        </w:rPr>
        <w:t xml:space="preserve">mbledhjen e informacionit, të </w:t>
      </w:r>
      <w:proofErr w:type="spellStart"/>
      <w:r w:rsidRPr="00F8273C">
        <w:rPr>
          <w:rFonts w:cs="Times New Roman"/>
          <w:sz w:val="24"/>
          <w:szCs w:val="24"/>
        </w:rPr>
        <w:t>të</w:t>
      </w:r>
      <w:proofErr w:type="spellEnd"/>
      <w:r w:rsidRPr="00F8273C">
        <w:rPr>
          <w:rFonts w:cs="Times New Roman"/>
          <w:sz w:val="24"/>
          <w:szCs w:val="24"/>
        </w:rPr>
        <w:t xml:space="preserve"> dhënave dhe të dokumenteve të nevojshme për përmbushjen e kërkesave të nenit 11 të këtij vendimi; </w:t>
      </w:r>
    </w:p>
    <w:p w14:paraId="1D01CD67" w14:textId="59B8B64A" w:rsidR="006013A6" w:rsidRPr="00F8273C" w:rsidRDefault="006013A6" w:rsidP="00F8273C">
      <w:pPr>
        <w:pStyle w:val="ListParagraph"/>
        <w:numPr>
          <w:ilvl w:val="0"/>
          <w:numId w:val="21"/>
        </w:numPr>
        <w:spacing w:after="0" w:line="276" w:lineRule="auto"/>
        <w:contextualSpacing w:val="0"/>
        <w:jc w:val="both"/>
        <w:rPr>
          <w:rFonts w:cs="Times New Roman"/>
          <w:sz w:val="24"/>
          <w:szCs w:val="24"/>
        </w:rPr>
      </w:pPr>
      <w:r w:rsidRPr="00F8273C">
        <w:rPr>
          <w:rFonts w:cs="Times New Roman"/>
          <w:sz w:val="24"/>
          <w:szCs w:val="24"/>
        </w:rPr>
        <w:t>masat për vlerësimin e rrezikut sipas nenit 12 të këtij vendimi</w:t>
      </w:r>
      <w:r w:rsidR="00AB7CE0" w:rsidRPr="00F8273C">
        <w:rPr>
          <w:rFonts w:cs="Times New Roman"/>
          <w:sz w:val="24"/>
          <w:szCs w:val="24"/>
        </w:rPr>
        <w:t>,</w:t>
      </w:r>
      <w:r w:rsidRPr="00F8273C">
        <w:rPr>
          <w:rFonts w:cs="Times New Roman"/>
          <w:sz w:val="24"/>
          <w:szCs w:val="24"/>
        </w:rPr>
        <w:t xml:space="preserve"> dhe </w:t>
      </w:r>
    </w:p>
    <w:p w14:paraId="6931A46F" w14:textId="1E360C1A" w:rsidR="006013A6" w:rsidRPr="00F8273C" w:rsidRDefault="006013A6" w:rsidP="00F8273C">
      <w:pPr>
        <w:pStyle w:val="ListParagraph"/>
        <w:numPr>
          <w:ilvl w:val="0"/>
          <w:numId w:val="21"/>
        </w:numPr>
        <w:spacing w:after="0" w:line="276" w:lineRule="auto"/>
        <w:contextualSpacing w:val="0"/>
        <w:jc w:val="both"/>
        <w:rPr>
          <w:rFonts w:cs="Times New Roman"/>
          <w:sz w:val="24"/>
          <w:szCs w:val="24"/>
        </w:rPr>
      </w:pPr>
      <w:r w:rsidRPr="00F8273C">
        <w:rPr>
          <w:rFonts w:cs="Times New Roman"/>
          <w:sz w:val="24"/>
          <w:szCs w:val="24"/>
        </w:rPr>
        <w:t>masat për zbutjen e rrezikut sipas nenit 13 të këtij vendimi.</w:t>
      </w:r>
    </w:p>
    <w:p w14:paraId="307E231F" w14:textId="77777777" w:rsidR="006013A6" w:rsidRPr="00F8273C" w:rsidRDefault="006013A6" w:rsidP="00F8273C">
      <w:pPr>
        <w:keepNext/>
        <w:keepLines/>
        <w:spacing w:before="0" w:after="0" w:line="276" w:lineRule="auto"/>
        <w:ind w:left="0" w:firstLine="0"/>
        <w:jc w:val="center"/>
        <w:outlineLvl w:val="0"/>
        <w:rPr>
          <w:rFonts w:ascii="Times New Roman" w:eastAsia="MS Gothic" w:hAnsi="Times New Roman" w:cs="Times New Roman"/>
          <w:b/>
          <w:bCs/>
          <w:color w:val="000000"/>
          <w:sz w:val="24"/>
          <w:szCs w:val="24"/>
        </w:rPr>
      </w:pPr>
    </w:p>
    <w:p w14:paraId="72162C35" w14:textId="77777777" w:rsidR="006013A6" w:rsidRPr="00F8273C" w:rsidRDefault="006013A6" w:rsidP="00F8273C">
      <w:pPr>
        <w:keepNext/>
        <w:keepLines/>
        <w:spacing w:before="0" w:after="0" w:line="276" w:lineRule="auto"/>
        <w:ind w:left="0" w:firstLine="0"/>
        <w:jc w:val="center"/>
        <w:outlineLvl w:val="0"/>
        <w:rPr>
          <w:rFonts w:ascii="Times New Roman" w:eastAsia="MS Gothic" w:hAnsi="Times New Roman" w:cs="Times New Roman"/>
          <w:b/>
          <w:bCs/>
          <w:color w:val="1F4E79"/>
          <w:sz w:val="24"/>
          <w:szCs w:val="24"/>
        </w:rPr>
      </w:pPr>
      <w:r w:rsidRPr="00F8273C">
        <w:rPr>
          <w:rFonts w:ascii="Times New Roman" w:eastAsia="MS Gothic" w:hAnsi="Times New Roman" w:cs="Times New Roman"/>
          <w:b/>
          <w:bCs/>
          <w:color w:val="000000"/>
          <w:sz w:val="24"/>
          <w:szCs w:val="24"/>
        </w:rPr>
        <w:t>Neni 11</w:t>
      </w:r>
    </w:p>
    <w:p w14:paraId="57AAE630" w14:textId="77777777" w:rsidR="006013A6" w:rsidRPr="00F8273C" w:rsidRDefault="006013A6" w:rsidP="00F8273C">
      <w:pPr>
        <w:spacing w:before="0" w:after="0" w:line="276" w:lineRule="auto"/>
        <w:ind w:left="0" w:firstLine="0"/>
        <w:jc w:val="center"/>
        <w:rPr>
          <w:rFonts w:ascii="Times New Roman" w:eastAsia="MS Mincho" w:hAnsi="Times New Roman" w:cs="Times New Roman"/>
          <w:b/>
          <w:sz w:val="24"/>
          <w:szCs w:val="24"/>
        </w:rPr>
      </w:pPr>
      <w:r w:rsidRPr="00F8273C">
        <w:rPr>
          <w:rFonts w:ascii="Times New Roman" w:eastAsia="MS Mincho" w:hAnsi="Times New Roman" w:cs="Times New Roman"/>
          <w:b/>
          <w:sz w:val="24"/>
          <w:szCs w:val="24"/>
        </w:rPr>
        <w:t>Kërkesat e informacionit</w:t>
      </w:r>
    </w:p>
    <w:p w14:paraId="1EF6EC3F" w14:textId="77777777" w:rsidR="00C9735C" w:rsidRPr="00F8273C" w:rsidRDefault="00C9735C" w:rsidP="00F8273C">
      <w:pPr>
        <w:spacing w:before="0" w:after="0" w:line="276" w:lineRule="auto"/>
        <w:ind w:left="0" w:firstLine="0"/>
        <w:jc w:val="center"/>
        <w:rPr>
          <w:rFonts w:ascii="Times New Roman" w:eastAsia="MS Mincho" w:hAnsi="Times New Roman" w:cs="Times New Roman"/>
          <w:sz w:val="24"/>
          <w:szCs w:val="24"/>
        </w:rPr>
      </w:pPr>
    </w:p>
    <w:p w14:paraId="524D9FDF" w14:textId="6A89A56D" w:rsidR="006013A6" w:rsidRPr="00F8273C" w:rsidRDefault="006013A6" w:rsidP="00F8273C">
      <w:pPr>
        <w:pStyle w:val="ListParagraph"/>
        <w:numPr>
          <w:ilvl w:val="0"/>
          <w:numId w:val="22"/>
        </w:numPr>
        <w:spacing w:after="0" w:line="276" w:lineRule="auto"/>
        <w:contextualSpacing w:val="0"/>
        <w:jc w:val="both"/>
        <w:rPr>
          <w:rFonts w:cs="Times New Roman"/>
          <w:sz w:val="24"/>
          <w:szCs w:val="24"/>
        </w:rPr>
      </w:pPr>
      <w:r w:rsidRPr="00F8273C">
        <w:rPr>
          <w:rFonts w:cs="Times New Roman"/>
          <w:sz w:val="24"/>
          <w:szCs w:val="24"/>
        </w:rPr>
        <w:t xml:space="preserve">Operatori mbledh informacionin, dokumentet dhe të dhënat që provojnë se mallrat përkatëse ose produktet përkatëse janë në përputhje me këtë vendim. Për këtë qëllim, </w:t>
      </w:r>
      <w:r w:rsidRPr="00F8273C">
        <w:rPr>
          <w:rFonts w:cs="Times New Roman"/>
          <w:sz w:val="24"/>
          <w:szCs w:val="24"/>
        </w:rPr>
        <w:lastRenderedPageBreak/>
        <w:t>operatori mbledh, organizon dhe ruan, për një periudhë prej 5 (pesë) vjetësh nga data e hedhjes në treg ose e eksportit, të paktën informacionin e mëposhtëm, të shoqëruar me provat përkatëse, për secilin mall përkatës ose produkt përkatës:</w:t>
      </w:r>
    </w:p>
    <w:p w14:paraId="06FAFF17" w14:textId="36B51BA0" w:rsidR="006013A6" w:rsidRPr="00F8273C" w:rsidRDefault="006013A6" w:rsidP="00F8273C">
      <w:pPr>
        <w:pStyle w:val="ListParagraph"/>
        <w:numPr>
          <w:ilvl w:val="0"/>
          <w:numId w:val="23"/>
        </w:numPr>
        <w:spacing w:after="0" w:line="276" w:lineRule="auto"/>
        <w:contextualSpacing w:val="0"/>
        <w:jc w:val="both"/>
        <w:rPr>
          <w:rFonts w:cs="Times New Roman"/>
          <w:sz w:val="24"/>
          <w:szCs w:val="24"/>
        </w:rPr>
      </w:pPr>
      <w:r w:rsidRPr="00F8273C">
        <w:rPr>
          <w:rFonts w:cs="Times New Roman"/>
          <w:sz w:val="24"/>
          <w:szCs w:val="24"/>
        </w:rPr>
        <w:t>përshkrimin e mallit përkatës ose produktit përkatës, duke përfshirë emërtimin tregtar dhe llojin e produktit, si dhe, për produktet përkatëse që përmbajnë dru ose janë prodhuar duke përdorur dru, emrin e zakonshëm të llojit dhe emrin e plotë shkencor të tij; përshkrimi përfshin edhe listën e mallrave përkatëse ose të produkteve përkatëse të përfshira ose të përdorura në prodhimin e produktit;</w:t>
      </w:r>
    </w:p>
    <w:p w14:paraId="6618B6FF" w14:textId="70C7491F" w:rsidR="006013A6" w:rsidRPr="00F8273C" w:rsidRDefault="006013A6" w:rsidP="00F8273C">
      <w:pPr>
        <w:pStyle w:val="ListParagraph"/>
        <w:numPr>
          <w:ilvl w:val="0"/>
          <w:numId w:val="23"/>
        </w:numPr>
        <w:spacing w:after="0" w:line="276" w:lineRule="auto"/>
        <w:ind w:left="714" w:hanging="357"/>
        <w:contextualSpacing w:val="0"/>
        <w:jc w:val="both"/>
        <w:rPr>
          <w:rFonts w:cs="Times New Roman"/>
          <w:sz w:val="24"/>
          <w:szCs w:val="24"/>
        </w:rPr>
      </w:pPr>
      <w:r w:rsidRPr="00F8273C">
        <w:rPr>
          <w:rFonts w:cs="Times New Roman"/>
          <w:sz w:val="24"/>
          <w:szCs w:val="24"/>
        </w:rPr>
        <w:t>sasinë e mallit përkatës ose të produktit përkatës; për produktet përkatëse që hyjnë në treg ose dalin nga tregu, sasia shprehet në kilogramë peshë neto dhe, kur është rasti, edhe në njësinë plotësuese të parashikuar në nomenklaturën e kombinuar të mallrave për kodin e deklaruar; në rastet e tjera, sasia shprehet në peshë neto ose, sipas rastit, në vëllim ose në numër njësish;</w:t>
      </w:r>
    </w:p>
    <w:p w14:paraId="5D3143D4" w14:textId="3E414C2F" w:rsidR="006013A6" w:rsidRPr="00F8273C" w:rsidRDefault="006013A6" w:rsidP="00F8273C">
      <w:pPr>
        <w:pStyle w:val="ListParagraph"/>
        <w:numPr>
          <w:ilvl w:val="0"/>
          <w:numId w:val="23"/>
        </w:numPr>
        <w:spacing w:after="0" w:line="276" w:lineRule="auto"/>
        <w:contextualSpacing w:val="0"/>
        <w:jc w:val="both"/>
        <w:rPr>
          <w:rFonts w:cs="Times New Roman"/>
          <w:sz w:val="24"/>
          <w:szCs w:val="24"/>
        </w:rPr>
      </w:pPr>
      <w:r w:rsidRPr="00F8273C">
        <w:rPr>
          <w:rFonts w:cs="Times New Roman"/>
          <w:sz w:val="24"/>
          <w:szCs w:val="24"/>
        </w:rPr>
        <w:t>vendin e prodhimit dhe, kur është e nevojshme, pjesët përkatëse të tij;</w:t>
      </w:r>
    </w:p>
    <w:p w14:paraId="46040B22" w14:textId="7C3520FE" w:rsidR="006013A6" w:rsidRPr="00F8273C" w:rsidRDefault="006013A6" w:rsidP="00F8273C">
      <w:pPr>
        <w:pStyle w:val="ListParagraph"/>
        <w:spacing w:after="0" w:line="276" w:lineRule="auto"/>
        <w:ind w:left="714" w:hanging="357"/>
        <w:contextualSpacing w:val="0"/>
        <w:jc w:val="both"/>
        <w:rPr>
          <w:rFonts w:cs="Times New Roman"/>
          <w:sz w:val="24"/>
          <w:szCs w:val="24"/>
        </w:rPr>
      </w:pPr>
      <w:r w:rsidRPr="00F8273C">
        <w:rPr>
          <w:rFonts w:cs="Times New Roman"/>
          <w:sz w:val="24"/>
          <w:szCs w:val="24"/>
        </w:rPr>
        <w:t xml:space="preserve">ç) </w:t>
      </w:r>
      <w:r w:rsidR="00B72146" w:rsidRPr="00F8273C">
        <w:rPr>
          <w:rFonts w:cs="Times New Roman"/>
          <w:sz w:val="24"/>
          <w:szCs w:val="24"/>
        </w:rPr>
        <w:t xml:space="preserve"> </w:t>
      </w:r>
      <w:proofErr w:type="spellStart"/>
      <w:r w:rsidRPr="00F8273C">
        <w:rPr>
          <w:rFonts w:cs="Times New Roman"/>
          <w:sz w:val="24"/>
          <w:szCs w:val="24"/>
        </w:rPr>
        <w:t>gjeolokacionin</w:t>
      </w:r>
      <w:proofErr w:type="spellEnd"/>
      <w:r w:rsidRPr="00F8273C">
        <w:rPr>
          <w:rFonts w:cs="Times New Roman"/>
          <w:sz w:val="24"/>
          <w:szCs w:val="24"/>
        </w:rPr>
        <w:t xml:space="preserve"> e të gjitha parcelave të tokës ku janë prodhuar mallrat përkatëse që përmban ose ka përdorur produkti përkatës, paraqitur në përputhje me kërkesat minimale të Aneksit 4, që i bashkëlidhet këtij vendimi, si dhe datën ose intervalin kohor të prodhimit; kur produkti përkatës përmban ose është prodhuar me mallra përkatëse të prodhuara në parcela të ndryshme, përfshihet </w:t>
      </w:r>
      <w:proofErr w:type="spellStart"/>
      <w:r w:rsidRPr="00F8273C">
        <w:rPr>
          <w:rFonts w:cs="Times New Roman"/>
          <w:sz w:val="24"/>
          <w:szCs w:val="24"/>
        </w:rPr>
        <w:t>gjeolokacioni</w:t>
      </w:r>
      <w:proofErr w:type="spellEnd"/>
      <w:r w:rsidRPr="00F8273C">
        <w:rPr>
          <w:rFonts w:cs="Times New Roman"/>
          <w:sz w:val="24"/>
          <w:szCs w:val="24"/>
        </w:rPr>
        <w:t xml:space="preserve"> i të gjitha parcelave; çdo shpyllëzim ose degradim pyjor i ndodhur në këto parcela pas datës përkatëse e bën </w:t>
      </w:r>
      <w:r w:rsidR="008E66F7" w:rsidRPr="00F8273C">
        <w:rPr>
          <w:rFonts w:cs="Times New Roman"/>
          <w:sz w:val="24"/>
          <w:szCs w:val="24"/>
        </w:rPr>
        <w:t>në mospërputhje</w:t>
      </w:r>
      <w:r w:rsidRPr="00F8273C">
        <w:rPr>
          <w:rFonts w:cs="Times New Roman"/>
          <w:sz w:val="24"/>
          <w:szCs w:val="24"/>
        </w:rPr>
        <w:t xml:space="preserve"> mallin përkatës ose produktin përkatës që buron prej tyre; për produktet përkatëse që përmbajnë gjedhë ose janë ushqyer me produkte përkatëse, </w:t>
      </w:r>
      <w:proofErr w:type="spellStart"/>
      <w:r w:rsidRPr="00F8273C">
        <w:rPr>
          <w:rFonts w:cs="Times New Roman"/>
          <w:sz w:val="24"/>
          <w:szCs w:val="24"/>
        </w:rPr>
        <w:t>gjeolokacioni</w:t>
      </w:r>
      <w:proofErr w:type="spellEnd"/>
      <w:r w:rsidRPr="00F8273C">
        <w:rPr>
          <w:rFonts w:cs="Times New Roman"/>
          <w:sz w:val="24"/>
          <w:szCs w:val="24"/>
        </w:rPr>
        <w:t xml:space="preserve"> i referohet të gjitha njësive të mbarështimit ku janë mbajtur gjedhët; për produktet e tjera përkatëse, </w:t>
      </w:r>
      <w:proofErr w:type="spellStart"/>
      <w:r w:rsidRPr="00F8273C">
        <w:rPr>
          <w:rFonts w:cs="Times New Roman"/>
          <w:sz w:val="24"/>
          <w:szCs w:val="24"/>
        </w:rPr>
        <w:t>gjeolokacioni</w:t>
      </w:r>
      <w:proofErr w:type="spellEnd"/>
      <w:r w:rsidRPr="00F8273C">
        <w:rPr>
          <w:rFonts w:cs="Times New Roman"/>
          <w:sz w:val="24"/>
          <w:szCs w:val="24"/>
        </w:rPr>
        <w:t xml:space="preserve"> i referohet parcelave të tokës;</w:t>
      </w:r>
    </w:p>
    <w:p w14:paraId="242BFF81" w14:textId="1D47FFB3" w:rsidR="006013A6" w:rsidRPr="00F8273C" w:rsidRDefault="006013A6" w:rsidP="00F8273C">
      <w:pPr>
        <w:pStyle w:val="ListParagraph"/>
        <w:numPr>
          <w:ilvl w:val="0"/>
          <w:numId w:val="23"/>
        </w:numPr>
        <w:spacing w:after="0" w:line="276" w:lineRule="auto"/>
        <w:contextualSpacing w:val="0"/>
        <w:jc w:val="both"/>
        <w:rPr>
          <w:rFonts w:cs="Times New Roman"/>
          <w:sz w:val="24"/>
          <w:szCs w:val="24"/>
        </w:rPr>
      </w:pPr>
      <w:r w:rsidRPr="00F8273C">
        <w:rPr>
          <w:rFonts w:cs="Times New Roman"/>
          <w:sz w:val="24"/>
          <w:szCs w:val="24"/>
        </w:rPr>
        <w:t>emrin, adresën postare dhe adresën elektronike të çdo subjekti ekonomik ose personi nga i cili operatori është furnizuar me mallin përkatës ose produktin përkatës;</w:t>
      </w:r>
    </w:p>
    <w:p w14:paraId="46F5BDC5" w14:textId="77777777" w:rsidR="006013A6" w:rsidRPr="00F8273C" w:rsidRDefault="006013A6" w:rsidP="00F8273C">
      <w:pPr>
        <w:pStyle w:val="ListParagraph"/>
        <w:spacing w:after="0" w:line="276" w:lineRule="auto"/>
        <w:ind w:hanging="436"/>
        <w:contextualSpacing w:val="0"/>
        <w:jc w:val="both"/>
        <w:rPr>
          <w:rFonts w:cs="Times New Roman"/>
          <w:sz w:val="24"/>
          <w:szCs w:val="24"/>
        </w:rPr>
      </w:pPr>
      <w:r w:rsidRPr="00F8273C">
        <w:rPr>
          <w:rFonts w:cs="Times New Roman"/>
          <w:sz w:val="24"/>
          <w:szCs w:val="24"/>
        </w:rPr>
        <w:t>dh) emrin, adresën postare dhe adresën elektronike të çdo subjekti ekonomik, operatori pasues ose tregtari të cilit operatori ia ka furnizuar mallin përkatës ose produktin përkatës;</w:t>
      </w:r>
    </w:p>
    <w:p w14:paraId="5C7E1A76" w14:textId="13CF13B8" w:rsidR="006013A6" w:rsidRPr="00F8273C" w:rsidRDefault="006013A6" w:rsidP="00F8273C">
      <w:pPr>
        <w:pStyle w:val="ListParagraph"/>
        <w:numPr>
          <w:ilvl w:val="0"/>
          <w:numId w:val="23"/>
        </w:numPr>
        <w:spacing w:after="0" w:line="276" w:lineRule="auto"/>
        <w:contextualSpacing w:val="0"/>
        <w:jc w:val="both"/>
        <w:rPr>
          <w:rFonts w:cs="Times New Roman"/>
          <w:sz w:val="24"/>
          <w:szCs w:val="24"/>
        </w:rPr>
      </w:pPr>
      <w:r w:rsidRPr="00F8273C">
        <w:rPr>
          <w:rFonts w:cs="Times New Roman"/>
          <w:sz w:val="24"/>
          <w:szCs w:val="24"/>
        </w:rPr>
        <w:t>informacion të mjaftueshëm, përfundimtar dhe të verifikueshëm që provon se mallrat përkatëse ose produktet përkatëse janë pa lidhje me shpyllëzimin;</w:t>
      </w:r>
    </w:p>
    <w:p w14:paraId="6CCA1048" w14:textId="7EBEE255" w:rsidR="006013A6" w:rsidRPr="00F8273C" w:rsidRDefault="006013A6" w:rsidP="00F8273C">
      <w:pPr>
        <w:pStyle w:val="ListParagraph"/>
        <w:spacing w:after="0" w:line="276" w:lineRule="auto"/>
        <w:ind w:left="714" w:hanging="357"/>
        <w:contextualSpacing w:val="0"/>
        <w:jc w:val="both"/>
        <w:rPr>
          <w:rFonts w:cs="Times New Roman"/>
          <w:sz w:val="24"/>
          <w:szCs w:val="24"/>
        </w:rPr>
      </w:pPr>
      <w:r w:rsidRPr="00F8273C">
        <w:rPr>
          <w:rFonts w:cs="Times New Roman"/>
          <w:sz w:val="24"/>
          <w:szCs w:val="24"/>
        </w:rPr>
        <w:t xml:space="preserve">ë) </w:t>
      </w:r>
      <w:r w:rsidR="00B72146" w:rsidRPr="00F8273C">
        <w:rPr>
          <w:rFonts w:cs="Times New Roman"/>
          <w:sz w:val="24"/>
          <w:szCs w:val="24"/>
        </w:rPr>
        <w:t xml:space="preserve">  </w:t>
      </w:r>
      <w:r w:rsidRPr="00F8273C">
        <w:rPr>
          <w:rFonts w:cs="Times New Roman"/>
          <w:sz w:val="24"/>
          <w:szCs w:val="24"/>
        </w:rPr>
        <w:t>informacion të mjaftueshëm, përfundimtar dhe të verifikueshëm që provon se mallrat përkatëse janë prodhuar në përputhje me legjislacionin përkatës të vendit të prodhimit, duke përfshirë çdo akt ose marrëveshje që jep të drejtën e përdorimit të zonës për qëllime të prodhimit të mallit përkatës.</w:t>
      </w:r>
    </w:p>
    <w:p w14:paraId="1EDF9E2F" w14:textId="0506A742" w:rsidR="006013A6" w:rsidRPr="00F8273C" w:rsidRDefault="006013A6" w:rsidP="00F8273C">
      <w:pPr>
        <w:pStyle w:val="ListParagraph"/>
        <w:numPr>
          <w:ilvl w:val="0"/>
          <w:numId w:val="22"/>
        </w:numPr>
        <w:spacing w:after="0" w:line="276" w:lineRule="auto"/>
        <w:contextualSpacing w:val="0"/>
        <w:jc w:val="both"/>
        <w:rPr>
          <w:rFonts w:cs="Times New Roman"/>
          <w:sz w:val="24"/>
          <w:szCs w:val="24"/>
        </w:rPr>
      </w:pPr>
      <w:r w:rsidRPr="00F8273C">
        <w:rPr>
          <w:rFonts w:cs="Times New Roman"/>
          <w:sz w:val="24"/>
          <w:szCs w:val="24"/>
        </w:rPr>
        <w:t>Operatori i vë në dispozicion autoritetit kompetent, me kërkesë të tij, informacionin, dokumentet dhe të dhënat e mbledhura sipas këtij neni.</w:t>
      </w:r>
    </w:p>
    <w:p w14:paraId="03C426A7" w14:textId="77777777" w:rsidR="006013A6" w:rsidRPr="00F8273C" w:rsidRDefault="006013A6" w:rsidP="00F8273C">
      <w:pPr>
        <w:keepNext/>
        <w:keepLines/>
        <w:spacing w:before="0" w:after="0" w:line="276" w:lineRule="auto"/>
        <w:ind w:left="0" w:firstLine="0"/>
        <w:outlineLvl w:val="0"/>
        <w:rPr>
          <w:rFonts w:ascii="Times New Roman" w:eastAsia="MS Gothic" w:hAnsi="Times New Roman" w:cs="Times New Roman"/>
          <w:b/>
          <w:bCs/>
          <w:color w:val="000000"/>
          <w:sz w:val="24"/>
          <w:szCs w:val="24"/>
        </w:rPr>
      </w:pPr>
    </w:p>
    <w:p w14:paraId="170B8347" w14:textId="77777777" w:rsidR="006013A6" w:rsidRPr="00F8273C" w:rsidRDefault="006013A6" w:rsidP="00F8273C">
      <w:pPr>
        <w:keepNext/>
        <w:keepLines/>
        <w:spacing w:before="0" w:after="0" w:line="276" w:lineRule="auto"/>
        <w:ind w:left="0" w:firstLine="0"/>
        <w:jc w:val="center"/>
        <w:outlineLvl w:val="0"/>
        <w:rPr>
          <w:rFonts w:ascii="Times New Roman" w:eastAsia="MS Gothic" w:hAnsi="Times New Roman" w:cs="Times New Roman"/>
          <w:b/>
          <w:bCs/>
          <w:color w:val="1F4E79"/>
          <w:sz w:val="24"/>
          <w:szCs w:val="24"/>
        </w:rPr>
      </w:pPr>
      <w:r w:rsidRPr="00F8273C">
        <w:rPr>
          <w:rFonts w:ascii="Times New Roman" w:eastAsia="MS Gothic" w:hAnsi="Times New Roman" w:cs="Times New Roman"/>
          <w:b/>
          <w:bCs/>
          <w:color w:val="000000"/>
          <w:sz w:val="24"/>
          <w:szCs w:val="24"/>
        </w:rPr>
        <w:t>Neni 12</w:t>
      </w:r>
    </w:p>
    <w:p w14:paraId="2FB7ED85" w14:textId="1DA8A60F" w:rsidR="006013A6" w:rsidRPr="00F8273C" w:rsidRDefault="006013A6" w:rsidP="00F8273C">
      <w:pPr>
        <w:spacing w:before="0" w:after="0" w:line="276" w:lineRule="auto"/>
        <w:ind w:left="0" w:firstLine="0"/>
        <w:jc w:val="center"/>
        <w:rPr>
          <w:rFonts w:ascii="Times New Roman" w:eastAsia="MS Mincho" w:hAnsi="Times New Roman" w:cs="Times New Roman"/>
          <w:b/>
          <w:sz w:val="24"/>
          <w:szCs w:val="24"/>
        </w:rPr>
      </w:pPr>
      <w:r w:rsidRPr="00F8273C">
        <w:rPr>
          <w:rFonts w:ascii="Times New Roman" w:eastAsia="MS Mincho" w:hAnsi="Times New Roman" w:cs="Times New Roman"/>
          <w:b/>
          <w:sz w:val="24"/>
          <w:szCs w:val="24"/>
        </w:rPr>
        <w:t>Vlerësimi i rrezikut</w:t>
      </w:r>
    </w:p>
    <w:p w14:paraId="6FEEAF89" w14:textId="77777777" w:rsidR="00C9735C" w:rsidRPr="00F8273C" w:rsidRDefault="00C9735C" w:rsidP="00F8273C">
      <w:pPr>
        <w:spacing w:before="0" w:after="0" w:line="276" w:lineRule="auto"/>
        <w:ind w:left="0" w:firstLine="0"/>
        <w:jc w:val="center"/>
        <w:rPr>
          <w:rFonts w:ascii="Times New Roman" w:eastAsia="MS Mincho" w:hAnsi="Times New Roman" w:cs="Times New Roman"/>
          <w:sz w:val="24"/>
          <w:szCs w:val="24"/>
        </w:rPr>
      </w:pPr>
    </w:p>
    <w:p w14:paraId="006821F3" w14:textId="2722EF98" w:rsidR="00B72146" w:rsidRPr="00F8273C" w:rsidRDefault="006013A6" w:rsidP="00F8273C">
      <w:pPr>
        <w:pStyle w:val="ListParagraph"/>
        <w:numPr>
          <w:ilvl w:val="1"/>
          <w:numId w:val="20"/>
        </w:numPr>
        <w:spacing w:after="0" w:line="276" w:lineRule="auto"/>
        <w:ind w:left="357" w:hanging="357"/>
        <w:contextualSpacing w:val="0"/>
        <w:jc w:val="both"/>
        <w:rPr>
          <w:rFonts w:cs="Times New Roman"/>
          <w:sz w:val="24"/>
          <w:szCs w:val="24"/>
        </w:rPr>
      </w:pPr>
      <w:r w:rsidRPr="00F8273C">
        <w:rPr>
          <w:rFonts w:cs="Times New Roman"/>
          <w:sz w:val="24"/>
          <w:szCs w:val="24"/>
        </w:rPr>
        <w:lastRenderedPageBreak/>
        <w:t xml:space="preserve">Operatori verifikon dhe analizon informacionin e mbledhur sipas nenit 11 të këtij vendimi, si dhe çdo dokumentacion tjetër përkatës. Mbi bazën e këtij informacioni dhe dokumentacioni, operatori kryen vlerësimin e rrezikut për të përcaktuar nëse ekziston rrezik që mallrat përkatëse ose produktet përkatëse që synohen të hidhen në treg ose të eksportohen të jenë </w:t>
      </w:r>
      <w:r w:rsidR="008E66F7" w:rsidRPr="00F8273C">
        <w:rPr>
          <w:rFonts w:cs="Times New Roman"/>
          <w:sz w:val="24"/>
          <w:szCs w:val="24"/>
        </w:rPr>
        <w:t>në mospërputhje</w:t>
      </w:r>
      <w:r w:rsidRPr="00F8273C">
        <w:rPr>
          <w:rFonts w:cs="Times New Roman"/>
          <w:sz w:val="24"/>
          <w:szCs w:val="24"/>
        </w:rPr>
        <w:t>. Operatori nuk i hedh në treg dhe nuk i eksporton këto mallra ose produkte, përveçse kur vlerësimi tregon se nuk ekziston asnjë rrezik ose ekziston vetëm rrezik i papërfillshëm.</w:t>
      </w:r>
    </w:p>
    <w:p w14:paraId="67E26F24" w14:textId="0A468776" w:rsidR="006013A6" w:rsidRPr="00F8273C" w:rsidRDefault="006013A6" w:rsidP="00F8273C">
      <w:pPr>
        <w:pStyle w:val="ListParagraph"/>
        <w:numPr>
          <w:ilvl w:val="1"/>
          <w:numId w:val="20"/>
        </w:numPr>
        <w:spacing w:after="0" w:line="276" w:lineRule="auto"/>
        <w:ind w:left="357" w:hanging="357"/>
        <w:contextualSpacing w:val="0"/>
        <w:jc w:val="both"/>
        <w:rPr>
          <w:rFonts w:cs="Times New Roman"/>
          <w:sz w:val="24"/>
          <w:szCs w:val="24"/>
        </w:rPr>
      </w:pPr>
      <w:r w:rsidRPr="00F8273C">
        <w:rPr>
          <w:rFonts w:cs="Times New Roman"/>
          <w:sz w:val="24"/>
          <w:szCs w:val="24"/>
        </w:rPr>
        <w:t>Vlerësimi i rrezikut merr në konsideratë, në veçanti, këto kritere:</w:t>
      </w:r>
    </w:p>
    <w:p w14:paraId="74CEA8EB" w14:textId="5445A39C" w:rsidR="006013A6" w:rsidRPr="00F8273C" w:rsidRDefault="006013A6" w:rsidP="00F8273C">
      <w:pPr>
        <w:pStyle w:val="ListParagraph"/>
        <w:numPr>
          <w:ilvl w:val="0"/>
          <w:numId w:val="24"/>
        </w:numPr>
        <w:spacing w:after="0" w:line="276" w:lineRule="auto"/>
        <w:contextualSpacing w:val="0"/>
        <w:jc w:val="both"/>
        <w:rPr>
          <w:rFonts w:cs="Times New Roman"/>
          <w:sz w:val="24"/>
          <w:szCs w:val="24"/>
        </w:rPr>
      </w:pPr>
      <w:r w:rsidRPr="00F8273C">
        <w:rPr>
          <w:rFonts w:cs="Times New Roman"/>
          <w:sz w:val="24"/>
          <w:szCs w:val="24"/>
        </w:rPr>
        <w:t>klasifikimin e nivelit të rrezikut për vendin e prodhimit ose për pjesët përkatëse të tij, sipas akteve të zbatueshme për këtë vendim;</w:t>
      </w:r>
    </w:p>
    <w:p w14:paraId="37332E57" w14:textId="6054D729" w:rsidR="006013A6" w:rsidRPr="00F8273C" w:rsidRDefault="006013A6" w:rsidP="00F8273C">
      <w:pPr>
        <w:pStyle w:val="ListParagraph"/>
        <w:numPr>
          <w:ilvl w:val="0"/>
          <w:numId w:val="24"/>
        </w:numPr>
        <w:spacing w:after="0" w:line="276" w:lineRule="auto"/>
        <w:contextualSpacing w:val="0"/>
        <w:jc w:val="both"/>
        <w:rPr>
          <w:rFonts w:cs="Times New Roman"/>
          <w:sz w:val="24"/>
          <w:szCs w:val="24"/>
        </w:rPr>
      </w:pPr>
      <w:r w:rsidRPr="00F8273C">
        <w:rPr>
          <w:rFonts w:cs="Times New Roman"/>
          <w:sz w:val="24"/>
          <w:szCs w:val="24"/>
        </w:rPr>
        <w:t>praninë e pyjeve në vendin e prodhimit ose në pjesët përkatëse të tij;</w:t>
      </w:r>
    </w:p>
    <w:p w14:paraId="418599E5" w14:textId="51EB2C30" w:rsidR="006013A6" w:rsidRPr="00F8273C" w:rsidRDefault="006013A6" w:rsidP="00F8273C">
      <w:pPr>
        <w:pStyle w:val="ListParagraph"/>
        <w:numPr>
          <w:ilvl w:val="0"/>
          <w:numId w:val="24"/>
        </w:numPr>
        <w:spacing w:after="0" w:line="276" w:lineRule="auto"/>
        <w:contextualSpacing w:val="0"/>
        <w:jc w:val="both"/>
        <w:rPr>
          <w:rFonts w:cs="Times New Roman"/>
          <w:sz w:val="24"/>
          <w:szCs w:val="24"/>
        </w:rPr>
      </w:pPr>
      <w:r w:rsidRPr="00F8273C">
        <w:rPr>
          <w:rFonts w:cs="Times New Roman"/>
          <w:sz w:val="24"/>
          <w:szCs w:val="24"/>
        </w:rPr>
        <w:t>praninë e popujve indigjenë ose komuniteteve tradicionale në vendin e prodhimit ose në pjesët përkatëse të tij;</w:t>
      </w:r>
    </w:p>
    <w:p w14:paraId="3D6DBB4F" w14:textId="5F8B9B30" w:rsidR="006013A6" w:rsidRPr="00F8273C" w:rsidRDefault="00B72146" w:rsidP="00F8273C">
      <w:pPr>
        <w:pStyle w:val="ListParagraph"/>
        <w:spacing w:after="0" w:line="276" w:lineRule="auto"/>
        <w:ind w:hanging="436"/>
        <w:contextualSpacing w:val="0"/>
        <w:jc w:val="both"/>
        <w:rPr>
          <w:rFonts w:cs="Times New Roman"/>
          <w:sz w:val="24"/>
          <w:szCs w:val="24"/>
        </w:rPr>
      </w:pPr>
      <w:r w:rsidRPr="00F8273C">
        <w:rPr>
          <w:rFonts w:cs="Times New Roman"/>
          <w:sz w:val="24"/>
          <w:szCs w:val="24"/>
        </w:rPr>
        <w:t xml:space="preserve"> </w:t>
      </w:r>
      <w:r w:rsidR="006013A6" w:rsidRPr="00F8273C">
        <w:rPr>
          <w:rFonts w:cs="Times New Roman"/>
          <w:sz w:val="24"/>
          <w:szCs w:val="24"/>
        </w:rPr>
        <w:t xml:space="preserve">ç) </w:t>
      </w:r>
      <w:r w:rsidRPr="00F8273C">
        <w:rPr>
          <w:rFonts w:cs="Times New Roman"/>
          <w:sz w:val="24"/>
          <w:szCs w:val="24"/>
        </w:rPr>
        <w:t xml:space="preserve"> </w:t>
      </w:r>
      <w:r w:rsidR="006013A6" w:rsidRPr="00F8273C">
        <w:rPr>
          <w:rFonts w:cs="Times New Roman"/>
          <w:sz w:val="24"/>
          <w:szCs w:val="24"/>
        </w:rPr>
        <w:t>konsultimin dhe bashkëpunimin në mirëbesim me popujt indigjenë ose komunitetet tradicionale në vendin e prodhimit ose në pjesët përkatëse të tij;</w:t>
      </w:r>
    </w:p>
    <w:p w14:paraId="35B7ACBA" w14:textId="5B37636E" w:rsidR="006013A6" w:rsidRPr="00F8273C" w:rsidRDefault="006013A6" w:rsidP="00F8273C">
      <w:pPr>
        <w:pStyle w:val="ListParagraph"/>
        <w:numPr>
          <w:ilvl w:val="0"/>
          <w:numId w:val="24"/>
        </w:numPr>
        <w:spacing w:after="0" w:line="276" w:lineRule="auto"/>
        <w:contextualSpacing w:val="0"/>
        <w:jc w:val="both"/>
        <w:rPr>
          <w:rFonts w:cs="Times New Roman"/>
          <w:sz w:val="24"/>
          <w:szCs w:val="24"/>
        </w:rPr>
      </w:pPr>
      <w:r w:rsidRPr="00F8273C">
        <w:rPr>
          <w:rFonts w:cs="Times New Roman"/>
          <w:sz w:val="24"/>
          <w:szCs w:val="24"/>
        </w:rPr>
        <w:t>ekzistencën e pretendimeve të arsyetuara, të mbështetura në informacion objektiv dhe të verifikueshëm, lidhur me përdorimin ose pronësinë e zonës së përdorur për prodhimin e mallit përkatës;</w:t>
      </w:r>
    </w:p>
    <w:p w14:paraId="626A2C0B" w14:textId="77777777" w:rsidR="006013A6" w:rsidRPr="00F8273C" w:rsidRDefault="006013A6" w:rsidP="00F8273C">
      <w:pPr>
        <w:pStyle w:val="ListParagraph"/>
        <w:spacing w:after="0" w:line="276" w:lineRule="auto"/>
        <w:ind w:hanging="436"/>
        <w:contextualSpacing w:val="0"/>
        <w:jc w:val="both"/>
        <w:rPr>
          <w:rFonts w:cs="Times New Roman"/>
          <w:sz w:val="24"/>
          <w:szCs w:val="24"/>
        </w:rPr>
      </w:pPr>
      <w:r w:rsidRPr="00F8273C">
        <w:rPr>
          <w:rFonts w:cs="Times New Roman"/>
          <w:sz w:val="24"/>
          <w:szCs w:val="24"/>
        </w:rPr>
        <w:t>dh) përhapjen e shpyllëzimit ose degradimit pyjor në vendin e prodhimit ose në pjesët përkatëse të tij;</w:t>
      </w:r>
    </w:p>
    <w:p w14:paraId="1E287EFC" w14:textId="2810F19E" w:rsidR="006013A6" w:rsidRPr="00F8273C" w:rsidRDefault="006013A6" w:rsidP="00F8273C">
      <w:pPr>
        <w:pStyle w:val="ListParagraph"/>
        <w:numPr>
          <w:ilvl w:val="0"/>
          <w:numId w:val="24"/>
        </w:numPr>
        <w:spacing w:after="0" w:line="276" w:lineRule="auto"/>
        <w:contextualSpacing w:val="0"/>
        <w:jc w:val="both"/>
        <w:rPr>
          <w:rFonts w:cs="Times New Roman"/>
          <w:sz w:val="24"/>
          <w:szCs w:val="24"/>
        </w:rPr>
      </w:pPr>
      <w:r w:rsidRPr="00F8273C">
        <w:rPr>
          <w:rFonts w:cs="Times New Roman"/>
          <w:sz w:val="24"/>
          <w:szCs w:val="24"/>
        </w:rPr>
        <w:t>burimin, besueshmërinë, vlefshmërinë dhe lidhjen me dokumentacionin tjetër të informacionit të mbledhur sipas nenit 11;</w:t>
      </w:r>
    </w:p>
    <w:p w14:paraId="129C4CFC" w14:textId="365FFE12" w:rsidR="006013A6" w:rsidRPr="00F8273C" w:rsidRDefault="001C223B" w:rsidP="00F8273C">
      <w:pPr>
        <w:pStyle w:val="ListParagraph"/>
        <w:spacing w:after="0" w:line="276" w:lineRule="auto"/>
        <w:ind w:hanging="436"/>
        <w:contextualSpacing w:val="0"/>
        <w:jc w:val="both"/>
        <w:rPr>
          <w:rFonts w:cs="Times New Roman"/>
          <w:sz w:val="24"/>
          <w:szCs w:val="24"/>
        </w:rPr>
      </w:pPr>
      <w:r w:rsidRPr="00F8273C">
        <w:rPr>
          <w:rFonts w:cs="Times New Roman"/>
          <w:sz w:val="24"/>
          <w:szCs w:val="24"/>
        </w:rPr>
        <w:t xml:space="preserve"> </w:t>
      </w:r>
      <w:r w:rsidR="006013A6" w:rsidRPr="00F8273C">
        <w:rPr>
          <w:rFonts w:cs="Times New Roman"/>
          <w:sz w:val="24"/>
          <w:szCs w:val="24"/>
        </w:rPr>
        <w:t xml:space="preserve">ë) </w:t>
      </w:r>
      <w:r w:rsidRPr="00F8273C">
        <w:rPr>
          <w:rFonts w:cs="Times New Roman"/>
          <w:sz w:val="24"/>
          <w:szCs w:val="24"/>
        </w:rPr>
        <w:t xml:space="preserve"> </w:t>
      </w:r>
      <w:r w:rsidR="006013A6" w:rsidRPr="00F8273C">
        <w:rPr>
          <w:rFonts w:cs="Times New Roman"/>
          <w:sz w:val="24"/>
          <w:szCs w:val="24"/>
        </w:rPr>
        <w:t>shqetësimet që lidhen me vendin e prodhimit ose me pjesët përkatëse të tij, të tilla si niveli i korrupsionit, përhapja e falsifikimit të dokumenteve ose të dhënave, mungesa e zbatimit të ligjit, shkeljet e të drejtave të njeriut, konfliktet e armatosura ose prania e sanksioneve ndërkombëtare;</w:t>
      </w:r>
    </w:p>
    <w:p w14:paraId="1142254F" w14:textId="2DDF240A" w:rsidR="006013A6" w:rsidRPr="00F8273C" w:rsidRDefault="006013A6" w:rsidP="00F8273C">
      <w:pPr>
        <w:pStyle w:val="ListParagraph"/>
        <w:numPr>
          <w:ilvl w:val="0"/>
          <w:numId w:val="24"/>
        </w:numPr>
        <w:spacing w:after="0" w:line="276" w:lineRule="auto"/>
        <w:contextualSpacing w:val="0"/>
        <w:jc w:val="both"/>
        <w:rPr>
          <w:rFonts w:cs="Times New Roman"/>
          <w:sz w:val="24"/>
          <w:szCs w:val="24"/>
        </w:rPr>
      </w:pPr>
      <w:proofErr w:type="spellStart"/>
      <w:r w:rsidRPr="00F8273C">
        <w:rPr>
          <w:rFonts w:cs="Times New Roman"/>
          <w:sz w:val="24"/>
          <w:szCs w:val="24"/>
        </w:rPr>
        <w:t>kompleksitetin</w:t>
      </w:r>
      <w:proofErr w:type="spellEnd"/>
      <w:r w:rsidRPr="00F8273C">
        <w:rPr>
          <w:rFonts w:cs="Times New Roman"/>
          <w:sz w:val="24"/>
          <w:szCs w:val="24"/>
        </w:rPr>
        <w:t xml:space="preserve"> e zinxhirit të furnizimit dhe fazën e përpunimit të produktit, veçanërisht vështirësitë për të lidhur produktin përkatës me parcelën e tokës ku është prodhuar malli përkatës;</w:t>
      </w:r>
    </w:p>
    <w:p w14:paraId="319DFF4C" w14:textId="76F7C635" w:rsidR="006013A6" w:rsidRPr="00F8273C" w:rsidRDefault="006013A6" w:rsidP="00F8273C">
      <w:pPr>
        <w:pStyle w:val="ListParagraph"/>
        <w:numPr>
          <w:ilvl w:val="0"/>
          <w:numId w:val="24"/>
        </w:numPr>
        <w:spacing w:after="0" w:line="276" w:lineRule="auto"/>
        <w:contextualSpacing w:val="0"/>
        <w:jc w:val="both"/>
        <w:rPr>
          <w:rFonts w:cs="Times New Roman"/>
          <w:sz w:val="24"/>
          <w:szCs w:val="24"/>
        </w:rPr>
      </w:pPr>
      <w:r w:rsidRPr="00F8273C">
        <w:rPr>
          <w:rFonts w:cs="Times New Roman"/>
          <w:sz w:val="24"/>
          <w:szCs w:val="24"/>
        </w:rPr>
        <w:t>rrezikun e anashkalimit të këtij vendimi ose të përzierjes me produkte me origjinë të panjohur ose me origjinë nga vende ose pjesë territoresh me rrezik të lartë ose standard;</w:t>
      </w:r>
    </w:p>
    <w:p w14:paraId="64F8E137" w14:textId="2A2FE273" w:rsidR="001C223B" w:rsidRPr="00F8273C" w:rsidRDefault="006013A6" w:rsidP="00F8273C">
      <w:pPr>
        <w:pStyle w:val="ListParagraph"/>
        <w:spacing w:after="0" w:line="276" w:lineRule="auto"/>
        <w:ind w:hanging="436"/>
        <w:contextualSpacing w:val="0"/>
        <w:jc w:val="both"/>
        <w:rPr>
          <w:rFonts w:cs="Times New Roman"/>
          <w:sz w:val="24"/>
          <w:szCs w:val="24"/>
        </w:rPr>
      </w:pPr>
      <w:r w:rsidRPr="00F8273C">
        <w:rPr>
          <w:rFonts w:cs="Times New Roman"/>
          <w:sz w:val="24"/>
          <w:szCs w:val="24"/>
        </w:rPr>
        <w:t xml:space="preserve">gj) </w:t>
      </w:r>
      <w:r w:rsidR="001C223B" w:rsidRPr="00F8273C">
        <w:rPr>
          <w:rFonts w:cs="Times New Roman"/>
          <w:sz w:val="24"/>
          <w:szCs w:val="24"/>
        </w:rPr>
        <w:t xml:space="preserve">  </w:t>
      </w:r>
      <w:r w:rsidRPr="00F8273C">
        <w:rPr>
          <w:rFonts w:cs="Times New Roman"/>
          <w:sz w:val="24"/>
          <w:szCs w:val="24"/>
        </w:rPr>
        <w:t>shqetësimet e arsyetuara dhe historikun e mospërputhjes së operatorëve ose tregtarëve përgjatë zinxhirit përkatës të furnizimit;</w:t>
      </w:r>
    </w:p>
    <w:p w14:paraId="6602BC31" w14:textId="371CBFDA" w:rsidR="006013A6" w:rsidRPr="00F8273C" w:rsidRDefault="006013A6" w:rsidP="00F8273C">
      <w:pPr>
        <w:pStyle w:val="ListParagraph"/>
        <w:numPr>
          <w:ilvl w:val="0"/>
          <w:numId w:val="24"/>
        </w:numPr>
        <w:spacing w:after="0" w:line="276" w:lineRule="auto"/>
        <w:contextualSpacing w:val="0"/>
        <w:jc w:val="both"/>
        <w:rPr>
          <w:rFonts w:cs="Times New Roman"/>
          <w:sz w:val="24"/>
          <w:szCs w:val="24"/>
        </w:rPr>
      </w:pPr>
      <w:r w:rsidRPr="00F8273C">
        <w:rPr>
          <w:rFonts w:cs="Times New Roman"/>
          <w:sz w:val="24"/>
          <w:szCs w:val="24"/>
        </w:rPr>
        <w:t xml:space="preserve">çdo informacion tjetër që tregon rrezik </w:t>
      </w:r>
      <w:r w:rsidR="008E66F7" w:rsidRPr="00F8273C">
        <w:rPr>
          <w:rFonts w:cs="Times New Roman"/>
          <w:sz w:val="24"/>
          <w:szCs w:val="24"/>
        </w:rPr>
        <w:t>mospërputhje</w:t>
      </w:r>
      <w:r w:rsidRPr="00F8273C">
        <w:rPr>
          <w:rFonts w:cs="Times New Roman"/>
          <w:sz w:val="24"/>
          <w:szCs w:val="24"/>
        </w:rPr>
        <w:t>;</w:t>
      </w:r>
    </w:p>
    <w:p w14:paraId="11FA86A2" w14:textId="1E311A93" w:rsidR="006013A6" w:rsidRPr="00F8273C" w:rsidRDefault="006013A6" w:rsidP="00F8273C">
      <w:pPr>
        <w:pStyle w:val="ListParagraph"/>
        <w:numPr>
          <w:ilvl w:val="0"/>
          <w:numId w:val="24"/>
        </w:numPr>
        <w:spacing w:after="0" w:line="276" w:lineRule="auto"/>
        <w:ind w:left="714" w:hanging="357"/>
        <w:contextualSpacing w:val="0"/>
        <w:jc w:val="both"/>
        <w:rPr>
          <w:rFonts w:cs="Times New Roman"/>
          <w:sz w:val="24"/>
          <w:szCs w:val="24"/>
        </w:rPr>
      </w:pPr>
      <w:r w:rsidRPr="00F8273C">
        <w:rPr>
          <w:rFonts w:cs="Times New Roman"/>
          <w:sz w:val="24"/>
          <w:szCs w:val="24"/>
        </w:rPr>
        <w:t>informacionin plotësues mbi përputhshmërinë, përfshirë atë të dhënë nga skema certifikimi ose verifikimi nga palë të treta, për sa kohë që ky informacion përmbush kërkesat e nenit 11 të këtij vendimi.</w:t>
      </w:r>
    </w:p>
    <w:p w14:paraId="530BBEBB" w14:textId="2A1DA770" w:rsidR="006013A6" w:rsidRPr="00F8273C" w:rsidRDefault="006013A6" w:rsidP="00F8273C">
      <w:pPr>
        <w:pStyle w:val="ListParagraph"/>
        <w:numPr>
          <w:ilvl w:val="0"/>
          <w:numId w:val="20"/>
        </w:numPr>
        <w:spacing w:after="0" w:line="276" w:lineRule="auto"/>
        <w:contextualSpacing w:val="0"/>
        <w:jc w:val="both"/>
        <w:rPr>
          <w:rFonts w:cs="Times New Roman"/>
          <w:sz w:val="24"/>
          <w:szCs w:val="24"/>
        </w:rPr>
      </w:pPr>
      <w:r w:rsidRPr="00F8273C">
        <w:rPr>
          <w:rFonts w:cs="Times New Roman"/>
          <w:sz w:val="24"/>
          <w:szCs w:val="24"/>
        </w:rPr>
        <w:t xml:space="preserve">Produktet e drurit që mbulohen nga skema operative e licencimit FLEGT dhe shoqërohen me licencë të vlefshme FLEGT konsiderohen në përputhje me kërkesën për ligjshmërinë e prodhimit. Kjo </w:t>
      </w:r>
      <w:r w:rsidR="00520532" w:rsidRPr="00F8273C">
        <w:rPr>
          <w:rFonts w:cs="Times New Roman"/>
          <w:sz w:val="24"/>
          <w:szCs w:val="24"/>
        </w:rPr>
        <w:t xml:space="preserve">konsiderohet </w:t>
      </w:r>
      <w:r w:rsidR="00591870" w:rsidRPr="00F8273C">
        <w:rPr>
          <w:rFonts w:cs="Times New Roman"/>
          <w:sz w:val="24"/>
          <w:szCs w:val="24"/>
        </w:rPr>
        <w:t xml:space="preserve">në përputhje </w:t>
      </w:r>
      <w:r w:rsidRPr="00F8273C">
        <w:rPr>
          <w:rFonts w:cs="Times New Roman"/>
          <w:sz w:val="24"/>
          <w:szCs w:val="24"/>
        </w:rPr>
        <w:t xml:space="preserve"> vetëm  me legjislacionin përkatës të vendit </w:t>
      </w:r>
      <w:r w:rsidRPr="00F8273C">
        <w:rPr>
          <w:rFonts w:cs="Times New Roman"/>
          <w:sz w:val="24"/>
          <w:szCs w:val="24"/>
        </w:rPr>
        <w:lastRenderedPageBreak/>
        <w:t xml:space="preserve">të prodhimit dhe nuk e përjashton operatorin nga </w:t>
      </w:r>
      <w:r w:rsidR="00591870" w:rsidRPr="00F8273C">
        <w:rPr>
          <w:rFonts w:cs="Times New Roman"/>
          <w:sz w:val="24"/>
          <w:szCs w:val="24"/>
        </w:rPr>
        <w:t xml:space="preserve">detyrimi për </w:t>
      </w:r>
      <w:r w:rsidRPr="00F8273C">
        <w:rPr>
          <w:rFonts w:cs="Times New Roman"/>
          <w:sz w:val="24"/>
          <w:szCs w:val="24"/>
        </w:rPr>
        <w:t>verifikimi</w:t>
      </w:r>
      <w:r w:rsidR="00591870" w:rsidRPr="00F8273C">
        <w:rPr>
          <w:rFonts w:cs="Times New Roman"/>
          <w:sz w:val="24"/>
          <w:szCs w:val="24"/>
        </w:rPr>
        <w:t>n e përmbushjes së</w:t>
      </w:r>
      <w:r w:rsidRPr="00F8273C">
        <w:rPr>
          <w:rFonts w:cs="Times New Roman"/>
          <w:sz w:val="24"/>
          <w:szCs w:val="24"/>
        </w:rPr>
        <w:t xml:space="preserve">  kërkesave të tjera të këtij vendimi.</w:t>
      </w:r>
    </w:p>
    <w:p w14:paraId="04A0E986" w14:textId="1BEC835F" w:rsidR="006013A6" w:rsidRPr="00F8273C" w:rsidRDefault="006013A6" w:rsidP="00F8273C">
      <w:pPr>
        <w:pStyle w:val="ListParagraph"/>
        <w:numPr>
          <w:ilvl w:val="0"/>
          <w:numId w:val="20"/>
        </w:numPr>
        <w:spacing w:after="0" w:line="276" w:lineRule="auto"/>
        <w:ind w:left="357" w:hanging="357"/>
        <w:contextualSpacing w:val="0"/>
        <w:jc w:val="both"/>
        <w:rPr>
          <w:rFonts w:cs="Times New Roman"/>
          <w:sz w:val="24"/>
          <w:szCs w:val="24"/>
        </w:rPr>
      </w:pPr>
      <w:r w:rsidRPr="00F8273C">
        <w:rPr>
          <w:rFonts w:cs="Times New Roman"/>
          <w:sz w:val="24"/>
          <w:szCs w:val="24"/>
        </w:rPr>
        <w:t>Operatori dokumenton dhe rishikon vlerësimin e rrezikut të paktën një herë në vit dhe ia vë atë në dispozicion autoritetit kompetent, me kërkesë të tij. Operatori duhet të jetë në gjendje të provojë mënyrën se si informacioni i mbledhur është kontrolluar kundrejt kritereve të vlerësimit të rrezikut dhe mënyrën se si është përcaktuar shkalla e rrezikut.</w:t>
      </w:r>
    </w:p>
    <w:p w14:paraId="2C2B6823" w14:textId="77777777" w:rsidR="006013A6" w:rsidRPr="00F8273C" w:rsidRDefault="006013A6" w:rsidP="00F8273C">
      <w:pPr>
        <w:keepNext/>
        <w:keepLines/>
        <w:spacing w:before="0" w:after="0" w:line="276" w:lineRule="auto"/>
        <w:ind w:left="0" w:firstLine="0"/>
        <w:jc w:val="center"/>
        <w:outlineLvl w:val="0"/>
        <w:rPr>
          <w:rFonts w:ascii="Times New Roman" w:eastAsia="MS Gothic" w:hAnsi="Times New Roman" w:cs="Times New Roman"/>
          <w:b/>
          <w:bCs/>
          <w:color w:val="000000"/>
          <w:sz w:val="24"/>
          <w:szCs w:val="24"/>
        </w:rPr>
      </w:pPr>
    </w:p>
    <w:p w14:paraId="1846D1DF" w14:textId="77777777" w:rsidR="006013A6" w:rsidRPr="00F8273C" w:rsidRDefault="006013A6" w:rsidP="00F8273C">
      <w:pPr>
        <w:keepNext/>
        <w:keepLines/>
        <w:spacing w:before="0" w:after="0" w:line="276" w:lineRule="auto"/>
        <w:ind w:left="0" w:firstLine="0"/>
        <w:jc w:val="center"/>
        <w:outlineLvl w:val="0"/>
        <w:rPr>
          <w:rFonts w:ascii="Times New Roman" w:eastAsia="MS Gothic" w:hAnsi="Times New Roman" w:cs="Times New Roman"/>
          <w:b/>
          <w:bCs/>
          <w:color w:val="1F4E79"/>
          <w:sz w:val="24"/>
          <w:szCs w:val="24"/>
        </w:rPr>
      </w:pPr>
      <w:r w:rsidRPr="00F8273C">
        <w:rPr>
          <w:rFonts w:ascii="Times New Roman" w:eastAsia="MS Gothic" w:hAnsi="Times New Roman" w:cs="Times New Roman"/>
          <w:b/>
          <w:bCs/>
          <w:color w:val="000000"/>
          <w:sz w:val="24"/>
          <w:szCs w:val="24"/>
        </w:rPr>
        <w:t>Neni 13</w:t>
      </w:r>
    </w:p>
    <w:p w14:paraId="6FEE129A" w14:textId="77777777" w:rsidR="006013A6" w:rsidRPr="00F8273C" w:rsidRDefault="006013A6" w:rsidP="00F8273C">
      <w:pPr>
        <w:spacing w:before="0" w:after="0" w:line="276" w:lineRule="auto"/>
        <w:ind w:left="0" w:firstLine="0"/>
        <w:jc w:val="center"/>
        <w:rPr>
          <w:rFonts w:ascii="Times New Roman" w:eastAsia="MS Mincho" w:hAnsi="Times New Roman" w:cs="Times New Roman"/>
          <w:b/>
          <w:sz w:val="24"/>
          <w:szCs w:val="24"/>
        </w:rPr>
      </w:pPr>
      <w:r w:rsidRPr="00F8273C">
        <w:rPr>
          <w:rFonts w:ascii="Times New Roman" w:eastAsia="MS Mincho" w:hAnsi="Times New Roman" w:cs="Times New Roman"/>
          <w:b/>
          <w:sz w:val="24"/>
          <w:szCs w:val="24"/>
        </w:rPr>
        <w:t>Masat për zbutjen e rrezikut</w:t>
      </w:r>
    </w:p>
    <w:p w14:paraId="18474AB1" w14:textId="77777777" w:rsidR="00C9735C" w:rsidRPr="00F8273C" w:rsidRDefault="00C9735C" w:rsidP="00F8273C">
      <w:pPr>
        <w:spacing w:before="0" w:after="0" w:line="276" w:lineRule="auto"/>
        <w:ind w:left="0" w:firstLine="0"/>
        <w:jc w:val="center"/>
        <w:rPr>
          <w:rFonts w:ascii="Times New Roman" w:eastAsia="MS Mincho" w:hAnsi="Times New Roman" w:cs="Times New Roman"/>
          <w:sz w:val="24"/>
          <w:szCs w:val="24"/>
        </w:rPr>
      </w:pPr>
    </w:p>
    <w:p w14:paraId="1B4C9FCC" w14:textId="672070A6" w:rsidR="006013A6" w:rsidRPr="00F8273C" w:rsidRDefault="006013A6" w:rsidP="00F8273C">
      <w:pPr>
        <w:pStyle w:val="ListParagraph"/>
        <w:numPr>
          <w:ilvl w:val="0"/>
          <w:numId w:val="25"/>
        </w:numPr>
        <w:spacing w:after="0" w:line="276" w:lineRule="auto"/>
        <w:contextualSpacing w:val="0"/>
        <w:jc w:val="both"/>
        <w:rPr>
          <w:rFonts w:cs="Times New Roman"/>
          <w:sz w:val="24"/>
          <w:szCs w:val="24"/>
        </w:rPr>
      </w:pPr>
      <w:r w:rsidRPr="00F8273C">
        <w:rPr>
          <w:rFonts w:cs="Times New Roman"/>
          <w:sz w:val="24"/>
          <w:szCs w:val="24"/>
        </w:rPr>
        <w:t xml:space="preserve">Përveç rasteve kur vlerësimi i </w:t>
      </w:r>
      <w:r w:rsidR="0097557E" w:rsidRPr="00F8273C">
        <w:rPr>
          <w:rFonts w:cs="Times New Roman"/>
          <w:sz w:val="24"/>
          <w:szCs w:val="24"/>
        </w:rPr>
        <w:t>rrezikut</w:t>
      </w:r>
      <w:r w:rsidR="00DD2890" w:rsidRPr="00F8273C">
        <w:rPr>
          <w:rFonts w:cs="Times New Roman"/>
          <w:sz w:val="24"/>
          <w:szCs w:val="24"/>
        </w:rPr>
        <w:t xml:space="preserve"> </w:t>
      </w:r>
      <w:r w:rsidRPr="00F8273C">
        <w:rPr>
          <w:rFonts w:cs="Times New Roman"/>
          <w:sz w:val="24"/>
          <w:szCs w:val="24"/>
        </w:rPr>
        <w:t xml:space="preserve"> i kryer sipas nenit 12 të këtij vendimi tregon se nuk ekziston asnjë rrezik ose ekziston vetëm rrezik i papërfillshëm, operatori, përpara hedhjes në treg ose eksportit, merr masa dhe zbaton procedura të përshtatshme për zbutjen e rrezikut, me qëllim arritjen e mungesës së rrezikut ose të ekzistencës vetëm të rrezikut të papërfillshëm. Këto masa dhe procedura mund të përfshijnë, ndër të tjera: </w:t>
      </w:r>
    </w:p>
    <w:p w14:paraId="14CA0A81" w14:textId="0071BD74" w:rsidR="005D78D2" w:rsidRPr="00F8273C" w:rsidRDefault="006013A6" w:rsidP="00F8273C">
      <w:pPr>
        <w:pStyle w:val="ListParagraph"/>
        <w:numPr>
          <w:ilvl w:val="0"/>
          <w:numId w:val="26"/>
        </w:numPr>
        <w:spacing w:after="0" w:line="276" w:lineRule="auto"/>
        <w:contextualSpacing w:val="0"/>
        <w:jc w:val="both"/>
        <w:rPr>
          <w:rFonts w:cs="Times New Roman"/>
          <w:sz w:val="24"/>
          <w:szCs w:val="24"/>
        </w:rPr>
      </w:pPr>
      <w:r w:rsidRPr="00F8273C">
        <w:rPr>
          <w:rFonts w:cs="Times New Roman"/>
          <w:sz w:val="24"/>
          <w:szCs w:val="24"/>
        </w:rPr>
        <w:t xml:space="preserve">kërkimin e informacionit, të </w:t>
      </w:r>
      <w:proofErr w:type="spellStart"/>
      <w:r w:rsidRPr="00F8273C">
        <w:rPr>
          <w:rFonts w:cs="Times New Roman"/>
          <w:sz w:val="24"/>
          <w:szCs w:val="24"/>
        </w:rPr>
        <w:t>të</w:t>
      </w:r>
      <w:proofErr w:type="spellEnd"/>
      <w:r w:rsidRPr="00F8273C">
        <w:rPr>
          <w:rFonts w:cs="Times New Roman"/>
          <w:sz w:val="24"/>
          <w:szCs w:val="24"/>
        </w:rPr>
        <w:t xml:space="preserve"> dhënave ose të dokumenteve shtesë; </w:t>
      </w:r>
    </w:p>
    <w:p w14:paraId="093F0800" w14:textId="77777777" w:rsidR="005D78D2" w:rsidRPr="00F8273C" w:rsidRDefault="006013A6" w:rsidP="00F8273C">
      <w:pPr>
        <w:pStyle w:val="ListParagraph"/>
        <w:numPr>
          <w:ilvl w:val="0"/>
          <w:numId w:val="26"/>
        </w:numPr>
        <w:spacing w:after="0" w:line="276" w:lineRule="auto"/>
        <w:contextualSpacing w:val="0"/>
        <w:jc w:val="both"/>
        <w:rPr>
          <w:rFonts w:cs="Times New Roman"/>
          <w:sz w:val="24"/>
          <w:szCs w:val="24"/>
        </w:rPr>
      </w:pPr>
      <w:r w:rsidRPr="00F8273C">
        <w:rPr>
          <w:rFonts w:cs="Times New Roman"/>
          <w:sz w:val="24"/>
          <w:szCs w:val="24"/>
        </w:rPr>
        <w:t xml:space="preserve">kryerjen e verifikimeve, sondazheve ose </w:t>
      </w:r>
      <w:proofErr w:type="spellStart"/>
      <w:r w:rsidRPr="00F8273C">
        <w:rPr>
          <w:rFonts w:cs="Times New Roman"/>
          <w:sz w:val="24"/>
          <w:szCs w:val="24"/>
        </w:rPr>
        <w:t>auditimeve</w:t>
      </w:r>
      <w:proofErr w:type="spellEnd"/>
      <w:r w:rsidRPr="00F8273C">
        <w:rPr>
          <w:rFonts w:cs="Times New Roman"/>
          <w:sz w:val="24"/>
          <w:szCs w:val="24"/>
        </w:rPr>
        <w:t xml:space="preserve"> të pavarura; </w:t>
      </w:r>
    </w:p>
    <w:p w14:paraId="126150B2" w14:textId="5125EF48" w:rsidR="006013A6" w:rsidRPr="00F8273C" w:rsidRDefault="006013A6" w:rsidP="00F8273C">
      <w:pPr>
        <w:pStyle w:val="ListParagraph"/>
        <w:numPr>
          <w:ilvl w:val="0"/>
          <w:numId w:val="26"/>
        </w:numPr>
        <w:spacing w:after="0" w:line="276" w:lineRule="auto"/>
        <w:contextualSpacing w:val="0"/>
        <w:jc w:val="both"/>
        <w:rPr>
          <w:rFonts w:cs="Times New Roman"/>
          <w:sz w:val="24"/>
          <w:szCs w:val="24"/>
        </w:rPr>
      </w:pPr>
      <w:r w:rsidRPr="00F8273C">
        <w:rPr>
          <w:rFonts w:cs="Times New Roman"/>
          <w:sz w:val="24"/>
          <w:szCs w:val="24"/>
        </w:rPr>
        <w:t>marrjen e masave të tjera që lidhen me kërkesat e informacionit të përcaktuara në nenin 11 të këtij vendimi. Masat mund të përfshijnë edhe mbështetjen e furnizuesve, në veçanti të prodhuesve të vegjël, për përputhshmërinë me këtë vendim nëpërmjet ngritjes së kapaciteteve dhe investimeve.</w:t>
      </w:r>
    </w:p>
    <w:p w14:paraId="3A61880B" w14:textId="01A81072" w:rsidR="006013A6" w:rsidRPr="00F8273C" w:rsidRDefault="006013A6" w:rsidP="00F8273C">
      <w:pPr>
        <w:pStyle w:val="ListParagraph"/>
        <w:numPr>
          <w:ilvl w:val="0"/>
          <w:numId w:val="25"/>
        </w:numPr>
        <w:spacing w:after="0" w:line="276" w:lineRule="auto"/>
        <w:contextualSpacing w:val="0"/>
        <w:jc w:val="both"/>
        <w:rPr>
          <w:rFonts w:cs="Times New Roman"/>
          <w:sz w:val="24"/>
          <w:szCs w:val="24"/>
        </w:rPr>
      </w:pPr>
      <w:r w:rsidRPr="00F8273C">
        <w:rPr>
          <w:rFonts w:cs="Times New Roman"/>
          <w:sz w:val="24"/>
          <w:szCs w:val="24"/>
        </w:rPr>
        <w:t xml:space="preserve">Operatori </w:t>
      </w:r>
      <w:r w:rsidR="00081BF5" w:rsidRPr="00F8273C">
        <w:rPr>
          <w:rFonts w:cs="Times New Roman"/>
          <w:sz w:val="24"/>
          <w:szCs w:val="24"/>
        </w:rPr>
        <w:t>ndjek</w:t>
      </w:r>
      <w:r w:rsidRPr="00F8273C">
        <w:rPr>
          <w:rFonts w:cs="Times New Roman"/>
          <w:sz w:val="24"/>
          <w:szCs w:val="24"/>
        </w:rPr>
        <w:t xml:space="preserve"> politika, kontrolle dhe procedura të përshtatshme e proporcionale për të zbutur dhe administruar në mënyrë efektive rreziqet e </w:t>
      </w:r>
      <w:r w:rsidR="00FF53C1" w:rsidRPr="00F8273C">
        <w:rPr>
          <w:rFonts w:cs="Times New Roman"/>
          <w:sz w:val="24"/>
          <w:szCs w:val="24"/>
        </w:rPr>
        <w:t>mospërputhje</w:t>
      </w:r>
      <w:r w:rsidR="00085BD9" w:rsidRPr="00F8273C">
        <w:rPr>
          <w:rFonts w:cs="Times New Roman"/>
          <w:sz w:val="24"/>
          <w:szCs w:val="24"/>
        </w:rPr>
        <w:t>s</w:t>
      </w:r>
      <w:r w:rsidRPr="00F8273C">
        <w:rPr>
          <w:rFonts w:cs="Times New Roman"/>
          <w:sz w:val="24"/>
          <w:szCs w:val="24"/>
        </w:rPr>
        <w:t xml:space="preserve"> të identifikuara për mallrat përkatëse ose produktet përkatëse. Këto politika, kontrolle dhe procedura përfshijnë: </w:t>
      </w:r>
    </w:p>
    <w:p w14:paraId="4AACDD7F" w14:textId="0D935338" w:rsidR="006013A6" w:rsidRPr="00F8273C" w:rsidRDefault="006013A6" w:rsidP="00F8273C">
      <w:pPr>
        <w:pStyle w:val="ListParagraph"/>
        <w:numPr>
          <w:ilvl w:val="0"/>
          <w:numId w:val="27"/>
        </w:numPr>
        <w:spacing w:after="0" w:line="276" w:lineRule="auto"/>
        <w:contextualSpacing w:val="0"/>
        <w:jc w:val="both"/>
        <w:rPr>
          <w:rFonts w:cs="Times New Roman"/>
          <w:sz w:val="24"/>
          <w:szCs w:val="24"/>
        </w:rPr>
      </w:pPr>
      <w:r w:rsidRPr="00F8273C">
        <w:rPr>
          <w:rFonts w:cs="Times New Roman"/>
          <w:sz w:val="24"/>
          <w:szCs w:val="24"/>
        </w:rPr>
        <w:t xml:space="preserve">praktika model për administrimin e </w:t>
      </w:r>
      <w:r w:rsidR="007F7660" w:rsidRPr="00F8273C">
        <w:rPr>
          <w:rFonts w:cs="Times New Roman"/>
          <w:sz w:val="24"/>
          <w:szCs w:val="24"/>
        </w:rPr>
        <w:t>rrezikut</w:t>
      </w:r>
      <w:r w:rsidRPr="00F8273C">
        <w:rPr>
          <w:rFonts w:cs="Times New Roman"/>
          <w:sz w:val="24"/>
          <w:szCs w:val="24"/>
        </w:rPr>
        <w:t xml:space="preserve">, raportimin, mbajtjen e regjistrave, kontrollin e brendshëm dhe administrimin e përputhshmërisë, përfshirë caktimin e një punonjësi përgjegjës për përputhshmërinë në nivel drejtues për operatorët që nuk janë </w:t>
      </w:r>
      <w:r w:rsidR="009337EB" w:rsidRPr="00F8273C">
        <w:rPr>
          <w:rFonts w:cs="Times New Roman"/>
          <w:sz w:val="24"/>
          <w:szCs w:val="24"/>
        </w:rPr>
        <w:t xml:space="preserve"> </w:t>
      </w:r>
      <w:r w:rsidRPr="00F8273C">
        <w:rPr>
          <w:rFonts w:cs="Times New Roman"/>
          <w:sz w:val="24"/>
          <w:szCs w:val="24"/>
        </w:rPr>
        <w:t xml:space="preserve">ndërmarrje </w:t>
      </w:r>
      <w:proofErr w:type="spellStart"/>
      <w:r w:rsidR="001D1CE4" w:rsidRPr="00F8273C">
        <w:rPr>
          <w:rFonts w:cs="Times New Roman"/>
          <w:sz w:val="24"/>
          <w:szCs w:val="24"/>
        </w:rPr>
        <w:t>mikro</w:t>
      </w:r>
      <w:proofErr w:type="spellEnd"/>
      <w:r w:rsidR="001D1CE4" w:rsidRPr="00F8273C">
        <w:rPr>
          <w:rFonts w:cs="Times New Roman"/>
          <w:sz w:val="24"/>
          <w:szCs w:val="24"/>
        </w:rPr>
        <w:t>,</w:t>
      </w:r>
      <w:r w:rsidRPr="00F8273C">
        <w:rPr>
          <w:rFonts w:cs="Times New Roman"/>
          <w:sz w:val="24"/>
          <w:szCs w:val="24"/>
        </w:rPr>
        <w:t xml:space="preserve"> të vogla ose të mesme; </w:t>
      </w:r>
    </w:p>
    <w:p w14:paraId="64BA2042" w14:textId="2C143349" w:rsidR="006013A6" w:rsidRPr="00F8273C" w:rsidRDefault="006013A6" w:rsidP="00F8273C">
      <w:pPr>
        <w:pStyle w:val="ListParagraph"/>
        <w:numPr>
          <w:ilvl w:val="0"/>
          <w:numId w:val="27"/>
        </w:numPr>
        <w:spacing w:after="0" w:line="276" w:lineRule="auto"/>
        <w:contextualSpacing w:val="0"/>
        <w:jc w:val="both"/>
        <w:rPr>
          <w:rFonts w:cs="Times New Roman"/>
          <w:sz w:val="24"/>
          <w:szCs w:val="24"/>
        </w:rPr>
      </w:pPr>
      <w:r w:rsidRPr="00F8273C">
        <w:rPr>
          <w:rFonts w:cs="Times New Roman"/>
          <w:sz w:val="24"/>
          <w:szCs w:val="24"/>
        </w:rPr>
        <w:t xml:space="preserve">një funksion të pavarur </w:t>
      </w:r>
      <w:proofErr w:type="spellStart"/>
      <w:r w:rsidRPr="00F8273C">
        <w:rPr>
          <w:rFonts w:cs="Times New Roman"/>
          <w:sz w:val="24"/>
          <w:szCs w:val="24"/>
        </w:rPr>
        <w:t>auditimi</w:t>
      </w:r>
      <w:proofErr w:type="spellEnd"/>
      <w:r w:rsidRPr="00F8273C">
        <w:rPr>
          <w:rFonts w:cs="Times New Roman"/>
          <w:sz w:val="24"/>
          <w:szCs w:val="24"/>
        </w:rPr>
        <w:t xml:space="preserve"> për të kontrolluar politikat, kontrollet dhe procedurat e brendshme të parashikuara në shkronjën “a” për të gjithë operatorët që nuk janë ndërmarrje  </w:t>
      </w:r>
      <w:proofErr w:type="spellStart"/>
      <w:r w:rsidR="008E62ED" w:rsidRPr="00F8273C">
        <w:rPr>
          <w:rFonts w:cs="Times New Roman"/>
          <w:sz w:val="24"/>
          <w:szCs w:val="24"/>
        </w:rPr>
        <w:t>mikro</w:t>
      </w:r>
      <w:proofErr w:type="spellEnd"/>
      <w:r w:rsidR="008E62ED" w:rsidRPr="00F8273C">
        <w:rPr>
          <w:rFonts w:cs="Times New Roman"/>
          <w:sz w:val="24"/>
          <w:szCs w:val="24"/>
        </w:rPr>
        <w:t xml:space="preserve">, </w:t>
      </w:r>
      <w:r w:rsidRPr="00F8273C">
        <w:rPr>
          <w:rFonts w:cs="Times New Roman"/>
          <w:sz w:val="24"/>
          <w:szCs w:val="24"/>
        </w:rPr>
        <w:t>të vogla ose të mesme.</w:t>
      </w:r>
    </w:p>
    <w:p w14:paraId="53747CFC" w14:textId="075B249D" w:rsidR="006013A6" w:rsidRPr="00F8273C" w:rsidRDefault="006013A6" w:rsidP="00F8273C">
      <w:pPr>
        <w:pStyle w:val="ListParagraph"/>
        <w:numPr>
          <w:ilvl w:val="0"/>
          <w:numId w:val="25"/>
        </w:numPr>
        <w:spacing w:after="0" w:line="276" w:lineRule="auto"/>
        <w:contextualSpacing w:val="0"/>
        <w:jc w:val="both"/>
        <w:rPr>
          <w:rFonts w:cs="Times New Roman"/>
          <w:sz w:val="24"/>
          <w:szCs w:val="24"/>
        </w:rPr>
      </w:pPr>
      <w:r w:rsidRPr="00F8273C">
        <w:rPr>
          <w:rFonts w:cs="Times New Roman"/>
          <w:sz w:val="24"/>
          <w:szCs w:val="24"/>
        </w:rPr>
        <w:t>Vendimet për procedurat dhe masat e zbutjes së rrezikut dokumentohen, rishikohen të paktën një herë në vit dhe i vihen në dispozicion autoritetit kompetent me kërkesë të tij. Operatori duhet të jetë në gjendje të provojë mënyrën se si janë marrë vendimet për zbutjen e rrezikut.</w:t>
      </w:r>
    </w:p>
    <w:p w14:paraId="0BD0957E" w14:textId="77777777" w:rsidR="006013A6" w:rsidRPr="00F8273C" w:rsidRDefault="006013A6" w:rsidP="00F8273C">
      <w:pPr>
        <w:keepNext/>
        <w:keepLines/>
        <w:spacing w:before="0" w:after="0" w:line="276" w:lineRule="auto"/>
        <w:ind w:left="0" w:firstLine="0"/>
        <w:jc w:val="center"/>
        <w:outlineLvl w:val="0"/>
        <w:rPr>
          <w:rFonts w:ascii="Times New Roman" w:eastAsia="MS Gothic" w:hAnsi="Times New Roman" w:cs="Times New Roman"/>
          <w:b/>
          <w:bCs/>
          <w:color w:val="1F4E79"/>
          <w:sz w:val="24"/>
          <w:szCs w:val="24"/>
        </w:rPr>
      </w:pPr>
      <w:r w:rsidRPr="00F8273C">
        <w:rPr>
          <w:rFonts w:ascii="Times New Roman" w:eastAsia="MS Gothic" w:hAnsi="Times New Roman" w:cs="Times New Roman"/>
          <w:b/>
          <w:bCs/>
          <w:color w:val="000000"/>
          <w:sz w:val="24"/>
          <w:szCs w:val="24"/>
        </w:rPr>
        <w:t>Neni 14</w:t>
      </w:r>
    </w:p>
    <w:p w14:paraId="5C03AD08" w14:textId="77777777" w:rsidR="006013A6" w:rsidRPr="00F8273C" w:rsidRDefault="006013A6" w:rsidP="00F8273C">
      <w:pPr>
        <w:spacing w:before="0" w:after="0" w:line="276" w:lineRule="auto"/>
        <w:ind w:left="0" w:firstLine="0"/>
        <w:jc w:val="center"/>
        <w:rPr>
          <w:rFonts w:ascii="Times New Roman" w:eastAsia="MS Mincho" w:hAnsi="Times New Roman" w:cs="Times New Roman"/>
          <w:b/>
          <w:sz w:val="24"/>
          <w:szCs w:val="24"/>
        </w:rPr>
      </w:pPr>
      <w:r w:rsidRPr="00F8273C">
        <w:rPr>
          <w:rFonts w:ascii="Times New Roman" w:eastAsia="MS Mincho" w:hAnsi="Times New Roman" w:cs="Times New Roman"/>
          <w:b/>
          <w:sz w:val="24"/>
          <w:szCs w:val="24"/>
        </w:rPr>
        <w:t>Krijimi dhe mirëmbajtja e sistemit të kujdesit të duhur, raportimi dhe ruajtja e dokumentacionit</w:t>
      </w:r>
    </w:p>
    <w:p w14:paraId="3244D56C" w14:textId="77777777" w:rsidR="00C9735C" w:rsidRPr="00F8273C" w:rsidRDefault="00C9735C" w:rsidP="00F8273C">
      <w:pPr>
        <w:spacing w:before="0" w:after="0" w:line="276" w:lineRule="auto"/>
        <w:ind w:left="0" w:firstLine="0"/>
        <w:jc w:val="center"/>
        <w:rPr>
          <w:rFonts w:ascii="Times New Roman" w:eastAsia="MS Mincho" w:hAnsi="Times New Roman" w:cs="Times New Roman"/>
          <w:sz w:val="24"/>
          <w:szCs w:val="24"/>
        </w:rPr>
      </w:pPr>
    </w:p>
    <w:p w14:paraId="1411F6D5" w14:textId="197A0182" w:rsidR="006013A6" w:rsidRPr="00F8273C" w:rsidRDefault="006013A6" w:rsidP="00F8273C">
      <w:pPr>
        <w:pStyle w:val="ListParagraph"/>
        <w:numPr>
          <w:ilvl w:val="0"/>
          <w:numId w:val="28"/>
        </w:numPr>
        <w:spacing w:after="0" w:line="276" w:lineRule="auto"/>
        <w:contextualSpacing w:val="0"/>
        <w:jc w:val="both"/>
        <w:rPr>
          <w:rFonts w:cs="Times New Roman"/>
          <w:sz w:val="24"/>
          <w:szCs w:val="24"/>
        </w:rPr>
      </w:pPr>
      <w:r w:rsidRPr="00F8273C">
        <w:rPr>
          <w:rFonts w:cs="Times New Roman"/>
          <w:sz w:val="24"/>
          <w:szCs w:val="24"/>
        </w:rPr>
        <w:t xml:space="preserve">Për ushtrimin e kujdesit të duhur sipas nenit 10 të këtij vendimi, operatori krijon dhe mban të përditësuar një kuadër procedurash dhe masash që sigurojnë se mallrat përkatëse </w:t>
      </w:r>
      <w:r w:rsidRPr="00F8273C">
        <w:rPr>
          <w:rFonts w:cs="Times New Roman"/>
          <w:sz w:val="24"/>
          <w:szCs w:val="24"/>
        </w:rPr>
        <w:lastRenderedPageBreak/>
        <w:t>ose produktet përkatëse që ai hedh në treg ose eksporton janë në përputhje me këtë vendim. Ky kuadër përbën sistemin e kujdesit të duhur.</w:t>
      </w:r>
    </w:p>
    <w:p w14:paraId="10370493" w14:textId="02253F66" w:rsidR="006013A6" w:rsidRPr="00F8273C" w:rsidRDefault="006013A6" w:rsidP="00F8273C">
      <w:pPr>
        <w:pStyle w:val="ListParagraph"/>
        <w:numPr>
          <w:ilvl w:val="0"/>
          <w:numId w:val="28"/>
        </w:numPr>
        <w:spacing w:after="0" w:line="276" w:lineRule="auto"/>
        <w:contextualSpacing w:val="0"/>
        <w:jc w:val="both"/>
        <w:rPr>
          <w:rFonts w:cs="Times New Roman"/>
          <w:sz w:val="24"/>
          <w:szCs w:val="24"/>
        </w:rPr>
      </w:pPr>
      <w:r w:rsidRPr="00F8273C">
        <w:rPr>
          <w:rFonts w:cs="Times New Roman"/>
          <w:sz w:val="24"/>
          <w:szCs w:val="24"/>
        </w:rPr>
        <w:t>Operatori rishikon sistemin e kujdesit të duhur të paktën një herë në vit. Kur operatori vihet në dijeni për zhvillime të reja që mund të ndikojnë sistemin e kujdesit të duhur, ai e përditëson atë duke marrë parasysh këto zhvillime. Operatori ruan regjistrin e përditësimeve të kryera në sistemin e kujdesit të duhur për një periudhë prej 5 (pesë) vjetësh.</w:t>
      </w:r>
    </w:p>
    <w:p w14:paraId="29B741E9" w14:textId="41C373B7" w:rsidR="006013A6" w:rsidRPr="00F8273C" w:rsidRDefault="006013A6" w:rsidP="00F8273C">
      <w:pPr>
        <w:pStyle w:val="ListParagraph"/>
        <w:numPr>
          <w:ilvl w:val="0"/>
          <w:numId w:val="28"/>
        </w:numPr>
        <w:spacing w:after="0" w:line="276" w:lineRule="auto"/>
        <w:contextualSpacing w:val="0"/>
        <w:jc w:val="both"/>
        <w:rPr>
          <w:rFonts w:cs="Times New Roman"/>
          <w:sz w:val="24"/>
          <w:szCs w:val="24"/>
        </w:rPr>
      </w:pPr>
      <w:r w:rsidRPr="00F8273C">
        <w:rPr>
          <w:rFonts w:cs="Times New Roman"/>
          <w:sz w:val="24"/>
          <w:szCs w:val="24"/>
        </w:rPr>
        <w:t xml:space="preserve">Operatorët që nuk janë ndërmarrje </w:t>
      </w:r>
      <w:proofErr w:type="spellStart"/>
      <w:r w:rsidRPr="00F8273C">
        <w:rPr>
          <w:rFonts w:cs="Times New Roman"/>
          <w:sz w:val="24"/>
          <w:szCs w:val="24"/>
        </w:rPr>
        <w:t>mikro</w:t>
      </w:r>
      <w:proofErr w:type="spellEnd"/>
      <w:r w:rsidRPr="00F8273C">
        <w:rPr>
          <w:rFonts w:cs="Times New Roman"/>
          <w:sz w:val="24"/>
          <w:szCs w:val="24"/>
        </w:rPr>
        <w:t xml:space="preserve">, të vogla ose të mesme, person fizik ose </w:t>
      </w:r>
      <w:proofErr w:type="spellStart"/>
      <w:r w:rsidRPr="00F8273C">
        <w:rPr>
          <w:rFonts w:cs="Times New Roman"/>
          <w:sz w:val="24"/>
          <w:szCs w:val="24"/>
        </w:rPr>
        <w:t>mikro</w:t>
      </w:r>
      <w:proofErr w:type="spellEnd"/>
      <w:r w:rsidRPr="00F8273C">
        <w:rPr>
          <w:rFonts w:cs="Times New Roman"/>
          <w:sz w:val="24"/>
          <w:szCs w:val="24"/>
        </w:rPr>
        <w:t>-ndërmarrje raportojnë publikisht, të paktën një herë në vit dhe në masën më të gjerë të mundshme, përfshirë përmes internetit, mbi sistemin e tyre të kujdesit të duhur dhe mbi hapat e ndërmarrë për përmbushjen e detyrimeve të përcaktuara në këtë vendim. Kur mbi operatorin zbatohen edhe akte të tjera që kërkojnë raportim për kujdesin e duhur në zinxhirin e furnizimit, ky detyrim mund të përmbushet edhe nëpërmjet përfshirjes së informacionit të kërkuar në raportimin e kryer sipas atyre akteve, për aq sa ky informacion mbulon kërkesat e këtij vendimi.</w:t>
      </w:r>
    </w:p>
    <w:p w14:paraId="76685E8F" w14:textId="10C67421" w:rsidR="006013A6" w:rsidRPr="00F8273C" w:rsidRDefault="006013A6" w:rsidP="00F8273C">
      <w:pPr>
        <w:pStyle w:val="ListParagraph"/>
        <w:numPr>
          <w:ilvl w:val="0"/>
          <w:numId w:val="28"/>
        </w:numPr>
        <w:spacing w:after="0" w:line="276" w:lineRule="auto"/>
        <w:contextualSpacing w:val="0"/>
        <w:jc w:val="both"/>
        <w:rPr>
          <w:rFonts w:cs="Times New Roman"/>
          <w:sz w:val="24"/>
          <w:szCs w:val="24"/>
        </w:rPr>
      </w:pPr>
      <w:r w:rsidRPr="00F8273C">
        <w:rPr>
          <w:rFonts w:cs="Times New Roman"/>
          <w:sz w:val="24"/>
          <w:szCs w:val="24"/>
        </w:rPr>
        <w:t xml:space="preserve">Raportimi i parashikuar në pikën 3 të këtij neni përfshin të paktën: </w:t>
      </w:r>
    </w:p>
    <w:p w14:paraId="1D0088C4" w14:textId="21DEE75C" w:rsidR="006013A6" w:rsidRPr="00F8273C" w:rsidRDefault="006013A6" w:rsidP="00F8273C">
      <w:pPr>
        <w:pStyle w:val="ListParagraph"/>
        <w:numPr>
          <w:ilvl w:val="0"/>
          <w:numId w:val="29"/>
        </w:numPr>
        <w:spacing w:after="0" w:line="276" w:lineRule="auto"/>
        <w:contextualSpacing w:val="0"/>
        <w:jc w:val="both"/>
        <w:rPr>
          <w:rFonts w:cs="Times New Roman"/>
          <w:sz w:val="24"/>
          <w:szCs w:val="24"/>
        </w:rPr>
      </w:pPr>
      <w:r w:rsidRPr="00F8273C">
        <w:rPr>
          <w:rFonts w:cs="Times New Roman"/>
          <w:sz w:val="24"/>
          <w:szCs w:val="24"/>
        </w:rPr>
        <w:t xml:space="preserve">një përmbledhje të informacionit të përcaktuar në shkronjat “a”, “b” dhe “c” të pikës 1 të nenit 11 të këtij vendimi; </w:t>
      </w:r>
    </w:p>
    <w:p w14:paraId="388B8193" w14:textId="2CBD4882" w:rsidR="006013A6" w:rsidRPr="00F8273C" w:rsidRDefault="006013A6" w:rsidP="00F8273C">
      <w:pPr>
        <w:pStyle w:val="ListParagraph"/>
        <w:numPr>
          <w:ilvl w:val="0"/>
          <w:numId w:val="29"/>
        </w:numPr>
        <w:spacing w:after="0" w:line="276" w:lineRule="auto"/>
        <w:contextualSpacing w:val="0"/>
        <w:jc w:val="both"/>
        <w:rPr>
          <w:rFonts w:cs="Times New Roman"/>
          <w:sz w:val="24"/>
          <w:szCs w:val="24"/>
        </w:rPr>
      </w:pPr>
      <w:r w:rsidRPr="00F8273C">
        <w:rPr>
          <w:rFonts w:cs="Times New Roman"/>
          <w:sz w:val="24"/>
          <w:szCs w:val="24"/>
        </w:rPr>
        <w:t xml:space="preserve">përfundimet e vlerësimit të rrezikut sipas nenit 12 dhe masat e marra sipas nenit 13, si dhe përshkrimin e informacionit dhe të provave të përdorura për vlerësimin e rrezikut; </w:t>
      </w:r>
    </w:p>
    <w:p w14:paraId="5AF6AAFC" w14:textId="605974EE" w:rsidR="006013A6" w:rsidRPr="00F8273C" w:rsidRDefault="006013A6" w:rsidP="00F8273C">
      <w:pPr>
        <w:pStyle w:val="ListParagraph"/>
        <w:numPr>
          <w:ilvl w:val="0"/>
          <w:numId w:val="29"/>
        </w:numPr>
        <w:spacing w:after="0" w:line="276" w:lineRule="auto"/>
        <w:contextualSpacing w:val="0"/>
        <w:jc w:val="both"/>
        <w:rPr>
          <w:rFonts w:cs="Times New Roman"/>
          <w:sz w:val="24"/>
          <w:szCs w:val="24"/>
        </w:rPr>
      </w:pPr>
      <w:r w:rsidRPr="00F8273C">
        <w:rPr>
          <w:rFonts w:cs="Times New Roman"/>
          <w:sz w:val="24"/>
          <w:szCs w:val="24"/>
        </w:rPr>
        <w:t>sipas rastit, përshkrimin e procesit të konsultimit me popujt indigjenë, komunitetet lokale, mbajtësit e të drejtave zakonore mbi tokën ose organizatat e shoqërisë civile të pranishme në zonën e prodhimit të mallrave përkatëse ose produkteve përkatëse.</w:t>
      </w:r>
    </w:p>
    <w:p w14:paraId="440A636F" w14:textId="57C5A337" w:rsidR="006013A6" w:rsidRPr="00F8273C" w:rsidRDefault="006013A6" w:rsidP="00F8273C">
      <w:pPr>
        <w:pStyle w:val="ListParagraph"/>
        <w:numPr>
          <w:ilvl w:val="0"/>
          <w:numId w:val="28"/>
        </w:numPr>
        <w:spacing w:after="0" w:line="276" w:lineRule="auto"/>
        <w:contextualSpacing w:val="0"/>
        <w:jc w:val="both"/>
        <w:rPr>
          <w:rFonts w:cs="Times New Roman"/>
          <w:sz w:val="24"/>
          <w:szCs w:val="24"/>
        </w:rPr>
      </w:pPr>
      <w:r w:rsidRPr="00F8273C">
        <w:rPr>
          <w:rFonts w:cs="Times New Roman"/>
          <w:sz w:val="24"/>
          <w:szCs w:val="24"/>
        </w:rPr>
        <w:t>Operatori ruan për të paktën 5 (pesë) vjet të gjithë dokumentacionin që lidhet me kujdesin e duhur, përfshirë regjistrat, masat dhe procedurat e zbatuara sipas këtij vendimi, dhe ia vë atë në dispozicion autoritetit kompetent me kërkesë të tij.</w:t>
      </w:r>
    </w:p>
    <w:p w14:paraId="5D9563A7" w14:textId="77777777" w:rsidR="006013A6" w:rsidRPr="00F8273C" w:rsidRDefault="006013A6" w:rsidP="00F8273C">
      <w:pPr>
        <w:keepNext/>
        <w:keepLines/>
        <w:spacing w:before="0" w:after="0" w:line="276" w:lineRule="auto"/>
        <w:ind w:left="0" w:firstLine="0"/>
        <w:jc w:val="center"/>
        <w:outlineLvl w:val="0"/>
        <w:rPr>
          <w:rFonts w:ascii="Times New Roman" w:eastAsia="MS Gothic" w:hAnsi="Times New Roman" w:cs="Times New Roman"/>
          <w:b/>
          <w:bCs/>
          <w:color w:val="000000"/>
          <w:sz w:val="24"/>
          <w:szCs w:val="24"/>
        </w:rPr>
      </w:pPr>
    </w:p>
    <w:p w14:paraId="39985B7C" w14:textId="77777777" w:rsidR="006013A6" w:rsidRPr="00F8273C" w:rsidRDefault="006013A6" w:rsidP="00F8273C">
      <w:pPr>
        <w:keepNext/>
        <w:keepLines/>
        <w:spacing w:before="0" w:after="0" w:line="276" w:lineRule="auto"/>
        <w:ind w:left="0" w:firstLine="0"/>
        <w:jc w:val="center"/>
        <w:outlineLvl w:val="0"/>
        <w:rPr>
          <w:rFonts w:ascii="Times New Roman" w:eastAsia="MS Gothic" w:hAnsi="Times New Roman" w:cs="Times New Roman"/>
          <w:b/>
          <w:bCs/>
          <w:color w:val="1F4E79"/>
          <w:sz w:val="24"/>
          <w:szCs w:val="24"/>
        </w:rPr>
      </w:pPr>
      <w:r w:rsidRPr="00F8273C">
        <w:rPr>
          <w:rFonts w:ascii="Times New Roman" w:eastAsia="MS Gothic" w:hAnsi="Times New Roman" w:cs="Times New Roman"/>
          <w:b/>
          <w:bCs/>
          <w:color w:val="000000"/>
          <w:sz w:val="24"/>
          <w:szCs w:val="24"/>
        </w:rPr>
        <w:t>Neni 15</w:t>
      </w:r>
    </w:p>
    <w:p w14:paraId="24FA7173" w14:textId="77777777" w:rsidR="006013A6" w:rsidRPr="00F8273C" w:rsidRDefault="006013A6" w:rsidP="00F8273C">
      <w:pPr>
        <w:spacing w:before="0" w:after="0" w:line="276" w:lineRule="auto"/>
        <w:ind w:left="0" w:firstLine="0"/>
        <w:jc w:val="center"/>
        <w:rPr>
          <w:rFonts w:ascii="Times New Roman" w:eastAsia="MS Mincho" w:hAnsi="Times New Roman" w:cs="Times New Roman"/>
          <w:b/>
          <w:sz w:val="24"/>
          <w:szCs w:val="24"/>
        </w:rPr>
      </w:pPr>
      <w:r w:rsidRPr="00F8273C">
        <w:rPr>
          <w:rFonts w:ascii="Times New Roman" w:eastAsia="MS Mincho" w:hAnsi="Times New Roman" w:cs="Times New Roman"/>
          <w:b/>
          <w:sz w:val="24"/>
          <w:szCs w:val="24"/>
        </w:rPr>
        <w:t>Kujdesi i duhur i thjeshtuar</w:t>
      </w:r>
    </w:p>
    <w:p w14:paraId="786961A2" w14:textId="77777777" w:rsidR="00C9735C" w:rsidRPr="00F8273C" w:rsidRDefault="00C9735C" w:rsidP="00F8273C">
      <w:pPr>
        <w:spacing w:before="0" w:after="0" w:line="276" w:lineRule="auto"/>
        <w:ind w:left="0" w:firstLine="0"/>
        <w:jc w:val="center"/>
        <w:rPr>
          <w:rFonts w:ascii="Times New Roman" w:eastAsia="MS Mincho" w:hAnsi="Times New Roman" w:cs="Times New Roman"/>
          <w:sz w:val="24"/>
          <w:szCs w:val="24"/>
        </w:rPr>
      </w:pPr>
    </w:p>
    <w:p w14:paraId="36DF149B" w14:textId="45AB9DE4" w:rsidR="006013A6" w:rsidRPr="00F8273C" w:rsidRDefault="006013A6" w:rsidP="00F8273C">
      <w:pPr>
        <w:pStyle w:val="ListParagraph"/>
        <w:numPr>
          <w:ilvl w:val="1"/>
          <w:numId w:val="16"/>
        </w:numPr>
        <w:spacing w:after="0" w:line="276" w:lineRule="auto"/>
        <w:ind w:left="357" w:hanging="357"/>
        <w:contextualSpacing w:val="0"/>
        <w:jc w:val="both"/>
        <w:rPr>
          <w:rFonts w:cs="Times New Roman"/>
          <w:sz w:val="24"/>
          <w:szCs w:val="24"/>
        </w:rPr>
      </w:pPr>
      <w:r w:rsidRPr="00F8273C">
        <w:rPr>
          <w:rFonts w:cs="Times New Roman"/>
          <w:sz w:val="24"/>
          <w:szCs w:val="24"/>
        </w:rPr>
        <w:t xml:space="preserve">Operatori, përpara hedhjes në treg ose eksportit të mallrave përkatëse ose produkteve përkatëse, nuk është i detyruar të kryejë vlerësimin e rrezikut dhe masat për zbutjen e rrezikut, sipas neneve 12 dhe 13 të këtij vendimi, vetëm kur, pas vlerësimit të </w:t>
      </w:r>
      <w:proofErr w:type="spellStart"/>
      <w:r w:rsidRPr="00F8273C">
        <w:rPr>
          <w:rFonts w:cs="Times New Roman"/>
          <w:sz w:val="24"/>
          <w:szCs w:val="24"/>
        </w:rPr>
        <w:t>kompleksitetit</w:t>
      </w:r>
      <w:proofErr w:type="spellEnd"/>
      <w:r w:rsidRPr="00F8273C">
        <w:rPr>
          <w:rFonts w:cs="Times New Roman"/>
          <w:sz w:val="24"/>
          <w:szCs w:val="24"/>
        </w:rPr>
        <w:t xml:space="preserve"> të zinxhirit të furnizimit, të rrezikut të shmangies së kërkesave të këtij vendimi dhe të rrezikut të përzierjes me mallra ose produkte me origjinë të panjohur ose me origjinë nga vende apo pjesë vendesh të klasifikuara me rrezik standard ose të lartë, ka konstatuar se të gjitha mallrat përkatëse dhe produktet përkatëse janë prodhuar në vende ose pjesë vendesh të klasifikuara me rrezik të ulët, sipas mekanizmit të klasifikimit të zbatueshëm në Republikën e Shqipërisë. Në këtë rast, operatori mban dhe vë në dispozicion të autoritetit kompetent, sipas kërkesës, dokumentacionin përkatës që provon se rreziku i shmangies së kërkesave të këtij vendimi ose i përzierjes me mallra ose </w:t>
      </w:r>
      <w:r w:rsidRPr="00F8273C">
        <w:rPr>
          <w:rFonts w:cs="Times New Roman"/>
          <w:sz w:val="24"/>
          <w:szCs w:val="24"/>
        </w:rPr>
        <w:lastRenderedPageBreak/>
        <w:t>produkte me origjinë të panjohur ose me origjinë nga vende apo pjesë vendesh me rrezik standard ose të lartë është i papërfillshëm.</w:t>
      </w:r>
    </w:p>
    <w:p w14:paraId="27265142" w14:textId="6DECDC6A" w:rsidR="006013A6" w:rsidRPr="00F8273C" w:rsidRDefault="006013A6" w:rsidP="00F8273C">
      <w:pPr>
        <w:pStyle w:val="ListParagraph"/>
        <w:numPr>
          <w:ilvl w:val="1"/>
          <w:numId w:val="16"/>
        </w:numPr>
        <w:spacing w:after="0" w:line="276" w:lineRule="auto"/>
        <w:ind w:left="357" w:hanging="357"/>
        <w:contextualSpacing w:val="0"/>
        <w:jc w:val="both"/>
        <w:rPr>
          <w:rFonts w:cs="Times New Roman"/>
          <w:sz w:val="24"/>
          <w:szCs w:val="24"/>
        </w:rPr>
      </w:pPr>
      <w:r w:rsidRPr="00F8273C">
        <w:rPr>
          <w:rFonts w:cs="Times New Roman"/>
          <w:sz w:val="24"/>
          <w:szCs w:val="24"/>
        </w:rPr>
        <w:t>Kur operatori merr ose vihet në dijeni për informacion të ri përkatës, përfshirë edhe informacion që rezulton nga vlerësimi i kryer sipas pikës 1 të këtij neni ose shqetësime të arsyetuara të paraqitura nga palë të treta, që tregon se ekziston rrezik që mallrat përkatëse ose produktet përkatëse të mos jenë në përputhje me këtë vendim ose që kërkesat e tij të jenë shmangur, operatori kryen menjëherë vlerësimin e rrezikut dhe zbaton masat për zbutjen e rrezikut, sipas neneve 12 dhe 13 të këtij vendimi, si dhe njofton menjëherë autoritetin kompetent.</w:t>
      </w:r>
    </w:p>
    <w:p w14:paraId="04080761" w14:textId="159E8E62" w:rsidR="006013A6" w:rsidRPr="00F8273C" w:rsidRDefault="006013A6" w:rsidP="00F8273C">
      <w:pPr>
        <w:pStyle w:val="ListParagraph"/>
        <w:numPr>
          <w:ilvl w:val="1"/>
          <w:numId w:val="16"/>
        </w:numPr>
        <w:spacing w:after="0" w:line="276" w:lineRule="auto"/>
        <w:ind w:left="357" w:hanging="357"/>
        <w:contextualSpacing w:val="0"/>
        <w:jc w:val="both"/>
        <w:rPr>
          <w:rFonts w:cs="Times New Roman"/>
          <w:sz w:val="24"/>
          <w:szCs w:val="24"/>
        </w:rPr>
      </w:pPr>
      <w:r w:rsidRPr="00F8273C">
        <w:rPr>
          <w:rFonts w:cs="Times New Roman"/>
          <w:sz w:val="24"/>
          <w:szCs w:val="24"/>
        </w:rPr>
        <w:t>Kur autoriteti kompetent merr ose vihet në dijeni për informacion që tregon se ekziston rrezik i shmangies së kërkesave të këtij vendimi, përfshirë rastet kur mallra përkatëse ose produkte përkatëse të prodhuara në vende ose pjesë vendesh me rrezik standard ose të lartë përpunohen më pas në një vend ose pjesë vendi me rrezik të ulët, prej nga hedhen në treg, vihen në dispozicion në treg ose eksportohen, ai merr menjëherë masat e nevojshme të kontrollit dhe, kur është e nevojshme, masa të ndërmjetme, në përputhje me këtë vendim.</w:t>
      </w:r>
    </w:p>
    <w:p w14:paraId="4EAFD1B0" w14:textId="4A38A5B2" w:rsidR="006013A6" w:rsidRPr="00F8273C" w:rsidRDefault="006013A6" w:rsidP="00F8273C">
      <w:pPr>
        <w:pStyle w:val="ListParagraph"/>
        <w:numPr>
          <w:ilvl w:val="1"/>
          <w:numId w:val="16"/>
        </w:numPr>
        <w:spacing w:after="0" w:line="276" w:lineRule="auto"/>
        <w:ind w:left="357" w:hanging="357"/>
        <w:contextualSpacing w:val="0"/>
        <w:jc w:val="both"/>
        <w:rPr>
          <w:rFonts w:cs="Times New Roman"/>
          <w:sz w:val="24"/>
          <w:szCs w:val="24"/>
        </w:rPr>
      </w:pPr>
      <w:r w:rsidRPr="00F8273C">
        <w:rPr>
          <w:rFonts w:cs="Times New Roman"/>
          <w:sz w:val="24"/>
          <w:szCs w:val="24"/>
        </w:rPr>
        <w:t>Regjimi i kujdesit të duhur të thjeshtuar zbatohet vetëm kur klasifikimi i vendeve ose i pjesëve të vendeve sipas nivelit të rrezikut është i njohur dhe i zbatueshëm në Republikën e Shqipërisë. Deri në njohjen ose miratimin e listës së vendeve ose pjesëve të vendeve me rrezik të ulët, sipas dispozitave të këtij vendimi, operatori nuk mund të zbatojë regjimin e kujdesit të duhur të thjeshtuar dhe i nënshtrohet detyrimeve të plota të kujdesit të duhur.</w:t>
      </w:r>
    </w:p>
    <w:p w14:paraId="4A0C29C6" w14:textId="77777777" w:rsidR="006013A6" w:rsidRPr="00F8273C" w:rsidRDefault="006013A6" w:rsidP="00F8273C">
      <w:pPr>
        <w:spacing w:before="0" w:after="0" w:line="276" w:lineRule="auto"/>
        <w:ind w:left="0" w:firstLine="0"/>
        <w:jc w:val="center"/>
        <w:rPr>
          <w:rFonts w:ascii="Times New Roman" w:eastAsia="MS Mincho" w:hAnsi="Times New Roman" w:cs="Times New Roman"/>
          <w:b/>
          <w:sz w:val="24"/>
          <w:szCs w:val="24"/>
        </w:rPr>
      </w:pPr>
    </w:p>
    <w:p w14:paraId="70A55B65" w14:textId="77777777" w:rsidR="006B2543" w:rsidRPr="00F8273C" w:rsidRDefault="006B2543" w:rsidP="00F8273C">
      <w:pPr>
        <w:spacing w:before="0" w:after="0" w:line="276" w:lineRule="auto"/>
        <w:ind w:left="0" w:firstLine="0"/>
        <w:jc w:val="center"/>
        <w:rPr>
          <w:rFonts w:ascii="Times New Roman" w:eastAsia="MS Mincho" w:hAnsi="Times New Roman" w:cs="Times New Roman"/>
          <w:b/>
          <w:sz w:val="24"/>
          <w:szCs w:val="24"/>
        </w:rPr>
      </w:pPr>
      <w:r w:rsidRPr="00F8273C">
        <w:rPr>
          <w:rFonts w:ascii="Times New Roman" w:eastAsia="MS Mincho" w:hAnsi="Times New Roman" w:cs="Times New Roman"/>
          <w:b/>
          <w:sz w:val="24"/>
          <w:szCs w:val="24"/>
        </w:rPr>
        <w:t>KREU IV</w:t>
      </w:r>
    </w:p>
    <w:p w14:paraId="12B01EB7" w14:textId="77777777" w:rsidR="006B2543" w:rsidRPr="00F8273C" w:rsidRDefault="006B2543" w:rsidP="00F8273C">
      <w:pPr>
        <w:spacing w:before="0" w:after="0" w:line="276" w:lineRule="auto"/>
        <w:ind w:left="0" w:firstLine="0"/>
        <w:jc w:val="center"/>
        <w:rPr>
          <w:rFonts w:ascii="Times New Roman" w:eastAsia="MS Mincho" w:hAnsi="Times New Roman" w:cs="Times New Roman"/>
          <w:b/>
          <w:sz w:val="24"/>
          <w:szCs w:val="24"/>
        </w:rPr>
      </w:pPr>
      <w:r w:rsidRPr="00F8273C">
        <w:rPr>
          <w:rFonts w:ascii="Times New Roman" w:eastAsia="MS Mincho" w:hAnsi="Times New Roman" w:cs="Times New Roman"/>
          <w:b/>
          <w:sz w:val="24"/>
          <w:szCs w:val="24"/>
        </w:rPr>
        <w:t>AUTORITETI KOMPETENT DHE INSTITUCIONET PËRGJEGJËSE</w:t>
      </w:r>
    </w:p>
    <w:p w14:paraId="0997110D" w14:textId="77777777" w:rsidR="006B2543" w:rsidRPr="00F8273C" w:rsidRDefault="006B2543" w:rsidP="00F8273C">
      <w:pPr>
        <w:spacing w:before="0" w:after="0" w:line="276" w:lineRule="auto"/>
        <w:ind w:left="0" w:firstLine="0"/>
        <w:jc w:val="center"/>
        <w:rPr>
          <w:rFonts w:ascii="Times New Roman" w:eastAsia="MS Mincho" w:hAnsi="Times New Roman" w:cs="Times New Roman"/>
          <w:sz w:val="24"/>
          <w:szCs w:val="24"/>
        </w:rPr>
      </w:pPr>
      <w:r w:rsidRPr="00F8273C">
        <w:rPr>
          <w:rFonts w:ascii="Times New Roman" w:eastAsia="MS Mincho" w:hAnsi="Times New Roman" w:cs="Times New Roman"/>
          <w:b/>
          <w:sz w:val="24"/>
          <w:szCs w:val="24"/>
        </w:rPr>
        <w:t>KONTROLLET, MASAT DHE RAPORTIMI</w:t>
      </w:r>
    </w:p>
    <w:p w14:paraId="0375C68A" w14:textId="77777777" w:rsidR="006B2543" w:rsidRPr="00F8273C" w:rsidRDefault="006B2543" w:rsidP="00F8273C">
      <w:pPr>
        <w:keepNext/>
        <w:keepLines/>
        <w:spacing w:before="0" w:after="0" w:line="276" w:lineRule="auto"/>
        <w:ind w:left="0" w:firstLine="0"/>
        <w:jc w:val="center"/>
        <w:outlineLvl w:val="0"/>
        <w:rPr>
          <w:rFonts w:ascii="Times New Roman" w:eastAsia="MS Gothic" w:hAnsi="Times New Roman" w:cs="Times New Roman"/>
          <w:b/>
          <w:bCs/>
          <w:color w:val="000000"/>
          <w:sz w:val="24"/>
          <w:szCs w:val="24"/>
        </w:rPr>
      </w:pPr>
    </w:p>
    <w:p w14:paraId="584E530E" w14:textId="77777777" w:rsidR="006B2543" w:rsidRPr="00F8273C" w:rsidRDefault="006B2543" w:rsidP="00F8273C">
      <w:pPr>
        <w:keepNext/>
        <w:keepLines/>
        <w:spacing w:before="0" w:after="0" w:line="276" w:lineRule="auto"/>
        <w:ind w:left="0" w:firstLine="0"/>
        <w:jc w:val="center"/>
        <w:outlineLvl w:val="0"/>
        <w:rPr>
          <w:rFonts w:ascii="Times New Roman" w:eastAsia="MS Gothic" w:hAnsi="Times New Roman" w:cs="Times New Roman"/>
          <w:bCs/>
          <w:color w:val="1F4E79"/>
          <w:sz w:val="24"/>
          <w:szCs w:val="24"/>
        </w:rPr>
      </w:pPr>
      <w:r w:rsidRPr="00F8273C">
        <w:rPr>
          <w:rFonts w:ascii="Times New Roman" w:eastAsia="MS Gothic" w:hAnsi="Times New Roman" w:cs="Times New Roman"/>
          <w:b/>
          <w:bCs/>
          <w:color w:val="000000"/>
          <w:sz w:val="24"/>
          <w:szCs w:val="24"/>
        </w:rPr>
        <w:t>Neni 16</w:t>
      </w:r>
    </w:p>
    <w:p w14:paraId="4FD51F65" w14:textId="77777777" w:rsidR="006B2543" w:rsidRPr="00F8273C" w:rsidRDefault="006B2543" w:rsidP="00F8273C">
      <w:pPr>
        <w:spacing w:before="0" w:after="0" w:line="276" w:lineRule="auto"/>
        <w:ind w:left="0" w:firstLine="0"/>
        <w:jc w:val="center"/>
        <w:rPr>
          <w:rFonts w:ascii="Times New Roman" w:eastAsia="MS Mincho" w:hAnsi="Times New Roman" w:cs="Times New Roman"/>
          <w:b/>
          <w:bCs/>
          <w:sz w:val="24"/>
          <w:szCs w:val="24"/>
        </w:rPr>
      </w:pPr>
      <w:r w:rsidRPr="00F8273C">
        <w:rPr>
          <w:rFonts w:ascii="Times New Roman" w:eastAsia="MS Mincho" w:hAnsi="Times New Roman" w:cs="Times New Roman"/>
          <w:b/>
          <w:bCs/>
          <w:sz w:val="24"/>
          <w:szCs w:val="24"/>
        </w:rPr>
        <w:t>Autoriteti kompetent dhe institucionet përgjegjëse</w:t>
      </w:r>
    </w:p>
    <w:p w14:paraId="3E224154" w14:textId="77777777" w:rsidR="006B2543" w:rsidRPr="00F8273C" w:rsidRDefault="006B2543" w:rsidP="00F8273C">
      <w:pPr>
        <w:spacing w:before="0" w:after="0" w:line="276" w:lineRule="auto"/>
        <w:ind w:left="0" w:firstLine="0"/>
        <w:jc w:val="center"/>
        <w:rPr>
          <w:rFonts w:ascii="Times New Roman" w:eastAsia="MS Mincho" w:hAnsi="Times New Roman" w:cs="Times New Roman"/>
          <w:sz w:val="24"/>
          <w:szCs w:val="24"/>
        </w:rPr>
      </w:pPr>
    </w:p>
    <w:p w14:paraId="433112F9" w14:textId="26C77345" w:rsidR="006B2543" w:rsidRPr="00F8273C" w:rsidRDefault="006B2543" w:rsidP="00F8273C">
      <w:pPr>
        <w:pStyle w:val="ListParagraph"/>
        <w:numPr>
          <w:ilvl w:val="0"/>
          <w:numId w:val="30"/>
        </w:numPr>
        <w:spacing w:after="0" w:line="276" w:lineRule="auto"/>
        <w:ind w:left="360"/>
        <w:jc w:val="both"/>
        <w:rPr>
          <w:rFonts w:cs="Times New Roman"/>
          <w:sz w:val="24"/>
          <w:szCs w:val="24"/>
        </w:rPr>
      </w:pPr>
      <w:r w:rsidRPr="00F8273C">
        <w:rPr>
          <w:rFonts w:cs="Times New Roman"/>
          <w:sz w:val="24"/>
          <w:szCs w:val="24"/>
        </w:rPr>
        <w:t xml:space="preserve">Autoriteti kompetent për </w:t>
      </w:r>
      <w:r w:rsidR="00806665" w:rsidRPr="00F8273C">
        <w:rPr>
          <w:rFonts w:cs="Times New Roman"/>
          <w:sz w:val="24"/>
          <w:szCs w:val="24"/>
        </w:rPr>
        <w:t xml:space="preserve">koordinimin, kontrollet masat dhe </w:t>
      </w:r>
      <w:r w:rsidR="00646157" w:rsidRPr="00F8273C">
        <w:rPr>
          <w:rFonts w:cs="Times New Roman"/>
          <w:sz w:val="24"/>
          <w:szCs w:val="24"/>
        </w:rPr>
        <w:t>raportimin</w:t>
      </w:r>
      <w:r w:rsidR="00806665" w:rsidRPr="00F8273C">
        <w:rPr>
          <w:rFonts w:cs="Times New Roman"/>
          <w:sz w:val="24"/>
          <w:szCs w:val="24"/>
        </w:rPr>
        <w:t xml:space="preserve"> </w:t>
      </w:r>
      <w:r w:rsidRPr="00F8273C">
        <w:rPr>
          <w:rFonts w:cs="Times New Roman"/>
          <w:sz w:val="24"/>
          <w:szCs w:val="24"/>
        </w:rPr>
        <w:t xml:space="preserve"> është ministria përgjegjëse për pyjet,</w:t>
      </w:r>
      <w:r w:rsidR="00806665" w:rsidRPr="00F8273C">
        <w:rPr>
          <w:rFonts w:cs="Times New Roman"/>
          <w:sz w:val="24"/>
          <w:szCs w:val="24"/>
        </w:rPr>
        <w:t xml:space="preserve"> </w:t>
      </w:r>
      <w:r w:rsidR="00646157" w:rsidRPr="00F8273C">
        <w:rPr>
          <w:rFonts w:cs="Times New Roman"/>
          <w:sz w:val="24"/>
          <w:szCs w:val="24"/>
        </w:rPr>
        <w:t>nëpërmjet</w:t>
      </w:r>
      <w:r w:rsidR="00806665" w:rsidRPr="00F8273C">
        <w:rPr>
          <w:rFonts w:cs="Times New Roman"/>
          <w:sz w:val="24"/>
          <w:szCs w:val="24"/>
        </w:rPr>
        <w:t xml:space="preserve"> </w:t>
      </w:r>
      <w:r w:rsidR="00646157" w:rsidRPr="00F8273C">
        <w:rPr>
          <w:rFonts w:cs="Times New Roman"/>
          <w:sz w:val="24"/>
          <w:szCs w:val="24"/>
        </w:rPr>
        <w:t>një</w:t>
      </w:r>
      <w:r w:rsidR="00806665" w:rsidRPr="00F8273C">
        <w:rPr>
          <w:rFonts w:cs="Times New Roman"/>
          <w:sz w:val="24"/>
          <w:szCs w:val="24"/>
        </w:rPr>
        <w:t xml:space="preserve"> strukture t</w:t>
      </w:r>
      <w:r w:rsidR="00646157" w:rsidRPr="00F8273C">
        <w:rPr>
          <w:rFonts w:cs="Times New Roman"/>
          <w:sz w:val="24"/>
          <w:szCs w:val="24"/>
        </w:rPr>
        <w:t>ë</w:t>
      </w:r>
      <w:r w:rsidR="00806665" w:rsidRPr="00F8273C">
        <w:rPr>
          <w:rFonts w:cs="Times New Roman"/>
          <w:sz w:val="24"/>
          <w:szCs w:val="24"/>
        </w:rPr>
        <w:t xml:space="preserve"> posaçme p</w:t>
      </w:r>
      <w:r w:rsidR="00646157" w:rsidRPr="00F8273C">
        <w:rPr>
          <w:rFonts w:cs="Times New Roman"/>
          <w:sz w:val="24"/>
          <w:szCs w:val="24"/>
        </w:rPr>
        <w:t>ë</w:t>
      </w:r>
      <w:r w:rsidR="00806665" w:rsidRPr="00F8273C">
        <w:rPr>
          <w:rFonts w:cs="Times New Roman"/>
          <w:sz w:val="24"/>
          <w:szCs w:val="24"/>
        </w:rPr>
        <w:t>r k</w:t>
      </w:r>
      <w:r w:rsidR="00646157" w:rsidRPr="00F8273C">
        <w:rPr>
          <w:rFonts w:cs="Times New Roman"/>
          <w:sz w:val="24"/>
          <w:szCs w:val="24"/>
        </w:rPr>
        <w:t>ë</w:t>
      </w:r>
      <w:r w:rsidR="00806665" w:rsidRPr="00F8273C">
        <w:rPr>
          <w:rFonts w:cs="Times New Roman"/>
          <w:sz w:val="24"/>
          <w:szCs w:val="24"/>
        </w:rPr>
        <w:t>t</w:t>
      </w:r>
      <w:r w:rsidR="00646157" w:rsidRPr="00F8273C">
        <w:rPr>
          <w:rFonts w:cs="Times New Roman"/>
          <w:sz w:val="24"/>
          <w:szCs w:val="24"/>
        </w:rPr>
        <w:t>ë</w:t>
      </w:r>
      <w:r w:rsidR="00806665" w:rsidRPr="00F8273C">
        <w:rPr>
          <w:rFonts w:cs="Times New Roman"/>
          <w:sz w:val="24"/>
          <w:szCs w:val="24"/>
        </w:rPr>
        <w:t xml:space="preserve"> q</w:t>
      </w:r>
      <w:r w:rsidR="00646157" w:rsidRPr="00F8273C">
        <w:rPr>
          <w:rFonts w:cs="Times New Roman"/>
          <w:sz w:val="24"/>
          <w:szCs w:val="24"/>
        </w:rPr>
        <w:t>ë</w:t>
      </w:r>
      <w:r w:rsidR="00806665" w:rsidRPr="00F8273C">
        <w:rPr>
          <w:rFonts w:cs="Times New Roman"/>
          <w:sz w:val="24"/>
          <w:szCs w:val="24"/>
        </w:rPr>
        <w:t>llim</w:t>
      </w:r>
      <w:r w:rsidR="00646157" w:rsidRPr="00F8273C">
        <w:rPr>
          <w:rFonts w:cs="Times New Roman"/>
          <w:sz w:val="24"/>
          <w:szCs w:val="24"/>
        </w:rPr>
        <w:t>.</w:t>
      </w:r>
    </w:p>
    <w:p w14:paraId="4CB1C408" w14:textId="77777777" w:rsidR="006B2543" w:rsidRPr="00F8273C" w:rsidRDefault="006B2543" w:rsidP="00F8273C">
      <w:pPr>
        <w:pStyle w:val="ListParagraph"/>
        <w:numPr>
          <w:ilvl w:val="0"/>
          <w:numId w:val="30"/>
        </w:numPr>
        <w:spacing w:after="0" w:line="276" w:lineRule="auto"/>
        <w:ind w:left="360"/>
        <w:contextualSpacing w:val="0"/>
        <w:jc w:val="both"/>
        <w:rPr>
          <w:rFonts w:cs="Times New Roman"/>
          <w:sz w:val="24"/>
          <w:szCs w:val="24"/>
        </w:rPr>
      </w:pPr>
      <w:r w:rsidRPr="00F8273C">
        <w:rPr>
          <w:rFonts w:cs="Times New Roman"/>
          <w:sz w:val="24"/>
          <w:szCs w:val="24"/>
        </w:rPr>
        <w:t>Institucionet përgjegjëse për zbatimin e këtij vendimi janë:</w:t>
      </w:r>
    </w:p>
    <w:p w14:paraId="7BDFE2AC" w14:textId="2E6EBEC8" w:rsidR="007B44BE" w:rsidRPr="00F8273C" w:rsidRDefault="006B2543" w:rsidP="00F8273C">
      <w:pPr>
        <w:pStyle w:val="ListParagraph"/>
        <w:numPr>
          <w:ilvl w:val="0"/>
          <w:numId w:val="56"/>
        </w:numPr>
        <w:spacing w:after="0" w:line="276" w:lineRule="auto"/>
        <w:contextualSpacing w:val="0"/>
        <w:jc w:val="both"/>
        <w:rPr>
          <w:rFonts w:cs="Times New Roman"/>
          <w:sz w:val="24"/>
          <w:szCs w:val="24"/>
        </w:rPr>
      </w:pPr>
      <w:r w:rsidRPr="00F8273C">
        <w:rPr>
          <w:rFonts w:cs="Times New Roman"/>
          <w:sz w:val="24"/>
          <w:szCs w:val="24"/>
        </w:rPr>
        <w:t>Agjencia Kombëtare e Pyjeve</w:t>
      </w:r>
      <w:r w:rsidR="00646157" w:rsidRPr="00F8273C">
        <w:rPr>
          <w:rFonts w:cs="Times New Roman"/>
          <w:sz w:val="24"/>
          <w:szCs w:val="24"/>
        </w:rPr>
        <w:t>;</w:t>
      </w:r>
    </w:p>
    <w:p w14:paraId="35EE1596" w14:textId="0037E885" w:rsidR="006B2543" w:rsidRPr="00F8273C" w:rsidRDefault="006B2543" w:rsidP="00F8273C">
      <w:pPr>
        <w:pStyle w:val="ListParagraph"/>
        <w:numPr>
          <w:ilvl w:val="0"/>
          <w:numId w:val="56"/>
        </w:numPr>
        <w:spacing w:after="0" w:line="276" w:lineRule="auto"/>
        <w:contextualSpacing w:val="0"/>
        <w:jc w:val="both"/>
        <w:rPr>
          <w:rFonts w:cs="Times New Roman"/>
          <w:sz w:val="24"/>
          <w:szCs w:val="24"/>
        </w:rPr>
      </w:pPr>
      <w:r w:rsidRPr="00F8273C">
        <w:rPr>
          <w:rFonts w:cs="Times New Roman"/>
          <w:sz w:val="24"/>
          <w:szCs w:val="24"/>
        </w:rPr>
        <w:t>administrata doganore, e cila ushtron kontrollin për produktet përkatëse që hyjnë në territorin doganor të Republikës së Shqipërisë ose dalin prej tij dhe bashkëpunon me autoritetin kompetent për kontrollin, mbajtjen, pezullimin e zhdoganimit ose veprime të tjera të nevojshme, sipas legjislacionit doganor dhe këtij vendimi;</w:t>
      </w:r>
    </w:p>
    <w:p w14:paraId="09BEEBAB" w14:textId="77777777" w:rsidR="006B2543" w:rsidRPr="00F8273C" w:rsidRDefault="006B2543" w:rsidP="00F8273C">
      <w:pPr>
        <w:pStyle w:val="ListParagraph"/>
        <w:numPr>
          <w:ilvl w:val="0"/>
          <w:numId w:val="56"/>
        </w:numPr>
        <w:spacing w:after="0" w:line="276" w:lineRule="auto"/>
        <w:contextualSpacing w:val="0"/>
        <w:jc w:val="both"/>
        <w:rPr>
          <w:rFonts w:cs="Times New Roman"/>
          <w:sz w:val="24"/>
          <w:szCs w:val="24"/>
        </w:rPr>
      </w:pPr>
      <w:r w:rsidRPr="00F8273C">
        <w:rPr>
          <w:rFonts w:cs="Times New Roman"/>
          <w:sz w:val="24"/>
          <w:szCs w:val="24"/>
        </w:rPr>
        <w:t>Agjencia Kombëtare e Zonave të Mbrojtura, për fondin pyjor dhe veprimtaritë që ushtrohen në zonat e mbrojtura, sipas legjislacionit në fuqi;</w:t>
      </w:r>
    </w:p>
    <w:p w14:paraId="7C63C03B" w14:textId="77777777" w:rsidR="006B2543" w:rsidRPr="00F8273C" w:rsidRDefault="006B2543" w:rsidP="00F8273C">
      <w:pPr>
        <w:pStyle w:val="ListParagraph"/>
        <w:spacing w:after="0" w:line="276" w:lineRule="auto"/>
        <w:ind w:left="1080" w:hanging="371"/>
        <w:contextualSpacing w:val="0"/>
        <w:jc w:val="both"/>
        <w:rPr>
          <w:rFonts w:cs="Times New Roman"/>
          <w:sz w:val="24"/>
          <w:szCs w:val="24"/>
        </w:rPr>
      </w:pPr>
      <w:r w:rsidRPr="00F8273C">
        <w:rPr>
          <w:rFonts w:cs="Times New Roman"/>
          <w:sz w:val="24"/>
          <w:szCs w:val="24"/>
        </w:rPr>
        <w:lastRenderedPageBreak/>
        <w:t>ç)  strukturat inspektuese qendrore dhe vendore, sipas legjislacionit në fuqi për inspektimin dhe legjislacionit sektorial për pyjet;</w:t>
      </w:r>
    </w:p>
    <w:p w14:paraId="19D291B8" w14:textId="77777777" w:rsidR="006B2543" w:rsidRPr="00F8273C" w:rsidRDefault="006B2543" w:rsidP="00F8273C">
      <w:pPr>
        <w:pStyle w:val="ListParagraph"/>
        <w:numPr>
          <w:ilvl w:val="0"/>
          <w:numId w:val="56"/>
        </w:numPr>
        <w:spacing w:after="120" w:line="276" w:lineRule="auto"/>
        <w:ind w:left="1077" w:hanging="357"/>
        <w:contextualSpacing w:val="0"/>
        <w:jc w:val="both"/>
        <w:rPr>
          <w:rFonts w:cs="Times New Roman"/>
          <w:sz w:val="24"/>
          <w:szCs w:val="24"/>
        </w:rPr>
      </w:pPr>
      <w:r w:rsidRPr="00F8273C">
        <w:rPr>
          <w:rFonts w:cs="Times New Roman"/>
          <w:sz w:val="24"/>
          <w:szCs w:val="24"/>
        </w:rPr>
        <w:t>strukturat përgjegjëse për pyjet në bashki.</w:t>
      </w:r>
    </w:p>
    <w:p w14:paraId="3E2D041B" w14:textId="4D6119D4" w:rsidR="006B2543" w:rsidRPr="00F8273C" w:rsidRDefault="006B2543" w:rsidP="00F8273C">
      <w:pPr>
        <w:pStyle w:val="ListParagraph"/>
        <w:numPr>
          <w:ilvl w:val="0"/>
          <w:numId w:val="30"/>
        </w:numPr>
        <w:spacing w:after="0" w:line="276" w:lineRule="auto"/>
        <w:ind w:left="360"/>
        <w:contextualSpacing w:val="0"/>
        <w:jc w:val="both"/>
        <w:rPr>
          <w:rFonts w:cs="Times New Roman"/>
          <w:sz w:val="24"/>
          <w:szCs w:val="24"/>
        </w:rPr>
      </w:pPr>
      <w:r w:rsidRPr="00F8273C">
        <w:rPr>
          <w:rFonts w:cs="Times New Roman"/>
          <w:sz w:val="24"/>
          <w:szCs w:val="24"/>
        </w:rPr>
        <w:t xml:space="preserve">Institucionet e tjera publike që disponojnë, administrojnë ose shkëmbejnë të dhëna të nevojshme për origjinën, </w:t>
      </w:r>
      <w:proofErr w:type="spellStart"/>
      <w:r w:rsidRPr="00F8273C">
        <w:rPr>
          <w:rFonts w:cs="Times New Roman"/>
          <w:sz w:val="24"/>
          <w:szCs w:val="24"/>
        </w:rPr>
        <w:t>gjurmueshmërinë</w:t>
      </w:r>
      <w:proofErr w:type="spellEnd"/>
      <w:r w:rsidRPr="00F8273C">
        <w:rPr>
          <w:rFonts w:cs="Times New Roman"/>
          <w:sz w:val="24"/>
          <w:szCs w:val="24"/>
        </w:rPr>
        <w:t>,</w:t>
      </w:r>
      <w:r w:rsidR="00646157" w:rsidRPr="00F8273C">
        <w:rPr>
          <w:rFonts w:cs="Times New Roman"/>
          <w:sz w:val="24"/>
          <w:szCs w:val="24"/>
        </w:rPr>
        <w:t xml:space="preserve"> </w:t>
      </w:r>
      <w:r w:rsidRPr="00F8273C">
        <w:rPr>
          <w:rFonts w:cs="Times New Roman"/>
          <w:sz w:val="24"/>
          <w:szCs w:val="24"/>
        </w:rPr>
        <w:t>shfrytëzimin, importin, eksportin, transportin, ligjshmërinë ose kontrollin e mallrave përkatëse dhe produkteve përkatëse.</w:t>
      </w:r>
    </w:p>
    <w:p w14:paraId="6003457E" w14:textId="77777777" w:rsidR="006B2543" w:rsidRPr="00F8273C" w:rsidRDefault="006B2543" w:rsidP="00F8273C">
      <w:pPr>
        <w:pStyle w:val="ListParagraph"/>
        <w:numPr>
          <w:ilvl w:val="0"/>
          <w:numId w:val="30"/>
        </w:numPr>
        <w:spacing w:after="0" w:line="276" w:lineRule="auto"/>
        <w:ind w:left="360"/>
        <w:contextualSpacing w:val="0"/>
        <w:jc w:val="both"/>
        <w:rPr>
          <w:rFonts w:cs="Times New Roman"/>
          <w:sz w:val="24"/>
          <w:szCs w:val="24"/>
        </w:rPr>
      </w:pPr>
      <w:r w:rsidRPr="00F8273C">
        <w:rPr>
          <w:rFonts w:cs="Times New Roman"/>
          <w:sz w:val="24"/>
          <w:szCs w:val="24"/>
        </w:rPr>
        <w:t>Institucionet e përcaktuara në pikën 2 të këtij neni bashkëpunojnë me autoritetin kompetent dhe i vënë në dispozicion, sipas kërkesës së tij, informacionin, të dhënat, dokumentacionin, si dhe kryejnë verifikimet, kontrollet ose inspektimet që kërkohen për zbatimin e këtij vendimi, në përputhje me fushën e tyre të përgjegjësisë dhe legjislacionin në fuqi.</w:t>
      </w:r>
    </w:p>
    <w:p w14:paraId="788DC9C3" w14:textId="77777777" w:rsidR="006B2543" w:rsidRPr="00F8273C" w:rsidRDefault="006B2543" w:rsidP="00F8273C">
      <w:pPr>
        <w:pStyle w:val="ListParagraph"/>
        <w:numPr>
          <w:ilvl w:val="0"/>
          <w:numId w:val="30"/>
        </w:numPr>
        <w:spacing w:after="0" w:line="276" w:lineRule="auto"/>
        <w:ind w:left="360"/>
        <w:contextualSpacing w:val="0"/>
        <w:jc w:val="both"/>
        <w:rPr>
          <w:rFonts w:cs="Times New Roman"/>
          <w:sz w:val="24"/>
          <w:szCs w:val="24"/>
        </w:rPr>
      </w:pPr>
      <w:r w:rsidRPr="00F8273C">
        <w:rPr>
          <w:rFonts w:cs="Times New Roman"/>
          <w:sz w:val="24"/>
          <w:szCs w:val="24"/>
        </w:rPr>
        <w:t xml:space="preserve">Autoriteti kompetent mund të kërkojë nga institucionet dhe strukturat e përmendura në pikën 2 të këtij neni kryerjen e verifikimeve, kontrolleve, inspektimeve ose dërgimin e të dhënave dhe dokumentacionit të nevojshëm për zbatimin e këtij vendimi, sipas fushës së tyre të përgjegjësisë dhe në përputhje me legjislacionin në fuqi. </w:t>
      </w:r>
    </w:p>
    <w:p w14:paraId="7282399E" w14:textId="77777777" w:rsidR="006B2543" w:rsidRPr="00F8273C" w:rsidRDefault="006B2543" w:rsidP="00F8273C">
      <w:pPr>
        <w:pStyle w:val="ListParagraph"/>
        <w:numPr>
          <w:ilvl w:val="0"/>
          <w:numId w:val="30"/>
        </w:numPr>
        <w:spacing w:after="0" w:line="276" w:lineRule="auto"/>
        <w:ind w:left="360"/>
        <w:contextualSpacing w:val="0"/>
        <w:jc w:val="both"/>
        <w:rPr>
          <w:rFonts w:cs="Times New Roman"/>
          <w:sz w:val="24"/>
          <w:szCs w:val="24"/>
        </w:rPr>
      </w:pPr>
      <w:r w:rsidRPr="00F8273C">
        <w:rPr>
          <w:rFonts w:cs="Times New Roman"/>
          <w:sz w:val="24"/>
          <w:szCs w:val="24"/>
        </w:rPr>
        <w:t xml:space="preserve">Agjencia Kombëtare e Pyjeve, për ushtrimin e funksioneve të saj sipas këtij vendimi, mund të kërkojë informacion, dokumente, të dhëna nga çdo operator, operator pasues ose tregtar që bie në fushën e zbatimit të këtij vendimi. </w:t>
      </w:r>
    </w:p>
    <w:p w14:paraId="08E9654D" w14:textId="77777777" w:rsidR="006B2543" w:rsidRPr="00F8273C" w:rsidRDefault="006B2543" w:rsidP="00F8273C">
      <w:pPr>
        <w:pStyle w:val="ListParagraph"/>
        <w:numPr>
          <w:ilvl w:val="0"/>
          <w:numId w:val="30"/>
        </w:numPr>
        <w:spacing w:after="0" w:line="276" w:lineRule="auto"/>
        <w:ind w:left="360"/>
        <w:contextualSpacing w:val="0"/>
        <w:jc w:val="both"/>
        <w:rPr>
          <w:rFonts w:cs="Times New Roman"/>
          <w:sz w:val="24"/>
          <w:szCs w:val="24"/>
        </w:rPr>
      </w:pPr>
      <w:r w:rsidRPr="00F8273C">
        <w:rPr>
          <w:rFonts w:cs="Times New Roman"/>
          <w:sz w:val="24"/>
          <w:szCs w:val="24"/>
        </w:rPr>
        <w:t xml:space="preserve">Autoriteti kompetent ushtron funksionet e tij në mënyrë të pavarur, të paanshme dhe me burime të mjaftueshme njerëzore, teknike dhe financiare </w:t>
      </w:r>
    </w:p>
    <w:p w14:paraId="7CDFFB08" w14:textId="77777777" w:rsidR="006B2543" w:rsidRPr="00F8273C" w:rsidRDefault="006B2543" w:rsidP="00F8273C">
      <w:pPr>
        <w:pStyle w:val="ListParagraph"/>
        <w:numPr>
          <w:ilvl w:val="0"/>
          <w:numId w:val="30"/>
        </w:numPr>
        <w:spacing w:after="0" w:line="276" w:lineRule="auto"/>
        <w:ind w:left="360"/>
        <w:contextualSpacing w:val="0"/>
        <w:jc w:val="both"/>
        <w:rPr>
          <w:rFonts w:cs="Times New Roman"/>
          <w:sz w:val="24"/>
          <w:szCs w:val="24"/>
        </w:rPr>
      </w:pPr>
      <w:r w:rsidRPr="00F8273C">
        <w:rPr>
          <w:rFonts w:cs="Times New Roman"/>
          <w:sz w:val="24"/>
          <w:szCs w:val="24"/>
        </w:rPr>
        <w:t>Çdo ndryshim në lidhje me emrat, adresat dhe të dhënat e kontaktit të autoritetit kompetent, i njoftohet pa vonesë Komisionit Evropian.</w:t>
      </w:r>
    </w:p>
    <w:p w14:paraId="25A2C76C" w14:textId="77777777" w:rsidR="006B2543" w:rsidRPr="00F8273C" w:rsidRDefault="006B2543" w:rsidP="00F8273C">
      <w:pPr>
        <w:spacing w:before="0" w:after="0" w:line="276" w:lineRule="auto"/>
        <w:ind w:left="0" w:firstLine="0"/>
        <w:jc w:val="center"/>
        <w:rPr>
          <w:rFonts w:ascii="Times New Roman" w:eastAsia="MS Mincho" w:hAnsi="Times New Roman" w:cs="Times New Roman"/>
          <w:b/>
          <w:sz w:val="24"/>
          <w:szCs w:val="24"/>
        </w:rPr>
      </w:pPr>
    </w:p>
    <w:p w14:paraId="65C3983B" w14:textId="77777777" w:rsidR="00C9735C" w:rsidRPr="00F8273C" w:rsidRDefault="00C9735C" w:rsidP="00F8273C">
      <w:pPr>
        <w:spacing w:before="0" w:after="0" w:line="276" w:lineRule="auto"/>
        <w:ind w:left="0" w:firstLine="0"/>
        <w:jc w:val="center"/>
        <w:rPr>
          <w:rFonts w:ascii="Times New Roman" w:eastAsia="MS Mincho" w:hAnsi="Times New Roman" w:cs="Times New Roman"/>
          <w:sz w:val="24"/>
          <w:szCs w:val="24"/>
        </w:rPr>
      </w:pPr>
    </w:p>
    <w:p w14:paraId="5005C149" w14:textId="77777777" w:rsidR="006013A6" w:rsidRPr="00F8273C" w:rsidRDefault="006013A6" w:rsidP="00F8273C">
      <w:pPr>
        <w:keepNext/>
        <w:keepLines/>
        <w:spacing w:before="0" w:after="0" w:line="276" w:lineRule="auto"/>
        <w:ind w:left="0" w:firstLine="0"/>
        <w:jc w:val="center"/>
        <w:outlineLvl w:val="0"/>
        <w:rPr>
          <w:rFonts w:ascii="Times New Roman" w:eastAsia="MS Gothic" w:hAnsi="Times New Roman" w:cs="Times New Roman"/>
          <w:b/>
          <w:bCs/>
          <w:color w:val="1F4E79"/>
          <w:sz w:val="24"/>
          <w:szCs w:val="24"/>
        </w:rPr>
      </w:pPr>
      <w:r w:rsidRPr="00F8273C">
        <w:rPr>
          <w:rFonts w:ascii="Times New Roman" w:eastAsia="MS Gothic" w:hAnsi="Times New Roman" w:cs="Times New Roman"/>
          <w:b/>
          <w:bCs/>
          <w:color w:val="000000"/>
          <w:sz w:val="24"/>
          <w:szCs w:val="24"/>
        </w:rPr>
        <w:t>Neni 17</w:t>
      </w:r>
    </w:p>
    <w:p w14:paraId="07D4DD79" w14:textId="77777777" w:rsidR="006013A6" w:rsidRPr="00F8273C" w:rsidRDefault="006013A6" w:rsidP="00F8273C">
      <w:pPr>
        <w:spacing w:before="0" w:after="0" w:line="276" w:lineRule="auto"/>
        <w:ind w:left="0" w:firstLine="0"/>
        <w:jc w:val="center"/>
        <w:rPr>
          <w:rFonts w:ascii="Times New Roman" w:eastAsia="MS Mincho" w:hAnsi="Times New Roman" w:cs="Times New Roman"/>
          <w:b/>
          <w:bCs/>
          <w:sz w:val="24"/>
          <w:szCs w:val="24"/>
        </w:rPr>
      </w:pPr>
      <w:r w:rsidRPr="00F8273C">
        <w:rPr>
          <w:rFonts w:ascii="Times New Roman" w:eastAsia="MS Mincho" w:hAnsi="Times New Roman" w:cs="Times New Roman"/>
          <w:b/>
          <w:bCs/>
          <w:sz w:val="24"/>
          <w:szCs w:val="24"/>
        </w:rPr>
        <w:t>Asistenca teknike, udhëzimet, shkëmbimi i informacionit, bashkëpunimi dhe raportimi</w:t>
      </w:r>
    </w:p>
    <w:p w14:paraId="05B7B4A8" w14:textId="77777777" w:rsidR="00454979" w:rsidRPr="00F8273C" w:rsidRDefault="00454979" w:rsidP="00F8273C">
      <w:pPr>
        <w:spacing w:before="0" w:after="0" w:line="276" w:lineRule="auto"/>
        <w:ind w:left="0" w:firstLine="0"/>
        <w:jc w:val="center"/>
        <w:rPr>
          <w:rFonts w:ascii="Times New Roman" w:eastAsia="MS Mincho" w:hAnsi="Times New Roman" w:cs="Times New Roman"/>
          <w:sz w:val="24"/>
          <w:szCs w:val="24"/>
        </w:rPr>
      </w:pPr>
    </w:p>
    <w:p w14:paraId="0C41172B" w14:textId="34A4BA75" w:rsidR="006013A6" w:rsidRPr="00F8273C" w:rsidRDefault="006013A6" w:rsidP="00F8273C">
      <w:pPr>
        <w:pStyle w:val="ListParagraph"/>
        <w:numPr>
          <w:ilvl w:val="0"/>
          <w:numId w:val="31"/>
        </w:numPr>
        <w:tabs>
          <w:tab w:val="num" w:pos="720"/>
        </w:tabs>
        <w:spacing w:after="0" w:line="276" w:lineRule="auto"/>
        <w:ind w:left="357" w:hanging="357"/>
        <w:contextualSpacing w:val="0"/>
        <w:jc w:val="both"/>
        <w:rPr>
          <w:rFonts w:cs="Times New Roman"/>
          <w:sz w:val="24"/>
          <w:szCs w:val="24"/>
        </w:rPr>
      </w:pPr>
      <w:r w:rsidRPr="00F8273C">
        <w:rPr>
          <w:rFonts w:cs="Times New Roman"/>
          <w:sz w:val="24"/>
          <w:szCs w:val="24"/>
        </w:rPr>
        <w:t xml:space="preserve">Në përputhje me kompetencat përkatëse, dhe pa cenuar detyrimin e operatorëve për të ushtruar kujdesin e duhur sipas këtij vendimi, autoriteti kompetent mund t’u ofrojë operatorëve, operatorëve pasues dhe tregtarëve asistencë teknike, asistencë tjetër dhe udhëzime, të cilat duhet të marrin parasysh situatën e personave fizikë, të ndërmarrjeve </w:t>
      </w:r>
      <w:proofErr w:type="spellStart"/>
      <w:r w:rsidRPr="00F8273C">
        <w:rPr>
          <w:rFonts w:cs="Times New Roman"/>
          <w:sz w:val="24"/>
          <w:szCs w:val="24"/>
        </w:rPr>
        <w:t>mikro</w:t>
      </w:r>
      <w:proofErr w:type="spellEnd"/>
      <w:r w:rsidRPr="00F8273C">
        <w:rPr>
          <w:rFonts w:cs="Times New Roman"/>
          <w:sz w:val="24"/>
          <w:szCs w:val="24"/>
        </w:rPr>
        <w:t xml:space="preserve">, të vogla dhe të mesme, përfshirë </w:t>
      </w:r>
      <w:proofErr w:type="spellStart"/>
      <w:r w:rsidRPr="00F8273C">
        <w:rPr>
          <w:rFonts w:cs="Times New Roman"/>
          <w:sz w:val="24"/>
          <w:szCs w:val="24"/>
        </w:rPr>
        <w:t>mikrondërmarrjet</w:t>
      </w:r>
      <w:proofErr w:type="spellEnd"/>
      <w:r w:rsidRPr="00F8273C">
        <w:rPr>
          <w:rFonts w:cs="Times New Roman"/>
          <w:sz w:val="24"/>
          <w:szCs w:val="24"/>
        </w:rPr>
        <w:t xml:space="preserve">, për të lehtësuar përputhshmërinë me këtë vendim, duke përfshirë edhe </w:t>
      </w:r>
      <w:r w:rsidR="00782913" w:rsidRPr="00F8273C">
        <w:rPr>
          <w:rFonts w:cs="Times New Roman"/>
          <w:sz w:val="24"/>
          <w:szCs w:val="24"/>
        </w:rPr>
        <w:t xml:space="preserve">rastet e </w:t>
      </w:r>
      <w:r w:rsidRPr="00F8273C">
        <w:rPr>
          <w:rFonts w:cs="Times New Roman"/>
          <w:sz w:val="24"/>
          <w:szCs w:val="24"/>
        </w:rPr>
        <w:t>konvertimi</w:t>
      </w:r>
      <w:r w:rsidR="00782913" w:rsidRPr="00F8273C">
        <w:rPr>
          <w:rFonts w:cs="Times New Roman"/>
          <w:sz w:val="24"/>
          <w:szCs w:val="24"/>
        </w:rPr>
        <w:t xml:space="preserve">t </w:t>
      </w:r>
      <w:r w:rsidRPr="00F8273C">
        <w:rPr>
          <w:rFonts w:cs="Times New Roman"/>
          <w:sz w:val="24"/>
          <w:szCs w:val="24"/>
        </w:rPr>
        <w:t xml:space="preserve">  të dhënave nga sistemet përkatëse për identifikimin e </w:t>
      </w:r>
      <w:proofErr w:type="spellStart"/>
      <w:r w:rsidRPr="00F8273C">
        <w:rPr>
          <w:rFonts w:cs="Times New Roman"/>
          <w:sz w:val="24"/>
          <w:szCs w:val="24"/>
        </w:rPr>
        <w:t>gjeolokalizimit</w:t>
      </w:r>
      <w:proofErr w:type="spellEnd"/>
      <w:r w:rsidRPr="00F8273C">
        <w:rPr>
          <w:rFonts w:cs="Times New Roman"/>
          <w:sz w:val="24"/>
          <w:szCs w:val="24"/>
        </w:rPr>
        <w:t xml:space="preserve"> në sistemin e informacionit dhe </w:t>
      </w:r>
      <w:proofErr w:type="spellStart"/>
      <w:r w:rsidRPr="00F8273C">
        <w:rPr>
          <w:rFonts w:cs="Times New Roman"/>
          <w:sz w:val="24"/>
          <w:szCs w:val="24"/>
        </w:rPr>
        <w:t>aksesit</w:t>
      </w:r>
      <w:proofErr w:type="spellEnd"/>
      <w:r w:rsidRPr="00F8273C">
        <w:rPr>
          <w:rFonts w:cs="Times New Roman"/>
          <w:sz w:val="24"/>
          <w:szCs w:val="24"/>
        </w:rPr>
        <w:t xml:space="preserve"> në drejtësi sipas dispozitave përkatëse të këtij vendimi. </w:t>
      </w:r>
    </w:p>
    <w:p w14:paraId="3822868B" w14:textId="3778F6C3" w:rsidR="006013A6" w:rsidRPr="00F8273C" w:rsidRDefault="006013A6" w:rsidP="00F8273C">
      <w:pPr>
        <w:pStyle w:val="ListParagraph"/>
        <w:numPr>
          <w:ilvl w:val="0"/>
          <w:numId w:val="31"/>
        </w:numPr>
        <w:tabs>
          <w:tab w:val="num" w:pos="720"/>
        </w:tabs>
        <w:spacing w:after="0" w:line="276" w:lineRule="auto"/>
        <w:ind w:left="357" w:hanging="357"/>
        <w:contextualSpacing w:val="0"/>
        <w:jc w:val="both"/>
        <w:rPr>
          <w:rFonts w:cs="Times New Roman"/>
          <w:sz w:val="24"/>
          <w:szCs w:val="24"/>
        </w:rPr>
      </w:pPr>
      <w:r w:rsidRPr="00F8273C">
        <w:rPr>
          <w:rFonts w:cs="Times New Roman"/>
          <w:sz w:val="24"/>
          <w:szCs w:val="24"/>
        </w:rPr>
        <w:t xml:space="preserve">Në dhënien e asistencës, autoriteti kompetent duhet të marrë parasysh legjislacionin aktual dhe të ardhshëm të Bashkimit Evropian që përmban detyrime për kujdesin e duhur, për aq sa ky legjislacion është i zbatueshëm ose bëhet i detyrueshëm për Republikën e Shqipërisë. </w:t>
      </w:r>
    </w:p>
    <w:p w14:paraId="1F9045A2" w14:textId="38BD760F" w:rsidR="006013A6" w:rsidRPr="00F8273C" w:rsidRDefault="006013A6" w:rsidP="00F8273C">
      <w:pPr>
        <w:pStyle w:val="ListParagraph"/>
        <w:numPr>
          <w:ilvl w:val="0"/>
          <w:numId w:val="31"/>
        </w:numPr>
        <w:tabs>
          <w:tab w:val="num" w:pos="720"/>
        </w:tabs>
        <w:spacing w:after="0" w:line="276" w:lineRule="auto"/>
        <w:ind w:left="357" w:hanging="357"/>
        <w:contextualSpacing w:val="0"/>
        <w:jc w:val="both"/>
        <w:rPr>
          <w:rFonts w:cs="Times New Roman"/>
          <w:sz w:val="24"/>
          <w:szCs w:val="24"/>
        </w:rPr>
      </w:pPr>
      <w:r w:rsidRPr="00F8273C">
        <w:rPr>
          <w:rFonts w:cs="Times New Roman"/>
          <w:sz w:val="24"/>
          <w:szCs w:val="24"/>
        </w:rPr>
        <w:t xml:space="preserve">Autoriteti kompetent lehtëson shkëmbimin dhe shpërndarjen e informacionit përkatës me shtetet anëtare të Bashkimit Evropian, në veçanti me qëllim që të ndihmojë operatorët, </w:t>
      </w:r>
      <w:r w:rsidRPr="00F8273C">
        <w:rPr>
          <w:rFonts w:cs="Times New Roman"/>
          <w:sz w:val="24"/>
          <w:szCs w:val="24"/>
        </w:rPr>
        <w:lastRenderedPageBreak/>
        <w:t xml:space="preserve">operatorët pasues dhe tregtarët në vlerësimin e rrezikut sipas nenit 12 të këtij vendimi, si dhe të promovojë përdorimin e praktikave më të mira në lidhje me këtë vendim. </w:t>
      </w:r>
    </w:p>
    <w:p w14:paraId="7CCC2819" w14:textId="57ECBB9C" w:rsidR="006013A6" w:rsidRPr="00F8273C" w:rsidRDefault="006013A6" w:rsidP="00F8273C">
      <w:pPr>
        <w:pStyle w:val="ListParagraph"/>
        <w:numPr>
          <w:ilvl w:val="0"/>
          <w:numId w:val="31"/>
        </w:numPr>
        <w:tabs>
          <w:tab w:val="num" w:pos="720"/>
        </w:tabs>
        <w:spacing w:after="0" w:line="276" w:lineRule="auto"/>
        <w:ind w:left="357" w:hanging="357"/>
        <w:contextualSpacing w:val="0"/>
        <w:jc w:val="both"/>
        <w:rPr>
          <w:rFonts w:cs="Times New Roman"/>
          <w:sz w:val="24"/>
          <w:szCs w:val="24"/>
        </w:rPr>
      </w:pPr>
      <w:r w:rsidRPr="00F8273C">
        <w:rPr>
          <w:rFonts w:cs="Times New Roman"/>
          <w:sz w:val="24"/>
          <w:szCs w:val="24"/>
        </w:rPr>
        <w:t xml:space="preserve">Autoriteti kompetent, në përputhje me kompetencat përkatëse, monitoron në mënyrë të vazhdueshme dhe shkëmben informacion me homologët në Bashkimin Evropian mbi ndryshimet domethënëse në modelet e tregtisë së mallrave përkatëse dhe produkteve përkatëse, me qëllim identifikimin e rasteve kur ndryshime të tilla mund të çojnë në shmangien e kërkesave të këtij vendimi. </w:t>
      </w:r>
    </w:p>
    <w:p w14:paraId="3F2B3587" w14:textId="3E20CC79" w:rsidR="006013A6" w:rsidRPr="00F8273C" w:rsidRDefault="006013A6" w:rsidP="00F8273C">
      <w:pPr>
        <w:pStyle w:val="ListParagraph"/>
        <w:numPr>
          <w:ilvl w:val="0"/>
          <w:numId w:val="31"/>
        </w:numPr>
        <w:tabs>
          <w:tab w:val="num" w:pos="720"/>
        </w:tabs>
        <w:spacing w:after="0" w:line="276" w:lineRule="auto"/>
        <w:ind w:left="357" w:hanging="357"/>
        <w:contextualSpacing w:val="0"/>
        <w:jc w:val="both"/>
        <w:rPr>
          <w:rFonts w:cs="Times New Roman"/>
          <w:sz w:val="24"/>
          <w:szCs w:val="24"/>
        </w:rPr>
      </w:pPr>
      <w:r w:rsidRPr="00F8273C">
        <w:rPr>
          <w:rFonts w:cs="Times New Roman"/>
          <w:sz w:val="24"/>
          <w:szCs w:val="24"/>
        </w:rPr>
        <w:t xml:space="preserve">Asistenca teknike, asistenca tjetër dhe udhëzimet e dhëna nga autoriteti kompetent duhet të jepen në një mënyrë që nuk cenon pavarësinë, detyrimet ligjore ose përgjegjësitë e autoritetit kompetent në zbatimin e këtij vendimi. </w:t>
      </w:r>
    </w:p>
    <w:p w14:paraId="77B14BFD" w14:textId="1A9350A9" w:rsidR="006013A6" w:rsidRPr="00F8273C" w:rsidRDefault="006013A6" w:rsidP="00F8273C">
      <w:pPr>
        <w:pStyle w:val="ListParagraph"/>
        <w:numPr>
          <w:ilvl w:val="0"/>
          <w:numId w:val="31"/>
        </w:numPr>
        <w:tabs>
          <w:tab w:val="num" w:pos="720"/>
        </w:tabs>
        <w:spacing w:after="0" w:line="276" w:lineRule="auto"/>
        <w:ind w:left="357" w:hanging="357"/>
        <w:contextualSpacing w:val="0"/>
        <w:jc w:val="both"/>
        <w:rPr>
          <w:rFonts w:cs="Times New Roman"/>
          <w:sz w:val="24"/>
          <w:szCs w:val="24"/>
        </w:rPr>
      </w:pPr>
      <w:r w:rsidRPr="00F8273C">
        <w:rPr>
          <w:rFonts w:cs="Times New Roman"/>
          <w:sz w:val="24"/>
          <w:szCs w:val="24"/>
        </w:rPr>
        <w:t xml:space="preserve">Autoriteti kompetent bashkëpunon me autoritetet kompetente dhe autoritetet doganore të shteteve anëtare të BE, me Komisionin dhe, kur është e nevojshme, me autoritetet administrative të vendeve të treta, për të siguruar përputhshmërinë me këtë vendim, përfshirë zbatimin e </w:t>
      </w:r>
      <w:proofErr w:type="spellStart"/>
      <w:r w:rsidRPr="00F8273C">
        <w:rPr>
          <w:rFonts w:cs="Times New Roman"/>
          <w:sz w:val="24"/>
          <w:szCs w:val="24"/>
        </w:rPr>
        <w:t>auditimeve</w:t>
      </w:r>
      <w:proofErr w:type="spellEnd"/>
      <w:r w:rsidRPr="00F8273C">
        <w:rPr>
          <w:rFonts w:cs="Times New Roman"/>
          <w:sz w:val="24"/>
          <w:szCs w:val="24"/>
        </w:rPr>
        <w:t xml:space="preserve"> në terren. </w:t>
      </w:r>
    </w:p>
    <w:p w14:paraId="67BD21D8" w14:textId="4AF344C4" w:rsidR="006013A6" w:rsidRPr="00F8273C" w:rsidRDefault="006013A6" w:rsidP="00F8273C">
      <w:pPr>
        <w:pStyle w:val="ListParagraph"/>
        <w:numPr>
          <w:ilvl w:val="0"/>
          <w:numId w:val="31"/>
        </w:numPr>
        <w:tabs>
          <w:tab w:val="num" w:pos="720"/>
        </w:tabs>
        <w:spacing w:after="0" w:line="276" w:lineRule="auto"/>
        <w:ind w:left="357" w:hanging="357"/>
        <w:contextualSpacing w:val="0"/>
        <w:jc w:val="both"/>
        <w:rPr>
          <w:rFonts w:cs="Times New Roman"/>
          <w:sz w:val="24"/>
          <w:szCs w:val="24"/>
        </w:rPr>
      </w:pPr>
      <w:r w:rsidRPr="00F8273C">
        <w:rPr>
          <w:rFonts w:cs="Times New Roman"/>
          <w:sz w:val="24"/>
          <w:szCs w:val="24"/>
        </w:rPr>
        <w:t xml:space="preserve">Autoriteti kompetent krijon marrëveshje administrative me Komisionin lidhur me transmetimin e informacionit mbi hetimet dhe kryerjen e hetimeve. Autoriteti kompetent i komunikon gjithashtu Komisionit çdo gabim teknik domethënës të dokumentuar ose çdo ndërprerje domethënëse që lind nga sistemi i informacionit sipas nenit 33 të Rregullores (BE) 2023/1115. </w:t>
      </w:r>
    </w:p>
    <w:p w14:paraId="5DC83BE6" w14:textId="601A290A" w:rsidR="006013A6" w:rsidRPr="00F8273C" w:rsidRDefault="006013A6" w:rsidP="00F8273C">
      <w:pPr>
        <w:pStyle w:val="ListParagraph"/>
        <w:numPr>
          <w:ilvl w:val="0"/>
          <w:numId w:val="31"/>
        </w:numPr>
        <w:tabs>
          <w:tab w:val="num" w:pos="720"/>
        </w:tabs>
        <w:spacing w:after="0" w:line="276" w:lineRule="auto"/>
        <w:ind w:left="357" w:hanging="357"/>
        <w:contextualSpacing w:val="0"/>
        <w:jc w:val="both"/>
        <w:rPr>
          <w:rFonts w:cs="Times New Roman"/>
          <w:sz w:val="24"/>
          <w:szCs w:val="24"/>
        </w:rPr>
      </w:pPr>
      <w:r w:rsidRPr="00F8273C">
        <w:rPr>
          <w:rFonts w:cs="Times New Roman"/>
          <w:sz w:val="24"/>
          <w:szCs w:val="24"/>
        </w:rPr>
        <w:t xml:space="preserve">Autoriteti kompetent shkëmben informacionin e nevojshëm për zbatimin e këtij vendimi, përfshirë përmes sistemit të informacionit sipas nenit 33 të Rregullores (BE) 2023/1115. Kjo përfshin dhënien e </w:t>
      </w:r>
      <w:proofErr w:type="spellStart"/>
      <w:r w:rsidRPr="00F8273C">
        <w:rPr>
          <w:rFonts w:cs="Times New Roman"/>
          <w:sz w:val="24"/>
          <w:szCs w:val="24"/>
        </w:rPr>
        <w:t>aksesit</w:t>
      </w:r>
      <w:proofErr w:type="spellEnd"/>
      <w:r w:rsidRPr="00F8273C">
        <w:rPr>
          <w:rFonts w:cs="Times New Roman"/>
          <w:sz w:val="24"/>
          <w:szCs w:val="24"/>
        </w:rPr>
        <w:t xml:space="preserve"> dhe shkëmbimin e informacionit për operatorët, operatorët pasues dhe tregtarët, përfshirë deklaratat e kujdesit të duhur dhe deklaratën e thjeshtuar për operatorët parësorë </w:t>
      </w:r>
      <w:proofErr w:type="spellStart"/>
      <w:r w:rsidRPr="00F8273C">
        <w:rPr>
          <w:rFonts w:cs="Times New Roman"/>
          <w:sz w:val="24"/>
          <w:szCs w:val="24"/>
        </w:rPr>
        <w:t>mikro</w:t>
      </w:r>
      <w:proofErr w:type="spellEnd"/>
      <w:r w:rsidRPr="00F8273C">
        <w:rPr>
          <w:rFonts w:cs="Times New Roman"/>
          <w:sz w:val="24"/>
          <w:szCs w:val="24"/>
        </w:rPr>
        <w:t xml:space="preserve"> ose të vegjël, si dhe për natyrën dhe rezultatet e kontrolleve të kryera, me autoritetet kompetente të shteteve të tjera anëtare, për të lehtësuar zbatimin e këtij vendimi. </w:t>
      </w:r>
    </w:p>
    <w:p w14:paraId="65AEDDFD" w14:textId="4A88F32C" w:rsidR="006013A6" w:rsidRPr="00F8273C" w:rsidRDefault="006013A6" w:rsidP="00F8273C">
      <w:pPr>
        <w:pStyle w:val="ListParagraph"/>
        <w:numPr>
          <w:ilvl w:val="0"/>
          <w:numId w:val="31"/>
        </w:numPr>
        <w:tabs>
          <w:tab w:val="num" w:pos="720"/>
        </w:tabs>
        <w:spacing w:after="0" w:line="276" w:lineRule="auto"/>
        <w:ind w:left="357" w:hanging="357"/>
        <w:contextualSpacing w:val="0"/>
        <w:jc w:val="both"/>
        <w:rPr>
          <w:rFonts w:cs="Times New Roman"/>
          <w:sz w:val="24"/>
          <w:szCs w:val="24"/>
        </w:rPr>
      </w:pPr>
      <w:r w:rsidRPr="00F8273C">
        <w:rPr>
          <w:rFonts w:cs="Times New Roman"/>
          <w:sz w:val="24"/>
          <w:szCs w:val="24"/>
        </w:rPr>
        <w:t>Autoriteti kompetent njofton menjëherë autoritetet kompetente të shteteve të tjera anëtare dhe Komisionin kur zbulon ndonjë mospërputhshmëri të mundshme me këtë vendim dhe mangësi serioze që mund të prekin më shumë se një shtet anëtar. Në veçanti, autoriteti kompetent informon autoritetet kompetente të shteteve të tjera anëtare kur zbulon në treg një produkt përkatës që e konsideron produkt jo në përputhje, në mënyrë që të mundësohet tërheqja ose rikthimi i tij nga shitja në të gjitha shtetet anëtare. Me kërkesë të autoriteti</w:t>
      </w:r>
      <w:r w:rsidR="00394858" w:rsidRPr="00F8273C">
        <w:rPr>
          <w:rFonts w:cs="Times New Roman"/>
          <w:sz w:val="24"/>
          <w:szCs w:val="24"/>
        </w:rPr>
        <w:t>t</w:t>
      </w:r>
      <w:r w:rsidRPr="00F8273C">
        <w:rPr>
          <w:rFonts w:cs="Times New Roman"/>
          <w:sz w:val="24"/>
          <w:szCs w:val="24"/>
        </w:rPr>
        <w:t xml:space="preserve"> kompetent të një shteti anëtar, Republika e Shqipërisë i jep atij informacionin e nevojshëm për të siguruar përputhshmërinë me këtë vendim. </w:t>
      </w:r>
    </w:p>
    <w:p w14:paraId="1D457838" w14:textId="77777777" w:rsidR="00245341" w:rsidRPr="00F8273C" w:rsidRDefault="006013A6" w:rsidP="00F8273C">
      <w:pPr>
        <w:pStyle w:val="ListParagraph"/>
        <w:numPr>
          <w:ilvl w:val="0"/>
          <w:numId w:val="31"/>
        </w:numPr>
        <w:spacing w:after="0" w:line="276" w:lineRule="auto"/>
        <w:ind w:left="357" w:hanging="357"/>
        <w:contextualSpacing w:val="0"/>
        <w:jc w:val="both"/>
        <w:rPr>
          <w:rFonts w:cs="Times New Roman"/>
          <w:sz w:val="24"/>
          <w:szCs w:val="24"/>
        </w:rPr>
      </w:pPr>
      <w:r w:rsidRPr="00F8273C">
        <w:rPr>
          <w:rFonts w:cs="Times New Roman"/>
          <w:sz w:val="24"/>
          <w:szCs w:val="24"/>
        </w:rPr>
        <w:t>Deri më 30 prill të çdo viti, autoriteti kompetent vë në dispozicion të publikut dhe të Komisionit informacion mbi zbatimin e këtij vendimi gjatë vitit kalendarik të mëparshëm. Ky informacion përfshin:</w:t>
      </w:r>
    </w:p>
    <w:p w14:paraId="00872149" w14:textId="1E7035E3" w:rsidR="006013A6" w:rsidRPr="00F8273C" w:rsidRDefault="006013A6" w:rsidP="00F8273C">
      <w:pPr>
        <w:pStyle w:val="ListParagraph"/>
        <w:numPr>
          <w:ilvl w:val="0"/>
          <w:numId w:val="32"/>
        </w:numPr>
        <w:spacing w:after="0" w:line="276" w:lineRule="auto"/>
        <w:contextualSpacing w:val="0"/>
        <w:jc w:val="both"/>
        <w:rPr>
          <w:rFonts w:cs="Times New Roman"/>
          <w:sz w:val="24"/>
          <w:szCs w:val="24"/>
        </w:rPr>
      </w:pPr>
      <w:r w:rsidRPr="00F8273C">
        <w:rPr>
          <w:rFonts w:cs="Times New Roman"/>
          <w:sz w:val="24"/>
          <w:szCs w:val="24"/>
        </w:rPr>
        <w:t>planet e kontrolleve dhe kriteret e rrezikut mbi të cilat janë bazuar ato plane;</w:t>
      </w:r>
    </w:p>
    <w:p w14:paraId="5B148FFC" w14:textId="67C70146" w:rsidR="006013A6" w:rsidRPr="00F8273C" w:rsidRDefault="006013A6" w:rsidP="00F8273C">
      <w:pPr>
        <w:pStyle w:val="ListParagraph"/>
        <w:numPr>
          <w:ilvl w:val="0"/>
          <w:numId w:val="32"/>
        </w:numPr>
        <w:spacing w:after="0" w:line="276" w:lineRule="auto"/>
        <w:contextualSpacing w:val="0"/>
        <w:jc w:val="both"/>
        <w:rPr>
          <w:rFonts w:cs="Times New Roman"/>
          <w:sz w:val="24"/>
          <w:szCs w:val="24"/>
        </w:rPr>
      </w:pPr>
      <w:r w:rsidRPr="00F8273C">
        <w:rPr>
          <w:rFonts w:cs="Times New Roman"/>
          <w:sz w:val="24"/>
          <w:szCs w:val="24"/>
        </w:rPr>
        <w:t>numrin dhe rezultatet e kontrolleve të kryera mbi operatorët, operatorët pasues dhe tregtarët, si dhe numrin total të operatorëve, operatorëve pasues jo-NVM</w:t>
      </w:r>
      <w:r w:rsidR="00ED08F7" w:rsidRPr="00F8273C">
        <w:rPr>
          <w:rFonts w:cs="Times New Roman"/>
          <w:sz w:val="24"/>
          <w:szCs w:val="24"/>
        </w:rPr>
        <w:t xml:space="preserve"> (Ndërmarrje të vogla dhe të mesme) </w:t>
      </w:r>
      <w:r w:rsidRPr="00F8273C">
        <w:rPr>
          <w:rFonts w:cs="Times New Roman"/>
          <w:sz w:val="24"/>
          <w:szCs w:val="24"/>
        </w:rPr>
        <w:t>dhe tregtarëve jo-NVM, përfshirë llojet e mospërputhshmërisë të identifikuara;</w:t>
      </w:r>
    </w:p>
    <w:p w14:paraId="3EE4A5AB" w14:textId="6FF18952" w:rsidR="006013A6" w:rsidRPr="00F8273C" w:rsidRDefault="006013A6" w:rsidP="00F8273C">
      <w:pPr>
        <w:pStyle w:val="ListParagraph"/>
        <w:numPr>
          <w:ilvl w:val="0"/>
          <w:numId w:val="32"/>
        </w:numPr>
        <w:spacing w:after="0" w:line="276" w:lineRule="auto"/>
        <w:contextualSpacing w:val="0"/>
        <w:jc w:val="both"/>
        <w:rPr>
          <w:rFonts w:cs="Times New Roman"/>
          <w:sz w:val="24"/>
          <w:szCs w:val="24"/>
        </w:rPr>
      </w:pPr>
      <w:r w:rsidRPr="00F8273C">
        <w:rPr>
          <w:rFonts w:cs="Times New Roman"/>
          <w:sz w:val="24"/>
          <w:szCs w:val="24"/>
        </w:rPr>
        <w:lastRenderedPageBreak/>
        <w:t>sasinë e produkteve përkatëse të kontrolluara në raport me sasinë totale të produkteve përkatëse të hedhura në treg ose të eksportuara, të mbuluara nga një deklaratë e kujdesit të duhur në sistemin e informacionit sipas nenit 33 të Rregullores (BE) 2023/1115; vendet e prodhimit; për produktet përkatëse që hyjnë ose dalin nga tregu, sasia shprehet në kilogramë të masës neto dhe, sipas rastit, në njësinë plotësuese të përcaktuar në Aneksin I të Rregullores (KEE) nr. 2658/87 kundrejt kodit të treguar të Sistemit të Harmonizuar, ose, në të gjitha rastet e tjera, sasia shprehet në masë neto ose, sipas rastit, vëllim ose numër njësish; një njësi plotësuese zbatohet kur ajo përcaktohet në mënyrë të njëtrajtshme për të gjitha nënndarjet e mundshme nën kodin e Sistemit të Harmonizuar të përmendur në deklaratën e kujdesit të duhur;</w:t>
      </w:r>
    </w:p>
    <w:p w14:paraId="64B45E5F" w14:textId="0D1BAE00" w:rsidR="006013A6" w:rsidRPr="00F8273C" w:rsidRDefault="00B950D0" w:rsidP="00F8273C">
      <w:pPr>
        <w:pStyle w:val="ListParagraph"/>
        <w:spacing w:after="0" w:line="276" w:lineRule="auto"/>
        <w:ind w:hanging="436"/>
        <w:contextualSpacing w:val="0"/>
        <w:jc w:val="both"/>
        <w:rPr>
          <w:rFonts w:cs="Times New Roman"/>
          <w:sz w:val="24"/>
          <w:szCs w:val="24"/>
        </w:rPr>
      </w:pPr>
      <w:r w:rsidRPr="00F8273C">
        <w:rPr>
          <w:rFonts w:cs="Times New Roman"/>
          <w:sz w:val="24"/>
          <w:szCs w:val="24"/>
        </w:rPr>
        <w:t xml:space="preserve"> </w:t>
      </w:r>
      <w:r w:rsidR="006013A6" w:rsidRPr="00F8273C">
        <w:rPr>
          <w:rFonts w:cs="Times New Roman"/>
          <w:sz w:val="24"/>
          <w:szCs w:val="24"/>
        </w:rPr>
        <w:t>ç) në rastet e mospërputhshmërisë, veprimet korrigjuese të marra dhe sanksionet e vendosura;</w:t>
      </w:r>
    </w:p>
    <w:p w14:paraId="769546C3" w14:textId="7B407900" w:rsidR="006013A6" w:rsidRPr="00F8273C" w:rsidRDefault="006013A6" w:rsidP="00F8273C">
      <w:pPr>
        <w:pStyle w:val="ListParagraph"/>
        <w:numPr>
          <w:ilvl w:val="0"/>
          <w:numId w:val="32"/>
        </w:numPr>
        <w:spacing w:after="0" w:line="276" w:lineRule="auto"/>
        <w:contextualSpacing w:val="0"/>
        <w:jc w:val="both"/>
        <w:rPr>
          <w:rFonts w:cs="Times New Roman"/>
          <w:sz w:val="24"/>
          <w:szCs w:val="24"/>
        </w:rPr>
      </w:pPr>
      <w:r w:rsidRPr="00F8273C">
        <w:rPr>
          <w:rFonts w:cs="Times New Roman"/>
          <w:sz w:val="24"/>
          <w:szCs w:val="24"/>
        </w:rPr>
        <w:t>përqindjen e kontrolleve të kryera me paralajmërim paraprak sipas nenit 18, pika 11, përdorimi i të cilit duhet të justifikohet nga autoriteti kompetent në raportet e kontrollit.</w:t>
      </w:r>
    </w:p>
    <w:p w14:paraId="57C8A864" w14:textId="77777777" w:rsidR="006013A6" w:rsidRPr="00F8273C" w:rsidRDefault="006013A6" w:rsidP="00F8273C">
      <w:pPr>
        <w:keepNext/>
        <w:keepLines/>
        <w:spacing w:before="0" w:after="0" w:line="276" w:lineRule="auto"/>
        <w:ind w:left="0" w:firstLine="0"/>
        <w:jc w:val="center"/>
        <w:outlineLvl w:val="0"/>
        <w:rPr>
          <w:rFonts w:ascii="Times New Roman" w:eastAsia="MS Gothic" w:hAnsi="Times New Roman" w:cs="Times New Roman"/>
          <w:b/>
          <w:bCs/>
          <w:color w:val="000000"/>
          <w:sz w:val="24"/>
          <w:szCs w:val="24"/>
        </w:rPr>
      </w:pPr>
    </w:p>
    <w:p w14:paraId="47F0E06A" w14:textId="77777777" w:rsidR="006013A6" w:rsidRPr="00F8273C" w:rsidRDefault="006013A6" w:rsidP="00F8273C">
      <w:pPr>
        <w:keepNext/>
        <w:keepLines/>
        <w:spacing w:before="0" w:after="0" w:line="276" w:lineRule="auto"/>
        <w:ind w:left="0" w:firstLine="0"/>
        <w:jc w:val="center"/>
        <w:outlineLvl w:val="0"/>
        <w:rPr>
          <w:rFonts w:ascii="Times New Roman" w:eastAsia="MS Gothic" w:hAnsi="Times New Roman" w:cs="Times New Roman"/>
          <w:b/>
          <w:bCs/>
          <w:color w:val="1F4E79"/>
          <w:sz w:val="24"/>
          <w:szCs w:val="24"/>
        </w:rPr>
      </w:pPr>
      <w:r w:rsidRPr="00F8273C">
        <w:rPr>
          <w:rFonts w:ascii="Times New Roman" w:eastAsia="MS Gothic" w:hAnsi="Times New Roman" w:cs="Times New Roman"/>
          <w:b/>
          <w:bCs/>
          <w:color w:val="000000"/>
          <w:sz w:val="24"/>
          <w:szCs w:val="24"/>
        </w:rPr>
        <w:t>Neni 18</w:t>
      </w:r>
    </w:p>
    <w:p w14:paraId="7EDE2569" w14:textId="77777777" w:rsidR="006013A6" w:rsidRPr="00F8273C" w:rsidRDefault="006013A6" w:rsidP="00F8273C">
      <w:pPr>
        <w:spacing w:before="0" w:after="0" w:line="276" w:lineRule="auto"/>
        <w:ind w:left="0" w:firstLine="0"/>
        <w:jc w:val="center"/>
        <w:rPr>
          <w:rFonts w:ascii="Times New Roman" w:eastAsia="MS Mincho" w:hAnsi="Times New Roman" w:cs="Times New Roman"/>
          <w:b/>
          <w:sz w:val="24"/>
          <w:szCs w:val="24"/>
        </w:rPr>
      </w:pPr>
      <w:r w:rsidRPr="00F8273C">
        <w:rPr>
          <w:rFonts w:ascii="Times New Roman" w:eastAsia="MS Mincho" w:hAnsi="Times New Roman" w:cs="Times New Roman"/>
          <w:b/>
          <w:sz w:val="24"/>
          <w:szCs w:val="24"/>
        </w:rPr>
        <w:t>Detyrimi për kryerjen e kontrolleve dhe plani vjetor i kontrolleve</w:t>
      </w:r>
    </w:p>
    <w:p w14:paraId="065BA340" w14:textId="77777777" w:rsidR="000F576B" w:rsidRPr="00F8273C" w:rsidRDefault="000F576B" w:rsidP="00F8273C">
      <w:pPr>
        <w:spacing w:before="0" w:after="0" w:line="276" w:lineRule="auto"/>
        <w:ind w:left="0" w:firstLine="0"/>
        <w:jc w:val="center"/>
        <w:rPr>
          <w:rFonts w:ascii="Times New Roman" w:eastAsia="MS Mincho" w:hAnsi="Times New Roman" w:cs="Times New Roman"/>
          <w:sz w:val="24"/>
          <w:szCs w:val="24"/>
        </w:rPr>
      </w:pPr>
    </w:p>
    <w:p w14:paraId="2B4E245B" w14:textId="193D2C45" w:rsidR="006013A6" w:rsidRPr="00F8273C" w:rsidRDefault="006013A6" w:rsidP="00F8273C">
      <w:pPr>
        <w:pStyle w:val="ListParagraph"/>
        <w:numPr>
          <w:ilvl w:val="1"/>
          <w:numId w:val="31"/>
        </w:numPr>
        <w:spacing w:after="0" w:line="276" w:lineRule="auto"/>
        <w:ind w:left="357" w:hanging="357"/>
        <w:contextualSpacing w:val="0"/>
        <w:jc w:val="both"/>
        <w:rPr>
          <w:rFonts w:cs="Times New Roman"/>
          <w:sz w:val="24"/>
          <w:szCs w:val="24"/>
        </w:rPr>
      </w:pPr>
      <w:r w:rsidRPr="00F8273C">
        <w:rPr>
          <w:rFonts w:cs="Times New Roman"/>
          <w:sz w:val="24"/>
          <w:szCs w:val="24"/>
        </w:rPr>
        <w:t>Autoriteti kompetent sigurohet që të kryhen kontrolle në përputhje me nenet 20 dhe 21 të këtij vendimi, për të verifikuar nëse operatorët, operatorët pasues dhe tregtarët përmbushin kërkesat e këtij vendimi dhe nëse mallrat përkatëse ose produktet përkatëse të hedhura në treg, të vëna në dispozicion në treg ose të eksportuara janë në përputhje me të. Kur kontrollet dhe/ose inspektimet janë kompetencë e administratës doganore dhe/ose e strukturave përgjegjëse për kontrollin dhe inspektimin, ato planifikohen dhe kryhen sipas legjislacionit përkatës në fuqi dhe dispozitave të këtij vendimi, në koordinim dhe bashkërendim me autoritetin kompetent.</w:t>
      </w:r>
    </w:p>
    <w:p w14:paraId="6FD59098" w14:textId="033D9D97" w:rsidR="006013A6" w:rsidRPr="00F8273C" w:rsidRDefault="006013A6" w:rsidP="00F8273C">
      <w:pPr>
        <w:pStyle w:val="ListParagraph"/>
        <w:numPr>
          <w:ilvl w:val="1"/>
          <w:numId w:val="31"/>
        </w:numPr>
        <w:spacing w:after="0" w:line="276" w:lineRule="auto"/>
        <w:ind w:left="357" w:hanging="357"/>
        <w:contextualSpacing w:val="0"/>
        <w:jc w:val="both"/>
        <w:rPr>
          <w:rFonts w:cs="Times New Roman"/>
          <w:sz w:val="24"/>
          <w:szCs w:val="24"/>
        </w:rPr>
      </w:pPr>
      <w:r w:rsidRPr="00F8273C">
        <w:rPr>
          <w:rFonts w:cs="Times New Roman"/>
          <w:sz w:val="24"/>
          <w:szCs w:val="24"/>
        </w:rPr>
        <w:t xml:space="preserve">Për qëllime të përcaktimit dhe kryerjes së kontrolleve të përmendura në pikën 1 të këtij neni, autoriteti kompetent harton dhe përditëson rregullisht metodologjinë e qasjes së bazuar në rrezik dhe kriteret kombëtare të rrezikut dhe ua përcjell strukturave përgjegjëse për kontrollin dhe inspektimin, për integrim në planet dhe programet të tyre, në përputhje me legjislacionin përkatës në fuqi. Kriteret e rrezikut përcaktohen mbi bazën e një analize të rrezikut të mospërputhshmërisë me këtë vendim, duke marrë parasysh, në veçanti, mallrat përkatëse, </w:t>
      </w:r>
      <w:proofErr w:type="spellStart"/>
      <w:r w:rsidRPr="00F8273C">
        <w:rPr>
          <w:rFonts w:cs="Times New Roman"/>
          <w:sz w:val="24"/>
          <w:szCs w:val="24"/>
        </w:rPr>
        <w:t>kompleksitetin</w:t>
      </w:r>
      <w:proofErr w:type="spellEnd"/>
      <w:r w:rsidRPr="00F8273C">
        <w:rPr>
          <w:rFonts w:cs="Times New Roman"/>
          <w:sz w:val="24"/>
          <w:szCs w:val="24"/>
        </w:rPr>
        <w:t xml:space="preserve"> dhe gjatësinë e zinxhirëve të furnizimit, përfshirë nëse përfshihet përzierja e produkteve përkatëse, fazën e përpunimit të produktit përkatës, nëse parcelat e tokës në fjalë janë ngjitur me pyje, caktimin e rrezikut për vendet ose pjesë të tyre sipas nenit sipas nenit 28 të këtij vendimi, me vëmendje të veçantë ndaj vendeve ose pjesëve të vendeve me rrezik të lartë, historikun e mospërputhshmërisë së operatorëve, operatorëve pasues ose tregtarëve, rrezikun e shmangies dhe çdo informacion tjetër përkatës. Analiza e rrezikut mbështetet në informacionin e parashikuar në nenet 11 dhe 12 të këtij vendimi dhe mund të mbështetet gjithashtu në informacionin e përmbajtur në sistemin e informacionit sipas nenit 33 Rregullores (BE) 2023/1115, në të dhëna </w:t>
      </w:r>
      <w:r w:rsidRPr="00F8273C">
        <w:rPr>
          <w:rFonts w:cs="Times New Roman"/>
          <w:sz w:val="24"/>
          <w:szCs w:val="24"/>
        </w:rPr>
        <w:lastRenderedPageBreak/>
        <w:t xml:space="preserve">monitorimi, profile rreziku nga organizata ndërkombëtare, shqetësime të arsyetuara të ngritura nga persona fizikë apo juridike, kriteret orientuese të rrezikut në nivel të BE të hartuara nga Komisioni </w:t>
      </w:r>
      <w:r w:rsidR="00646157" w:rsidRPr="00F8273C">
        <w:rPr>
          <w:rFonts w:cs="Times New Roman"/>
          <w:sz w:val="24"/>
          <w:szCs w:val="24"/>
        </w:rPr>
        <w:t>Evropian</w:t>
      </w:r>
      <w:r w:rsidRPr="00F8273C">
        <w:rPr>
          <w:rFonts w:cs="Times New Roman"/>
          <w:sz w:val="24"/>
          <w:szCs w:val="24"/>
        </w:rPr>
        <w:t xml:space="preserve">, përfundimet e mbledhjeve të grupeve të ekspertëve të Komisionit si dhe burime të tjera të besueshme e të </w:t>
      </w:r>
      <w:proofErr w:type="spellStart"/>
      <w:r w:rsidRPr="00F8273C">
        <w:rPr>
          <w:rFonts w:cs="Times New Roman"/>
          <w:sz w:val="24"/>
          <w:szCs w:val="24"/>
        </w:rPr>
        <w:t>verifikueshme</w:t>
      </w:r>
      <w:proofErr w:type="spellEnd"/>
      <w:r w:rsidRPr="00F8273C">
        <w:rPr>
          <w:rFonts w:cs="Times New Roman"/>
          <w:sz w:val="24"/>
          <w:szCs w:val="24"/>
        </w:rPr>
        <w:t>.</w:t>
      </w:r>
    </w:p>
    <w:p w14:paraId="6F1919BE" w14:textId="5108FBE4" w:rsidR="006013A6" w:rsidRPr="00F8273C" w:rsidRDefault="006013A6" w:rsidP="00F8273C">
      <w:pPr>
        <w:pStyle w:val="ListParagraph"/>
        <w:numPr>
          <w:ilvl w:val="1"/>
          <w:numId w:val="31"/>
        </w:numPr>
        <w:spacing w:after="0" w:line="276" w:lineRule="auto"/>
        <w:ind w:left="357" w:hanging="357"/>
        <w:contextualSpacing w:val="0"/>
        <w:jc w:val="both"/>
        <w:rPr>
          <w:rFonts w:cs="Times New Roman"/>
          <w:sz w:val="24"/>
          <w:szCs w:val="24"/>
        </w:rPr>
      </w:pPr>
      <w:r w:rsidRPr="00F8273C">
        <w:rPr>
          <w:rFonts w:cs="Times New Roman"/>
          <w:sz w:val="24"/>
          <w:szCs w:val="24"/>
        </w:rPr>
        <w:t>Për qëllim të kryerjes së kontrolleve të përmendura në pikën 1 të këtij neni, autoriteti kompetent sigurohet që strukturat përgjegjëse për kontrollin dhe inspektimin hartojnë plane vjetore që përmbajnë të paktën sa vijon:</w:t>
      </w:r>
    </w:p>
    <w:p w14:paraId="30FD780C" w14:textId="624B650F" w:rsidR="006013A6" w:rsidRPr="00F8273C" w:rsidRDefault="006013A6" w:rsidP="00F8273C">
      <w:pPr>
        <w:pStyle w:val="ListParagraph"/>
        <w:numPr>
          <w:ilvl w:val="0"/>
          <w:numId w:val="33"/>
        </w:numPr>
        <w:spacing w:after="0" w:line="276" w:lineRule="auto"/>
        <w:contextualSpacing w:val="0"/>
        <w:jc w:val="both"/>
        <w:rPr>
          <w:rFonts w:cs="Times New Roman"/>
          <w:sz w:val="24"/>
          <w:szCs w:val="24"/>
        </w:rPr>
      </w:pPr>
      <w:r w:rsidRPr="00F8273C">
        <w:rPr>
          <w:rFonts w:cs="Times New Roman"/>
          <w:sz w:val="24"/>
          <w:szCs w:val="24"/>
        </w:rPr>
        <w:t xml:space="preserve">kriteret kombëtare të rrezikut, të hartuara nga autoriteti kompetent sipas pikës 2 të këtij neni, të cilat i shërbejnë strukturave përgjegjëse për kontrollin dhe inspektimin për të përcaktuar kontrollet e nevojshme; këto kritere mbështeten në çdo kriter orientues rreziku të hartuar nga Komisioni </w:t>
      </w:r>
      <w:r w:rsidR="00646157" w:rsidRPr="00F8273C">
        <w:rPr>
          <w:rFonts w:cs="Times New Roman"/>
          <w:sz w:val="24"/>
          <w:szCs w:val="24"/>
        </w:rPr>
        <w:t>Evropian</w:t>
      </w:r>
      <w:r w:rsidRPr="00F8273C">
        <w:rPr>
          <w:rFonts w:cs="Times New Roman"/>
          <w:sz w:val="24"/>
          <w:szCs w:val="24"/>
        </w:rPr>
        <w:t xml:space="preserve"> për aq sa është i zbatueshëm për Republikën e Shqipërisë, si dhe përfshijnë sistematikisht kritere rreziku në lidhje me vendet ose pjesë të tyre të klasifikuara me rrezik të lartë;</w:t>
      </w:r>
    </w:p>
    <w:p w14:paraId="06F33F1A" w14:textId="02F632B9" w:rsidR="006013A6" w:rsidRPr="00F8273C" w:rsidRDefault="006013A6" w:rsidP="00F8273C">
      <w:pPr>
        <w:pStyle w:val="ListParagraph"/>
        <w:numPr>
          <w:ilvl w:val="0"/>
          <w:numId w:val="33"/>
        </w:numPr>
        <w:spacing w:after="0" w:line="276" w:lineRule="auto"/>
        <w:contextualSpacing w:val="0"/>
        <w:jc w:val="both"/>
        <w:rPr>
          <w:rFonts w:cs="Times New Roman"/>
          <w:sz w:val="24"/>
          <w:szCs w:val="24"/>
        </w:rPr>
      </w:pPr>
      <w:r w:rsidRPr="00F8273C">
        <w:rPr>
          <w:rFonts w:cs="Times New Roman"/>
          <w:sz w:val="24"/>
          <w:szCs w:val="24"/>
        </w:rPr>
        <w:t xml:space="preserve">përzgjedhjen e operatorëve, operatorëve pasues dhe tregtarëve që do të kontrollohen; kjo përzgjedhje bazohet në kriteret kombëtare të rrezikut të përmendura në shkronjën “a”, duke përdorur, ndër të tjera, informacionin e përfshirë në sistemin e informacionit sipas nenit 33 Rregullores (BE) 2023/1115 dhe teknika elektronike të përpunimit të </w:t>
      </w:r>
      <w:proofErr w:type="spellStart"/>
      <w:r w:rsidRPr="00F8273C">
        <w:rPr>
          <w:rFonts w:cs="Times New Roman"/>
          <w:sz w:val="24"/>
          <w:szCs w:val="24"/>
        </w:rPr>
        <w:t>të</w:t>
      </w:r>
      <w:proofErr w:type="spellEnd"/>
      <w:r w:rsidRPr="00F8273C">
        <w:rPr>
          <w:rFonts w:cs="Times New Roman"/>
          <w:sz w:val="24"/>
          <w:szCs w:val="24"/>
        </w:rPr>
        <w:t xml:space="preserve"> dhënave; për secilin operator, operator pasues ose tregtar që do të kontrollohet, mund të përcaktohen deklarata të caktuara të kujdesit të duhur që do të kontrollohen.</w:t>
      </w:r>
    </w:p>
    <w:p w14:paraId="16B37804" w14:textId="77777777" w:rsidR="001E327B" w:rsidRPr="00F8273C" w:rsidRDefault="006013A6" w:rsidP="00F8273C">
      <w:pPr>
        <w:pStyle w:val="ListParagraph"/>
        <w:numPr>
          <w:ilvl w:val="1"/>
          <w:numId w:val="31"/>
        </w:numPr>
        <w:spacing w:after="0" w:line="276" w:lineRule="auto"/>
        <w:ind w:left="357" w:hanging="357"/>
        <w:contextualSpacing w:val="0"/>
        <w:jc w:val="both"/>
        <w:rPr>
          <w:rFonts w:cs="Times New Roman"/>
          <w:sz w:val="24"/>
          <w:szCs w:val="24"/>
        </w:rPr>
      </w:pPr>
      <w:r w:rsidRPr="00F8273C">
        <w:rPr>
          <w:rFonts w:cs="Times New Roman"/>
          <w:sz w:val="24"/>
          <w:szCs w:val="24"/>
        </w:rPr>
        <w:t>Autoriteti kompetent sigurohet që rishikimi vjetor i planeve nga strukturat përgjegjëse për kontrollin dhe inspektimin, mbështetet sistematikisht në rezultatet e kontrolleve dhe përvojën e zbatimit të planeve të përmendura në pikën 3 të këtij neni, me qëllim përmirësimin e efektivitetit të tyre.</w:t>
      </w:r>
    </w:p>
    <w:p w14:paraId="47E551CF" w14:textId="0874A001" w:rsidR="001E327B" w:rsidRPr="00F8273C" w:rsidRDefault="006013A6" w:rsidP="00F8273C">
      <w:pPr>
        <w:pStyle w:val="ListParagraph"/>
        <w:numPr>
          <w:ilvl w:val="1"/>
          <w:numId w:val="31"/>
        </w:numPr>
        <w:spacing w:after="0" w:line="276" w:lineRule="auto"/>
        <w:ind w:left="357" w:hanging="357"/>
        <w:contextualSpacing w:val="0"/>
        <w:jc w:val="both"/>
        <w:rPr>
          <w:rFonts w:cs="Times New Roman"/>
          <w:sz w:val="24"/>
          <w:szCs w:val="24"/>
        </w:rPr>
      </w:pPr>
      <w:r w:rsidRPr="00F8273C">
        <w:rPr>
          <w:rFonts w:cs="Times New Roman"/>
          <w:sz w:val="24"/>
          <w:szCs w:val="24"/>
        </w:rPr>
        <w:t>Autoriteti kompetent u vë në dispozicion autoriteteve homologe kompetente në vendet anëtare të BE dhe Komisionit të BE, planin e kontrollit të miratuar nga strukturat përgjegjëse për kontrollin dhe inspektimin dhe përditësimet e këtij plani. Autoriteti kompetent shkëmben informacion dhe bashkërendon zhvillimin dhe zbatimin e kritereve të rrezikut të përmendura në pikën 3 të këtij neni me autoritetet kompetente të shteteve anëtare dhe me Komisionin e BE, për të përmirësuar efektivitetin e zbatimit të këtij vendimi.</w:t>
      </w:r>
    </w:p>
    <w:p w14:paraId="69EEF7C8" w14:textId="7D2AF6D7" w:rsidR="00205346" w:rsidRPr="00F8273C" w:rsidRDefault="006013A6" w:rsidP="00F8273C">
      <w:pPr>
        <w:pStyle w:val="ListParagraph"/>
        <w:numPr>
          <w:ilvl w:val="1"/>
          <w:numId w:val="31"/>
        </w:numPr>
        <w:spacing w:after="0" w:line="276" w:lineRule="auto"/>
        <w:ind w:left="357" w:hanging="357"/>
        <w:contextualSpacing w:val="0"/>
        <w:jc w:val="both"/>
        <w:rPr>
          <w:rFonts w:cs="Times New Roman"/>
          <w:sz w:val="24"/>
          <w:szCs w:val="24"/>
        </w:rPr>
      </w:pPr>
      <w:r w:rsidRPr="00F8273C">
        <w:rPr>
          <w:rFonts w:cs="Times New Roman"/>
          <w:sz w:val="24"/>
          <w:szCs w:val="24"/>
        </w:rPr>
        <w:t xml:space="preserve">Autoriteti kompetent sigurohet që kontrollet vjetore të kryera sipas pikës 1 të këtij neni të mbulojnë të paktën 3 </w:t>
      </w:r>
      <w:r w:rsidR="00AC47B1" w:rsidRPr="00F8273C">
        <w:rPr>
          <w:rFonts w:cs="Times New Roman"/>
          <w:sz w:val="24"/>
          <w:szCs w:val="24"/>
        </w:rPr>
        <w:t xml:space="preserve">për qind </w:t>
      </w:r>
      <w:r w:rsidRPr="00F8273C">
        <w:rPr>
          <w:rFonts w:cs="Times New Roman"/>
          <w:sz w:val="24"/>
          <w:szCs w:val="24"/>
        </w:rPr>
        <w:t xml:space="preserve">të operatorëve, operatorëve pasues dhe tregtarëve jo-NVM që hedhin në treg, vënë në dispozicion në treg ose eksportojnë produkte përkatëse që përmbajnë ose janë prodhuar duke përdorur mallra përkatëse të prodhuara në vende ose pjesë të tyre të klasifikuara me rrezik standard, sipas nenit 28 të këtij vendimi. </w:t>
      </w:r>
    </w:p>
    <w:p w14:paraId="33A48D9E" w14:textId="604FEEAE" w:rsidR="00FE6C3D" w:rsidRPr="00F8273C" w:rsidRDefault="006013A6" w:rsidP="00F8273C">
      <w:pPr>
        <w:pStyle w:val="ListParagraph"/>
        <w:numPr>
          <w:ilvl w:val="1"/>
          <w:numId w:val="31"/>
        </w:numPr>
        <w:spacing w:after="0" w:line="276" w:lineRule="auto"/>
        <w:ind w:left="357" w:hanging="357"/>
        <w:contextualSpacing w:val="0"/>
        <w:jc w:val="both"/>
        <w:rPr>
          <w:rFonts w:cs="Times New Roman"/>
          <w:sz w:val="24"/>
          <w:szCs w:val="24"/>
        </w:rPr>
      </w:pPr>
      <w:r w:rsidRPr="00F8273C">
        <w:rPr>
          <w:rFonts w:cs="Times New Roman"/>
          <w:sz w:val="24"/>
          <w:szCs w:val="24"/>
        </w:rPr>
        <w:t xml:space="preserve">Autoriteti kompetent sigurohet që kontrollet vjetore të kryera sipas pikës 1 të këtij neni të mbulojnë të paktën 9 për qind të operatorëve, operatorëve pasues jo-NVM dhe tregtarëve jo-NVM që hedhin në treg, vënë në dispozicion në treg ose eksportojnë produkte përkatëse që përmbajnë ose janë prodhuar duke përdorur mallra përkatëse të prodhuara në vende ose pjesë vendesh të klasifikuara me rrezik të lartë sipas nenit 28 të këtij vendimi, si dhe të paktën 9 për qind të sasisë së secilit produkt përkatës që përmbajnë </w:t>
      </w:r>
      <w:r w:rsidRPr="00F8273C">
        <w:rPr>
          <w:rFonts w:cs="Times New Roman"/>
          <w:sz w:val="24"/>
          <w:szCs w:val="24"/>
        </w:rPr>
        <w:lastRenderedPageBreak/>
        <w:t xml:space="preserve">ose janë prodhuar duke përdorur mallra përkatëse të prodhuara në një vend ose pjesë të tij të klasifikuar me rrezik të lartë sipas nenit 28 të </w:t>
      </w:r>
      <w:r w:rsidR="00520568" w:rsidRPr="00F8273C">
        <w:rPr>
          <w:rFonts w:cs="Times New Roman"/>
          <w:sz w:val="24"/>
          <w:szCs w:val="24"/>
        </w:rPr>
        <w:t>këtij</w:t>
      </w:r>
      <w:r w:rsidRPr="00F8273C">
        <w:rPr>
          <w:rFonts w:cs="Times New Roman"/>
          <w:sz w:val="24"/>
          <w:szCs w:val="24"/>
        </w:rPr>
        <w:t xml:space="preserve"> vendimi. </w:t>
      </w:r>
    </w:p>
    <w:p w14:paraId="4E0C22AF" w14:textId="7584831E" w:rsidR="00FE6C3D" w:rsidRPr="00F8273C" w:rsidRDefault="006013A6" w:rsidP="00F8273C">
      <w:pPr>
        <w:pStyle w:val="ListParagraph"/>
        <w:numPr>
          <w:ilvl w:val="1"/>
          <w:numId w:val="31"/>
        </w:numPr>
        <w:spacing w:after="0" w:line="276" w:lineRule="auto"/>
        <w:ind w:left="357" w:hanging="357"/>
        <w:contextualSpacing w:val="0"/>
        <w:jc w:val="both"/>
        <w:rPr>
          <w:rFonts w:cs="Times New Roman"/>
          <w:sz w:val="24"/>
          <w:szCs w:val="24"/>
        </w:rPr>
      </w:pPr>
      <w:r w:rsidRPr="00F8273C">
        <w:rPr>
          <w:rFonts w:cs="Times New Roman"/>
          <w:sz w:val="24"/>
          <w:szCs w:val="24"/>
        </w:rPr>
        <w:t xml:space="preserve">Autoriteti kompetent sigurohet që kontrollet vjetore të kryera sipas pikës 1 të këtij neni të mbulojnë të paktën 1 për qind të operatorëve, operatorëve pasues jo-NVM dhe tregtarëve jo-NVM që hedhin në treg, vënë në dispozicion në treg ose eksportojnë produkte përkatëse që përmbajnë ose janë prodhuar duke përdorur mallra përkatëse të prodhuara në vende ose pjesë vendesh të klasifikuara me rrezik të ulët sipas nenit 28 të këtij vendimi. </w:t>
      </w:r>
    </w:p>
    <w:p w14:paraId="6D66EE89" w14:textId="77777777" w:rsidR="00FE6C3D" w:rsidRPr="00F8273C" w:rsidRDefault="006013A6" w:rsidP="00F8273C">
      <w:pPr>
        <w:pStyle w:val="ListParagraph"/>
        <w:numPr>
          <w:ilvl w:val="1"/>
          <w:numId w:val="31"/>
        </w:numPr>
        <w:spacing w:after="0" w:line="276" w:lineRule="auto"/>
        <w:ind w:left="357" w:hanging="357"/>
        <w:contextualSpacing w:val="0"/>
        <w:jc w:val="both"/>
        <w:rPr>
          <w:rFonts w:cs="Times New Roman"/>
          <w:sz w:val="24"/>
          <w:szCs w:val="24"/>
        </w:rPr>
      </w:pPr>
      <w:r w:rsidRPr="00F8273C">
        <w:rPr>
          <w:rFonts w:cs="Times New Roman"/>
          <w:sz w:val="24"/>
          <w:szCs w:val="24"/>
        </w:rPr>
        <w:t xml:space="preserve">Objektivat e matshme të kontrolleve sipas pikave 6, 7 dhe 8 të këtij neni përmbushen veçmas për secilin mall përkatës. Këto objektiva llogariten duke iu referuar numrit të përgjithshëm të operatorëve, operatorëve pasues jo-NVM dhe tregtarëve jo-NVM që gjatë vitit të mëparshëm kanë hedhur në treg, vënë në dispozicion në treg ose eksportuar produkte përkatëse dhe, sipas rastit, sasisë. Operatorët konsiderohen të kontrolluar kur strukturat përgjegjëse për kontrollin dhe inspektimin kanë kontrolluar elementet e përcaktuara në nenin 20, pika 1, shkronjat “a” dhe “b”, të këtij vendimi. Operatorët pasues dhe tregtarët konsiderohen të kontrolluar kur janë kontrolluar elementet e përcaktuara në nenin 21, pika 1, të këtij vendimi. </w:t>
      </w:r>
    </w:p>
    <w:p w14:paraId="6FB1CBB3" w14:textId="77777777" w:rsidR="00FE6C3D" w:rsidRPr="00F8273C" w:rsidRDefault="006013A6" w:rsidP="00F8273C">
      <w:pPr>
        <w:pStyle w:val="ListParagraph"/>
        <w:numPr>
          <w:ilvl w:val="1"/>
          <w:numId w:val="31"/>
        </w:numPr>
        <w:spacing w:after="0" w:line="276" w:lineRule="auto"/>
        <w:ind w:left="357" w:hanging="357"/>
        <w:contextualSpacing w:val="0"/>
        <w:jc w:val="both"/>
        <w:rPr>
          <w:rFonts w:cs="Times New Roman"/>
          <w:sz w:val="24"/>
          <w:szCs w:val="24"/>
        </w:rPr>
      </w:pPr>
      <w:bookmarkStart w:id="0" w:name="_Hlk226478613"/>
      <w:r w:rsidRPr="00F8273C">
        <w:rPr>
          <w:rFonts w:cs="Times New Roman"/>
          <w:sz w:val="24"/>
          <w:szCs w:val="24"/>
        </w:rPr>
        <w:t xml:space="preserve">Pa cenuar kontrollet e planifikuara paraprakisht sipas pikës 3 të këtij neni, strukturat përgjegjëse për kontrollin dhe inspektimin kryejnë kontrolle edhe sa herë që marrin ose vihen në dijeni për informacion përkatës lidhur me një rast të mundshëm mospërputhshmërie me këtë vendim, përfshirë informacionin që buron nga shqetësimet e arsyetuara të paraqitura sipas nenit 30 të këtij vendimi. </w:t>
      </w:r>
      <w:bookmarkEnd w:id="0"/>
    </w:p>
    <w:p w14:paraId="16B913D2" w14:textId="77777777" w:rsidR="00FE6C3D" w:rsidRPr="00F8273C" w:rsidRDefault="006013A6" w:rsidP="00F8273C">
      <w:pPr>
        <w:pStyle w:val="ListParagraph"/>
        <w:numPr>
          <w:ilvl w:val="1"/>
          <w:numId w:val="31"/>
        </w:numPr>
        <w:spacing w:after="0" w:line="276" w:lineRule="auto"/>
        <w:ind w:left="357" w:hanging="357"/>
        <w:contextualSpacing w:val="0"/>
        <w:jc w:val="both"/>
        <w:rPr>
          <w:rFonts w:cs="Times New Roman"/>
          <w:sz w:val="24"/>
          <w:szCs w:val="24"/>
        </w:rPr>
      </w:pPr>
      <w:r w:rsidRPr="00F8273C">
        <w:rPr>
          <w:rFonts w:cs="Times New Roman"/>
          <w:sz w:val="24"/>
          <w:szCs w:val="24"/>
        </w:rPr>
        <w:t>Për aq sa është e lejueshme nga legjislacioni përkatës, kontrollet kryhen pa paralajmërim paraprak për operatorin, operatorin pasues ose tregtarin, përveç rasteve kur njoftimi paraprak është i nevojshëm për të siguruar efektivitetin e kontrollit.</w:t>
      </w:r>
    </w:p>
    <w:p w14:paraId="7FD22423" w14:textId="77777777" w:rsidR="00FE6C3D" w:rsidRPr="00F8273C" w:rsidRDefault="006013A6" w:rsidP="00F8273C">
      <w:pPr>
        <w:pStyle w:val="ListParagraph"/>
        <w:numPr>
          <w:ilvl w:val="1"/>
          <w:numId w:val="31"/>
        </w:numPr>
        <w:spacing w:after="0" w:line="276" w:lineRule="auto"/>
        <w:ind w:left="357" w:hanging="357"/>
        <w:contextualSpacing w:val="0"/>
        <w:jc w:val="both"/>
        <w:rPr>
          <w:rFonts w:cs="Times New Roman"/>
          <w:sz w:val="24"/>
          <w:szCs w:val="24"/>
        </w:rPr>
      </w:pPr>
      <w:r w:rsidRPr="00F8273C">
        <w:rPr>
          <w:rFonts w:cs="Times New Roman"/>
          <w:sz w:val="24"/>
          <w:szCs w:val="24"/>
        </w:rPr>
        <w:t>Strukturat përgjegjëse për kontrollin dhe inspektimin informojnë pa vonesë autoritetin kompetent për aktet, konstatimet, rezultatet dhe masat e marra në kuadër të kontrolleve sipas këtij neni dhe i vënë në dispozicion çdo dokumentacion ose informacion të nevojshëm për regjistrimin e rastit dhe administrimin e informacionit përkatës. Autoriteti kompetent mban evidenca të plota për kontrollet e kryera, duke treguar veçanërisht natyrën, objektin, rezultatet e tyre dhe masat e marra në rast mospërputhshmërie. Evidencat e të gjitha kontrolleve ruhen për të paktën 10 vjet</w:t>
      </w:r>
    </w:p>
    <w:p w14:paraId="542262FA" w14:textId="6D049145" w:rsidR="006013A6" w:rsidRPr="00F8273C" w:rsidRDefault="006013A6" w:rsidP="00F8273C">
      <w:pPr>
        <w:pStyle w:val="ListParagraph"/>
        <w:numPr>
          <w:ilvl w:val="1"/>
          <w:numId w:val="31"/>
        </w:numPr>
        <w:spacing w:after="0" w:line="276" w:lineRule="auto"/>
        <w:ind w:left="357" w:hanging="357"/>
        <w:contextualSpacing w:val="0"/>
        <w:jc w:val="both"/>
        <w:rPr>
          <w:rFonts w:cs="Times New Roman"/>
          <w:sz w:val="24"/>
          <w:szCs w:val="24"/>
        </w:rPr>
      </w:pPr>
      <w:r w:rsidRPr="00F8273C">
        <w:rPr>
          <w:rFonts w:cs="Times New Roman"/>
          <w:sz w:val="24"/>
          <w:szCs w:val="24"/>
        </w:rPr>
        <w:t>Evidencat e kontrolleve të kryera sipas këtij vendimi dhe raportet mbi rezultatet e tyre përbëjnë informacion mjedisor dhe vihen në dispozicion sipas legjislacionit në fuqi për të drejtën e informimit dhe për informacionin mjedisor.</w:t>
      </w:r>
    </w:p>
    <w:p w14:paraId="463BF945" w14:textId="77777777" w:rsidR="006013A6" w:rsidRPr="00F8273C" w:rsidRDefault="006013A6" w:rsidP="00F8273C">
      <w:pPr>
        <w:spacing w:before="0" w:after="0" w:line="276" w:lineRule="auto"/>
        <w:ind w:left="0" w:firstLine="0"/>
        <w:rPr>
          <w:rFonts w:ascii="Times New Roman" w:eastAsia="MS Mincho" w:hAnsi="Times New Roman" w:cs="Times New Roman"/>
          <w:sz w:val="24"/>
          <w:szCs w:val="24"/>
        </w:rPr>
      </w:pPr>
    </w:p>
    <w:p w14:paraId="05D6ADDA" w14:textId="77777777" w:rsidR="006013A6" w:rsidRPr="00F8273C" w:rsidRDefault="006013A6" w:rsidP="00F8273C">
      <w:pPr>
        <w:spacing w:before="0" w:after="0" w:line="276" w:lineRule="auto"/>
        <w:ind w:left="0" w:firstLine="0"/>
        <w:rPr>
          <w:rFonts w:ascii="Times New Roman" w:eastAsia="MS Mincho" w:hAnsi="Times New Roman" w:cs="Times New Roman"/>
          <w:sz w:val="24"/>
          <w:szCs w:val="24"/>
        </w:rPr>
      </w:pPr>
    </w:p>
    <w:p w14:paraId="17D8393F" w14:textId="77777777" w:rsidR="006013A6" w:rsidRPr="00F8273C" w:rsidRDefault="006013A6" w:rsidP="00F8273C">
      <w:pPr>
        <w:keepNext/>
        <w:keepLines/>
        <w:spacing w:before="0" w:after="0" w:line="276" w:lineRule="auto"/>
        <w:ind w:left="0" w:firstLine="0"/>
        <w:jc w:val="center"/>
        <w:outlineLvl w:val="0"/>
        <w:rPr>
          <w:rFonts w:ascii="Times New Roman" w:eastAsia="MS Gothic" w:hAnsi="Times New Roman" w:cs="Times New Roman"/>
          <w:b/>
          <w:bCs/>
          <w:color w:val="1F4E79"/>
          <w:sz w:val="24"/>
          <w:szCs w:val="24"/>
        </w:rPr>
      </w:pPr>
      <w:r w:rsidRPr="00F8273C">
        <w:rPr>
          <w:rFonts w:ascii="Times New Roman" w:eastAsia="MS Gothic" w:hAnsi="Times New Roman" w:cs="Times New Roman"/>
          <w:b/>
          <w:bCs/>
          <w:color w:val="000000"/>
          <w:sz w:val="24"/>
          <w:szCs w:val="24"/>
        </w:rPr>
        <w:t>Neni 19</w:t>
      </w:r>
    </w:p>
    <w:p w14:paraId="5D18F070" w14:textId="77777777" w:rsidR="006013A6" w:rsidRPr="00F8273C" w:rsidRDefault="006013A6" w:rsidP="00F8273C">
      <w:pPr>
        <w:spacing w:before="0" w:after="0" w:line="276" w:lineRule="auto"/>
        <w:ind w:left="0" w:firstLine="0"/>
        <w:jc w:val="center"/>
        <w:rPr>
          <w:rFonts w:ascii="Times New Roman" w:eastAsia="MS Mincho" w:hAnsi="Times New Roman" w:cs="Times New Roman"/>
          <w:b/>
          <w:sz w:val="24"/>
          <w:szCs w:val="24"/>
        </w:rPr>
      </w:pPr>
      <w:r w:rsidRPr="00F8273C">
        <w:rPr>
          <w:rFonts w:ascii="Times New Roman" w:eastAsia="MS Mincho" w:hAnsi="Times New Roman" w:cs="Times New Roman"/>
          <w:b/>
          <w:sz w:val="24"/>
          <w:szCs w:val="24"/>
        </w:rPr>
        <w:t>Produktet përkatëse që kërkojnë ndërhyrje të menjëhershme</w:t>
      </w:r>
    </w:p>
    <w:p w14:paraId="04A70150" w14:textId="77777777" w:rsidR="000F576B" w:rsidRPr="00F8273C" w:rsidRDefault="000F576B" w:rsidP="00F8273C">
      <w:pPr>
        <w:spacing w:before="0" w:after="0" w:line="276" w:lineRule="auto"/>
        <w:ind w:left="0" w:firstLine="0"/>
        <w:jc w:val="center"/>
        <w:rPr>
          <w:rFonts w:ascii="Times New Roman" w:eastAsia="MS Mincho" w:hAnsi="Times New Roman" w:cs="Times New Roman"/>
          <w:sz w:val="24"/>
          <w:szCs w:val="24"/>
        </w:rPr>
      </w:pPr>
    </w:p>
    <w:p w14:paraId="4E1D793B" w14:textId="77777777" w:rsidR="003C4ABF" w:rsidRPr="00F8273C" w:rsidRDefault="006013A6" w:rsidP="00F8273C">
      <w:pPr>
        <w:pStyle w:val="ListParagraph"/>
        <w:numPr>
          <w:ilvl w:val="1"/>
          <w:numId w:val="33"/>
        </w:numPr>
        <w:spacing w:after="0" w:line="276" w:lineRule="auto"/>
        <w:ind w:left="357" w:hanging="357"/>
        <w:contextualSpacing w:val="0"/>
        <w:jc w:val="both"/>
        <w:rPr>
          <w:rFonts w:cs="Times New Roman"/>
          <w:sz w:val="24"/>
          <w:szCs w:val="24"/>
        </w:rPr>
      </w:pPr>
      <w:bookmarkStart w:id="1" w:name="_Hlk226543743"/>
      <w:r w:rsidRPr="00F8273C">
        <w:rPr>
          <w:rFonts w:cs="Times New Roman"/>
          <w:sz w:val="24"/>
          <w:szCs w:val="24"/>
        </w:rPr>
        <w:t xml:space="preserve">Kur në bazë të kontrolleve të kryera sipas nenit 18 të këtij vendimi ose në bazë të çdo informacioni tjetër, autoriteti kompetent identifikon një situatë në të cilën ekziston një </w:t>
      </w:r>
      <w:r w:rsidRPr="00F8273C">
        <w:rPr>
          <w:rFonts w:cs="Times New Roman"/>
          <w:sz w:val="24"/>
          <w:szCs w:val="24"/>
        </w:rPr>
        <w:lastRenderedPageBreak/>
        <w:t>rrezik aq i lartë i mospërputhshmërisë së produkteve përkatëse me nenin 4 të këtij vendimi sa që kërkohet veprim i menjëhershëm për të parandaluar hedhjen në treg, vënien në dispozicion në treg ose eksportin e tyre, ai regjistron pa vonesë këtë konstatim në sistemin e informacionit të ngritur sipas nenit 33 të Rregullores (BE) 2023/1115.</w:t>
      </w:r>
      <w:bookmarkEnd w:id="1"/>
    </w:p>
    <w:p w14:paraId="0CF1A0DF" w14:textId="0EFD6C26" w:rsidR="006013A6" w:rsidRPr="00F8273C" w:rsidRDefault="006013A6" w:rsidP="00F8273C">
      <w:pPr>
        <w:pStyle w:val="ListParagraph"/>
        <w:numPr>
          <w:ilvl w:val="1"/>
          <w:numId w:val="33"/>
        </w:numPr>
        <w:spacing w:after="0" w:line="276" w:lineRule="auto"/>
        <w:ind w:left="357" w:hanging="357"/>
        <w:contextualSpacing w:val="0"/>
        <w:jc w:val="both"/>
        <w:rPr>
          <w:rFonts w:cs="Times New Roman"/>
          <w:sz w:val="24"/>
          <w:szCs w:val="24"/>
        </w:rPr>
      </w:pPr>
      <w:r w:rsidRPr="00F8273C">
        <w:rPr>
          <w:rFonts w:cs="Times New Roman"/>
          <w:sz w:val="24"/>
          <w:szCs w:val="24"/>
        </w:rPr>
        <w:t xml:space="preserve">Në </w:t>
      </w:r>
      <w:r w:rsidR="00C43530" w:rsidRPr="00F8273C">
        <w:rPr>
          <w:rFonts w:cs="Times New Roman"/>
          <w:sz w:val="24"/>
          <w:szCs w:val="24"/>
        </w:rPr>
        <w:t>çdo</w:t>
      </w:r>
      <w:r w:rsidRPr="00F8273C">
        <w:rPr>
          <w:rFonts w:cs="Times New Roman"/>
          <w:sz w:val="24"/>
          <w:szCs w:val="24"/>
        </w:rPr>
        <w:t xml:space="preserve"> rast</w:t>
      </w:r>
      <w:r w:rsidR="00A55151" w:rsidRPr="00F8273C">
        <w:rPr>
          <w:rFonts w:cs="Times New Roman"/>
          <w:sz w:val="24"/>
          <w:szCs w:val="24"/>
        </w:rPr>
        <w:t>,</w:t>
      </w:r>
      <w:r w:rsidRPr="00F8273C">
        <w:rPr>
          <w:rFonts w:cs="Times New Roman"/>
          <w:sz w:val="24"/>
          <w:szCs w:val="24"/>
        </w:rPr>
        <w:t xml:space="preserve"> kur sistemi i informacionit i ngritur sipas nenit 33 të Rregullores (BE) 2023/1115, identifikon rrezikun e lartë të mospërputhshmërisë me nenin 4 të këtij vendimi dhe informon autoritetin kompetent, ky i fundit: </w:t>
      </w:r>
    </w:p>
    <w:p w14:paraId="4560DF5D" w14:textId="77777777" w:rsidR="00A55151" w:rsidRPr="00F8273C" w:rsidRDefault="006013A6" w:rsidP="00F8273C">
      <w:pPr>
        <w:pStyle w:val="ListParagraph"/>
        <w:numPr>
          <w:ilvl w:val="0"/>
          <w:numId w:val="43"/>
        </w:numPr>
        <w:spacing w:after="0" w:line="276" w:lineRule="auto"/>
        <w:contextualSpacing w:val="0"/>
        <w:jc w:val="both"/>
        <w:rPr>
          <w:rFonts w:cs="Times New Roman"/>
          <w:sz w:val="24"/>
          <w:szCs w:val="24"/>
        </w:rPr>
      </w:pPr>
      <w:r w:rsidRPr="00F8273C">
        <w:rPr>
          <w:rFonts w:cs="Times New Roman"/>
          <w:sz w:val="24"/>
          <w:szCs w:val="24"/>
        </w:rPr>
        <w:t xml:space="preserve">Sigurohet që nga strukturat përgjegjëse për kontrollin dhe inspektimin të merren menjëherë masat e përkohshme të parashikuara në nenin 23 të këtij vendimi, për të pezulluar hedhjen në treg ose vënien në dispozicion në treg të këtyre produkteve. </w:t>
      </w:r>
    </w:p>
    <w:p w14:paraId="423BFB49" w14:textId="56612557" w:rsidR="006013A6" w:rsidRPr="00F8273C" w:rsidRDefault="006013A6" w:rsidP="00F8273C">
      <w:pPr>
        <w:pStyle w:val="ListParagraph"/>
        <w:numPr>
          <w:ilvl w:val="0"/>
          <w:numId w:val="43"/>
        </w:numPr>
        <w:spacing w:after="0" w:line="276" w:lineRule="auto"/>
        <w:contextualSpacing w:val="0"/>
        <w:jc w:val="both"/>
        <w:rPr>
          <w:rFonts w:cs="Times New Roman"/>
          <w:sz w:val="24"/>
          <w:szCs w:val="24"/>
        </w:rPr>
      </w:pPr>
      <w:r w:rsidRPr="00F8273C">
        <w:rPr>
          <w:rFonts w:cs="Times New Roman"/>
          <w:sz w:val="24"/>
          <w:szCs w:val="24"/>
        </w:rPr>
        <w:t xml:space="preserve">Për produktet përkatëse që hyjnë në treg ose dalin nga territori doganor, kërkon nga administrata doganore pezullimin e </w:t>
      </w:r>
      <w:r w:rsidR="00A72820" w:rsidRPr="00F8273C">
        <w:rPr>
          <w:rFonts w:cs="Times New Roman"/>
          <w:sz w:val="24"/>
          <w:szCs w:val="24"/>
        </w:rPr>
        <w:t>vendosjes n</w:t>
      </w:r>
      <w:r w:rsidRPr="00F8273C">
        <w:rPr>
          <w:rFonts w:cs="Times New Roman"/>
          <w:sz w:val="24"/>
          <w:szCs w:val="24"/>
        </w:rPr>
        <w:t>ë qarkullim të lirë ose të eksportit, sipas nenit 26 të këtij vendimi.</w:t>
      </w:r>
    </w:p>
    <w:p w14:paraId="122401E7" w14:textId="2B7F1069" w:rsidR="006013A6" w:rsidRPr="00F8273C" w:rsidRDefault="006013A6" w:rsidP="00F8273C">
      <w:pPr>
        <w:pStyle w:val="ListParagraph"/>
        <w:numPr>
          <w:ilvl w:val="1"/>
          <w:numId w:val="33"/>
        </w:numPr>
        <w:spacing w:after="0" w:line="276" w:lineRule="auto"/>
        <w:ind w:left="357" w:hanging="357"/>
        <w:contextualSpacing w:val="0"/>
        <w:jc w:val="both"/>
        <w:rPr>
          <w:rFonts w:cs="Times New Roman"/>
          <w:sz w:val="24"/>
          <w:szCs w:val="24"/>
        </w:rPr>
      </w:pPr>
      <w:r w:rsidRPr="00F8273C">
        <w:rPr>
          <w:rFonts w:cs="Times New Roman"/>
          <w:sz w:val="24"/>
          <w:szCs w:val="24"/>
        </w:rPr>
        <w:t>Pezullimet e përmendura në pikën 2 të këtij neni, përfundojnë brenda tre ditëve pune ose brenda 72 orëve në rastin e produkteve përkatëse që prishen, duke filluar nga momenti kur rreziku i lartë i mospërputhshmërisë identifikohet në sistemin e informacionit të ngritur sipas nenit 33 të Rregullores (BE) 2023/1115. Kur mbi bazën e rezultateve të kontrolleve të kryera brenda kësaj periudhe, autoriteti kompetent arrin në përfundimin se nevojitet kohë shtesë për të përcaktuar nëse produktet përkatëse janë në përputhje me nenin 4 të këtij vendimi, ai sigurohet që, nga strukturat përgjegjëse për kontrollin dhe inspektimin ose, në rastin e produkteve përkatëse që hyjnë ose dalin nga tregu, nga administrata doganore, të ruhet pezullimi për periudha shtesë prej tre ditësh pune.</w:t>
      </w:r>
    </w:p>
    <w:p w14:paraId="0A69C15B" w14:textId="77777777" w:rsidR="006013A6" w:rsidRPr="00F8273C" w:rsidRDefault="006013A6" w:rsidP="00F8273C">
      <w:pPr>
        <w:keepNext/>
        <w:keepLines/>
        <w:spacing w:before="0" w:after="0" w:line="276" w:lineRule="auto"/>
        <w:ind w:left="0" w:firstLine="0"/>
        <w:jc w:val="center"/>
        <w:outlineLvl w:val="0"/>
        <w:rPr>
          <w:rFonts w:ascii="Times New Roman" w:eastAsia="MS Gothic" w:hAnsi="Times New Roman" w:cs="Times New Roman"/>
          <w:b/>
          <w:bCs/>
          <w:color w:val="000000"/>
          <w:sz w:val="24"/>
          <w:szCs w:val="24"/>
        </w:rPr>
      </w:pPr>
    </w:p>
    <w:p w14:paraId="162B69A6" w14:textId="77777777" w:rsidR="006013A6" w:rsidRPr="00F8273C" w:rsidRDefault="006013A6" w:rsidP="00F8273C">
      <w:pPr>
        <w:keepNext/>
        <w:keepLines/>
        <w:spacing w:before="0" w:after="0" w:line="276" w:lineRule="auto"/>
        <w:ind w:left="0" w:firstLine="0"/>
        <w:jc w:val="center"/>
        <w:outlineLvl w:val="0"/>
        <w:rPr>
          <w:rFonts w:ascii="Times New Roman" w:eastAsia="MS Gothic" w:hAnsi="Times New Roman" w:cs="Times New Roman"/>
          <w:b/>
          <w:bCs/>
          <w:color w:val="1F4E79"/>
          <w:sz w:val="24"/>
          <w:szCs w:val="24"/>
        </w:rPr>
      </w:pPr>
      <w:r w:rsidRPr="00F8273C">
        <w:rPr>
          <w:rFonts w:ascii="Times New Roman" w:eastAsia="MS Gothic" w:hAnsi="Times New Roman" w:cs="Times New Roman"/>
          <w:b/>
          <w:bCs/>
          <w:color w:val="000000"/>
          <w:sz w:val="24"/>
          <w:szCs w:val="24"/>
        </w:rPr>
        <w:t>Neni 20</w:t>
      </w:r>
    </w:p>
    <w:p w14:paraId="1A80B184" w14:textId="77777777" w:rsidR="006013A6" w:rsidRPr="00F8273C" w:rsidRDefault="006013A6" w:rsidP="00F8273C">
      <w:pPr>
        <w:spacing w:before="0" w:after="0" w:line="276" w:lineRule="auto"/>
        <w:ind w:left="0" w:firstLine="0"/>
        <w:jc w:val="center"/>
        <w:rPr>
          <w:rFonts w:ascii="Times New Roman" w:eastAsia="MS Mincho" w:hAnsi="Times New Roman" w:cs="Times New Roman"/>
          <w:b/>
          <w:sz w:val="24"/>
          <w:szCs w:val="24"/>
        </w:rPr>
      </w:pPr>
      <w:r w:rsidRPr="00F8273C">
        <w:rPr>
          <w:rFonts w:ascii="Times New Roman" w:eastAsia="MS Mincho" w:hAnsi="Times New Roman" w:cs="Times New Roman"/>
          <w:b/>
          <w:sz w:val="24"/>
          <w:szCs w:val="24"/>
        </w:rPr>
        <w:t>Kontrollet ndaj operatorëve</w:t>
      </w:r>
    </w:p>
    <w:p w14:paraId="375BEE88" w14:textId="77777777" w:rsidR="00FB3877" w:rsidRPr="00F8273C" w:rsidRDefault="00FB3877" w:rsidP="00F8273C">
      <w:pPr>
        <w:spacing w:before="0" w:after="0" w:line="276" w:lineRule="auto"/>
        <w:ind w:left="0" w:firstLine="0"/>
        <w:jc w:val="center"/>
        <w:rPr>
          <w:rFonts w:ascii="Times New Roman" w:eastAsia="MS Mincho" w:hAnsi="Times New Roman" w:cs="Times New Roman"/>
          <w:sz w:val="24"/>
          <w:szCs w:val="24"/>
        </w:rPr>
      </w:pPr>
    </w:p>
    <w:p w14:paraId="5626CEDF" w14:textId="57160536" w:rsidR="006013A6" w:rsidRPr="00F8273C" w:rsidRDefault="006013A6" w:rsidP="00F8273C">
      <w:pPr>
        <w:pStyle w:val="ListParagraph"/>
        <w:numPr>
          <w:ilvl w:val="1"/>
          <w:numId w:val="30"/>
        </w:numPr>
        <w:spacing w:after="0" w:line="276" w:lineRule="auto"/>
        <w:ind w:left="357" w:hanging="357"/>
        <w:contextualSpacing w:val="0"/>
        <w:jc w:val="both"/>
        <w:rPr>
          <w:rFonts w:cs="Times New Roman"/>
          <w:sz w:val="24"/>
          <w:szCs w:val="24"/>
        </w:rPr>
      </w:pPr>
      <w:r w:rsidRPr="00F8273C">
        <w:rPr>
          <w:rFonts w:cs="Times New Roman"/>
          <w:sz w:val="24"/>
          <w:szCs w:val="24"/>
        </w:rPr>
        <w:t>Kontrollet ndaj operatorëve përfshijnë, sipas rastit:</w:t>
      </w:r>
    </w:p>
    <w:p w14:paraId="035803A2" w14:textId="1E420DD5" w:rsidR="00A41BE2" w:rsidRPr="00F8273C" w:rsidRDefault="006013A6" w:rsidP="00F8273C">
      <w:pPr>
        <w:pStyle w:val="ListParagraph"/>
        <w:numPr>
          <w:ilvl w:val="0"/>
          <w:numId w:val="44"/>
        </w:numPr>
        <w:spacing w:after="0" w:line="276" w:lineRule="auto"/>
        <w:contextualSpacing w:val="0"/>
        <w:jc w:val="both"/>
        <w:rPr>
          <w:rFonts w:cs="Times New Roman"/>
          <w:sz w:val="24"/>
          <w:szCs w:val="24"/>
        </w:rPr>
      </w:pPr>
      <w:r w:rsidRPr="00F8273C">
        <w:rPr>
          <w:rFonts w:cs="Times New Roman"/>
          <w:sz w:val="24"/>
          <w:szCs w:val="24"/>
        </w:rPr>
        <w:t>shqyrtimin e sistemit të kujdesit të duhur të operatorit, përfshirë procedurat e vlerësimit të rrezikut dhe procedurat e zbutjes së rrezikut;</w:t>
      </w:r>
    </w:p>
    <w:p w14:paraId="31774365" w14:textId="77777777" w:rsidR="00A41BE2" w:rsidRPr="00F8273C" w:rsidRDefault="00A41BE2" w:rsidP="00F8273C">
      <w:pPr>
        <w:pStyle w:val="ListParagraph"/>
        <w:numPr>
          <w:ilvl w:val="0"/>
          <w:numId w:val="44"/>
        </w:numPr>
        <w:spacing w:after="0" w:line="276" w:lineRule="auto"/>
        <w:contextualSpacing w:val="0"/>
        <w:jc w:val="both"/>
        <w:rPr>
          <w:rFonts w:cs="Times New Roman"/>
          <w:sz w:val="24"/>
          <w:szCs w:val="24"/>
        </w:rPr>
      </w:pPr>
      <w:r w:rsidRPr="00F8273C">
        <w:rPr>
          <w:rFonts w:cs="Times New Roman"/>
          <w:sz w:val="24"/>
          <w:szCs w:val="24"/>
        </w:rPr>
        <w:t>s</w:t>
      </w:r>
      <w:r w:rsidR="006013A6" w:rsidRPr="00F8273C">
        <w:rPr>
          <w:rFonts w:cs="Times New Roman"/>
          <w:sz w:val="24"/>
          <w:szCs w:val="24"/>
        </w:rPr>
        <w:t>hqyrtimin e dokumentacionit dhe evidencave që tregojnë pajtueshmërinë e operatorit me kërkesat e këtij vendimi dhe me sistemin e kujdesit të duhur;</w:t>
      </w:r>
    </w:p>
    <w:p w14:paraId="23E04B86" w14:textId="77777777" w:rsidR="00A41BE2" w:rsidRPr="00F8273C" w:rsidRDefault="006013A6" w:rsidP="00F8273C">
      <w:pPr>
        <w:pStyle w:val="ListParagraph"/>
        <w:numPr>
          <w:ilvl w:val="0"/>
          <w:numId w:val="44"/>
        </w:numPr>
        <w:spacing w:after="0" w:line="276" w:lineRule="auto"/>
        <w:contextualSpacing w:val="0"/>
        <w:jc w:val="both"/>
        <w:rPr>
          <w:rFonts w:cs="Times New Roman"/>
          <w:sz w:val="24"/>
          <w:szCs w:val="24"/>
        </w:rPr>
      </w:pPr>
      <w:r w:rsidRPr="00F8273C">
        <w:rPr>
          <w:rFonts w:cs="Times New Roman"/>
          <w:sz w:val="24"/>
          <w:szCs w:val="24"/>
        </w:rPr>
        <w:t>shqyrtimin e dokumentacionit dhe evidencave që demonstrojnë se një produkt i caktuar përkatës që operatori ka hedhur ose synon të hedhë në treg, ose synon të eksportojë, është në përputhje me këtë vendim, përfshirë, kur është e zbatueshme, nëpërmjet masave të zbutjes së rrezikut.</w:t>
      </w:r>
    </w:p>
    <w:p w14:paraId="5F6A8C3C" w14:textId="51C24470" w:rsidR="006013A6" w:rsidRPr="00F8273C" w:rsidRDefault="00C14547" w:rsidP="00F8273C">
      <w:pPr>
        <w:pStyle w:val="ListParagraph"/>
        <w:spacing w:after="0" w:line="276" w:lineRule="auto"/>
        <w:ind w:hanging="436"/>
        <w:contextualSpacing w:val="0"/>
        <w:jc w:val="both"/>
        <w:rPr>
          <w:rFonts w:cs="Times New Roman"/>
          <w:sz w:val="24"/>
          <w:szCs w:val="24"/>
        </w:rPr>
      </w:pPr>
      <w:r w:rsidRPr="00F8273C">
        <w:rPr>
          <w:rFonts w:cs="Times New Roman"/>
          <w:sz w:val="24"/>
          <w:szCs w:val="24"/>
        </w:rPr>
        <w:t xml:space="preserve"> </w:t>
      </w:r>
      <w:r w:rsidR="006013A6" w:rsidRPr="00F8273C">
        <w:rPr>
          <w:rFonts w:cs="Times New Roman"/>
          <w:sz w:val="24"/>
          <w:szCs w:val="24"/>
        </w:rPr>
        <w:t xml:space="preserve">ç) </w:t>
      </w:r>
      <w:r w:rsidRPr="00F8273C">
        <w:rPr>
          <w:rFonts w:cs="Times New Roman"/>
          <w:sz w:val="24"/>
          <w:szCs w:val="24"/>
        </w:rPr>
        <w:t xml:space="preserve"> </w:t>
      </w:r>
      <w:r w:rsidR="006013A6" w:rsidRPr="00F8273C">
        <w:rPr>
          <w:rFonts w:cs="Times New Roman"/>
          <w:sz w:val="24"/>
          <w:szCs w:val="24"/>
        </w:rPr>
        <w:t xml:space="preserve">shqyrtimin e deklaratave përkatëse të kujdesit të duhur ose, për operatorët parësorë </w:t>
      </w:r>
      <w:proofErr w:type="spellStart"/>
      <w:r w:rsidR="006013A6" w:rsidRPr="00F8273C">
        <w:rPr>
          <w:rFonts w:cs="Times New Roman"/>
          <w:sz w:val="24"/>
          <w:szCs w:val="24"/>
        </w:rPr>
        <w:t>mikro</w:t>
      </w:r>
      <w:proofErr w:type="spellEnd"/>
      <w:r w:rsidR="006013A6" w:rsidRPr="00F8273C">
        <w:rPr>
          <w:rFonts w:cs="Times New Roman"/>
          <w:sz w:val="24"/>
          <w:szCs w:val="24"/>
        </w:rPr>
        <w:t xml:space="preserve"> ose të vegjël, shqyrtimin e deklaratës së thjeshtuar përkatëse ose të informacionit të vënë në dispozicion nga shtetet anëtare për operatorin në sistemin e informacionit sipas nenit 33 të Rregullores (BE) 2023/1115.</w:t>
      </w:r>
    </w:p>
    <w:p w14:paraId="1592C4CC" w14:textId="2FAF0203" w:rsidR="006013A6" w:rsidRPr="00F8273C" w:rsidRDefault="001558BC" w:rsidP="00F8273C">
      <w:pPr>
        <w:pStyle w:val="ListParagraph"/>
        <w:numPr>
          <w:ilvl w:val="1"/>
          <w:numId w:val="30"/>
        </w:numPr>
        <w:spacing w:after="0" w:line="276" w:lineRule="auto"/>
        <w:ind w:left="357" w:hanging="357"/>
        <w:contextualSpacing w:val="0"/>
        <w:jc w:val="both"/>
        <w:rPr>
          <w:rFonts w:cs="Times New Roman"/>
          <w:sz w:val="24"/>
          <w:szCs w:val="24"/>
        </w:rPr>
      </w:pPr>
      <w:r w:rsidRPr="00F8273C">
        <w:rPr>
          <w:rFonts w:cs="Times New Roman"/>
          <w:sz w:val="24"/>
          <w:szCs w:val="24"/>
        </w:rPr>
        <w:t xml:space="preserve">Në rast se pas </w:t>
      </w:r>
      <w:r w:rsidR="006013A6" w:rsidRPr="00F8273C">
        <w:rPr>
          <w:rFonts w:cs="Times New Roman"/>
          <w:sz w:val="24"/>
          <w:szCs w:val="24"/>
        </w:rPr>
        <w:t>shqyrtim</w:t>
      </w:r>
      <w:r w:rsidR="00512968" w:rsidRPr="00F8273C">
        <w:rPr>
          <w:rFonts w:cs="Times New Roman"/>
          <w:sz w:val="24"/>
          <w:szCs w:val="24"/>
        </w:rPr>
        <w:t>i</w:t>
      </w:r>
      <w:r w:rsidR="006013A6" w:rsidRPr="00F8273C">
        <w:rPr>
          <w:rFonts w:cs="Times New Roman"/>
          <w:sz w:val="24"/>
          <w:szCs w:val="24"/>
        </w:rPr>
        <w:t xml:space="preserve">t </w:t>
      </w:r>
      <w:r w:rsidR="00512968" w:rsidRPr="00F8273C">
        <w:rPr>
          <w:rFonts w:cs="Times New Roman"/>
          <w:sz w:val="24"/>
          <w:szCs w:val="24"/>
        </w:rPr>
        <w:t xml:space="preserve">sipas </w:t>
      </w:r>
      <w:r w:rsidR="006013A6" w:rsidRPr="00F8273C">
        <w:rPr>
          <w:rFonts w:cs="Times New Roman"/>
          <w:sz w:val="24"/>
          <w:szCs w:val="24"/>
        </w:rPr>
        <w:t xml:space="preserve">  pikë</w:t>
      </w:r>
      <w:r w:rsidR="00512968" w:rsidRPr="00F8273C">
        <w:rPr>
          <w:rFonts w:cs="Times New Roman"/>
          <w:sz w:val="24"/>
          <w:szCs w:val="24"/>
        </w:rPr>
        <w:t>s</w:t>
      </w:r>
      <w:r w:rsidR="006013A6" w:rsidRPr="00F8273C">
        <w:rPr>
          <w:rFonts w:cs="Times New Roman"/>
          <w:sz w:val="24"/>
          <w:szCs w:val="24"/>
        </w:rPr>
        <w:t xml:space="preserve"> 1</w:t>
      </w:r>
      <w:r w:rsidR="00512968" w:rsidRPr="00F8273C">
        <w:rPr>
          <w:rFonts w:cs="Times New Roman"/>
          <w:sz w:val="24"/>
          <w:szCs w:val="24"/>
        </w:rPr>
        <w:t>,</w:t>
      </w:r>
      <w:r w:rsidR="006013A6" w:rsidRPr="00F8273C">
        <w:rPr>
          <w:rFonts w:cs="Times New Roman"/>
          <w:sz w:val="24"/>
          <w:szCs w:val="24"/>
        </w:rPr>
        <w:t xml:space="preserve"> </w:t>
      </w:r>
      <w:r w:rsidR="00696F52" w:rsidRPr="00F8273C">
        <w:rPr>
          <w:rFonts w:cs="Times New Roman"/>
          <w:sz w:val="24"/>
          <w:szCs w:val="24"/>
        </w:rPr>
        <w:t>ka paqartësi</w:t>
      </w:r>
      <w:r w:rsidR="006013A6" w:rsidRPr="00F8273C">
        <w:rPr>
          <w:rFonts w:cs="Times New Roman"/>
          <w:sz w:val="24"/>
          <w:szCs w:val="24"/>
        </w:rPr>
        <w:t xml:space="preserve">, </w:t>
      </w:r>
      <w:r w:rsidR="005744FD" w:rsidRPr="00F8273C">
        <w:rPr>
          <w:rFonts w:cs="Times New Roman"/>
          <w:sz w:val="24"/>
          <w:szCs w:val="24"/>
        </w:rPr>
        <w:t xml:space="preserve">kryhen </w:t>
      </w:r>
      <w:r w:rsidR="006013A6" w:rsidRPr="00F8273C">
        <w:rPr>
          <w:rFonts w:cs="Times New Roman"/>
          <w:sz w:val="24"/>
          <w:szCs w:val="24"/>
        </w:rPr>
        <w:t xml:space="preserve">kontrolle </w:t>
      </w:r>
      <w:r w:rsidR="00696F52" w:rsidRPr="00F8273C">
        <w:rPr>
          <w:rFonts w:cs="Times New Roman"/>
          <w:sz w:val="24"/>
          <w:szCs w:val="24"/>
        </w:rPr>
        <w:t>ndaj</w:t>
      </w:r>
      <w:r w:rsidR="006013A6" w:rsidRPr="00F8273C">
        <w:rPr>
          <w:rFonts w:cs="Times New Roman"/>
          <w:sz w:val="24"/>
          <w:szCs w:val="24"/>
        </w:rPr>
        <w:t xml:space="preserve"> </w:t>
      </w:r>
      <w:r w:rsidR="002D7756" w:rsidRPr="00F8273C">
        <w:rPr>
          <w:rFonts w:cs="Times New Roman"/>
          <w:sz w:val="24"/>
          <w:szCs w:val="24"/>
        </w:rPr>
        <w:t>q</w:t>
      </w:r>
      <w:r w:rsidR="006013A6" w:rsidRPr="00F8273C">
        <w:rPr>
          <w:rFonts w:cs="Times New Roman"/>
          <w:sz w:val="24"/>
          <w:szCs w:val="24"/>
        </w:rPr>
        <w:t>ë përfshijnë gjithashtu:</w:t>
      </w:r>
    </w:p>
    <w:p w14:paraId="686C8484" w14:textId="77777777" w:rsidR="002D7756" w:rsidRPr="00F8273C" w:rsidRDefault="006013A6" w:rsidP="00F8273C">
      <w:pPr>
        <w:pStyle w:val="ListParagraph"/>
        <w:numPr>
          <w:ilvl w:val="0"/>
          <w:numId w:val="45"/>
        </w:numPr>
        <w:spacing w:after="0" w:line="276" w:lineRule="auto"/>
        <w:contextualSpacing w:val="0"/>
        <w:jc w:val="both"/>
        <w:rPr>
          <w:rFonts w:cs="Times New Roman"/>
          <w:sz w:val="24"/>
          <w:szCs w:val="24"/>
        </w:rPr>
      </w:pPr>
      <w:r w:rsidRPr="00F8273C">
        <w:rPr>
          <w:rFonts w:cs="Times New Roman"/>
          <w:sz w:val="24"/>
          <w:szCs w:val="24"/>
        </w:rPr>
        <w:lastRenderedPageBreak/>
        <w:t>shqyrtim në terren të mallrave përkatëse ose të produkteve përkatëse me qëllim verifikimin e përputhjes së tyre me dokumentacionin e përdorur për ushtrimin e kujdesit të duhur;</w:t>
      </w:r>
    </w:p>
    <w:p w14:paraId="52F65AC6" w14:textId="77777777" w:rsidR="002D7756" w:rsidRPr="00F8273C" w:rsidRDefault="006013A6" w:rsidP="00F8273C">
      <w:pPr>
        <w:pStyle w:val="ListParagraph"/>
        <w:numPr>
          <w:ilvl w:val="0"/>
          <w:numId w:val="45"/>
        </w:numPr>
        <w:spacing w:after="0" w:line="276" w:lineRule="auto"/>
        <w:contextualSpacing w:val="0"/>
        <w:jc w:val="both"/>
        <w:rPr>
          <w:rFonts w:cs="Times New Roman"/>
          <w:sz w:val="24"/>
          <w:szCs w:val="24"/>
        </w:rPr>
      </w:pPr>
      <w:r w:rsidRPr="00F8273C">
        <w:rPr>
          <w:rFonts w:cs="Times New Roman"/>
          <w:sz w:val="24"/>
          <w:szCs w:val="24"/>
        </w:rPr>
        <w:t>shqyrtimin e masave korrigjuese të marra sipas nenit 24 të këtij vendimi;</w:t>
      </w:r>
    </w:p>
    <w:p w14:paraId="172796C5" w14:textId="77777777" w:rsidR="002D7756" w:rsidRPr="00F8273C" w:rsidRDefault="006013A6" w:rsidP="00F8273C">
      <w:pPr>
        <w:pStyle w:val="ListParagraph"/>
        <w:numPr>
          <w:ilvl w:val="0"/>
          <w:numId w:val="45"/>
        </w:numPr>
        <w:spacing w:after="0" w:line="276" w:lineRule="auto"/>
        <w:contextualSpacing w:val="0"/>
        <w:jc w:val="both"/>
        <w:rPr>
          <w:rFonts w:cs="Times New Roman"/>
          <w:sz w:val="24"/>
          <w:szCs w:val="24"/>
        </w:rPr>
      </w:pPr>
      <w:r w:rsidRPr="00F8273C">
        <w:rPr>
          <w:rFonts w:cs="Times New Roman"/>
          <w:sz w:val="24"/>
          <w:szCs w:val="24"/>
        </w:rPr>
        <w:t>çdo mjet teknik dhe shkencor të përshtatshëm për të përcaktuar specien ose vendin e saktë ku është prodhuar malli ose produkti përkatës, përfshirë analiza anatomike, kimike ose të ADN-së;</w:t>
      </w:r>
    </w:p>
    <w:p w14:paraId="0C9DC178" w14:textId="324EA451" w:rsidR="002D7756" w:rsidRPr="00F8273C" w:rsidRDefault="002D7756" w:rsidP="00F8273C">
      <w:pPr>
        <w:pStyle w:val="ListParagraph"/>
        <w:spacing w:after="0" w:line="276" w:lineRule="auto"/>
        <w:ind w:hanging="436"/>
        <w:contextualSpacing w:val="0"/>
        <w:jc w:val="both"/>
        <w:rPr>
          <w:rFonts w:cs="Times New Roman"/>
          <w:sz w:val="24"/>
          <w:szCs w:val="24"/>
        </w:rPr>
      </w:pPr>
      <w:r w:rsidRPr="00F8273C">
        <w:rPr>
          <w:rFonts w:cs="Times New Roman"/>
          <w:sz w:val="24"/>
          <w:szCs w:val="24"/>
        </w:rPr>
        <w:t xml:space="preserve"> </w:t>
      </w:r>
      <w:r w:rsidR="006013A6" w:rsidRPr="00F8273C">
        <w:rPr>
          <w:rFonts w:cs="Times New Roman"/>
          <w:sz w:val="24"/>
          <w:szCs w:val="24"/>
        </w:rPr>
        <w:t xml:space="preserve">ç) </w:t>
      </w:r>
      <w:r w:rsidRPr="00F8273C">
        <w:rPr>
          <w:rFonts w:cs="Times New Roman"/>
          <w:sz w:val="24"/>
          <w:szCs w:val="24"/>
        </w:rPr>
        <w:t xml:space="preserve"> </w:t>
      </w:r>
      <w:r w:rsidR="006013A6" w:rsidRPr="00F8273C">
        <w:rPr>
          <w:rFonts w:cs="Times New Roman"/>
          <w:sz w:val="24"/>
          <w:szCs w:val="24"/>
        </w:rPr>
        <w:t xml:space="preserve">çdo mjet teknik dhe shkencor të përshtatshëm për të përcaktuar nëse produktet përkatëse janë pa lidhje me shpyllëzimin, përfshirë të dhëna vëzhgimi të Tokës si ato nga programi </w:t>
      </w:r>
      <w:proofErr w:type="spellStart"/>
      <w:r w:rsidR="006013A6" w:rsidRPr="00F8273C">
        <w:rPr>
          <w:rFonts w:cs="Times New Roman"/>
          <w:sz w:val="24"/>
          <w:szCs w:val="24"/>
        </w:rPr>
        <w:t>Copernicus</w:t>
      </w:r>
      <w:proofErr w:type="spellEnd"/>
      <w:r w:rsidR="006013A6" w:rsidRPr="00F8273C">
        <w:rPr>
          <w:rFonts w:cs="Times New Roman"/>
          <w:sz w:val="24"/>
          <w:szCs w:val="24"/>
        </w:rPr>
        <w:t xml:space="preserve"> dhe mjetet e tij, ose nga burime të tjera përkatëse publike ose private; dhe</w:t>
      </w:r>
    </w:p>
    <w:p w14:paraId="515EB05A" w14:textId="09A25B7A" w:rsidR="006013A6" w:rsidRPr="00F8273C" w:rsidRDefault="006013A6" w:rsidP="00F8273C">
      <w:pPr>
        <w:pStyle w:val="ListParagraph"/>
        <w:numPr>
          <w:ilvl w:val="0"/>
          <w:numId w:val="45"/>
        </w:numPr>
        <w:spacing w:after="0" w:line="276" w:lineRule="auto"/>
        <w:contextualSpacing w:val="0"/>
        <w:jc w:val="both"/>
        <w:rPr>
          <w:rFonts w:cs="Times New Roman"/>
          <w:sz w:val="24"/>
          <w:szCs w:val="24"/>
        </w:rPr>
      </w:pPr>
      <w:r w:rsidRPr="00F8273C">
        <w:rPr>
          <w:rFonts w:cs="Times New Roman"/>
          <w:sz w:val="24"/>
          <w:szCs w:val="24"/>
        </w:rPr>
        <w:t xml:space="preserve">kontrolle në vend dhe </w:t>
      </w:r>
      <w:proofErr w:type="spellStart"/>
      <w:r w:rsidRPr="00F8273C">
        <w:rPr>
          <w:rFonts w:cs="Times New Roman"/>
          <w:sz w:val="24"/>
          <w:szCs w:val="24"/>
        </w:rPr>
        <w:t>auditime</w:t>
      </w:r>
      <w:proofErr w:type="spellEnd"/>
      <w:r w:rsidRPr="00F8273C">
        <w:rPr>
          <w:rFonts w:cs="Times New Roman"/>
          <w:sz w:val="24"/>
          <w:szCs w:val="24"/>
        </w:rPr>
        <w:t xml:space="preserve"> në terren, përfshirë, kur është e përshtatshme, edhe në vende të treta, kur kjo bëhet e mundur nëpërmjet bashkëpunimit me autoritetet homologe ose me pëlqimin e autoriteteve të vendit përkatës. </w:t>
      </w:r>
    </w:p>
    <w:p w14:paraId="38A0506D" w14:textId="77777777" w:rsidR="006013A6" w:rsidRPr="00F8273C" w:rsidRDefault="006013A6" w:rsidP="00F8273C">
      <w:pPr>
        <w:spacing w:before="0" w:after="0" w:line="276" w:lineRule="auto"/>
        <w:ind w:left="0" w:firstLine="0"/>
        <w:rPr>
          <w:rFonts w:ascii="Times New Roman" w:eastAsia="MS Mincho" w:hAnsi="Times New Roman" w:cs="Times New Roman"/>
          <w:sz w:val="24"/>
          <w:szCs w:val="24"/>
        </w:rPr>
      </w:pPr>
    </w:p>
    <w:p w14:paraId="4944AD02" w14:textId="77777777" w:rsidR="006013A6" w:rsidRPr="00F8273C" w:rsidRDefault="006013A6" w:rsidP="00F8273C">
      <w:pPr>
        <w:keepNext/>
        <w:keepLines/>
        <w:spacing w:before="0" w:after="0" w:line="276" w:lineRule="auto"/>
        <w:ind w:left="0" w:firstLine="0"/>
        <w:jc w:val="center"/>
        <w:outlineLvl w:val="0"/>
        <w:rPr>
          <w:rFonts w:ascii="Times New Roman" w:eastAsia="MS Gothic" w:hAnsi="Times New Roman" w:cs="Times New Roman"/>
          <w:b/>
          <w:bCs/>
          <w:color w:val="000000"/>
          <w:sz w:val="24"/>
          <w:szCs w:val="24"/>
        </w:rPr>
      </w:pPr>
      <w:r w:rsidRPr="00F8273C">
        <w:rPr>
          <w:rFonts w:ascii="Times New Roman" w:eastAsia="MS Gothic" w:hAnsi="Times New Roman" w:cs="Times New Roman"/>
          <w:b/>
          <w:bCs/>
          <w:color w:val="000000"/>
          <w:sz w:val="24"/>
          <w:szCs w:val="24"/>
        </w:rPr>
        <w:t>Neni 21</w:t>
      </w:r>
    </w:p>
    <w:p w14:paraId="6AADFF1D" w14:textId="77777777" w:rsidR="006013A6" w:rsidRPr="00F8273C" w:rsidRDefault="006013A6" w:rsidP="00F8273C">
      <w:pPr>
        <w:keepNext/>
        <w:keepLines/>
        <w:spacing w:before="0" w:after="0" w:line="276" w:lineRule="auto"/>
        <w:ind w:left="0" w:firstLine="0"/>
        <w:jc w:val="center"/>
        <w:outlineLvl w:val="0"/>
        <w:rPr>
          <w:rFonts w:ascii="Times New Roman" w:eastAsia="MS Gothic" w:hAnsi="Times New Roman" w:cs="Times New Roman"/>
          <w:b/>
          <w:bCs/>
          <w:color w:val="000000"/>
          <w:sz w:val="24"/>
          <w:szCs w:val="24"/>
        </w:rPr>
      </w:pPr>
      <w:r w:rsidRPr="00F8273C">
        <w:rPr>
          <w:rFonts w:ascii="Times New Roman" w:eastAsia="MS Gothic" w:hAnsi="Times New Roman" w:cs="Times New Roman"/>
          <w:b/>
          <w:bCs/>
          <w:color w:val="000000"/>
          <w:sz w:val="24"/>
          <w:szCs w:val="24"/>
        </w:rPr>
        <w:t>Kontrollet ndaj operatorëve pasues dhe tregtarëve</w:t>
      </w:r>
    </w:p>
    <w:p w14:paraId="19503627" w14:textId="77777777" w:rsidR="00412C29" w:rsidRPr="00F8273C" w:rsidRDefault="00412C29" w:rsidP="00F8273C">
      <w:pPr>
        <w:keepNext/>
        <w:keepLines/>
        <w:spacing w:before="0" w:after="0" w:line="276" w:lineRule="auto"/>
        <w:ind w:left="0" w:firstLine="0"/>
        <w:jc w:val="center"/>
        <w:outlineLvl w:val="0"/>
        <w:rPr>
          <w:rFonts w:ascii="Times New Roman" w:eastAsia="MS Gothic" w:hAnsi="Times New Roman" w:cs="Times New Roman"/>
          <w:b/>
          <w:bCs/>
          <w:color w:val="000000"/>
          <w:sz w:val="24"/>
          <w:szCs w:val="24"/>
        </w:rPr>
      </w:pPr>
    </w:p>
    <w:p w14:paraId="0DA829C6" w14:textId="77777777" w:rsidR="00763F03" w:rsidRPr="00F8273C" w:rsidRDefault="006013A6" w:rsidP="00F8273C">
      <w:pPr>
        <w:pStyle w:val="ListParagraph"/>
        <w:numPr>
          <w:ilvl w:val="0"/>
          <w:numId w:val="46"/>
        </w:numPr>
        <w:spacing w:after="0" w:line="276" w:lineRule="auto"/>
        <w:ind w:left="437" w:hanging="437"/>
        <w:contextualSpacing w:val="0"/>
        <w:jc w:val="both"/>
        <w:rPr>
          <w:rFonts w:cs="Times New Roman"/>
          <w:sz w:val="24"/>
          <w:szCs w:val="24"/>
        </w:rPr>
      </w:pPr>
      <w:r w:rsidRPr="00F8273C">
        <w:rPr>
          <w:rFonts w:cs="Times New Roman"/>
          <w:sz w:val="24"/>
          <w:szCs w:val="24"/>
        </w:rPr>
        <w:t>Kontrollet ndaj operatorëve pasues dhe tregtarëve përfshijnë shqyrtimin e dokumentacionit dhe evidencave që demonstrojnë pajtueshmërinë me pikat 3 deri në 7 të nenit 7 të këtij vendimi.</w:t>
      </w:r>
    </w:p>
    <w:p w14:paraId="7AA8C760" w14:textId="67ECF971" w:rsidR="006013A6" w:rsidRPr="00F8273C" w:rsidRDefault="006013A6" w:rsidP="00F8273C">
      <w:pPr>
        <w:pStyle w:val="ListParagraph"/>
        <w:numPr>
          <w:ilvl w:val="0"/>
          <w:numId w:val="46"/>
        </w:numPr>
        <w:spacing w:after="0" w:line="276" w:lineRule="auto"/>
        <w:ind w:left="437" w:hanging="437"/>
        <w:contextualSpacing w:val="0"/>
        <w:jc w:val="both"/>
        <w:rPr>
          <w:rFonts w:cs="Times New Roman"/>
          <w:sz w:val="24"/>
          <w:szCs w:val="24"/>
        </w:rPr>
      </w:pPr>
      <w:r w:rsidRPr="00F8273C">
        <w:rPr>
          <w:rFonts w:cs="Times New Roman"/>
          <w:sz w:val="24"/>
          <w:szCs w:val="24"/>
        </w:rPr>
        <w:t>Kur është e përshtatshme, sidomos kur shqyrtimet e përmendura në pikën 1 të këtij neni kanë</w:t>
      </w:r>
      <w:r w:rsidR="00805E71" w:rsidRPr="00F8273C">
        <w:rPr>
          <w:rFonts w:cs="Times New Roman"/>
          <w:sz w:val="24"/>
          <w:szCs w:val="24"/>
        </w:rPr>
        <w:t xml:space="preserve"> evidentuar paqartësi</w:t>
      </w:r>
      <w:r w:rsidRPr="00F8273C">
        <w:rPr>
          <w:rFonts w:cs="Times New Roman"/>
          <w:sz w:val="24"/>
          <w:szCs w:val="24"/>
        </w:rPr>
        <w:t xml:space="preserve"> , kontrollet ndaj operatorëve pasues dhe tregtarëve mund të përfshijnë gjithashtu kontrolle në vend, përfshirë </w:t>
      </w:r>
      <w:proofErr w:type="spellStart"/>
      <w:r w:rsidRPr="00F8273C">
        <w:rPr>
          <w:rFonts w:cs="Times New Roman"/>
          <w:sz w:val="24"/>
          <w:szCs w:val="24"/>
        </w:rPr>
        <w:t>auditime</w:t>
      </w:r>
      <w:proofErr w:type="spellEnd"/>
      <w:r w:rsidRPr="00F8273C">
        <w:rPr>
          <w:rFonts w:cs="Times New Roman"/>
          <w:sz w:val="24"/>
          <w:szCs w:val="24"/>
        </w:rPr>
        <w:t xml:space="preserve"> në terren.</w:t>
      </w:r>
    </w:p>
    <w:p w14:paraId="37F5A037" w14:textId="77777777" w:rsidR="006013A6" w:rsidRPr="00F8273C" w:rsidRDefault="006013A6" w:rsidP="00F8273C">
      <w:pPr>
        <w:keepNext/>
        <w:keepLines/>
        <w:spacing w:before="0" w:after="0" w:line="276" w:lineRule="auto"/>
        <w:ind w:left="0" w:firstLine="0"/>
        <w:jc w:val="center"/>
        <w:outlineLvl w:val="0"/>
        <w:rPr>
          <w:rFonts w:ascii="Times New Roman" w:eastAsia="MS Gothic" w:hAnsi="Times New Roman" w:cs="Times New Roman"/>
          <w:b/>
          <w:bCs/>
          <w:color w:val="000000"/>
          <w:sz w:val="24"/>
          <w:szCs w:val="24"/>
        </w:rPr>
      </w:pPr>
    </w:p>
    <w:p w14:paraId="65103F03" w14:textId="77777777" w:rsidR="006013A6" w:rsidRPr="00F8273C" w:rsidRDefault="006013A6" w:rsidP="00F8273C">
      <w:pPr>
        <w:keepNext/>
        <w:keepLines/>
        <w:spacing w:before="0" w:after="0" w:line="276" w:lineRule="auto"/>
        <w:ind w:left="0" w:firstLine="0"/>
        <w:jc w:val="center"/>
        <w:outlineLvl w:val="0"/>
        <w:rPr>
          <w:rFonts w:ascii="Times New Roman" w:eastAsia="MS Gothic" w:hAnsi="Times New Roman" w:cs="Times New Roman"/>
          <w:b/>
          <w:bCs/>
          <w:color w:val="1F4E79"/>
          <w:sz w:val="24"/>
          <w:szCs w:val="24"/>
        </w:rPr>
      </w:pPr>
      <w:r w:rsidRPr="00F8273C">
        <w:rPr>
          <w:rFonts w:ascii="Times New Roman" w:eastAsia="MS Gothic" w:hAnsi="Times New Roman" w:cs="Times New Roman"/>
          <w:b/>
          <w:bCs/>
          <w:color w:val="000000"/>
          <w:sz w:val="24"/>
          <w:szCs w:val="24"/>
        </w:rPr>
        <w:t>Neni 22</w:t>
      </w:r>
    </w:p>
    <w:p w14:paraId="3B4E388C" w14:textId="77777777" w:rsidR="006013A6" w:rsidRPr="00F8273C" w:rsidRDefault="006013A6" w:rsidP="00F8273C">
      <w:pPr>
        <w:spacing w:before="0" w:after="0" w:line="276" w:lineRule="auto"/>
        <w:ind w:left="0" w:firstLine="0"/>
        <w:jc w:val="center"/>
        <w:rPr>
          <w:rFonts w:ascii="Times New Roman" w:eastAsia="MS Mincho" w:hAnsi="Times New Roman" w:cs="Times New Roman"/>
          <w:b/>
          <w:sz w:val="24"/>
          <w:szCs w:val="24"/>
        </w:rPr>
      </w:pPr>
      <w:r w:rsidRPr="00F8273C">
        <w:rPr>
          <w:rFonts w:ascii="Times New Roman" w:eastAsia="MS Mincho" w:hAnsi="Times New Roman" w:cs="Times New Roman"/>
          <w:b/>
          <w:sz w:val="24"/>
          <w:szCs w:val="24"/>
        </w:rPr>
        <w:t>Kostot e kontrolleve dhe të masave</w:t>
      </w:r>
    </w:p>
    <w:p w14:paraId="12E0D62D" w14:textId="77777777" w:rsidR="00412C29" w:rsidRPr="00F8273C" w:rsidRDefault="00412C29" w:rsidP="00F8273C">
      <w:pPr>
        <w:spacing w:before="0" w:after="0" w:line="276" w:lineRule="auto"/>
        <w:ind w:left="0" w:firstLine="0"/>
        <w:jc w:val="center"/>
        <w:rPr>
          <w:rFonts w:ascii="Times New Roman" w:eastAsia="MS Mincho" w:hAnsi="Times New Roman" w:cs="Times New Roman"/>
          <w:sz w:val="24"/>
          <w:szCs w:val="24"/>
        </w:rPr>
      </w:pPr>
    </w:p>
    <w:p w14:paraId="42DC2043" w14:textId="17B9E9C1" w:rsidR="006013A6" w:rsidRPr="00F8273C" w:rsidRDefault="006013A6" w:rsidP="00F8273C">
      <w:pPr>
        <w:keepNext/>
        <w:keepLines/>
        <w:spacing w:before="0" w:after="0" w:line="276" w:lineRule="auto"/>
        <w:ind w:left="0" w:firstLine="0"/>
        <w:outlineLvl w:val="0"/>
        <w:rPr>
          <w:rFonts w:ascii="Times New Roman" w:eastAsia="MS Mincho" w:hAnsi="Times New Roman" w:cs="Times New Roman"/>
          <w:color w:val="EE0000"/>
          <w:sz w:val="24"/>
          <w:szCs w:val="24"/>
        </w:rPr>
      </w:pPr>
      <w:r w:rsidRPr="00F8273C">
        <w:rPr>
          <w:rFonts w:ascii="Times New Roman" w:eastAsia="MS Mincho" w:hAnsi="Times New Roman" w:cs="Times New Roman"/>
          <w:sz w:val="24"/>
          <w:szCs w:val="24"/>
        </w:rPr>
        <w:t>Kur nga kontrolli konstatohet mospërputhje, strukturat përgjegjëse për kontrollin dhe inspektimin, në përputhje me parashikimet në legjislacionin për inspektimin në Republikën e Shqipërisë dhe me Kodin e Procedurave Administrative,  ngarkojnë operatorin, operatorin pasues ose tregtarin me të gjitha kostot e arsyeshme dhe të dokumentuara që lidhen me procedurat e kontrollit, përfshirë verifikimin, testimin, magazinimin, transportin, kthimin, tërheqjen, asgjësimin ose me masa të tjera të nevojshme për zbatimin e këtij vendimi</w:t>
      </w:r>
      <w:r w:rsidRPr="00F8273C">
        <w:rPr>
          <w:rFonts w:ascii="Times New Roman" w:eastAsia="MS Mincho" w:hAnsi="Times New Roman" w:cs="Times New Roman"/>
          <w:color w:val="EE0000"/>
          <w:sz w:val="24"/>
          <w:szCs w:val="24"/>
        </w:rPr>
        <w:t xml:space="preserve">. </w:t>
      </w:r>
    </w:p>
    <w:p w14:paraId="11CE762C" w14:textId="77777777" w:rsidR="006013A6" w:rsidRPr="00F8273C" w:rsidRDefault="006013A6" w:rsidP="00F8273C">
      <w:pPr>
        <w:keepNext/>
        <w:keepLines/>
        <w:spacing w:before="0" w:after="0" w:line="276" w:lineRule="auto"/>
        <w:ind w:left="0" w:firstLine="0"/>
        <w:outlineLvl w:val="0"/>
        <w:rPr>
          <w:rFonts w:ascii="Times New Roman" w:eastAsia="MS Mincho" w:hAnsi="Times New Roman" w:cs="Times New Roman"/>
          <w:sz w:val="24"/>
          <w:szCs w:val="24"/>
        </w:rPr>
      </w:pPr>
    </w:p>
    <w:p w14:paraId="38982291" w14:textId="77777777" w:rsidR="006013A6" w:rsidRPr="00F8273C" w:rsidRDefault="006013A6" w:rsidP="00F8273C">
      <w:pPr>
        <w:keepNext/>
        <w:keepLines/>
        <w:spacing w:before="0" w:after="0" w:line="276" w:lineRule="auto"/>
        <w:ind w:left="0" w:firstLine="0"/>
        <w:jc w:val="center"/>
        <w:outlineLvl w:val="0"/>
        <w:rPr>
          <w:rFonts w:ascii="Times New Roman" w:eastAsia="MS Gothic" w:hAnsi="Times New Roman" w:cs="Times New Roman"/>
          <w:b/>
          <w:bCs/>
          <w:color w:val="1F4E79"/>
          <w:sz w:val="24"/>
          <w:szCs w:val="24"/>
        </w:rPr>
      </w:pPr>
      <w:r w:rsidRPr="00F8273C">
        <w:rPr>
          <w:rFonts w:ascii="Times New Roman" w:eastAsia="MS Gothic" w:hAnsi="Times New Roman" w:cs="Times New Roman"/>
          <w:b/>
          <w:bCs/>
          <w:color w:val="000000"/>
          <w:sz w:val="24"/>
          <w:szCs w:val="24"/>
        </w:rPr>
        <w:t>Neni 23</w:t>
      </w:r>
    </w:p>
    <w:p w14:paraId="3F72F170" w14:textId="77777777" w:rsidR="006013A6" w:rsidRPr="00F8273C" w:rsidRDefault="006013A6" w:rsidP="00F8273C">
      <w:pPr>
        <w:spacing w:before="0" w:after="0" w:line="276" w:lineRule="auto"/>
        <w:ind w:left="0" w:firstLine="0"/>
        <w:jc w:val="center"/>
        <w:rPr>
          <w:rFonts w:ascii="Times New Roman" w:eastAsia="MS Mincho" w:hAnsi="Times New Roman" w:cs="Times New Roman"/>
          <w:b/>
          <w:sz w:val="24"/>
          <w:szCs w:val="24"/>
        </w:rPr>
      </w:pPr>
      <w:r w:rsidRPr="00F8273C">
        <w:rPr>
          <w:rFonts w:ascii="Times New Roman" w:eastAsia="MS Mincho" w:hAnsi="Times New Roman" w:cs="Times New Roman"/>
          <w:b/>
          <w:sz w:val="24"/>
          <w:szCs w:val="24"/>
        </w:rPr>
        <w:t>Masat e përkohshme</w:t>
      </w:r>
    </w:p>
    <w:p w14:paraId="7AD9EBC6" w14:textId="206431B7" w:rsidR="00C43530" w:rsidRPr="00F8273C" w:rsidRDefault="006013A6" w:rsidP="00F8273C">
      <w:pPr>
        <w:pStyle w:val="ListParagraph"/>
        <w:numPr>
          <w:ilvl w:val="1"/>
          <w:numId w:val="34"/>
        </w:numPr>
        <w:spacing w:after="0" w:line="276" w:lineRule="auto"/>
        <w:ind w:left="357" w:hanging="357"/>
        <w:contextualSpacing w:val="0"/>
        <w:jc w:val="both"/>
        <w:rPr>
          <w:rFonts w:cs="Times New Roman"/>
          <w:sz w:val="24"/>
          <w:szCs w:val="24"/>
        </w:rPr>
      </w:pPr>
      <w:r w:rsidRPr="00F8273C">
        <w:rPr>
          <w:rFonts w:cs="Times New Roman"/>
          <w:sz w:val="24"/>
          <w:szCs w:val="24"/>
        </w:rPr>
        <w:t xml:space="preserve">Autoriteti kompetent sigurohet që nga strukturat përgjegjëse për kontrollin dhe inspektimin ose nga administrata doganore, sipas fushës së tyre të përgjegjësisë dhe në përputhje me legjislacionin në fuqi, të merren menjëherë masa të përkohshme të përshtatshme dhe proporcionale për të parandaluar hedhjen në treg, vënien në dispozicion në treg ose eksportin e mallrave përkatëse ose produkteve përkatëse në fjalë, kur </w:t>
      </w:r>
      <w:r w:rsidRPr="00F8273C">
        <w:rPr>
          <w:rFonts w:cs="Times New Roman"/>
          <w:sz w:val="24"/>
          <w:szCs w:val="24"/>
        </w:rPr>
        <w:lastRenderedPageBreak/>
        <w:t>konstatohet një mospërputhshmëri e mundshme me këtë vendim, mbi bazën e cilësdo nga sa vijon:</w:t>
      </w:r>
    </w:p>
    <w:p w14:paraId="7D82DAE4" w14:textId="77777777" w:rsidR="001A5276" w:rsidRPr="00F8273C" w:rsidRDefault="006013A6" w:rsidP="00F8273C">
      <w:pPr>
        <w:pStyle w:val="ListParagraph"/>
        <w:numPr>
          <w:ilvl w:val="0"/>
          <w:numId w:val="47"/>
        </w:numPr>
        <w:spacing w:after="0" w:line="276" w:lineRule="auto"/>
        <w:contextualSpacing w:val="0"/>
        <w:jc w:val="both"/>
        <w:rPr>
          <w:rFonts w:cs="Times New Roman"/>
          <w:sz w:val="24"/>
          <w:szCs w:val="24"/>
        </w:rPr>
      </w:pPr>
      <w:r w:rsidRPr="00F8273C">
        <w:rPr>
          <w:rFonts w:cs="Times New Roman"/>
          <w:sz w:val="24"/>
          <w:szCs w:val="24"/>
        </w:rPr>
        <w:t>shqyrtimi i provave ose i informacionit tjetër përkatës, përfshirë informacionin e shkëmbyer sipas nenit 17 të këtij vendimi ose shqetësimet e arsyetuara të paraqitura sipas nenit 30 të këtij vendimi;</w:t>
      </w:r>
    </w:p>
    <w:p w14:paraId="2C222170" w14:textId="77777777" w:rsidR="001A5276" w:rsidRPr="00F8273C" w:rsidRDefault="006013A6" w:rsidP="00F8273C">
      <w:pPr>
        <w:pStyle w:val="ListParagraph"/>
        <w:numPr>
          <w:ilvl w:val="0"/>
          <w:numId w:val="47"/>
        </w:numPr>
        <w:spacing w:after="0" w:line="276" w:lineRule="auto"/>
        <w:contextualSpacing w:val="0"/>
        <w:jc w:val="both"/>
        <w:rPr>
          <w:rFonts w:cs="Times New Roman"/>
          <w:sz w:val="24"/>
          <w:szCs w:val="24"/>
        </w:rPr>
      </w:pPr>
      <w:r w:rsidRPr="00F8273C">
        <w:rPr>
          <w:rFonts w:cs="Times New Roman"/>
          <w:sz w:val="24"/>
          <w:szCs w:val="24"/>
        </w:rPr>
        <w:t>kontrollet e përmendura në nenet 20 dhe 21 të këtij vendimi;</w:t>
      </w:r>
    </w:p>
    <w:p w14:paraId="252F3C17" w14:textId="53885722" w:rsidR="006013A6" w:rsidRPr="00F8273C" w:rsidRDefault="006013A6" w:rsidP="00F8273C">
      <w:pPr>
        <w:pStyle w:val="ListParagraph"/>
        <w:numPr>
          <w:ilvl w:val="0"/>
          <w:numId w:val="47"/>
        </w:numPr>
        <w:spacing w:after="0" w:line="276" w:lineRule="auto"/>
        <w:contextualSpacing w:val="0"/>
        <w:jc w:val="both"/>
        <w:rPr>
          <w:rFonts w:cs="Times New Roman"/>
          <w:sz w:val="24"/>
          <w:szCs w:val="24"/>
        </w:rPr>
      </w:pPr>
      <w:r w:rsidRPr="00F8273C">
        <w:rPr>
          <w:rFonts w:cs="Times New Roman"/>
          <w:sz w:val="24"/>
          <w:szCs w:val="24"/>
        </w:rPr>
        <w:t>identifikimi i rreziqeve nga sistemi i informacionit sipas nenit 33 të Rregullores (BE) 2023/1115.</w:t>
      </w:r>
    </w:p>
    <w:p w14:paraId="2020F3DB" w14:textId="00B4E9BA" w:rsidR="006013A6" w:rsidRPr="00F8273C" w:rsidRDefault="006013A6" w:rsidP="00F8273C">
      <w:pPr>
        <w:pStyle w:val="ListParagraph"/>
        <w:numPr>
          <w:ilvl w:val="1"/>
          <w:numId w:val="34"/>
        </w:numPr>
        <w:spacing w:after="0" w:line="276" w:lineRule="auto"/>
        <w:ind w:left="357" w:hanging="357"/>
        <w:contextualSpacing w:val="0"/>
        <w:jc w:val="both"/>
        <w:rPr>
          <w:rFonts w:cs="Times New Roman"/>
          <w:sz w:val="24"/>
          <w:szCs w:val="24"/>
        </w:rPr>
      </w:pPr>
      <w:r w:rsidRPr="00F8273C">
        <w:rPr>
          <w:rFonts w:cs="Times New Roman"/>
          <w:sz w:val="24"/>
          <w:szCs w:val="24"/>
        </w:rPr>
        <w:t>Masat e përkohshme sipas pikës 1 të këtij neni mund të përfshijnë, sipas rastit:</w:t>
      </w:r>
    </w:p>
    <w:p w14:paraId="2B37E68F" w14:textId="216679D9" w:rsidR="006013A6" w:rsidRPr="00F8273C" w:rsidRDefault="006013A6" w:rsidP="00F8273C">
      <w:pPr>
        <w:pStyle w:val="ListParagraph"/>
        <w:numPr>
          <w:ilvl w:val="0"/>
          <w:numId w:val="35"/>
        </w:numPr>
        <w:spacing w:after="0" w:line="276" w:lineRule="auto"/>
        <w:contextualSpacing w:val="0"/>
        <w:jc w:val="both"/>
        <w:rPr>
          <w:rFonts w:cs="Times New Roman"/>
          <w:sz w:val="24"/>
          <w:szCs w:val="24"/>
        </w:rPr>
      </w:pPr>
      <w:r w:rsidRPr="00F8273C">
        <w:rPr>
          <w:rFonts w:cs="Times New Roman"/>
          <w:sz w:val="24"/>
          <w:szCs w:val="24"/>
        </w:rPr>
        <w:t>pezullimin e hedhjes në treg, të vënies në dispozicion në treg ose të eksportit të mallrave përkatëse ose produkteve përkatëse;</w:t>
      </w:r>
    </w:p>
    <w:p w14:paraId="1A94D92A" w14:textId="3EB1A44B" w:rsidR="006013A6" w:rsidRPr="00F8273C" w:rsidRDefault="006013A6" w:rsidP="00F8273C">
      <w:pPr>
        <w:pStyle w:val="ListParagraph"/>
        <w:numPr>
          <w:ilvl w:val="0"/>
          <w:numId w:val="35"/>
        </w:numPr>
        <w:spacing w:after="0" w:line="276" w:lineRule="auto"/>
        <w:contextualSpacing w:val="0"/>
        <w:jc w:val="both"/>
        <w:rPr>
          <w:rFonts w:cs="Times New Roman"/>
          <w:sz w:val="24"/>
          <w:szCs w:val="24"/>
        </w:rPr>
      </w:pPr>
      <w:r w:rsidRPr="00F8273C">
        <w:rPr>
          <w:rFonts w:cs="Times New Roman"/>
          <w:sz w:val="24"/>
          <w:szCs w:val="24"/>
        </w:rPr>
        <w:t>bllokimin, sekuestrimin ose vendosjen nën kontroll administrativ të mallrave përkatëse ose produkteve përkatëse;</w:t>
      </w:r>
    </w:p>
    <w:p w14:paraId="5B5BD23C" w14:textId="5070BE55" w:rsidR="006013A6" w:rsidRPr="00F8273C" w:rsidRDefault="006013A6" w:rsidP="00F8273C">
      <w:pPr>
        <w:pStyle w:val="ListParagraph"/>
        <w:numPr>
          <w:ilvl w:val="0"/>
          <w:numId w:val="35"/>
        </w:numPr>
        <w:spacing w:after="0" w:line="276" w:lineRule="auto"/>
        <w:contextualSpacing w:val="0"/>
        <w:jc w:val="both"/>
        <w:rPr>
          <w:rFonts w:cs="Times New Roman"/>
          <w:sz w:val="24"/>
          <w:szCs w:val="24"/>
        </w:rPr>
      </w:pPr>
      <w:r w:rsidRPr="00F8273C">
        <w:rPr>
          <w:rFonts w:cs="Times New Roman"/>
          <w:sz w:val="24"/>
          <w:szCs w:val="24"/>
        </w:rPr>
        <w:t>kërkesën drejtuar administratës doganore për pezullimin e çlirimit për qarkullim të lirë ose të eksportit;</w:t>
      </w:r>
    </w:p>
    <w:p w14:paraId="6C9D278E" w14:textId="7F9315DB" w:rsidR="006013A6" w:rsidRPr="00F8273C" w:rsidRDefault="007C7D0C" w:rsidP="00F8273C">
      <w:pPr>
        <w:pStyle w:val="ListParagraph"/>
        <w:spacing w:after="0" w:line="276" w:lineRule="auto"/>
        <w:ind w:hanging="436"/>
        <w:contextualSpacing w:val="0"/>
        <w:jc w:val="both"/>
        <w:rPr>
          <w:rFonts w:cs="Times New Roman"/>
          <w:sz w:val="24"/>
          <w:szCs w:val="24"/>
        </w:rPr>
      </w:pPr>
      <w:r w:rsidRPr="00F8273C">
        <w:rPr>
          <w:rFonts w:cs="Times New Roman"/>
          <w:sz w:val="24"/>
          <w:szCs w:val="24"/>
        </w:rPr>
        <w:t xml:space="preserve"> </w:t>
      </w:r>
      <w:r w:rsidR="006013A6" w:rsidRPr="00F8273C">
        <w:rPr>
          <w:rFonts w:cs="Times New Roman"/>
          <w:sz w:val="24"/>
          <w:szCs w:val="24"/>
        </w:rPr>
        <w:t xml:space="preserve">ç) </w:t>
      </w:r>
      <w:r w:rsidRPr="00F8273C">
        <w:rPr>
          <w:rFonts w:cs="Times New Roman"/>
          <w:sz w:val="24"/>
          <w:szCs w:val="24"/>
        </w:rPr>
        <w:t xml:space="preserve"> </w:t>
      </w:r>
      <w:r w:rsidR="006013A6" w:rsidRPr="00F8273C">
        <w:rPr>
          <w:rFonts w:cs="Times New Roman"/>
          <w:sz w:val="24"/>
          <w:szCs w:val="24"/>
        </w:rPr>
        <w:t xml:space="preserve">çdo masë tjetër të përkohshme të nevojshme për të parandaluar qarkullimin e mallrave përkatëse ose produkteve përkatëse potencialisht </w:t>
      </w:r>
      <w:r w:rsidR="00FF53C1" w:rsidRPr="00F8273C">
        <w:rPr>
          <w:rFonts w:cs="Times New Roman"/>
          <w:sz w:val="24"/>
          <w:szCs w:val="24"/>
        </w:rPr>
        <w:t>në mospërputhje</w:t>
      </w:r>
      <w:r w:rsidR="006013A6" w:rsidRPr="00F8273C">
        <w:rPr>
          <w:rFonts w:cs="Times New Roman"/>
          <w:sz w:val="24"/>
          <w:szCs w:val="24"/>
        </w:rPr>
        <w:t xml:space="preserve">. </w:t>
      </w:r>
    </w:p>
    <w:p w14:paraId="640351AB" w14:textId="6C3AD9A3" w:rsidR="006013A6" w:rsidRPr="00F8273C" w:rsidRDefault="006013A6" w:rsidP="00F8273C">
      <w:pPr>
        <w:pStyle w:val="ListParagraph"/>
        <w:numPr>
          <w:ilvl w:val="1"/>
          <w:numId w:val="34"/>
        </w:numPr>
        <w:spacing w:after="0" w:line="276" w:lineRule="auto"/>
        <w:ind w:left="357" w:hanging="357"/>
        <w:contextualSpacing w:val="0"/>
        <w:jc w:val="both"/>
        <w:rPr>
          <w:rFonts w:cs="Times New Roman"/>
          <w:sz w:val="24"/>
          <w:szCs w:val="24"/>
        </w:rPr>
      </w:pPr>
      <w:r w:rsidRPr="00F8273C">
        <w:rPr>
          <w:rFonts w:cs="Times New Roman"/>
          <w:sz w:val="24"/>
          <w:szCs w:val="24"/>
        </w:rPr>
        <w:t xml:space="preserve">Strukturat përgjegjëse për kontrollin dhe inspektimin ose administrata doganore informojnë pa vonesë autoritetin kompetent për aktet, konstatimet, rezultatet dhe masat e marra sipas këtij neni dhe i vënë në dispozicion çdo dokumentacion ose informacion të nevojshëm për regjistrimet e nevojshme në lidhje me rastin. </w:t>
      </w:r>
    </w:p>
    <w:p w14:paraId="6E60FA4A" w14:textId="1BBF05AC" w:rsidR="006013A6" w:rsidRPr="00F8273C" w:rsidRDefault="006013A6" w:rsidP="00F8273C">
      <w:pPr>
        <w:pStyle w:val="ListParagraph"/>
        <w:numPr>
          <w:ilvl w:val="1"/>
          <w:numId w:val="34"/>
        </w:numPr>
        <w:spacing w:after="0" w:line="276" w:lineRule="auto"/>
        <w:ind w:left="357" w:hanging="357"/>
        <w:contextualSpacing w:val="0"/>
        <w:jc w:val="both"/>
        <w:rPr>
          <w:rFonts w:cs="Times New Roman"/>
          <w:b/>
          <w:bCs/>
          <w:sz w:val="24"/>
          <w:szCs w:val="24"/>
        </w:rPr>
      </w:pPr>
      <w:r w:rsidRPr="00F8273C">
        <w:rPr>
          <w:rFonts w:cs="Times New Roman"/>
          <w:sz w:val="24"/>
          <w:szCs w:val="24"/>
        </w:rPr>
        <w:t>Kur masat e përkohshme të marra lidhen me mallra ose produkte përkatëse që mund të prekin një ose më shumë shtete anëtare të BE-së, ose kur kjo është e nevojshme për zbatimin e këtij vendimi, autoriteti kompetent njofton pa vonesë Komisionin Evropian dhe autoritetet kompetente të shteteve anëtare të interesuara për këto masa.</w:t>
      </w:r>
    </w:p>
    <w:p w14:paraId="41038F8A" w14:textId="77777777" w:rsidR="001C6F7E" w:rsidRPr="00F8273C" w:rsidRDefault="001C6F7E" w:rsidP="00F8273C">
      <w:pPr>
        <w:pStyle w:val="ListParagraph"/>
        <w:spacing w:after="0" w:line="276" w:lineRule="auto"/>
        <w:ind w:left="357"/>
        <w:contextualSpacing w:val="0"/>
        <w:jc w:val="both"/>
        <w:rPr>
          <w:rFonts w:cs="Times New Roman"/>
          <w:b/>
          <w:bCs/>
          <w:sz w:val="24"/>
          <w:szCs w:val="24"/>
        </w:rPr>
      </w:pPr>
    </w:p>
    <w:p w14:paraId="6A2CC2B7" w14:textId="77777777" w:rsidR="006013A6" w:rsidRPr="00F8273C" w:rsidRDefault="006013A6" w:rsidP="00F8273C">
      <w:pPr>
        <w:keepNext/>
        <w:keepLines/>
        <w:spacing w:before="0" w:after="0" w:line="276" w:lineRule="auto"/>
        <w:ind w:left="0" w:firstLine="0"/>
        <w:jc w:val="center"/>
        <w:outlineLvl w:val="0"/>
        <w:rPr>
          <w:rFonts w:ascii="Times New Roman" w:eastAsia="MS Gothic" w:hAnsi="Times New Roman" w:cs="Times New Roman"/>
          <w:b/>
          <w:bCs/>
          <w:color w:val="1F4E79"/>
          <w:sz w:val="24"/>
          <w:szCs w:val="24"/>
        </w:rPr>
      </w:pPr>
      <w:r w:rsidRPr="00F8273C">
        <w:rPr>
          <w:rFonts w:ascii="Times New Roman" w:eastAsia="MS Gothic" w:hAnsi="Times New Roman" w:cs="Times New Roman"/>
          <w:b/>
          <w:bCs/>
          <w:color w:val="000000"/>
          <w:sz w:val="24"/>
          <w:szCs w:val="24"/>
        </w:rPr>
        <w:t>Neni 24</w:t>
      </w:r>
    </w:p>
    <w:p w14:paraId="5236E4BC" w14:textId="77777777" w:rsidR="006013A6" w:rsidRPr="00F8273C" w:rsidRDefault="006013A6" w:rsidP="00F8273C">
      <w:pPr>
        <w:spacing w:before="0" w:after="0" w:line="276" w:lineRule="auto"/>
        <w:ind w:left="0" w:firstLine="0"/>
        <w:jc w:val="center"/>
        <w:rPr>
          <w:rFonts w:ascii="Times New Roman" w:eastAsia="MS Mincho" w:hAnsi="Times New Roman" w:cs="Times New Roman"/>
          <w:b/>
          <w:sz w:val="24"/>
          <w:szCs w:val="24"/>
        </w:rPr>
      </w:pPr>
      <w:r w:rsidRPr="00F8273C">
        <w:rPr>
          <w:rFonts w:ascii="Times New Roman" w:eastAsia="MS Mincho" w:hAnsi="Times New Roman" w:cs="Times New Roman"/>
          <w:b/>
          <w:sz w:val="24"/>
          <w:szCs w:val="24"/>
        </w:rPr>
        <w:t>Masat korrigjuese në rast mospërputhjeje</w:t>
      </w:r>
    </w:p>
    <w:p w14:paraId="1C8AB4D7" w14:textId="77777777" w:rsidR="001C6F7E" w:rsidRPr="00F8273C" w:rsidRDefault="001C6F7E" w:rsidP="00F8273C">
      <w:pPr>
        <w:spacing w:before="0" w:after="0" w:line="276" w:lineRule="auto"/>
        <w:ind w:left="0" w:firstLine="0"/>
        <w:jc w:val="center"/>
        <w:rPr>
          <w:rFonts w:ascii="Times New Roman" w:eastAsia="MS Mincho" w:hAnsi="Times New Roman" w:cs="Times New Roman"/>
          <w:b/>
          <w:sz w:val="24"/>
          <w:szCs w:val="24"/>
        </w:rPr>
      </w:pPr>
    </w:p>
    <w:p w14:paraId="1EF1DC9C" w14:textId="20A4F007" w:rsidR="006013A6" w:rsidRPr="00F8273C" w:rsidRDefault="006013A6" w:rsidP="00F8273C">
      <w:pPr>
        <w:pStyle w:val="ListParagraph"/>
        <w:numPr>
          <w:ilvl w:val="1"/>
          <w:numId w:val="35"/>
        </w:numPr>
        <w:spacing w:after="0" w:line="276" w:lineRule="auto"/>
        <w:ind w:left="357" w:hanging="357"/>
        <w:contextualSpacing w:val="0"/>
        <w:jc w:val="both"/>
        <w:rPr>
          <w:rFonts w:cs="Times New Roman"/>
          <w:sz w:val="24"/>
          <w:szCs w:val="24"/>
        </w:rPr>
      </w:pPr>
      <w:r w:rsidRPr="00F8273C">
        <w:rPr>
          <w:rFonts w:cs="Times New Roman"/>
          <w:sz w:val="24"/>
          <w:szCs w:val="24"/>
        </w:rPr>
        <w:t xml:space="preserve">Kur autoriteti kompetent konstaton se një operator, operator pasues ose tregtar nuk ka respektuar këtë vendim ose se një mall përkatës ose produkt përkatës është </w:t>
      </w:r>
      <w:r w:rsidR="00FF53C1" w:rsidRPr="00F8273C">
        <w:rPr>
          <w:rFonts w:cs="Times New Roman"/>
          <w:sz w:val="24"/>
          <w:szCs w:val="24"/>
        </w:rPr>
        <w:t>në mospërputhje</w:t>
      </w:r>
      <w:r w:rsidRPr="00F8273C">
        <w:rPr>
          <w:rFonts w:cs="Times New Roman"/>
          <w:sz w:val="24"/>
          <w:szCs w:val="24"/>
        </w:rPr>
        <w:t xml:space="preserve">, ai sigurohet që nga strukturat kompetente përgjegjëse për kontrollin dhe inspektimin ose nga administrata doganore, sipas fushës së tyre të përgjegjësisë dhe në përputhje me legjislacionin në fuqi, t’i kërkohet subjektit të marrë, brenda një afati të arsyeshëm, masa korrigjuese të përshtatshme dhe proporcionale për t’i dhënë fund mospërputhjes. </w:t>
      </w:r>
    </w:p>
    <w:p w14:paraId="00C3DEEE" w14:textId="77777777" w:rsidR="00A66E01" w:rsidRPr="00F8273C" w:rsidRDefault="006013A6" w:rsidP="00F8273C">
      <w:pPr>
        <w:pStyle w:val="ListParagraph"/>
        <w:numPr>
          <w:ilvl w:val="1"/>
          <w:numId w:val="35"/>
        </w:numPr>
        <w:spacing w:after="0" w:line="276" w:lineRule="auto"/>
        <w:ind w:left="357" w:hanging="357"/>
        <w:contextualSpacing w:val="0"/>
        <w:jc w:val="both"/>
        <w:rPr>
          <w:rFonts w:cs="Times New Roman"/>
          <w:sz w:val="24"/>
          <w:szCs w:val="24"/>
        </w:rPr>
      </w:pPr>
      <w:r w:rsidRPr="00F8273C">
        <w:rPr>
          <w:rFonts w:cs="Times New Roman"/>
          <w:sz w:val="24"/>
          <w:szCs w:val="24"/>
        </w:rPr>
        <w:t>Masat korrigjuese sipas pikës 1 të këtij neni mund të përfshijnë, sipas rastit, të paktën njërën nga sa vijon:</w:t>
      </w:r>
    </w:p>
    <w:p w14:paraId="1D569D14" w14:textId="4687598F" w:rsidR="00A66E01" w:rsidRPr="00F8273C" w:rsidRDefault="006013A6" w:rsidP="00F8273C">
      <w:pPr>
        <w:pStyle w:val="ListParagraph"/>
        <w:numPr>
          <w:ilvl w:val="0"/>
          <w:numId w:val="36"/>
        </w:numPr>
        <w:spacing w:after="0" w:line="276" w:lineRule="auto"/>
        <w:contextualSpacing w:val="0"/>
        <w:jc w:val="both"/>
        <w:rPr>
          <w:rFonts w:cs="Times New Roman"/>
          <w:sz w:val="24"/>
          <w:szCs w:val="24"/>
        </w:rPr>
      </w:pPr>
      <w:r w:rsidRPr="00F8273C">
        <w:rPr>
          <w:rFonts w:cs="Times New Roman"/>
          <w:sz w:val="24"/>
          <w:szCs w:val="24"/>
        </w:rPr>
        <w:t xml:space="preserve">korrigjimin e mospërputhjeve formale, në </w:t>
      </w:r>
      <w:r w:rsidR="00A66E01" w:rsidRPr="00F8273C">
        <w:rPr>
          <w:rFonts w:cs="Times New Roman"/>
          <w:sz w:val="24"/>
          <w:szCs w:val="24"/>
        </w:rPr>
        <w:t>veçanti</w:t>
      </w:r>
      <w:r w:rsidRPr="00F8273C">
        <w:rPr>
          <w:rFonts w:cs="Times New Roman"/>
          <w:sz w:val="24"/>
          <w:szCs w:val="24"/>
        </w:rPr>
        <w:t xml:space="preserve"> ato që lidhen me kërkesat e neneve 5 – 15 të këtij vendimi;</w:t>
      </w:r>
    </w:p>
    <w:p w14:paraId="13593115" w14:textId="77777777" w:rsidR="00A66E01" w:rsidRPr="00F8273C" w:rsidRDefault="006013A6" w:rsidP="00F8273C">
      <w:pPr>
        <w:pStyle w:val="ListParagraph"/>
        <w:numPr>
          <w:ilvl w:val="0"/>
          <w:numId w:val="36"/>
        </w:numPr>
        <w:spacing w:after="0" w:line="276" w:lineRule="auto"/>
        <w:contextualSpacing w:val="0"/>
        <w:jc w:val="both"/>
        <w:rPr>
          <w:rFonts w:cs="Times New Roman"/>
          <w:sz w:val="24"/>
          <w:szCs w:val="24"/>
        </w:rPr>
      </w:pPr>
      <w:r w:rsidRPr="00F8273C">
        <w:rPr>
          <w:rFonts w:cs="Times New Roman"/>
          <w:sz w:val="24"/>
          <w:szCs w:val="24"/>
        </w:rPr>
        <w:t>ndalimin e hedhjes në treg, të vënies në dispozicion në treg ose të eksportit të produktit përkatës;</w:t>
      </w:r>
    </w:p>
    <w:p w14:paraId="63E84A03" w14:textId="77777777" w:rsidR="00A66E01" w:rsidRPr="00F8273C" w:rsidRDefault="006013A6" w:rsidP="00F8273C">
      <w:pPr>
        <w:pStyle w:val="ListParagraph"/>
        <w:numPr>
          <w:ilvl w:val="0"/>
          <w:numId w:val="36"/>
        </w:numPr>
        <w:spacing w:after="0" w:line="276" w:lineRule="auto"/>
        <w:contextualSpacing w:val="0"/>
        <w:jc w:val="both"/>
        <w:rPr>
          <w:rFonts w:cs="Times New Roman"/>
          <w:sz w:val="24"/>
          <w:szCs w:val="24"/>
        </w:rPr>
      </w:pPr>
      <w:r w:rsidRPr="00F8273C">
        <w:rPr>
          <w:rFonts w:cs="Times New Roman"/>
          <w:sz w:val="24"/>
          <w:szCs w:val="24"/>
        </w:rPr>
        <w:lastRenderedPageBreak/>
        <w:t>tërheqjen e menjëhershme të produktit përkatës nga tregu ose kur është e aplikueshme nga përdoruesit/konsumatorët;</w:t>
      </w:r>
    </w:p>
    <w:p w14:paraId="3FA91E1F" w14:textId="0F9501A7" w:rsidR="006013A6" w:rsidRPr="00F8273C" w:rsidRDefault="006013A6" w:rsidP="00F8273C">
      <w:pPr>
        <w:pStyle w:val="ListParagraph"/>
        <w:spacing w:after="0" w:line="276" w:lineRule="auto"/>
        <w:ind w:left="1077" w:hanging="368"/>
        <w:contextualSpacing w:val="0"/>
        <w:jc w:val="both"/>
        <w:rPr>
          <w:rFonts w:cs="Times New Roman"/>
          <w:sz w:val="24"/>
          <w:szCs w:val="24"/>
        </w:rPr>
      </w:pPr>
      <w:r w:rsidRPr="00F8273C">
        <w:rPr>
          <w:rFonts w:cs="Times New Roman"/>
          <w:sz w:val="24"/>
          <w:szCs w:val="24"/>
        </w:rPr>
        <w:t xml:space="preserve">ç) </w:t>
      </w:r>
      <w:r w:rsidR="00A66E01" w:rsidRPr="00F8273C">
        <w:rPr>
          <w:rFonts w:cs="Times New Roman"/>
          <w:sz w:val="24"/>
          <w:szCs w:val="24"/>
        </w:rPr>
        <w:t xml:space="preserve"> </w:t>
      </w:r>
      <w:r w:rsidRPr="00F8273C">
        <w:rPr>
          <w:rFonts w:cs="Times New Roman"/>
          <w:sz w:val="24"/>
          <w:szCs w:val="24"/>
        </w:rPr>
        <w:t xml:space="preserve">dhurimin e produktit përkatës për qëllime bamirësie apo interesi publik, ose nëse kjo nuk është e mundur, asgjësimin, riciklimin ose trajtimin sipas legjislacionit në fuqi për menaxhimin e mbetjeve. </w:t>
      </w:r>
    </w:p>
    <w:p w14:paraId="55F54FBF" w14:textId="45CAA283" w:rsidR="006013A6" w:rsidRPr="00F8273C" w:rsidRDefault="006013A6" w:rsidP="00F8273C">
      <w:pPr>
        <w:pStyle w:val="ListParagraph"/>
        <w:numPr>
          <w:ilvl w:val="1"/>
          <w:numId w:val="35"/>
        </w:numPr>
        <w:spacing w:after="0" w:line="276" w:lineRule="auto"/>
        <w:ind w:left="357" w:hanging="357"/>
        <w:contextualSpacing w:val="0"/>
        <w:jc w:val="both"/>
        <w:rPr>
          <w:rFonts w:cs="Times New Roman"/>
          <w:sz w:val="24"/>
          <w:szCs w:val="24"/>
        </w:rPr>
      </w:pPr>
      <w:r w:rsidRPr="00F8273C">
        <w:rPr>
          <w:rFonts w:cs="Times New Roman"/>
          <w:sz w:val="24"/>
          <w:szCs w:val="24"/>
        </w:rPr>
        <w:t xml:space="preserve">Pavarësisht masave të marra dhe të zbatuara sipas pikës 2 të këtij neni, subjekti është i detyruar të trajtojë çdo mangësi në sistemin e kujdesit të duhur me synim parandalimin e rrezikut të mospërputhshmërisë së mëtejshme me këtë vendim. </w:t>
      </w:r>
    </w:p>
    <w:p w14:paraId="3F012CFA" w14:textId="14D5D52A" w:rsidR="006013A6" w:rsidRPr="00F8273C" w:rsidRDefault="006013A6" w:rsidP="00F8273C">
      <w:pPr>
        <w:pStyle w:val="ListParagraph"/>
        <w:numPr>
          <w:ilvl w:val="1"/>
          <w:numId w:val="35"/>
        </w:numPr>
        <w:spacing w:after="0" w:line="276" w:lineRule="auto"/>
        <w:ind w:left="357" w:hanging="357"/>
        <w:contextualSpacing w:val="0"/>
        <w:jc w:val="both"/>
        <w:rPr>
          <w:rFonts w:cs="Times New Roman"/>
          <w:sz w:val="24"/>
          <w:szCs w:val="24"/>
        </w:rPr>
      </w:pPr>
      <w:r w:rsidRPr="00F8273C">
        <w:rPr>
          <w:rFonts w:cs="Times New Roman"/>
          <w:sz w:val="24"/>
          <w:szCs w:val="24"/>
        </w:rPr>
        <w:t xml:space="preserve">Strukturat kompetente përgjegjëse për kontrollin dhe inspektimin ose administrata doganore informojnë pa vonesë autoritetin kompetent për aktet, konstatimet, rezultatet dhe masat korrigjuese të kërkuara ose të marra sipas këtij neni dhe i vënë në dispozicion çdo dokumentacion ose informacion të nevojshëm për regjistrimin e rastit dhe administrimin e informacionit të procedurës. </w:t>
      </w:r>
    </w:p>
    <w:p w14:paraId="2B273D73" w14:textId="37075EF2" w:rsidR="006013A6" w:rsidRPr="00F8273C" w:rsidRDefault="006013A6" w:rsidP="00F8273C">
      <w:pPr>
        <w:pStyle w:val="ListParagraph"/>
        <w:numPr>
          <w:ilvl w:val="1"/>
          <w:numId w:val="35"/>
        </w:numPr>
        <w:spacing w:after="0" w:line="276" w:lineRule="auto"/>
        <w:ind w:left="357" w:hanging="357"/>
        <w:contextualSpacing w:val="0"/>
        <w:jc w:val="both"/>
        <w:rPr>
          <w:rFonts w:cs="Times New Roman"/>
          <w:sz w:val="24"/>
          <w:szCs w:val="24"/>
        </w:rPr>
      </w:pPr>
      <w:r w:rsidRPr="00F8273C">
        <w:rPr>
          <w:rFonts w:cs="Times New Roman"/>
          <w:sz w:val="24"/>
          <w:szCs w:val="24"/>
        </w:rPr>
        <w:t xml:space="preserve">Nëse operatori, operatori pasues ose tregtari nuk ndërmerr veprimin korrigjues sipas pikës 2 të këtij neni, brenda afatit të caktuar nga strukturat përgjegjëse për kontrollin dhe inspektimin ose administrata doganore sipas pikës 1, ose nëse mospërputhshmëria sipas pikës 1 vazhdon pas kësaj periudhe, autoriteti kompetent sigurohet që, nga strukturat kompetente përgjegjëse për kontrollin dhe inspektimin ose nga administrata doganore, sipas fushës së tyre të përgjegjësisë dhe në përputhje me legjislacionin në fuqi, të merren masat e nevojshme për zbatimin e veprimit korrigjues të kërkuar me të gjitha mjetet që u vihen në dispozicion nga legjislacioni në fuqi. </w:t>
      </w:r>
    </w:p>
    <w:p w14:paraId="1B6D3B52" w14:textId="77777777" w:rsidR="006013A6" w:rsidRPr="00F8273C" w:rsidRDefault="006013A6" w:rsidP="00F8273C">
      <w:pPr>
        <w:spacing w:before="0" w:after="0" w:line="276" w:lineRule="auto"/>
        <w:ind w:left="0" w:firstLine="0"/>
        <w:rPr>
          <w:rFonts w:ascii="Times New Roman" w:eastAsia="MS Mincho" w:hAnsi="Times New Roman" w:cs="Times New Roman"/>
          <w:sz w:val="24"/>
          <w:szCs w:val="24"/>
        </w:rPr>
      </w:pPr>
    </w:p>
    <w:p w14:paraId="48898AC3" w14:textId="77777777" w:rsidR="006013A6" w:rsidRPr="00F8273C" w:rsidRDefault="006013A6" w:rsidP="00F8273C">
      <w:pPr>
        <w:spacing w:before="0" w:after="0" w:line="276" w:lineRule="auto"/>
        <w:ind w:left="0" w:firstLine="0"/>
        <w:jc w:val="center"/>
        <w:rPr>
          <w:rFonts w:ascii="Times New Roman" w:eastAsia="MS Mincho" w:hAnsi="Times New Roman" w:cs="Times New Roman"/>
          <w:b/>
          <w:sz w:val="24"/>
          <w:szCs w:val="24"/>
        </w:rPr>
      </w:pPr>
      <w:r w:rsidRPr="00F8273C">
        <w:rPr>
          <w:rFonts w:ascii="Times New Roman" w:eastAsia="MS Mincho" w:hAnsi="Times New Roman" w:cs="Times New Roman"/>
          <w:b/>
          <w:sz w:val="24"/>
          <w:szCs w:val="24"/>
        </w:rPr>
        <w:t>Neni 25</w:t>
      </w:r>
    </w:p>
    <w:p w14:paraId="5F9D29BD" w14:textId="77777777" w:rsidR="006013A6" w:rsidRPr="00F8273C" w:rsidRDefault="006013A6" w:rsidP="00F8273C">
      <w:pPr>
        <w:spacing w:before="0" w:after="0" w:line="276" w:lineRule="auto"/>
        <w:ind w:left="0" w:firstLine="0"/>
        <w:jc w:val="center"/>
        <w:rPr>
          <w:rFonts w:ascii="Times New Roman" w:eastAsia="MS Mincho" w:hAnsi="Times New Roman" w:cs="Times New Roman"/>
          <w:b/>
          <w:sz w:val="24"/>
          <w:szCs w:val="24"/>
        </w:rPr>
      </w:pPr>
      <w:r w:rsidRPr="00F8273C">
        <w:rPr>
          <w:rFonts w:ascii="Times New Roman" w:eastAsia="MS Mincho" w:hAnsi="Times New Roman" w:cs="Times New Roman"/>
          <w:b/>
          <w:sz w:val="24"/>
          <w:szCs w:val="24"/>
        </w:rPr>
        <w:t>Sanksionet administrative dhe masat plotësuese</w:t>
      </w:r>
    </w:p>
    <w:p w14:paraId="0F4F7871" w14:textId="77777777" w:rsidR="005F39DC" w:rsidRPr="00F8273C" w:rsidRDefault="005F39DC" w:rsidP="00F8273C">
      <w:pPr>
        <w:spacing w:before="0" w:after="0" w:line="276" w:lineRule="auto"/>
        <w:ind w:left="0" w:firstLine="0"/>
        <w:jc w:val="center"/>
        <w:rPr>
          <w:rFonts w:ascii="Times New Roman" w:eastAsia="MS Mincho" w:hAnsi="Times New Roman" w:cs="Times New Roman"/>
          <w:b/>
          <w:sz w:val="24"/>
          <w:szCs w:val="24"/>
        </w:rPr>
      </w:pPr>
    </w:p>
    <w:p w14:paraId="2B571BC4" w14:textId="27682280" w:rsidR="006013A6" w:rsidRPr="00F8273C" w:rsidRDefault="006013A6" w:rsidP="00F8273C">
      <w:pPr>
        <w:pStyle w:val="ListParagraph"/>
        <w:numPr>
          <w:ilvl w:val="1"/>
          <w:numId w:val="36"/>
        </w:numPr>
        <w:spacing w:after="0" w:line="276" w:lineRule="auto"/>
        <w:ind w:left="357" w:hanging="357"/>
        <w:contextualSpacing w:val="0"/>
        <w:jc w:val="both"/>
        <w:rPr>
          <w:rFonts w:cs="Times New Roman"/>
          <w:sz w:val="24"/>
          <w:szCs w:val="24"/>
        </w:rPr>
      </w:pPr>
      <w:r w:rsidRPr="00F8273C">
        <w:rPr>
          <w:rFonts w:cs="Times New Roman"/>
          <w:sz w:val="24"/>
          <w:szCs w:val="24"/>
        </w:rPr>
        <w:t xml:space="preserve">Pa cenuar zbatimin e legjislacionit penal në fuqi, shkeljet e këtij vendimi nga operatorët, operatorët pasues dhe tregtarët dënohen me sanksione efektive, proporcionale dhe dekurajuese, në përputhje me legjislacionin në fuqi për pyjet, inspektimin, kundërvajtjet administrative, doganat dhe me parashikimet e këtij vendimi. </w:t>
      </w:r>
    </w:p>
    <w:p w14:paraId="47D0FB74" w14:textId="61615C7E" w:rsidR="006013A6" w:rsidRPr="00F8273C" w:rsidRDefault="006013A6" w:rsidP="00F8273C">
      <w:pPr>
        <w:pStyle w:val="ListParagraph"/>
        <w:numPr>
          <w:ilvl w:val="1"/>
          <w:numId w:val="36"/>
        </w:numPr>
        <w:spacing w:after="0" w:line="276" w:lineRule="auto"/>
        <w:ind w:left="357" w:hanging="357"/>
        <w:contextualSpacing w:val="0"/>
        <w:jc w:val="both"/>
        <w:rPr>
          <w:rFonts w:cs="Times New Roman"/>
          <w:sz w:val="24"/>
          <w:szCs w:val="24"/>
        </w:rPr>
      </w:pPr>
      <w:r w:rsidRPr="00F8273C">
        <w:rPr>
          <w:rFonts w:cs="Times New Roman"/>
          <w:sz w:val="24"/>
          <w:szCs w:val="24"/>
        </w:rPr>
        <w:t>Autoritet</w:t>
      </w:r>
      <w:r w:rsidR="00122B8A" w:rsidRPr="00F8273C">
        <w:rPr>
          <w:rFonts w:cs="Times New Roman"/>
          <w:sz w:val="24"/>
          <w:szCs w:val="24"/>
        </w:rPr>
        <w:t>i</w:t>
      </w:r>
      <w:r w:rsidR="00143421" w:rsidRPr="00F8273C">
        <w:rPr>
          <w:rFonts w:cs="Times New Roman"/>
          <w:sz w:val="24"/>
          <w:szCs w:val="24"/>
        </w:rPr>
        <w:t xml:space="preserve"> </w:t>
      </w:r>
      <w:r w:rsidRPr="00F8273C">
        <w:rPr>
          <w:rFonts w:cs="Times New Roman"/>
          <w:sz w:val="24"/>
          <w:szCs w:val="24"/>
        </w:rPr>
        <w:t>kompetent</w:t>
      </w:r>
      <w:r w:rsidR="00143421" w:rsidRPr="00F8273C">
        <w:rPr>
          <w:rFonts w:cs="Times New Roman"/>
          <w:sz w:val="24"/>
          <w:szCs w:val="24"/>
        </w:rPr>
        <w:t>e</w:t>
      </w:r>
      <w:r w:rsidRPr="00F8273C">
        <w:rPr>
          <w:rFonts w:cs="Times New Roman"/>
          <w:sz w:val="24"/>
          <w:szCs w:val="24"/>
        </w:rPr>
        <w:t xml:space="preserve"> sigurohe</w:t>
      </w:r>
      <w:r w:rsidR="00122B8A" w:rsidRPr="00F8273C">
        <w:rPr>
          <w:rFonts w:cs="Times New Roman"/>
          <w:sz w:val="24"/>
          <w:szCs w:val="24"/>
        </w:rPr>
        <w:t>t</w:t>
      </w:r>
      <w:r w:rsidRPr="00F8273C">
        <w:rPr>
          <w:rFonts w:cs="Times New Roman"/>
          <w:sz w:val="24"/>
          <w:szCs w:val="24"/>
        </w:rPr>
        <w:t xml:space="preserve"> që, nga strukturat kompetente përgjegjëse për kontrollin dhe inspektimin ose nga administrata doganore, sipas fushës së tyre të përgjegjësisë dhe në përputhje me legjislacionin në fuqi, të merren të gjitha masat dhe sanksionet e nevojshme ndaj operatorëve, operatorëve pasues dhe tregtarëve që shkelin këtë vendim.</w:t>
      </w:r>
    </w:p>
    <w:p w14:paraId="374B7565" w14:textId="48BE3E32" w:rsidR="006013A6" w:rsidRPr="00F8273C" w:rsidRDefault="006013A6" w:rsidP="00F8273C">
      <w:pPr>
        <w:pStyle w:val="ListParagraph"/>
        <w:numPr>
          <w:ilvl w:val="1"/>
          <w:numId w:val="36"/>
        </w:numPr>
        <w:spacing w:after="0" w:line="276" w:lineRule="auto"/>
        <w:ind w:left="357" w:hanging="357"/>
        <w:contextualSpacing w:val="0"/>
        <w:jc w:val="both"/>
        <w:rPr>
          <w:rFonts w:cs="Times New Roman"/>
          <w:sz w:val="24"/>
          <w:szCs w:val="24"/>
        </w:rPr>
      </w:pPr>
      <w:r w:rsidRPr="00F8273C">
        <w:rPr>
          <w:rFonts w:cs="Times New Roman"/>
          <w:sz w:val="24"/>
          <w:szCs w:val="24"/>
        </w:rPr>
        <w:t xml:space="preserve">Sanksionet dhe masat e përmendura në pikat 1 dhe 2 të këtij neni përfshijnë, sipas rastit, në përputhje me legjislacionin në fuqi, të paktën sa vijon: </w:t>
      </w:r>
    </w:p>
    <w:p w14:paraId="64E37EE1" w14:textId="4CE82972" w:rsidR="006013A6" w:rsidRPr="00F8273C" w:rsidRDefault="006013A6" w:rsidP="00F8273C">
      <w:pPr>
        <w:pStyle w:val="ListParagraph"/>
        <w:numPr>
          <w:ilvl w:val="0"/>
          <w:numId w:val="37"/>
        </w:numPr>
        <w:spacing w:after="0" w:line="276" w:lineRule="auto"/>
        <w:contextualSpacing w:val="0"/>
        <w:jc w:val="both"/>
        <w:rPr>
          <w:rFonts w:cs="Times New Roman"/>
          <w:sz w:val="24"/>
          <w:szCs w:val="24"/>
        </w:rPr>
      </w:pPr>
      <w:r w:rsidRPr="00F8273C">
        <w:rPr>
          <w:rFonts w:cs="Times New Roman"/>
          <w:sz w:val="24"/>
          <w:szCs w:val="24"/>
        </w:rPr>
        <w:t>gjoba në përpjesëtim me dëmin mjedisor, vlerën e mallrave përkatëse ose produkteve përkatëse në fjalë dhe përfitimin ekonomik të realizuar nga shkelja, me rritje graduale të nivelit të tyre në rast të shkeljeve të përsëritura;</w:t>
      </w:r>
    </w:p>
    <w:p w14:paraId="068759C1" w14:textId="04FB3AE3" w:rsidR="006013A6" w:rsidRPr="00F8273C" w:rsidRDefault="006013A6" w:rsidP="00F8273C">
      <w:pPr>
        <w:pStyle w:val="ListParagraph"/>
        <w:numPr>
          <w:ilvl w:val="0"/>
          <w:numId w:val="37"/>
        </w:numPr>
        <w:spacing w:after="0" w:line="276" w:lineRule="auto"/>
        <w:contextualSpacing w:val="0"/>
        <w:jc w:val="both"/>
        <w:rPr>
          <w:rFonts w:cs="Times New Roman"/>
          <w:sz w:val="24"/>
          <w:szCs w:val="24"/>
        </w:rPr>
      </w:pPr>
      <w:r w:rsidRPr="00F8273C">
        <w:rPr>
          <w:rFonts w:cs="Times New Roman"/>
          <w:sz w:val="24"/>
          <w:szCs w:val="24"/>
        </w:rPr>
        <w:t>konfiskimin e mallrave përkatëse ose produkteve përkatëse në fjalë, në përputhje me legjislacionin në fuqi;</w:t>
      </w:r>
    </w:p>
    <w:p w14:paraId="118AF6B1" w14:textId="5E8A964D" w:rsidR="006013A6" w:rsidRPr="00F8273C" w:rsidRDefault="006013A6" w:rsidP="00F8273C">
      <w:pPr>
        <w:pStyle w:val="ListParagraph"/>
        <w:numPr>
          <w:ilvl w:val="0"/>
          <w:numId w:val="37"/>
        </w:numPr>
        <w:spacing w:after="0" w:line="276" w:lineRule="auto"/>
        <w:contextualSpacing w:val="0"/>
        <w:jc w:val="both"/>
        <w:rPr>
          <w:rFonts w:cs="Times New Roman"/>
          <w:sz w:val="24"/>
          <w:szCs w:val="24"/>
        </w:rPr>
      </w:pPr>
      <w:r w:rsidRPr="00F8273C">
        <w:rPr>
          <w:rFonts w:cs="Times New Roman"/>
          <w:sz w:val="24"/>
          <w:szCs w:val="24"/>
        </w:rPr>
        <w:lastRenderedPageBreak/>
        <w:t>konfiskimin e të ardhurave të realizuara nga operatori, operatori pasues ose tregtari nga transaksioni me mallrat përkatëse ose produktet përkatëse në fjalë, në përputhje me legjislacionin në fuqi;</w:t>
      </w:r>
    </w:p>
    <w:p w14:paraId="1B2692E9" w14:textId="68F24D0D" w:rsidR="006013A6" w:rsidRPr="00F8273C" w:rsidRDefault="00F85C0D" w:rsidP="00F8273C">
      <w:pPr>
        <w:pStyle w:val="ListParagraph"/>
        <w:spacing w:after="0" w:line="276" w:lineRule="auto"/>
        <w:ind w:hanging="436"/>
        <w:contextualSpacing w:val="0"/>
        <w:jc w:val="both"/>
        <w:rPr>
          <w:rFonts w:cs="Times New Roman"/>
          <w:sz w:val="24"/>
          <w:szCs w:val="24"/>
        </w:rPr>
      </w:pPr>
      <w:r w:rsidRPr="00F8273C">
        <w:rPr>
          <w:rFonts w:cs="Times New Roman"/>
          <w:sz w:val="24"/>
          <w:szCs w:val="24"/>
        </w:rPr>
        <w:t xml:space="preserve"> </w:t>
      </w:r>
      <w:r w:rsidR="006013A6" w:rsidRPr="00F8273C">
        <w:rPr>
          <w:rFonts w:cs="Times New Roman"/>
          <w:sz w:val="24"/>
          <w:szCs w:val="24"/>
        </w:rPr>
        <w:t xml:space="preserve">ç) </w:t>
      </w:r>
      <w:r w:rsidRPr="00F8273C">
        <w:rPr>
          <w:rFonts w:cs="Times New Roman"/>
          <w:sz w:val="24"/>
          <w:szCs w:val="24"/>
        </w:rPr>
        <w:t xml:space="preserve"> </w:t>
      </w:r>
      <w:r w:rsidR="006013A6" w:rsidRPr="00F8273C">
        <w:rPr>
          <w:rFonts w:cs="Times New Roman"/>
          <w:sz w:val="24"/>
          <w:szCs w:val="24"/>
        </w:rPr>
        <w:t>ndalimin e përkohshëm të hedhjes në treg, të vënies në dispozicion në treg ose të eksportit të mallrave përkatëse dhe produkteve përkatëse, në rast të një shkeljeje serioze ose të shkeljeve të përsëritura;</w:t>
      </w:r>
    </w:p>
    <w:p w14:paraId="31DEA75F" w14:textId="4C603077" w:rsidR="006013A6" w:rsidRPr="00F8273C" w:rsidRDefault="006013A6" w:rsidP="00F8273C">
      <w:pPr>
        <w:pStyle w:val="ListParagraph"/>
        <w:numPr>
          <w:ilvl w:val="0"/>
          <w:numId w:val="37"/>
        </w:numPr>
        <w:spacing w:after="0" w:line="276" w:lineRule="auto"/>
        <w:contextualSpacing w:val="0"/>
        <w:jc w:val="both"/>
        <w:rPr>
          <w:rFonts w:cs="Times New Roman"/>
          <w:sz w:val="24"/>
          <w:szCs w:val="24"/>
        </w:rPr>
      </w:pPr>
      <w:r w:rsidRPr="00F8273C">
        <w:rPr>
          <w:rFonts w:cs="Times New Roman"/>
          <w:sz w:val="24"/>
          <w:szCs w:val="24"/>
        </w:rPr>
        <w:t>ndalimin e ushtrimit të kujdesit të duhur t</w:t>
      </w:r>
      <w:r w:rsidRPr="00F8273C">
        <w:rPr>
          <w:rFonts w:cs="Times New Roman"/>
          <w:b/>
          <w:bCs/>
          <w:sz w:val="24"/>
          <w:szCs w:val="24"/>
        </w:rPr>
        <w:t>ë</w:t>
      </w:r>
      <w:r w:rsidRPr="00F8273C">
        <w:rPr>
          <w:rFonts w:cs="Times New Roman"/>
          <w:sz w:val="24"/>
          <w:szCs w:val="24"/>
        </w:rPr>
        <w:t xml:space="preserve"> thjeshtuar sipas nenit 15 të këtij vendimi, në rast të një shkeljeje serioze ose të shkeljeve të përsëritura;</w:t>
      </w:r>
    </w:p>
    <w:p w14:paraId="45C7C03A" w14:textId="0186D84A" w:rsidR="006013A6" w:rsidRPr="00F8273C" w:rsidRDefault="006013A6" w:rsidP="00F8273C">
      <w:pPr>
        <w:pStyle w:val="ListParagraph"/>
        <w:spacing w:after="0" w:line="276" w:lineRule="auto"/>
        <w:ind w:hanging="436"/>
        <w:contextualSpacing w:val="0"/>
        <w:jc w:val="both"/>
        <w:rPr>
          <w:rFonts w:cs="Times New Roman"/>
          <w:sz w:val="24"/>
          <w:szCs w:val="24"/>
        </w:rPr>
      </w:pPr>
      <w:r w:rsidRPr="00F8273C">
        <w:rPr>
          <w:rFonts w:cs="Times New Roman"/>
          <w:sz w:val="24"/>
          <w:szCs w:val="24"/>
        </w:rPr>
        <w:t xml:space="preserve">dh) </w:t>
      </w:r>
      <w:r w:rsidR="00F85C0D" w:rsidRPr="00F8273C">
        <w:rPr>
          <w:rFonts w:cs="Times New Roman"/>
          <w:sz w:val="24"/>
          <w:szCs w:val="24"/>
        </w:rPr>
        <w:t xml:space="preserve"> </w:t>
      </w:r>
      <w:r w:rsidRPr="00F8273C">
        <w:rPr>
          <w:rFonts w:cs="Times New Roman"/>
          <w:sz w:val="24"/>
          <w:szCs w:val="24"/>
        </w:rPr>
        <w:t>detyrimin për zhdëmtimin e dëmit të shkaktuar dhe rehabilitimin e zonës së dëmtuar, në përputhje me legjislacionin në fuqi;</w:t>
      </w:r>
    </w:p>
    <w:p w14:paraId="1B264D4F" w14:textId="39127EFE" w:rsidR="006013A6" w:rsidRPr="00F8273C" w:rsidRDefault="006013A6" w:rsidP="00F8273C">
      <w:pPr>
        <w:pStyle w:val="ListParagraph"/>
        <w:numPr>
          <w:ilvl w:val="0"/>
          <w:numId w:val="37"/>
        </w:numPr>
        <w:spacing w:after="0" w:line="276" w:lineRule="auto"/>
        <w:ind w:left="714" w:hanging="357"/>
        <w:contextualSpacing w:val="0"/>
        <w:jc w:val="both"/>
        <w:rPr>
          <w:rFonts w:cs="Times New Roman"/>
          <w:sz w:val="24"/>
          <w:szCs w:val="24"/>
        </w:rPr>
      </w:pPr>
      <w:r w:rsidRPr="00F8273C">
        <w:rPr>
          <w:rFonts w:cs="Times New Roman"/>
          <w:sz w:val="24"/>
          <w:szCs w:val="24"/>
        </w:rPr>
        <w:t xml:space="preserve">përjashtimin e përkohshëm, për aq sa lejohet nga legjislacioni në fuqi, nga procedurat e prokurimit publik dhe nga </w:t>
      </w:r>
      <w:proofErr w:type="spellStart"/>
      <w:r w:rsidRPr="00F8273C">
        <w:rPr>
          <w:rFonts w:cs="Times New Roman"/>
          <w:sz w:val="24"/>
          <w:szCs w:val="24"/>
        </w:rPr>
        <w:t>aksesi</w:t>
      </w:r>
      <w:proofErr w:type="spellEnd"/>
      <w:r w:rsidRPr="00F8273C">
        <w:rPr>
          <w:rFonts w:cs="Times New Roman"/>
          <w:sz w:val="24"/>
          <w:szCs w:val="24"/>
        </w:rPr>
        <w:t xml:space="preserve"> në fondet publike, përfshirë procedurat e tenderimit, </w:t>
      </w:r>
      <w:proofErr w:type="spellStart"/>
      <w:r w:rsidRPr="00F8273C">
        <w:rPr>
          <w:rFonts w:cs="Times New Roman"/>
          <w:sz w:val="24"/>
          <w:szCs w:val="24"/>
        </w:rPr>
        <w:t>grantet</w:t>
      </w:r>
      <w:proofErr w:type="spellEnd"/>
      <w:r w:rsidRPr="00F8273C">
        <w:rPr>
          <w:rFonts w:cs="Times New Roman"/>
          <w:sz w:val="24"/>
          <w:szCs w:val="24"/>
        </w:rPr>
        <w:t xml:space="preserve"> dhe koncesionet.</w:t>
      </w:r>
    </w:p>
    <w:p w14:paraId="5414E60C" w14:textId="77777777" w:rsidR="00AB162F" w:rsidRPr="00F8273C" w:rsidRDefault="006013A6" w:rsidP="00F8273C">
      <w:pPr>
        <w:pStyle w:val="ListParagraph"/>
        <w:numPr>
          <w:ilvl w:val="1"/>
          <w:numId w:val="36"/>
        </w:numPr>
        <w:spacing w:after="0" w:line="276" w:lineRule="auto"/>
        <w:ind w:left="357" w:hanging="357"/>
        <w:contextualSpacing w:val="0"/>
        <w:jc w:val="both"/>
        <w:rPr>
          <w:rFonts w:cs="Times New Roman"/>
          <w:sz w:val="24"/>
          <w:szCs w:val="24"/>
        </w:rPr>
      </w:pPr>
      <w:r w:rsidRPr="00F8273C">
        <w:rPr>
          <w:rFonts w:cs="Times New Roman"/>
          <w:sz w:val="24"/>
          <w:szCs w:val="24"/>
        </w:rPr>
        <w:t>Strukturat kompetente përgjegjëse për kontrollin dhe inspektimin ose administrata doganore informojnë pa vonesë autoritetin kompetent për sanksionet dhe masat e kërkuara, të marra ose të zbatuara sipas këtij neni dhe i vënë në dispozicion çdo dokumentacion ose informacion të nevojshëm për regjistrimin e rastit dhe administrimin e informacionit përkatës.</w:t>
      </w:r>
    </w:p>
    <w:p w14:paraId="24C95239" w14:textId="587AB220" w:rsidR="00AB162F" w:rsidRPr="00F8273C" w:rsidRDefault="006013A6" w:rsidP="00F8273C">
      <w:pPr>
        <w:pStyle w:val="ListParagraph"/>
        <w:numPr>
          <w:ilvl w:val="1"/>
          <w:numId w:val="36"/>
        </w:numPr>
        <w:spacing w:after="0" w:line="276" w:lineRule="auto"/>
        <w:ind w:left="357" w:hanging="357"/>
        <w:contextualSpacing w:val="0"/>
        <w:jc w:val="both"/>
        <w:rPr>
          <w:rFonts w:cs="Times New Roman"/>
          <w:sz w:val="24"/>
          <w:szCs w:val="24"/>
        </w:rPr>
      </w:pPr>
      <w:r w:rsidRPr="00F8273C">
        <w:rPr>
          <w:rFonts w:cs="Times New Roman"/>
          <w:sz w:val="24"/>
          <w:szCs w:val="24"/>
        </w:rPr>
        <w:t>Autoriteti kompetent njofton pa vonesë Komisionin Evropian për rregullat mbi sanksionet e zbatueshme sipas këtij vendimi dhe për masat e marra për zbatimin e tyre, si dhe për çdo ndryshim të mëvonshëm që i prek ato.</w:t>
      </w:r>
    </w:p>
    <w:p w14:paraId="5C07C0A3" w14:textId="36355A24" w:rsidR="006013A6" w:rsidRPr="00F8273C" w:rsidRDefault="006013A6" w:rsidP="00F8273C">
      <w:pPr>
        <w:pStyle w:val="ListParagraph"/>
        <w:numPr>
          <w:ilvl w:val="1"/>
          <w:numId w:val="36"/>
        </w:numPr>
        <w:spacing w:after="0" w:line="276" w:lineRule="auto"/>
        <w:ind w:left="357" w:hanging="357"/>
        <w:contextualSpacing w:val="0"/>
        <w:jc w:val="both"/>
        <w:rPr>
          <w:rFonts w:cs="Times New Roman"/>
          <w:sz w:val="24"/>
          <w:szCs w:val="24"/>
        </w:rPr>
      </w:pPr>
      <w:r w:rsidRPr="00F8273C">
        <w:rPr>
          <w:rFonts w:cs="Times New Roman"/>
          <w:sz w:val="24"/>
          <w:szCs w:val="24"/>
        </w:rPr>
        <w:t>Autoriteti kompetent njofton Komisionin Evropian për vendimet gjyqësore përfundimtare ndaj personave juridikë për shkelje të këtij vendimi dhe për sanksionet e vendosura ndaj tyre, brenda 30 ditëve nga data kur këto vendime marrin formë të prerë, duke marrë parasysh rregullat përkatëse për mbrojtjen e të dhënave personale</w:t>
      </w:r>
      <w:r w:rsidRPr="00F8273C">
        <w:rPr>
          <w:rFonts w:eastAsia="Calibri" w:cs="Times New Roman"/>
          <w:kern w:val="2"/>
          <w:sz w:val="24"/>
          <w:szCs w:val="24"/>
          <w14:ligatures w14:val="standardContextual"/>
        </w:rPr>
        <w:t>.</w:t>
      </w:r>
    </w:p>
    <w:p w14:paraId="307621BB" w14:textId="77777777" w:rsidR="006013A6" w:rsidRPr="00F8273C" w:rsidRDefault="006013A6" w:rsidP="00F8273C">
      <w:pPr>
        <w:keepNext/>
        <w:keepLines/>
        <w:spacing w:before="0" w:after="0" w:line="276" w:lineRule="auto"/>
        <w:ind w:left="0" w:firstLine="0"/>
        <w:outlineLvl w:val="0"/>
        <w:rPr>
          <w:rFonts w:ascii="Times New Roman" w:eastAsia="MS Mincho" w:hAnsi="Times New Roman" w:cs="Times New Roman"/>
          <w:sz w:val="24"/>
          <w:szCs w:val="24"/>
        </w:rPr>
      </w:pPr>
    </w:p>
    <w:p w14:paraId="6912ADF1" w14:textId="6DCD96B4" w:rsidR="006013A6" w:rsidRPr="00F8273C" w:rsidRDefault="006013A6" w:rsidP="00F8273C">
      <w:pPr>
        <w:spacing w:before="0" w:after="0" w:line="276" w:lineRule="auto"/>
        <w:ind w:left="0" w:firstLine="0"/>
        <w:jc w:val="center"/>
        <w:rPr>
          <w:rFonts w:ascii="Times New Roman" w:eastAsia="MS Mincho" w:hAnsi="Times New Roman" w:cs="Times New Roman"/>
          <w:b/>
          <w:bCs/>
          <w:sz w:val="24"/>
          <w:szCs w:val="24"/>
        </w:rPr>
      </w:pPr>
      <w:r w:rsidRPr="00F8273C">
        <w:rPr>
          <w:rFonts w:ascii="Times New Roman" w:eastAsia="MS Mincho" w:hAnsi="Times New Roman" w:cs="Times New Roman"/>
          <w:b/>
          <w:bCs/>
          <w:sz w:val="24"/>
          <w:szCs w:val="24"/>
        </w:rPr>
        <w:t>KREU V</w:t>
      </w:r>
    </w:p>
    <w:p w14:paraId="0CA7D710" w14:textId="5E141F67" w:rsidR="006013A6" w:rsidRPr="00F8273C" w:rsidRDefault="006013A6" w:rsidP="00F8273C">
      <w:pPr>
        <w:spacing w:before="0" w:after="0" w:line="276" w:lineRule="auto"/>
        <w:ind w:left="0" w:firstLine="0"/>
        <w:jc w:val="center"/>
        <w:rPr>
          <w:rFonts w:ascii="Times New Roman" w:eastAsia="MS Mincho" w:hAnsi="Times New Roman" w:cs="Times New Roman"/>
          <w:b/>
          <w:bCs/>
          <w:sz w:val="24"/>
          <w:szCs w:val="24"/>
        </w:rPr>
      </w:pPr>
      <w:r w:rsidRPr="00F8273C">
        <w:rPr>
          <w:rFonts w:ascii="Times New Roman" w:eastAsia="MS Mincho" w:hAnsi="Times New Roman" w:cs="Times New Roman"/>
          <w:b/>
          <w:bCs/>
          <w:sz w:val="24"/>
          <w:szCs w:val="24"/>
        </w:rPr>
        <w:t>PROCEDURAT PËR PRODUKTET PËRKA</w:t>
      </w:r>
      <w:r w:rsidR="00085FC2" w:rsidRPr="00F8273C">
        <w:rPr>
          <w:rFonts w:ascii="Times New Roman" w:eastAsia="MS Mincho" w:hAnsi="Times New Roman" w:cs="Times New Roman"/>
          <w:b/>
          <w:bCs/>
          <w:sz w:val="24"/>
          <w:szCs w:val="24"/>
        </w:rPr>
        <w:t>T</w:t>
      </w:r>
      <w:r w:rsidRPr="00F8273C">
        <w:rPr>
          <w:rFonts w:ascii="Times New Roman" w:eastAsia="MS Mincho" w:hAnsi="Times New Roman" w:cs="Times New Roman"/>
          <w:b/>
          <w:bCs/>
          <w:sz w:val="24"/>
          <w:szCs w:val="24"/>
        </w:rPr>
        <w:t>ËSE Q</w:t>
      </w:r>
      <w:r w:rsidR="0076762E" w:rsidRPr="00F8273C">
        <w:rPr>
          <w:rFonts w:ascii="Times New Roman" w:eastAsia="MS Mincho" w:hAnsi="Times New Roman" w:cs="Times New Roman"/>
          <w:b/>
          <w:bCs/>
          <w:sz w:val="24"/>
          <w:szCs w:val="24"/>
        </w:rPr>
        <w:t>Ë</w:t>
      </w:r>
      <w:r w:rsidRPr="00F8273C">
        <w:rPr>
          <w:rFonts w:ascii="Times New Roman" w:eastAsia="MS Mincho" w:hAnsi="Times New Roman" w:cs="Times New Roman"/>
          <w:b/>
          <w:bCs/>
          <w:sz w:val="24"/>
          <w:szCs w:val="24"/>
        </w:rPr>
        <w:t xml:space="preserve"> HYJN</w:t>
      </w:r>
      <w:r w:rsidR="0076762E" w:rsidRPr="00F8273C">
        <w:rPr>
          <w:rFonts w:ascii="Times New Roman" w:eastAsia="MS Mincho" w:hAnsi="Times New Roman" w:cs="Times New Roman"/>
          <w:b/>
          <w:bCs/>
          <w:sz w:val="24"/>
          <w:szCs w:val="24"/>
        </w:rPr>
        <w:t>Ë</w:t>
      </w:r>
      <w:r w:rsidRPr="00F8273C">
        <w:rPr>
          <w:rFonts w:ascii="Times New Roman" w:eastAsia="MS Mincho" w:hAnsi="Times New Roman" w:cs="Times New Roman"/>
          <w:b/>
          <w:bCs/>
          <w:sz w:val="24"/>
          <w:szCs w:val="24"/>
        </w:rPr>
        <w:t xml:space="preserve"> OSE DALIN NGA TREGU</w:t>
      </w:r>
    </w:p>
    <w:p w14:paraId="1F0CB77F" w14:textId="77777777" w:rsidR="00AB162F" w:rsidRPr="00F8273C" w:rsidRDefault="00AB162F" w:rsidP="00F8273C">
      <w:pPr>
        <w:spacing w:before="0" w:after="0" w:line="276" w:lineRule="auto"/>
        <w:ind w:left="0" w:firstLine="0"/>
        <w:jc w:val="center"/>
        <w:rPr>
          <w:rFonts w:ascii="Times New Roman" w:eastAsia="MS Mincho" w:hAnsi="Times New Roman" w:cs="Times New Roman"/>
          <w:b/>
          <w:bCs/>
          <w:sz w:val="24"/>
          <w:szCs w:val="24"/>
        </w:rPr>
      </w:pPr>
    </w:p>
    <w:p w14:paraId="1DF2327E" w14:textId="77777777" w:rsidR="006013A6" w:rsidRPr="00F8273C" w:rsidRDefault="006013A6" w:rsidP="00F8273C">
      <w:pPr>
        <w:keepNext/>
        <w:keepLines/>
        <w:spacing w:before="0" w:after="0" w:line="276" w:lineRule="auto"/>
        <w:ind w:left="0" w:firstLine="0"/>
        <w:jc w:val="center"/>
        <w:outlineLvl w:val="0"/>
        <w:rPr>
          <w:rFonts w:ascii="Times New Roman" w:eastAsia="MS Gothic" w:hAnsi="Times New Roman" w:cs="Times New Roman"/>
          <w:b/>
          <w:bCs/>
          <w:color w:val="1F4E79"/>
          <w:sz w:val="24"/>
          <w:szCs w:val="24"/>
        </w:rPr>
      </w:pPr>
      <w:r w:rsidRPr="00F8273C">
        <w:rPr>
          <w:rFonts w:ascii="Times New Roman" w:eastAsia="MS Gothic" w:hAnsi="Times New Roman" w:cs="Times New Roman"/>
          <w:b/>
          <w:bCs/>
          <w:color w:val="000000"/>
          <w:sz w:val="24"/>
          <w:szCs w:val="24"/>
        </w:rPr>
        <w:t>Neni 26</w:t>
      </w:r>
    </w:p>
    <w:p w14:paraId="7CB14698" w14:textId="77777777" w:rsidR="00AB162F" w:rsidRPr="00F8273C" w:rsidRDefault="006013A6" w:rsidP="00F8273C">
      <w:pPr>
        <w:spacing w:before="0" w:after="0" w:line="276" w:lineRule="auto"/>
        <w:ind w:left="0" w:firstLine="0"/>
        <w:jc w:val="center"/>
        <w:rPr>
          <w:rFonts w:ascii="Times New Roman" w:eastAsia="MS Mincho" w:hAnsi="Times New Roman" w:cs="Times New Roman"/>
          <w:b/>
          <w:bCs/>
          <w:sz w:val="24"/>
          <w:szCs w:val="24"/>
        </w:rPr>
      </w:pPr>
      <w:r w:rsidRPr="00F8273C">
        <w:rPr>
          <w:rFonts w:ascii="Times New Roman" w:eastAsia="MS Mincho" w:hAnsi="Times New Roman" w:cs="Times New Roman"/>
          <w:b/>
          <w:bCs/>
          <w:sz w:val="24"/>
          <w:szCs w:val="24"/>
        </w:rPr>
        <w:t>Kontrollet doganore</w:t>
      </w:r>
    </w:p>
    <w:p w14:paraId="6F87CFA8" w14:textId="45E8527C" w:rsidR="006013A6" w:rsidRPr="00F8273C" w:rsidRDefault="006013A6" w:rsidP="00F8273C">
      <w:pPr>
        <w:spacing w:before="0" w:after="0" w:line="276" w:lineRule="auto"/>
        <w:ind w:left="0" w:firstLine="0"/>
        <w:jc w:val="center"/>
        <w:rPr>
          <w:rFonts w:ascii="Times New Roman" w:eastAsia="MS Mincho" w:hAnsi="Times New Roman" w:cs="Times New Roman"/>
          <w:b/>
          <w:bCs/>
          <w:sz w:val="24"/>
          <w:szCs w:val="24"/>
        </w:rPr>
      </w:pPr>
      <w:r w:rsidRPr="00F8273C">
        <w:rPr>
          <w:rFonts w:ascii="Times New Roman" w:eastAsia="MS Mincho" w:hAnsi="Times New Roman" w:cs="Times New Roman"/>
          <w:b/>
          <w:bCs/>
          <w:sz w:val="24"/>
          <w:szCs w:val="24"/>
        </w:rPr>
        <w:t xml:space="preserve"> </w:t>
      </w:r>
    </w:p>
    <w:p w14:paraId="48364F99" w14:textId="3BD1AA16" w:rsidR="006013A6" w:rsidRPr="00F8273C" w:rsidRDefault="006013A6" w:rsidP="00F8273C">
      <w:pPr>
        <w:pStyle w:val="ListParagraph"/>
        <w:numPr>
          <w:ilvl w:val="0"/>
          <w:numId w:val="38"/>
        </w:numPr>
        <w:spacing w:after="0" w:line="276" w:lineRule="auto"/>
        <w:contextualSpacing w:val="0"/>
        <w:jc w:val="both"/>
        <w:rPr>
          <w:rFonts w:cs="Times New Roman"/>
          <w:sz w:val="24"/>
          <w:szCs w:val="24"/>
        </w:rPr>
      </w:pPr>
      <w:r w:rsidRPr="00F8273C">
        <w:rPr>
          <w:rFonts w:cs="Times New Roman"/>
          <w:sz w:val="24"/>
          <w:szCs w:val="24"/>
        </w:rPr>
        <w:t xml:space="preserve">Produktet përkatëse të vendosura nën procedurën doganore të çlirimit për qarkullim të lirë ose të eksportit i nënshtrohen kontrolleve dhe masave të parashikuara në këtë </w:t>
      </w:r>
      <w:proofErr w:type="spellStart"/>
      <w:r w:rsidRPr="00F8273C">
        <w:rPr>
          <w:rFonts w:cs="Times New Roman"/>
          <w:sz w:val="24"/>
          <w:szCs w:val="24"/>
        </w:rPr>
        <w:t>kre</w:t>
      </w:r>
      <w:proofErr w:type="spellEnd"/>
      <w:r w:rsidRPr="00F8273C">
        <w:rPr>
          <w:rFonts w:cs="Times New Roman"/>
          <w:sz w:val="24"/>
          <w:szCs w:val="24"/>
        </w:rPr>
        <w:t>. Zbatimi i këtij kreu nuk cenon dispozitat e tjera të këtij vendimi, si dhe legjislacionin në fuqi që rregullon çlirimin për qarkullim të lirë ose eksportin e mallrave.</w:t>
      </w:r>
    </w:p>
    <w:p w14:paraId="66988C41" w14:textId="0738360B" w:rsidR="006013A6" w:rsidRPr="00F8273C" w:rsidRDefault="006013A6" w:rsidP="00F8273C">
      <w:pPr>
        <w:pStyle w:val="ListParagraph"/>
        <w:numPr>
          <w:ilvl w:val="0"/>
          <w:numId w:val="38"/>
        </w:numPr>
        <w:spacing w:after="0" w:line="276" w:lineRule="auto"/>
        <w:contextualSpacing w:val="0"/>
        <w:jc w:val="both"/>
        <w:rPr>
          <w:rFonts w:cs="Times New Roman"/>
          <w:sz w:val="24"/>
          <w:szCs w:val="24"/>
        </w:rPr>
      </w:pPr>
      <w:r w:rsidRPr="00F8273C">
        <w:rPr>
          <w:rFonts w:cs="Times New Roman"/>
          <w:sz w:val="24"/>
          <w:szCs w:val="24"/>
        </w:rPr>
        <w:t>Autoriteti kompetent është përgjegjës për zbatimin e përgjithshëm të këtij vendimi në lidhje me produktet përkatëse që hyjnë në treg ose dalin nga tregu. Në përputhje me nenin 18, ai bashkërendon dhe siguron kryerjen e kontrolleve të bazuara në rrezik nga strukturat përgjegjëse për kontrollin dhe inspektimin, si dhe përcakton, nëpërmjet tyre, nëse produkti përkatës është në përputhje me nenin 4 të këtij vendimi.</w:t>
      </w:r>
    </w:p>
    <w:p w14:paraId="50AD1BBE" w14:textId="43F4823D" w:rsidR="00582BDA" w:rsidRPr="00F8273C" w:rsidRDefault="006013A6" w:rsidP="00F8273C">
      <w:pPr>
        <w:pStyle w:val="ListParagraph"/>
        <w:numPr>
          <w:ilvl w:val="0"/>
          <w:numId w:val="38"/>
        </w:numPr>
        <w:spacing w:after="0" w:line="276" w:lineRule="auto"/>
        <w:contextualSpacing w:val="0"/>
        <w:jc w:val="both"/>
        <w:rPr>
          <w:rFonts w:cs="Times New Roman"/>
          <w:sz w:val="24"/>
          <w:szCs w:val="24"/>
        </w:rPr>
      </w:pPr>
      <w:r w:rsidRPr="00F8273C">
        <w:rPr>
          <w:rFonts w:cs="Times New Roman"/>
          <w:sz w:val="24"/>
          <w:szCs w:val="24"/>
        </w:rPr>
        <w:lastRenderedPageBreak/>
        <w:t>Pa cenuar pikën 2 të këtij neni, administrata doganore</w:t>
      </w:r>
      <w:r w:rsidR="00BE05B4" w:rsidRPr="00F8273C">
        <w:rPr>
          <w:rFonts w:cs="Times New Roman"/>
          <w:sz w:val="24"/>
          <w:szCs w:val="24"/>
        </w:rPr>
        <w:t>,</w:t>
      </w:r>
      <w:r w:rsidRPr="00F8273C">
        <w:rPr>
          <w:rFonts w:cs="Times New Roman"/>
          <w:sz w:val="24"/>
          <w:szCs w:val="24"/>
        </w:rPr>
        <w:t xml:space="preserve"> baz</w:t>
      </w:r>
      <w:r w:rsidR="00BE05B4" w:rsidRPr="00F8273C">
        <w:rPr>
          <w:rFonts w:cs="Times New Roman"/>
          <w:sz w:val="24"/>
          <w:szCs w:val="24"/>
        </w:rPr>
        <w:t>uar n</w:t>
      </w:r>
      <w:r w:rsidRPr="00F8273C">
        <w:rPr>
          <w:rFonts w:cs="Times New Roman"/>
          <w:sz w:val="24"/>
          <w:szCs w:val="24"/>
        </w:rPr>
        <w:t>ë e analizë</w:t>
      </w:r>
      <w:r w:rsidR="00BE05B4" w:rsidRPr="00F8273C">
        <w:rPr>
          <w:rFonts w:cs="Times New Roman"/>
          <w:sz w:val="24"/>
          <w:szCs w:val="24"/>
        </w:rPr>
        <w:t>n</w:t>
      </w:r>
      <w:r w:rsidR="001C404F" w:rsidRPr="00F8273C">
        <w:rPr>
          <w:rFonts w:cs="Times New Roman"/>
          <w:sz w:val="24"/>
          <w:szCs w:val="24"/>
        </w:rPr>
        <w:t xml:space="preserve"> e riskut dhe</w:t>
      </w:r>
      <w:r w:rsidRPr="00F8273C">
        <w:rPr>
          <w:rFonts w:cs="Times New Roman"/>
          <w:sz w:val="24"/>
          <w:szCs w:val="24"/>
        </w:rPr>
        <w:t xml:space="preserve"> në përputhje me Kodin Doganor, </w:t>
      </w:r>
      <w:r w:rsidR="00BE05B4" w:rsidRPr="00F8273C">
        <w:rPr>
          <w:rFonts w:cs="Times New Roman"/>
          <w:sz w:val="24"/>
          <w:szCs w:val="24"/>
        </w:rPr>
        <w:t xml:space="preserve">kryen </w:t>
      </w:r>
      <w:r w:rsidRPr="00F8273C">
        <w:rPr>
          <w:rFonts w:cs="Times New Roman"/>
          <w:sz w:val="24"/>
          <w:szCs w:val="24"/>
        </w:rPr>
        <w:t xml:space="preserve">kontrolle mbi deklaratat doganore të paraqitura për produktet përkatëse që hyjnë në ose dalin nga territori doganor i Republikës së Shqipërisë. </w:t>
      </w:r>
    </w:p>
    <w:p w14:paraId="21D6EF68" w14:textId="24E66EDD" w:rsidR="00582BDA" w:rsidRPr="00F8273C" w:rsidRDefault="006013A6" w:rsidP="00F8273C">
      <w:pPr>
        <w:pStyle w:val="ListParagraph"/>
        <w:numPr>
          <w:ilvl w:val="0"/>
          <w:numId w:val="38"/>
        </w:numPr>
        <w:spacing w:after="0" w:line="276" w:lineRule="auto"/>
        <w:contextualSpacing w:val="0"/>
        <w:jc w:val="both"/>
        <w:rPr>
          <w:rFonts w:cs="Times New Roman"/>
          <w:sz w:val="24"/>
          <w:szCs w:val="24"/>
        </w:rPr>
      </w:pPr>
      <w:r w:rsidRPr="00F8273C">
        <w:rPr>
          <w:rFonts w:cs="Times New Roman"/>
          <w:sz w:val="24"/>
          <w:szCs w:val="24"/>
        </w:rPr>
        <w:t xml:space="preserve">Numri i referencës së deklaratës së kujdesit të duhur ose identifikuesi i deklaratës së thjeshtuar, për operatorët parësorë </w:t>
      </w:r>
      <w:proofErr w:type="spellStart"/>
      <w:r w:rsidRPr="00F8273C">
        <w:rPr>
          <w:rFonts w:cs="Times New Roman"/>
          <w:sz w:val="24"/>
          <w:szCs w:val="24"/>
        </w:rPr>
        <w:t>mikro</w:t>
      </w:r>
      <w:proofErr w:type="spellEnd"/>
      <w:r w:rsidRPr="00F8273C">
        <w:rPr>
          <w:rFonts w:cs="Times New Roman"/>
          <w:sz w:val="24"/>
          <w:szCs w:val="24"/>
        </w:rPr>
        <w:t xml:space="preserve"> ose të vegjël, i vihet në dispozicion administratës doganore përpara çlirimit për qarkullim të lirë ose eksportit të produktit përkatës. Personi që paraqet deklaratën doganore për çlirim për qarkullim të lirë ose eksport i vë në dispozicion administratës doganore numrin e referencës ose identifikuesin përkatës. Kjo pikë nuk zbatohet për eksportin e produktit përkatës nga operatori pasues.</w:t>
      </w:r>
    </w:p>
    <w:p w14:paraId="5870B481" w14:textId="19CB62CC" w:rsidR="00582BDA" w:rsidRPr="00F8273C" w:rsidRDefault="006013A6" w:rsidP="00F8273C">
      <w:pPr>
        <w:pStyle w:val="ListParagraph"/>
        <w:numPr>
          <w:ilvl w:val="0"/>
          <w:numId w:val="38"/>
        </w:numPr>
        <w:spacing w:after="0" w:line="276" w:lineRule="auto"/>
        <w:contextualSpacing w:val="0"/>
        <w:jc w:val="both"/>
        <w:rPr>
          <w:rFonts w:cs="Times New Roman"/>
          <w:sz w:val="24"/>
          <w:szCs w:val="24"/>
        </w:rPr>
      </w:pPr>
      <w:r w:rsidRPr="00F8273C">
        <w:rPr>
          <w:rFonts w:cs="Times New Roman"/>
          <w:sz w:val="24"/>
          <w:szCs w:val="24"/>
        </w:rPr>
        <w:t xml:space="preserve">Deri në momentin kur ndërfaqja elektronike sipas nenit 28 të Rregullores (BE) 2023/1115, do të bëhet e zbatueshme për Republikën e Shqipërisë, gjatë çlirimit për qarkullim të lirë ose eksportit të një produkti përkatës, administrata doganore, për qëllime të verifikimit të pajtueshmërisë me këtë vendim, shkëmben informacion dhe bashkëpunon ngushtësisht me autoritetin kompetent, në përputhje me nenet 17 dhe 27 të këtij vendimi dhe me legjislacionin doganor në fuqi. Kur është e nevojshme, ajo merr në konsideratë informacionin e shkëmbyer dhe rezultatet e bashkëpunimit për lejimin ose moslejimin e </w:t>
      </w:r>
      <w:r w:rsidR="00ED1F11" w:rsidRPr="00F8273C">
        <w:rPr>
          <w:rFonts w:cs="Times New Roman"/>
          <w:sz w:val="24"/>
          <w:szCs w:val="24"/>
        </w:rPr>
        <w:t>hedhjes n</w:t>
      </w:r>
      <w:r w:rsidRPr="00F8273C">
        <w:rPr>
          <w:rFonts w:cs="Times New Roman"/>
          <w:sz w:val="24"/>
          <w:szCs w:val="24"/>
        </w:rPr>
        <w:t xml:space="preserve">ë qarkullim të lirë ose të eksportit. </w:t>
      </w:r>
    </w:p>
    <w:p w14:paraId="48E3153F" w14:textId="77777777" w:rsidR="00582BDA" w:rsidRPr="00F8273C" w:rsidRDefault="006013A6" w:rsidP="00F8273C">
      <w:pPr>
        <w:pStyle w:val="ListParagraph"/>
        <w:numPr>
          <w:ilvl w:val="0"/>
          <w:numId w:val="38"/>
        </w:numPr>
        <w:spacing w:after="0" w:line="276" w:lineRule="auto"/>
        <w:contextualSpacing w:val="0"/>
        <w:jc w:val="both"/>
        <w:rPr>
          <w:rFonts w:cs="Times New Roman"/>
          <w:sz w:val="24"/>
          <w:szCs w:val="24"/>
        </w:rPr>
      </w:pPr>
      <w:r w:rsidRPr="00F8273C">
        <w:rPr>
          <w:rFonts w:cs="Times New Roman"/>
          <w:sz w:val="24"/>
          <w:szCs w:val="24"/>
        </w:rPr>
        <w:t xml:space="preserve">Në rastin dhe nga momenti kur ndërfaqja elektronike sipas nenit 28 të Rregullores (BE) 2023/1115 zbatohet për Republikën e Shqipërisë, administrata doganore verifikon, përmes asaj ndërfaqeje elektronike, statusin që i është caktuar deklaratës përkatëse të kujdesit të duhur në sistemin e informacionit të ngritur sipas nenit 33 të Rregullores (BE) 2023/1115. </w:t>
      </w:r>
    </w:p>
    <w:p w14:paraId="304F284B" w14:textId="2E51B782" w:rsidR="005B1845" w:rsidRPr="00F8273C" w:rsidRDefault="006013A6" w:rsidP="00F8273C">
      <w:pPr>
        <w:pStyle w:val="ListParagraph"/>
        <w:numPr>
          <w:ilvl w:val="0"/>
          <w:numId w:val="38"/>
        </w:numPr>
        <w:spacing w:after="0" w:line="276" w:lineRule="auto"/>
        <w:contextualSpacing w:val="0"/>
        <w:jc w:val="both"/>
        <w:rPr>
          <w:rFonts w:cs="Times New Roman"/>
          <w:sz w:val="24"/>
          <w:szCs w:val="24"/>
        </w:rPr>
      </w:pPr>
      <w:r w:rsidRPr="00F8273C">
        <w:rPr>
          <w:rFonts w:cs="Times New Roman"/>
          <w:sz w:val="24"/>
          <w:szCs w:val="24"/>
        </w:rPr>
        <w:t xml:space="preserve">Në rastin dhe nga momenti kur ndërfaqja elektronike sipas nenit 28 të Rregullores (BE) 2023/1115 zbatohet për Republikën e Shqipërisë, administrata doganore pezullon, në përputhje me Kodin Doganor, </w:t>
      </w:r>
      <w:r w:rsidR="00121B43" w:rsidRPr="00F8273C">
        <w:rPr>
          <w:rFonts w:cs="Times New Roman"/>
          <w:sz w:val="24"/>
          <w:szCs w:val="24"/>
        </w:rPr>
        <w:t>hedhjen n</w:t>
      </w:r>
      <w:r w:rsidRPr="00F8273C">
        <w:rPr>
          <w:rFonts w:cs="Times New Roman"/>
          <w:sz w:val="24"/>
          <w:szCs w:val="24"/>
        </w:rPr>
        <w:t xml:space="preserve">ë qarkullim të lirë ose eksportin e një produkti përkatës, kur statusi në atë ndërfaqe elektronike tregon se produkti përkatës është identifikuar sipas nenit 19 (2) të këtij vendimi, si produkt që kërkon kontroll përpara futjes në </w:t>
      </w:r>
      <w:r w:rsidR="005B1845" w:rsidRPr="00F8273C">
        <w:rPr>
          <w:rFonts w:cs="Times New Roman"/>
          <w:sz w:val="24"/>
          <w:szCs w:val="24"/>
        </w:rPr>
        <w:t>territorin</w:t>
      </w:r>
      <w:r w:rsidRPr="00F8273C">
        <w:rPr>
          <w:rFonts w:cs="Times New Roman"/>
          <w:sz w:val="24"/>
          <w:szCs w:val="24"/>
        </w:rPr>
        <w:t xml:space="preserve"> doganor shqiptar apo daljes prej tij. </w:t>
      </w:r>
    </w:p>
    <w:p w14:paraId="08251535" w14:textId="65FF84A0" w:rsidR="006013A6" w:rsidRPr="00F8273C" w:rsidRDefault="006013A6" w:rsidP="00F8273C">
      <w:pPr>
        <w:pStyle w:val="ListParagraph"/>
        <w:numPr>
          <w:ilvl w:val="0"/>
          <w:numId w:val="38"/>
        </w:numPr>
        <w:spacing w:after="0" w:line="276" w:lineRule="auto"/>
        <w:contextualSpacing w:val="0"/>
        <w:jc w:val="both"/>
        <w:rPr>
          <w:rFonts w:cs="Times New Roman"/>
          <w:sz w:val="24"/>
          <w:szCs w:val="24"/>
        </w:rPr>
      </w:pPr>
      <w:r w:rsidRPr="00F8273C">
        <w:rPr>
          <w:rFonts w:cs="Times New Roman"/>
          <w:sz w:val="24"/>
          <w:szCs w:val="24"/>
        </w:rPr>
        <w:t>Në rastin dhe nga momenti kur ndërfaqja elektronike</w:t>
      </w:r>
      <w:r w:rsidR="0099202E" w:rsidRPr="00F8273C">
        <w:rPr>
          <w:rFonts w:cs="Times New Roman"/>
          <w:sz w:val="24"/>
          <w:szCs w:val="24"/>
        </w:rPr>
        <w:t>,</w:t>
      </w:r>
      <w:r w:rsidRPr="00F8273C">
        <w:rPr>
          <w:rFonts w:cs="Times New Roman"/>
          <w:sz w:val="24"/>
          <w:szCs w:val="24"/>
        </w:rPr>
        <w:t xml:space="preserve"> sipas nenit 28 të Rregullores (BE) 2023/1115</w:t>
      </w:r>
      <w:r w:rsidR="0099202E" w:rsidRPr="00F8273C">
        <w:rPr>
          <w:rFonts w:cs="Times New Roman"/>
          <w:sz w:val="24"/>
          <w:szCs w:val="24"/>
        </w:rPr>
        <w:t>,</w:t>
      </w:r>
      <w:r w:rsidRPr="00F8273C">
        <w:rPr>
          <w:rFonts w:cs="Times New Roman"/>
          <w:sz w:val="24"/>
          <w:szCs w:val="24"/>
        </w:rPr>
        <w:t xml:space="preserve"> zbatohet për Republikën e Shqipërisë, kur </w:t>
      </w:r>
      <w:r w:rsidR="0099202E" w:rsidRPr="00F8273C">
        <w:rPr>
          <w:rFonts w:cs="Times New Roman"/>
          <w:sz w:val="24"/>
          <w:szCs w:val="24"/>
        </w:rPr>
        <w:t xml:space="preserve">janë përmbushur </w:t>
      </w:r>
      <w:r w:rsidRPr="00F8273C">
        <w:rPr>
          <w:rFonts w:cs="Times New Roman"/>
          <w:sz w:val="24"/>
          <w:szCs w:val="24"/>
        </w:rPr>
        <w:t xml:space="preserve">të gjitha kërkesat dhe formalitetet e tjera sipas legjislacionit në fuqi, administrata doganore lejon, në përputhje me Kodin Doganor, </w:t>
      </w:r>
      <w:r w:rsidR="00431CED" w:rsidRPr="00F8273C">
        <w:rPr>
          <w:rFonts w:cs="Times New Roman"/>
          <w:sz w:val="24"/>
          <w:szCs w:val="24"/>
        </w:rPr>
        <w:t>hedhjen n</w:t>
      </w:r>
      <w:r w:rsidRPr="00F8273C">
        <w:rPr>
          <w:rFonts w:cs="Times New Roman"/>
          <w:sz w:val="24"/>
          <w:szCs w:val="24"/>
        </w:rPr>
        <w:t>ë qarkullim të lirë ose eksportin e produktit përkatës që hyn ose del nga territori doganor në cilëndo nga rrethanat e mëposhtme:</w:t>
      </w:r>
    </w:p>
    <w:p w14:paraId="67976BDE" w14:textId="77777777" w:rsidR="005B1845" w:rsidRPr="00F8273C" w:rsidRDefault="006013A6" w:rsidP="00F8273C">
      <w:pPr>
        <w:pStyle w:val="ListParagraph"/>
        <w:numPr>
          <w:ilvl w:val="0"/>
          <w:numId w:val="39"/>
        </w:numPr>
        <w:spacing w:after="0" w:line="276" w:lineRule="auto"/>
        <w:contextualSpacing w:val="0"/>
        <w:jc w:val="both"/>
        <w:rPr>
          <w:rFonts w:cs="Times New Roman"/>
          <w:sz w:val="24"/>
          <w:szCs w:val="24"/>
        </w:rPr>
      </w:pPr>
      <w:r w:rsidRPr="00F8273C">
        <w:rPr>
          <w:rFonts w:cs="Times New Roman"/>
          <w:sz w:val="24"/>
          <w:szCs w:val="24"/>
        </w:rPr>
        <w:t xml:space="preserve">statusi i përmendur në pikën 6 të këtij neni nuk tregon se produkti përkatës është identifikuar, sipas nenit 19 (2) të këtij vendimi, si produkt që duhet të kontrollohet përpara se të hidhet ose vihet në dispozicion në treg apo të eksportohet; </w:t>
      </w:r>
    </w:p>
    <w:p w14:paraId="5FF576F0" w14:textId="77777777" w:rsidR="007D7325" w:rsidRPr="00F8273C" w:rsidRDefault="006013A6" w:rsidP="00F8273C">
      <w:pPr>
        <w:pStyle w:val="ListParagraph"/>
        <w:numPr>
          <w:ilvl w:val="0"/>
          <w:numId w:val="39"/>
        </w:numPr>
        <w:spacing w:after="0" w:line="276" w:lineRule="auto"/>
        <w:contextualSpacing w:val="0"/>
        <w:jc w:val="both"/>
        <w:rPr>
          <w:rFonts w:cs="Times New Roman"/>
          <w:sz w:val="24"/>
          <w:szCs w:val="24"/>
        </w:rPr>
      </w:pPr>
      <w:r w:rsidRPr="00F8273C">
        <w:rPr>
          <w:rFonts w:cs="Times New Roman"/>
          <w:sz w:val="24"/>
          <w:szCs w:val="24"/>
        </w:rPr>
        <w:t>çlirimi për qarkullim të lirë ose eksporti është pezulluar sipas pikës 7 të këtij neni, por autoriteti kompetent nuk ka kërkuar ruajtjen e pezullimit sipas nenit 19 të këtij vendimi;</w:t>
      </w:r>
    </w:p>
    <w:p w14:paraId="5CABB1BD" w14:textId="6791AA24" w:rsidR="006013A6" w:rsidRPr="00F8273C" w:rsidRDefault="006013A6" w:rsidP="00F8273C">
      <w:pPr>
        <w:pStyle w:val="ListParagraph"/>
        <w:numPr>
          <w:ilvl w:val="0"/>
          <w:numId w:val="39"/>
        </w:numPr>
        <w:spacing w:after="0" w:line="276" w:lineRule="auto"/>
        <w:contextualSpacing w:val="0"/>
        <w:jc w:val="both"/>
        <w:rPr>
          <w:rFonts w:cs="Times New Roman"/>
          <w:sz w:val="24"/>
          <w:szCs w:val="24"/>
        </w:rPr>
      </w:pPr>
      <w:r w:rsidRPr="00F8273C">
        <w:rPr>
          <w:rFonts w:cs="Times New Roman"/>
          <w:sz w:val="24"/>
          <w:szCs w:val="24"/>
        </w:rPr>
        <w:lastRenderedPageBreak/>
        <w:t>çlirimi për qarkullim të lirë ose eksporti është pezulluar sipas pikës 7 të këtij neni, por autoriteti kompetent i ka njoftuar administratës doganore se pezullimi mund të hiqet.</w:t>
      </w:r>
    </w:p>
    <w:p w14:paraId="41CE87E3" w14:textId="35D1D7F5" w:rsidR="006013A6" w:rsidRPr="00F8273C" w:rsidRDefault="006013A6" w:rsidP="00F8273C">
      <w:pPr>
        <w:pStyle w:val="ListParagraph"/>
        <w:keepNext/>
        <w:keepLines/>
        <w:numPr>
          <w:ilvl w:val="0"/>
          <w:numId w:val="38"/>
        </w:numPr>
        <w:spacing w:after="0" w:line="276" w:lineRule="auto"/>
        <w:contextualSpacing w:val="0"/>
        <w:jc w:val="both"/>
        <w:outlineLvl w:val="0"/>
        <w:rPr>
          <w:rFonts w:cs="Times New Roman"/>
          <w:sz w:val="24"/>
          <w:szCs w:val="24"/>
        </w:rPr>
      </w:pPr>
      <w:r w:rsidRPr="00F8273C">
        <w:rPr>
          <w:rFonts w:cs="Times New Roman"/>
          <w:sz w:val="24"/>
          <w:szCs w:val="24"/>
        </w:rPr>
        <w:t xml:space="preserve">Kur autoriteti kompetent arrin në përfundimin se një produkt përkatës që hyn ose del nga tregu është </w:t>
      </w:r>
      <w:r w:rsidR="00FF53C1" w:rsidRPr="00F8273C">
        <w:rPr>
          <w:rFonts w:cs="Times New Roman"/>
          <w:sz w:val="24"/>
          <w:szCs w:val="24"/>
        </w:rPr>
        <w:t>në mospërputhje</w:t>
      </w:r>
      <w:r w:rsidRPr="00F8273C">
        <w:rPr>
          <w:rFonts w:cs="Times New Roman"/>
          <w:sz w:val="24"/>
          <w:szCs w:val="24"/>
        </w:rPr>
        <w:t xml:space="preserve">, ai njofton administratën doganore në përputhje me këtë vendim dhe administrata doganore, në përputhje me Kodin Doganor, nuk lejon </w:t>
      </w:r>
      <w:r w:rsidR="00431CED" w:rsidRPr="00F8273C">
        <w:rPr>
          <w:rFonts w:cs="Times New Roman"/>
          <w:sz w:val="24"/>
          <w:szCs w:val="24"/>
        </w:rPr>
        <w:t>hedhjen n</w:t>
      </w:r>
      <w:r w:rsidRPr="00F8273C">
        <w:rPr>
          <w:rFonts w:cs="Times New Roman"/>
          <w:sz w:val="24"/>
          <w:szCs w:val="24"/>
        </w:rPr>
        <w:t>ë qarkullim të lirë ose eksportin e atij produkti përkatës.</w:t>
      </w:r>
    </w:p>
    <w:p w14:paraId="2B3FDC58" w14:textId="26510CE5" w:rsidR="006013A6" w:rsidRPr="00F8273C" w:rsidRDefault="00431CED" w:rsidP="00F8273C">
      <w:pPr>
        <w:pStyle w:val="ListParagraph"/>
        <w:keepNext/>
        <w:keepLines/>
        <w:numPr>
          <w:ilvl w:val="0"/>
          <w:numId w:val="38"/>
        </w:numPr>
        <w:spacing w:after="0" w:line="276" w:lineRule="auto"/>
        <w:contextualSpacing w:val="0"/>
        <w:jc w:val="both"/>
        <w:outlineLvl w:val="0"/>
        <w:rPr>
          <w:rFonts w:cs="Times New Roman"/>
          <w:sz w:val="24"/>
          <w:szCs w:val="24"/>
        </w:rPr>
      </w:pPr>
      <w:r w:rsidRPr="00F8273C">
        <w:rPr>
          <w:rFonts w:cs="Times New Roman"/>
          <w:sz w:val="24"/>
          <w:szCs w:val="24"/>
        </w:rPr>
        <w:t>Hedhja n</w:t>
      </w:r>
      <w:r w:rsidR="006013A6" w:rsidRPr="00F8273C">
        <w:rPr>
          <w:rFonts w:cs="Times New Roman"/>
          <w:sz w:val="24"/>
          <w:szCs w:val="24"/>
        </w:rPr>
        <w:t>ë qarkullim të lirë ose eksporti nuk konsiderohet provë e pajtueshmërisë me këtë vendim.</w:t>
      </w:r>
    </w:p>
    <w:p w14:paraId="4BF4DD61" w14:textId="5BC1C94C" w:rsidR="006013A6" w:rsidRPr="00F8273C" w:rsidRDefault="006013A6" w:rsidP="00F8273C">
      <w:pPr>
        <w:pStyle w:val="ListParagraph"/>
        <w:keepNext/>
        <w:keepLines/>
        <w:numPr>
          <w:ilvl w:val="0"/>
          <w:numId w:val="38"/>
        </w:numPr>
        <w:spacing w:after="0" w:line="276" w:lineRule="auto"/>
        <w:contextualSpacing w:val="0"/>
        <w:jc w:val="both"/>
        <w:outlineLvl w:val="0"/>
        <w:rPr>
          <w:rFonts w:cs="Times New Roman"/>
          <w:sz w:val="24"/>
          <w:szCs w:val="24"/>
        </w:rPr>
      </w:pPr>
      <w:r w:rsidRPr="00F8273C">
        <w:rPr>
          <w:rFonts w:cs="Times New Roman"/>
          <w:sz w:val="24"/>
          <w:szCs w:val="24"/>
        </w:rPr>
        <w:t xml:space="preserve">Mënyrat dhe format e bashkëpunimit, shkëmbimit të informacionit, koordinimit </w:t>
      </w:r>
      <w:proofErr w:type="spellStart"/>
      <w:r w:rsidRPr="00F8273C">
        <w:rPr>
          <w:rFonts w:cs="Times New Roman"/>
          <w:sz w:val="24"/>
          <w:szCs w:val="24"/>
        </w:rPr>
        <w:t>operacional</w:t>
      </w:r>
      <w:proofErr w:type="spellEnd"/>
      <w:r w:rsidRPr="00F8273C">
        <w:rPr>
          <w:rFonts w:cs="Times New Roman"/>
          <w:sz w:val="24"/>
          <w:szCs w:val="24"/>
        </w:rPr>
        <w:t xml:space="preserve"> dhe njoftimit ndërmjet autoritetit kompetent dhe administratës doganore për zbatimin e këtij neni mund të përcaktohen me udhëzim të përbashkët të dy institucioneve, në përputhje me legjislacionin në fuqi.</w:t>
      </w:r>
    </w:p>
    <w:p w14:paraId="0BDDC209" w14:textId="77777777" w:rsidR="006013A6" w:rsidRPr="00F8273C" w:rsidRDefault="006013A6" w:rsidP="00F8273C">
      <w:pPr>
        <w:spacing w:before="0" w:after="0" w:line="276" w:lineRule="auto"/>
        <w:ind w:left="0" w:firstLine="0"/>
        <w:rPr>
          <w:rFonts w:ascii="Times New Roman" w:eastAsia="MS Mincho" w:hAnsi="Times New Roman" w:cs="Times New Roman"/>
          <w:sz w:val="24"/>
          <w:szCs w:val="24"/>
        </w:rPr>
      </w:pPr>
      <w:r w:rsidRPr="00F8273C">
        <w:rPr>
          <w:rFonts w:ascii="Times New Roman" w:eastAsia="MS Mincho" w:hAnsi="Times New Roman" w:cs="Times New Roman"/>
          <w:sz w:val="24"/>
          <w:szCs w:val="24"/>
        </w:rPr>
        <w:t>.</w:t>
      </w:r>
    </w:p>
    <w:p w14:paraId="5569870B" w14:textId="77777777" w:rsidR="006013A6" w:rsidRPr="00F8273C" w:rsidRDefault="006013A6" w:rsidP="00F8273C">
      <w:pPr>
        <w:keepNext/>
        <w:keepLines/>
        <w:spacing w:before="0" w:after="0" w:line="276" w:lineRule="auto"/>
        <w:ind w:left="0" w:firstLine="0"/>
        <w:jc w:val="center"/>
        <w:outlineLvl w:val="0"/>
        <w:rPr>
          <w:rFonts w:ascii="Times New Roman" w:eastAsia="MS Gothic" w:hAnsi="Times New Roman" w:cs="Times New Roman"/>
          <w:b/>
          <w:bCs/>
          <w:color w:val="1F4E79"/>
          <w:sz w:val="24"/>
          <w:szCs w:val="24"/>
        </w:rPr>
      </w:pPr>
      <w:r w:rsidRPr="00F8273C">
        <w:rPr>
          <w:rFonts w:ascii="Times New Roman" w:eastAsia="MS Gothic" w:hAnsi="Times New Roman" w:cs="Times New Roman"/>
          <w:b/>
          <w:bCs/>
          <w:color w:val="000000"/>
          <w:sz w:val="24"/>
          <w:szCs w:val="24"/>
        </w:rPr>
        <w:t>Neni 27</w:t>
      </w:r>
    </w:p>
    <w:p w14:paraId="1CEA3328" w14:textId="0B678B60" w:rsidR="009B4C32" w:rsidRPr="00F8273C" w:rsidRDefault="006013A6" w:rsidP="00F8273C">
      <w:pPr>
        <w:spacing w:before="0" w:after="0" w:line="276" w:lineRule="auto"/>
        <w:ind w:left="0" w:firstLine="0"/>
        <w:jc w:val="center"/>
        <w:rPr>
          <w:rFonts w:ascii="Times New Roman" w:eastAsia="MS Mincho" w:hAnsi="Times New Roman" w:cs="Times New Roman"/>
          <w:b/>
          <w:bCs/>
          <w:sz w:val="24"/>
          <w:szCs w:val="24"/>
        </w:rPr>
      </w:pPr>
      <w:r w:rsidRPr="00F8273C">
        <w:rPr>
          <w:rFonts w:ascii="Times New Roman" w:eastAsia="MS Mincho" w:hAnsi="Times New Roman" w:cs="Times New Roman"/>
          <w:b/>
          <w:bCs/>
          <w:sz w:val="24"/>
          <w:szCs w:val="24"/>
        </w:rPr>
        <w:t xml:space="preserve">Bashkëpunimi dhe shkëmbimi i informacionit ndërmjet </w:t>
      </w:r>
      <w:r w:rsidR="00764F29" w:rsidRPr="00F8273C">
        <w:rPr>
          <w:rFonts w:ascii="Times New Roman" w:eastAsia="MS Mincho" w:hAnsi="Times New Roman" w:cs="Times New Roman"/>
          <w:b/>
          <w:bCs/>
          <w:sz w:val="24"/>
          <w:szCs w:val="24"/>
        </w:rPr>
        <w:t>institucion</w:t>
      </w:r>
      <w:r w:rsidRPr="00F8273C">
        <w:rPr>
          <w:rFonts w:ascii="Times New Roman" w:eastAsia="MS Mincho" w:hAnsi="Times New Roman" w:cs="Times New Roman"/>
          <w:b/>
          <w:bCs/>
          <w:sz w:val="24"/>
          <w:szCs w:val="24"/>
        </w:rPr>
        <w:t xml:space="preserve">eve </w:t>
      </w:r>
    </w:p>
    <w:p w14:paraId="3625735F" w14:textId="77777777" w:rsidR="0028672D" w:rsidRPr="00F8273C" w:rsidRDefault="0028672D" w:rsidP="00F8273C">
      <w:pPr>
        <w:spacing w:before="0" w:after="0" w:line="276" w:lineRule="auto"/>
        <w:ind w:left="0" w:firstLine="0"/>
        <w:jc w:val="center"/>
        <w:rPr>
          <w:rFonts w:ascii="Times New Roman" w:eastAsia="MS Mincho" w:hAnsi="Times New Roman" w:cs="Times New Roman"/>
          <w:b/>
          <w:bCs/>
          <w:sz w:val="24"/>
          <w:szCs w:val="24"/>
        </w:rPr>
      </w:pPr>
    </w:p>
    <w:p w14:paraId="4AC50367" w14:textId="63434696" w:rsidR="006013A6" w:rsidRPr="00F8273C" w:rsidRDefault="006013A6" w:rsidP="00F8273C">
      <w:pPr>
        <w:pStyle w:val="ListParagraph"/>
        <w:numPr>
          <w:ilvl w:val="0"/>
          <w:numId w:val="41"/>
        </w:numPr>
        <w:spacing w:after="0" w:line="276" w:lineRule="auto"/>
        <w:contextualSpacing w:val="0"/>
        <w:jc w:val="both"/>
        <w:rPr>
          <w:rFonts w:cs="Times New Roman"/>
          <w:sz w:val="24"/>
          <w:szCs w:val="24"/>
        </w:rPr>
      </w:pPr>
      <w:r w:rsidRPr="00F8273C">
        <w:rPr>
          <w:rFonts w:cs="Times New Roman"/>
          <w:sz w:val="24"/>
          <w:szCs w:val="24"/>
        </w:rPr>
        <w:t>Për të mundësuar qasjen e bazuar në rrezik të përmendur në nenin 18 të këtij vendimi për produktet përkatëse që hyjnë ose dalin nga tregu dhe për të siguruar që kontrollet të jenë efektive dhe të kryhen në përputhje me këtë vendim, autoriteti kompetent dhe administrata doganore bashkëpunojnë ngushtësisht dhe shkëmbejnë informacion me njëri tjetrin dhe, sipas rastit edhe me Komisionin Evropian.</w:t>
      </w:r>
    </w:p>
    <w:p w14:paraId="03205625" w14:textId="781956F3" w:rsidR="006013A6" w:rsidRPr="00F8273C" w:rsidRDefault="006013A6" w:rsidP="00F8273C">
      <w:pPr>
        <w:pStyle w:val="ListParagraph"/>
        <w:keepNext/>
        <w:keepLines/>
        <w:numPr>
          <w:ilvl w:val="0"/>
          <w:numId w:val="41"/>
        </w:numPr>
        <w:spacing w:after="0" w:line="276" w:lineRule="auto"/>
        <w:contextualSpacing w:val="0"/>
        <w:jc w:val="both"/>
        <w:outlineLvl w:val="0"/>
        <w:rPr>
          <w:rFonts w:cs="Times New Roman"/>
          <w:sz w:val="24"/>
          <w:szCs w:val="24"/>
        </w:rPr>
      </w:pPr>
      <w:r w:rsidRPr="00F8273C">
        <w:rPr>
          <w:rFonts w:cs="Times New Roman"/>
          <w:sz w:val="24"/>
          <w:szCs w:val="24"/>
        </w:rPr>
        <w:t>Administrata doganore dhe autoriteti kompetent bashkëpunojnë, në përputhje me legjislacionin doganor në fuqi, dhe shkëmbejnë informacionin e nevojshëm për përmbushjen e funksioneve të tyre sipas këtij vendimi, përfshirë edhe nëpërmjet mjeteve elektronike.</w:t>
      </w:r>
    </w:p>
    <w:p w14:paraId="0A95871C" w14:textId="1FBB36EE" w:rsidR="006013A6" w:rsidRPr="00F8273C" w:rsidRDefault="006013A6" w:rsidP="00F8273C">
      <w:pPr>
        <w:pStyle w:val="ListParagraph"/>
        <w:keepNext/>
        <w:keepLines/>
        <w:numPr>
          <w:ilvl w:val="0"/>
          <w:numId w:val="41"/>
        </w:numPr>
        <w:spacing w:after="0" w:line="276" w:lineRule="auto"/>
        <w:contextualSpacing w:val="0"/>
        <w:jc w:val="both"/>
        <w:outlineLvl w:val="0"/>
        <w:rPr>
          <w:rFonts w:cs="Times New Roman"/>
          <w:sz w:val="24"/>
          <w:szCs w:val="24"/>
        </w:rPr>
      </w:pPr>
      <w:r w:rsidRPr="00F8273C">
        <w:rPr>
          <w:rFonts w:cs="Times New Roman"/>
          <w:sz w:val="24"/>
          <w:szCs w:val="24"/>
        </w:rPr>
        <w:t xml:space="preserve">Administrata doganore në përputhje me legjislacionin doganor në fuqi, mund t’i komunikojë autoritetit kompetent informacionin </w:t>
      </w:r>
      <w:proofErr w:type="spellStart"/>
      <w:r w:rsidRPr="00F8273C">
        <w:rPr>
          <w:rFonts w:cs="Times New Roman"/>
          <w:sz w:val="24"/>
          <w:szCs w:val="24"/>
        </w:rPr>
        <w:t>konfidencial</w:t>
      </w:r>
      <w:proofErr w:type="spellEnd"/>
      <w:r w:rsidRPr="00F8273C">
        <w:rPr>
          <w:rFonts w:cs="Times New Roman"/>
          <w:sz w:val="24"/>
          <w:szCs w:val="24"/>
        </w:rPr>
        <w:t xml:space="preserve"> të marrë gjatë ushtrimit të funksioneve të saj ose informacionin e vënë në dispozicion të saj mbi bazë </w:t>
      </w:r>
      <w:proofErr w:type="spellStart"/>
      <w:r w:rsidRPr="00F8273C">
        <w:rPr>
          <w:rFonts w:cs="Times New Roman"/>
          <w:sz w:val="24"/>
          <w:szCs w:val="24"/>
        </w:rPr>
        <w:t>konfidenciale</w:t>
      </w:r>
      <w:proofErr w:type="spellEnd"/>
      <w:r w:rsidRPr="00F8273C">
        <w:rPr>
          <w:rFonts w:cs="Times New Roman"/>
          <w:sz w:val="24"/>
          <w:szCs w:val="24"/>
        </w:rPr>
        <w:t>, në masën e nevojshme për zbatimin e këtij vendimi.</w:t>
      </w:r>
    </w:p>
    <w:p w14:paraId="6CF46F13" w14:textId="77777777" w:rsidR="009B4C32" w:rsidRPr="00F8273C" w:rsidRDefault="006013A6" w:rsidP="00F8273C">
      <w:pPr>
        <w:pStyle w:val="ListParagraph"/>
        <w:keepNext/>
        <w:keepLines/>
        <w:numPr>
          <w:ilvl w:val="0"/>
          <w:numId w:val="41"/>
        </w:numPr>
        <w:spacing w:after="0" w:line="276" w:lineRule="auto"/>
        <w:contextualSpacing w:val="0"/>
        <w:jc w:val="both"/>
        <w:outlineLvl w:val="0"/>
        <w:rPr>
          <w:rFonts w:cs="Times New Roman"/>
          <w:sz w:val="24"/>
          <w:szCs w:val="24"/>
        </w:rPr>
      </w:pPr>
      <w:r w:rsidRPr="00F8273C">
        <w:rPr>
          <w:rFonts w:cs="Times New Roman"/>
          <w:sz w:val="24"/>
          <w:szCs w:val="24"/>
        </w:rPr>
        <w:t>Kur autoriteti kompetent ka marrë informacion në përputhje me këtë nen, ai mund t’ua komunikojë atë autoriteteve kompetente të shteteve anëtare të Bashkimit Evropian, në përputhje me nenin 17 të këtij vendimi dhe me legjislacionin në fuqi.</w:t>
      </w:r>
    </w:p>
    <w:p w14:paraId="622A7882" w14:textId="013DB99B" w:rsidR="006013A6" w:rsidRPr="00F8273C" w:rsidRDefault="006013A6" w:rsidP="00F8273C">
      <w:pPr>
        <w:pStyle w:val="ListParagraph"/>
        <w:keepNext/>
        <w:keepLines/>
        <w:numPr>
          <w:ilvl w:val="0"/>
          <w:numId w:val="41"/>
        </w:numPr>
        <w:spacing w:after="0" w:line="276" w:lineRule="auto"/>
        <w:contextualSpacing w:val="0"/>
        <w:jc w:val="both"/>
        <w:outlineLvl w:val="0"/>
        <w:rPr>
          <w:rFonts w:cs="Times New Roman"/>
          <w:sz w:val="24"/>
          <w:szCs w:val="24"/>
        </w:rPr>
      </w:pPr>
      <w:r w:rsidRPr="00F8273C">
        <w:rPr>
          <w:rFonts w:cs="Times New Roman"/>
          <w:sz w:val="24"/>
          <w:szCs w:val="24"/>
        </w:rPr>
        <w:t>Informacioni i lidhur me rrezikun shkëmbehet si më poshtë vijon:</w:t>
      </w:r>
    </w:p>
    <w:p w14:paraId="125DFC18" w14:textId="150EAA3F" w:rsidR="006013A6" w:rsidRPr="00F8273C" w:rsidRDefault="006013A6" w:rsidP="00F8273C">
      <w:pPr>
        <w:pStyle w:val="ListParagraph"/>
        <w:numPr>
          <w:ilvl w:val="0"/>
          <w:numId w:val="42"/>
        </w:numPr>
        <w:spacing w:after="0" w:line="276" w:lineRule="auto"/>
        <w:contextualSpacing w:val="0"/>
        <w:jc w:val="both"/>
        <w:rPr>
          <w:rFonts w:cs="Times New Roman"/>
          <w:sz w:val="24"/>
          <w:szCs w:val="24"/>
        </w:rPr>
      </w:pPr>
      <w:r w:rsidRPr="00F8273C">
        <w:rPr>
          <w:rFonts w:cs="Times New Roman"/>
          <w:sz w:val="24"/>
          <w:szCs w:val="24"/>
        </w:rPr>
        <w:t xml:space="preserve">ndërmjet administratës doganore dhe autoriteteve doganore të shteteve anëtare të Bashkimit </w:t>
      </w:r>
      <w:proofErr w:type="spellStart"/>
      <w:r w:rsidRPr="00F8273C">
        <w:rPr>
          <w:rFonts w:cs="Times New Roman"/>
          <w:sz w:val="24"/>
          <w:szCs w:val="24"/>
        </w:rPr>
        <w:t>Europian</w:t>
      </w:r>
      <w:proofErr w:type="spellEnd"/>
      <w:r w:rsidRPr="00F8273C">
        <w:rPr>
          <w:rFonts w:cs="Times New Roman"/>
          <w:sz w:val="24"/>
          <w:szCs w:val="24"/>
        </w:rPr>
        <w:t>, në përputhje me legjislacionin doganor në fuqi;</w:t>
      </w:r>
    </w:p>
    <w:p w14:paraId="3A9CCCE2" w14:textId="52421534" w:rsidR="006013A6" w:rsidRPr="00F8273C" w:rsidRDefault="006013A6" w:rsidP="00F8273C">
      <w:pPr>
        <w:pStyle w:val="ListParagraph"/>
        <w:numPr>
          <w:ilvl w:val="0"/>
          <w:numId w:val="42"/>
        </w:numPr>
        <w:spacing w:after="0" w:line="276" w:lineRule="auto"/>
        <w:contextualSpacing w:val="0"/>
        <w:jc w:val="both"/>
        <w:rPr>
          <w:rFonts w:cs="Times New Roman"/>
          <w:sz w:val="24"/>
          <w:szCs w:val="24"/>
        </w:rPr>
      </w:pPr>
      <w:r w:rsidRPr="00F8273C">
        <w:rPr>
          <w:rFonts w:cs="Times New Roman"/>
          <w:sz w:val="24"/>
          <w:szCs w:val="24"/>
        </w:rPr>
        <w:t>ndërmjet administratës doganore dhe Komisionit Evropian, për aq sa kjo është e zbatueshme ose bëhet e detyrueshme për Republikën e Shqipërisë;</w:t>
      </w:r>
    </w:p>
    <w:p w14:paraId="2C6CBB5E" w14:textId="57E037B8" w:rsidR="006013A6" w:rsidRPr="00F8273C" w:rsidRDefault="006013A6" w:rsidP="00F8273C">
      <w:pPr>
        <w:pStyle w:val="ListParagraph"/>
        <w:numPr>
          <w:ilvl w:val="0"/>
          <w:numId w:val="42"/>
        </w:numPr>
        <w:spacing w:after="0" w:line="276" w:lineRule="auto"/>
        <w:contextualSpacing w:val="0"/>
        <w:jc w:val="both"/>
        <w:rPr>
          <w:rFonts w:cs="Times New Roman"/>
          <w:sz w:val="24"/>
          <w:szCs w:val="24"/>
        </w:rPr>
      </w:pPr>
      <w:r w:rsidRPr="00F8273C">
        <w:rPr>
          <w:rFonts w:cs="Times New Roman"/>
          <w:sz w:val="24"/>
          <w:szCs w:val="24"/>
        </w:rPr>
        <w:t>ndërmjet administratës doganore dhe autoritetit kompetent, si dhe, sipas rastit, ndërmjet këtyre dhe autoriteteve kompetente të shteteve anëtare të Bashkimit Evropian, në masën e nevojshme për zbatimin e këtij vendimi.</w:t>
      </w:r>
    </w:p>
    <w:p w14:paraId="625CC0A4" w14:textId="77777777" w:rsidR="006013A6" w:rsidRPr="00F8273C" w:rsidRDefault="006013A6" w:rsidP="00F8273C">
      <w:pPr>
        <w:spacing w:before="0" w:after="0" w:line="276" w:lineRule="auto"/>
        <w:ind w:left="0" w:firstLine="0"/>
        <w:rPr>
          <w:rFonts w:ascii="Times New Roman" w:eastAsia="MS Mincho" w:hAnsi="Times New Roman" w:cs="Times New Roman"/>
          <w:sz w:val="24"/>
          <w:szCs w:val="24"/>
        </w:rPr>
      </w:pPr>
    </w:p>
    <w:p w14:paraId="1B5735F6" w14:textId="031B71E7" w:rsidR="006013A6" w:rsidRPr="00F8273C" w:rsidRDefault="006013A6" w:rsidP="00F8273C">
      <w:pPr>
        <w:spacing w:before="0" w:after="0" w:line="276" w:lineRule="auto"/>
        <w:ind w:left="0" w:firstLine="0"/>
        <w:jc w:val="center"/>
        <w:rPr>
          <w:rFonts w:ascii="Times New Roman" w:eastAsia="MS Mincho" w:hAnsi="Times New Roman" w:cs="Times New Roman"/>
          <w:b/>
          <w:sz w:val="24"/>
          <w:szCs w:val="24"/>
        </w:rPr>
      </w:pPr>
      <w:r w:rsidRPr="00F8273C">
        <w:rPr>
          <w:rFonts w:ascii="Times New Roman" w:eastAsia="MS Mincho" w:hAnsi="Times New Roman" w:cs="Times New Roman"/>
          <w:b/>
          <w:sz w:val="24"/>
          <w:szCs w:val="24"/>
        </w:rPr>
        <w:lastRenderedPageBreak/>
        <w:t>KREU VI</w:t>
      </w:r>
    </w:p>
    <w:p w14:paraId="7BBDE4CC" w14:textId="12C7954F" w:rsidR="006013A6" w:rsidRPr="00F8273C" w:rsidRDefault="006013A6" w:rsidP="00F8273C">
      <w:pPr>
        <w:spacing w:before="0" w:after="0" w:line="276" w:lineRule="auto"/>
        <w:ind w:left="0" w:firstLine="0"/>
        <w:jc w:val="center"/>
        <w:rPr>
          <w:rFonts w:ascii="Times New Roman" w:eastAsia="MS Mincho" w:hAnsi="Times New Roman" w:cs="Times New Roman"/>
          <w:b/>
          <w:sz w:val="24"/>
          <w:szCs w:val="24"/>
        </w:rPr>
      </w:pPr>
      <w:r w:rsidRPr="00F8273C">
        <w:rPr>
          <w:rFonts w:ascii="Times New Roman" w:eastAsia="MS Mincho" w:hAnsi="Times New Roman" w:cs="Times New Roman"/>
          <w:b/>
          <w:sz w:val="24"/>
          <w:szCs w:val="24"/>
        </w:rPr>
        <w:t>SISTEMI I VLERESIMIT DHE BASHKEPUNIMI ME VENDET E TRETA</w:t>
      </w:r>
      <w:r w:rsidR="0086364E" w:rsidRPr="00F8273C">
        <w:rPr>
          <w:rFonts w:ascii="Times New Roman" w:eastAsia="MS Mincho" w:hAnsi="Times New Roman" w:cs="Times New Roman"/>
          <w:b/>
          <w:sz w:val="24"/>
          <w:szCs w:val="24"/>
        </w:rPr>
        <w:t xml:space="preserve"> </w:t>
      </w:r>
    </w:p>
    <w:p w14:paraId="3EFF5C6C" w14:textId="77777777" w:rsidR="006013A6" w:rsidRPr="00F8273C" w:rsidRDefault="006013A6" w:rsidP="00F8273C">
      <w:pPr>
        <w:keepNext/>
        <w:keepLines/>
        <w:spacing w:before="0" w:after="0" w:line="276" w:lineRule="auto"/>
        <w:ind w:left="0" w:firstLine="0"/>
        <w:jc w:val="center"/>
        <w:outlineLvl w:val="0"/>
        <w:rPr>
          <w:rFonts w:ascii="Times New Roman" w:eastAsia="MS Gothic" w:hAnsi="Times New Roman" w:cs="Times New Roman"/>
          <w:b/>
          <w:bCs/>
          <w:color w:val="000000"/>
          <w:sz w:val="24"/>
          <w:szCs w:val="24"/>
        </w:rPr>
      </w:pPr>
    </w:p>
    <w:p w14:paraId="65896DE1" w14:textId="77777777" w:rsidR="006013A6" w:rsidRPr="00F8273C" w:rsidRDefault="006013A6" w:rsidP="00F8273C">
      <w:pPr>
        <w:keepNext/>
        <w:keepLines/>
        <w:spacing w:before="0" w:after="0" w:line="276" w:lineRule="auto"/>
        <w:ind w:left="0" w:firstLine="0"/>
        <w:jc w:val="center"/>
        <w:outlineLvl w:val="0"/>
        <w:rPr>
          <w:rFonts w:ascii="Times New Roman" w:eastAsia="MS Gothic" w:hAnsi="Times New Roman" w:cs="Times New Roman"/>
          <w:b/>
          <w:bCs/>
          <w:color w:val="1F4E79"/>
          <w:sz w:val="24"/>
          <w:szCs w:val="24"/>
        </w:rPr>
      </w:pPr>
      <w:r w:rsidRPr="00F8273C">
        <w:rPr>
          <w:rFonts w:ascii="Times New Roman" w:eastAsia="MS Gothic" w:hAnsi="Times New Roman" w:cs="Times New Roman"/>
          <w:b/>
          <w:bCs/>
          <w:color w:val="000000"/>
          <w:sz w:val="24"/>
          <w:szCs w:val="24"/>
        </w:rPr>
        <w:t>Neni 28</w:t>
      </w:r>
    </w:p>
    <w:p w14:paraId="644937FD" w14:textId="05CFBFFB" w:rsidR="006013A6" w:rsidRPr="00F8273C" w:rsidRDefault="006013A6" w:rsidP="00F8273C">
      <w:pPr>
        <w:spacing w:before="0" w:after="0" w:line="276" w:lineRule="auto"/>
        <w:ind w:left="0" w:firstLine="0"/>
        <w:jc w:val="center"/>
        <w:rPr>
          <w:rFonts w:ascii="Times New Roman" w:eastAsia="MS Mincho" w:hAnsi="Times New Roman" w:cs="Times New Roman"/>
          <w:b/>
          <w:sz w:val="24"/>
          <w:szCs w:val="24"/>
        </w:rPr>
      </w:pPr>
      <w:r w:rsidRPr="00F8273C">
        <w:rPr>
          <w:rFonts w:ascii="Times New Roman" w:eastAsia="MS Mincho" w:hAnsi="Times New Roman" w:cs="Times New Roman"/>
          <w:b/>
          <w:sz w:val="24"/>
          <w:szCs w:val="24"/>
        </w:rPr>
        <w:t>Klasifikimi i vendeve ose i pjesëve të vendeve sipas nivelit të rrezikut</w:t>
      </w:r>
    </w:p>
    <w:p w14:paraId="28788766" w14:textId="77777777" w:rsidR="00941ECD" w:rsidRPr="00F8273C" w:rsidRDefault="00941ECD" w:rsidP="00F8273C">
      <w:pPr>
        <w:spacing w:before="0" w:after="0" w:line="276" w:lineRule="auto"/>
        <w:ind w:left="0" w:firstLine="0"/>
        <w:jc w:val="center"/>
        <w:rPr>
          <w:rFonts w:ascii="Times New Roman" w:eastAsia="MS Mincho" w:hAnsi="Times New Roman" w:cs="Times New Roman"/>
          <w:sz w:val="24"/>
          <w:szCs w:val="24"/>
        </w:rPr>
      </w:pPr>
    </w:p>
    <w:p w14:paraId="6DFEAB89" w14:textId="0E04A55A" w:rsidR="00941ECD" w:rsidRPr="00F8273C" w:rsidRDefault="006013A6" w:rsidP="00F8273C">
      <w:pPr>
        <w:pStyle w:val="ListParagraph"/>
        <w:numPr>
          <w:ilvl w:val="1"/>
          <w:numId w:val="37"/>
        </w:numPr>
        <w:spacing w:after="0" w:line="276" w:lineRule="auto"/>
        <w:ind w:left="357" w:hanging="357"/>
        <w:contextualSpacing w:val="0"/>
        <w:jc w:val="both"/>
        <w:rPr>
          <w:rFonts w:cs="Times New Roman"/>
          <w:sz w:val="24"/>
          <w:szCs w:val="24"/>
        </w:rPr>
      </w:pPr>
      <w:r w:rsidRPr="00F8273C">
        <w:rPr>
          <w:rFonts w:cs="Times New Roman"/>
          <w:sz w:val="24"/>
          <w:szCs w:val="24"/>
        </w:rPr>
        <w:t>Për qëllime të zbatimit të këtij vendimi, klasifikimi i vendeve ose i pjesëve të vendeve sipas nivelit të rrezikut merret në konsideratë dhe zbatohet në përputhje me aktet përkatëse të Bashkimit Evropian, kur dhe për aq sa ato bëhen të zbatueshme për Republikën e Shqipërisë.</w:t>
      </w:r>
    </w:p>
    <w:p w14:paraId="5B5E4981" w14:textId="3BAE237C" w:rsidR="006013A6" w:rsidRPr="00F8273C" w:rsidRDefault="006013A6" w:rsidP="00F8273C">
      <w:pPr>
        <w:pStyle w:val="ListParagraph"/>
        <w:numPr>
          <w:ilvl w:val="1"/>
          <w:numId w:val="37"/>
        </w:numPr>
        <w:spacing w:after="0" w:line="276" w:lineRule="auto"/>
        <w:ind w:left="357" w:hanging="357"/>
        <w:contextualSpacing w:val="0"/>
        <w:jc w:val="both"/>
        <w:rPr>
          <w:rFonts w:cs="Times New Roman"/>
          <w:sz w:val="24"/>
          <w:szCs w:val="24"/>
        </w:rPr>
      </w:pPr>
      <w:r w:rsidRPr="00F8273C">
        <w:rPr>
          <w:rFonts w:cs="Times New Roman"/>
          <w:sz w:val="24"/>
          <w:szCs w:val="24"/>
        </w:rPr>
        <w:t>Deri në momentin kur klasifikimi sipas pikës 1 të këtij neni bëhet i zbatueshëm për Republikën e Shqipërisë, regjimi i kujdesit të duhur të thjeshtuar nuk zbatohet dhe operatorët i nënshtrohen detyrimeve të plota të kujdesit të duhur sipas këtij vendimi.</w:t>
      </w:r>
    </w:p>
    <w:p w14:paraId="4B36C4C9" w14:textId="634824C4" w:rsidR="006013A6" w:rsidRPr="00F8273C" w:rsidRDefault="006013A6" w:rsidP="00F8273C">
      <w:pPr>
        <w:pStyle w:val="ListParagraph"/>
        <w:numPr>
          <w:ilvl w:val="1"/>
          <w:numId w:val="37"/>
        </w:numPr>
        <w:spacing w:after="0" w:line="276" w:lineRule="auto"/>
        <w:ind w:left="357" w:hanging="357"/>
        <w:contextualSpacing w:val="0"/>
        <w:jc w:val="both"/>
        <w:rPr>
          <w:rFonts w:cs="Times New Roman"/>
          <w:sz w:val="24"/>
          <w:szCs w:val="24"/>
        </w:rPr>
      </w:pPr>
      <w:r w:rsidRPr="00F8273C">
        <w:rPr>
          <w:rFonts w:cs="Times New Roman"/>
          <w:sz w:val="24"/>
          <w:szCs w:val="24"/>
        </w:rPr>
        <w:t>Autoriteti kompetent ndjek, evidenton dhe, sipas rastit, u bën të njohura operatorëve, operatorëve pasues dhe tregtarëve klasifikimet e vendeve ose pjesëve të vendeve sipas nivelit të rrezikut, për aq sa ato janë të zbatueshme për Republikën e Shqipërisë.</w:t>
      </w:r>
    </w:p>
    <w:p w14:paraId="0F283494" w14:textId="77777777" w:rsidR="006013A6" w:rsidRPr="00F8273C" w:rsidRDefault="006013A6" w:rsidP="00F8273C">
      <w:pPr>
        <w:keepNext/>
        <w:keepLines/>
        <w:spacing w:before="0" w:after="0" w:line="276" w:lineRule="auto"/>
        <w:ind w:left="0" w:firstLine="0"/>
        <w:jc w:val="center"/>
        <w:outlineLvl w:val="0"/>
        <w:rPr>
          <w:rFonts w:ascii="Times New Roman" w:eastAsia="MS Gothic" w:hAnsi="Times New Roman" w:cs="Times New Roman"/>
          <w:b/>
          <w:bCs/>
          <w:color w:val="000000"/>
          <w:sz w:val="24"/>
          <w:szCs w:val="24"/>
        </w:rPr>
      </w:pPr>
    </w:p>
    <w:p w14:paraId="1475D847" w14:textId="77777777" w:rsidR="006013A6" w:rsidRPr="00F8273C" w:rsidRDefault="006013A6" w:rsidP="00F8273C">
      <w:pPr>
        <w:keepNext/>
        <w:keepLines/>
        <w:spacing w:before="0" w:after="0" w:line="276" w:lineRule="auto"/>
        <w:ind w:left="0" w:firstLine="0"/>
        <w:jc w:val="center"/>
        <w:outlineLvl w:val="0"/>
        <w:rPr>
          <w:rFonts w:ascii="Times New Roman" w:eastAsia="MS Gothic" w:hAnsi="Times New Roman" w:cs="Times New Roman"/>
          <w:b/>
          <w:bCs/>
          <w:color w:val="1F4E79"/>
          <w:sz w:val="24"/>
          <w:szCs w:val="24"/>
        </w:rPr>
      </w:pPr>
      <w:r w:rsidRPr="00F8273C">
        <w:rPr>
          <w:rFonts w:ascii="Times New Roman" w:eastAsia="MS Gothic" w:hAnsi="Times New Roman" w:cs="Times New Roman"/>
          <w:b/>
          <w:bCs/>
          <w:color w:val="000000"/>
          <w:sz w:val="24"/>
          <w:szCs w:val="24"/>
        </w:rPr>
        <w:t>Neni 29</w:t>
      </w:r>
    </w:p>
    <w:p w14:paraId="07F6CC5A" w14:textId="375F965C" w:rsidR="006013A6" w:rsidRPr="00F8273C" w:rsidRDefault="006013A6" w:rsidP="00F8273C">
      <w:pPr>
        <w:spacing w:before="0" w:after="0" w:line="276" w:lineRule="auto"/>
        <w:ind w:left="0" w:firstLine="0"/>
        <w:jc w:val="center"/>
        <w:rPr>
          <w:rFonts w:ascii="Times New Roman" w:eastAsia="MS Mincho" w:hAnsi="Times New Roman" w:cs="Times New Roman"/>
          <w:b/>
          <w:sz w:val="24"/>
          <w:szCs w:val="24"/>
        </w:rPr>
      </w:pPr>
      <w:r w:rsidRPr="00F8273C">
        <w:rPr>
          <w:rFonts w:ascii="Times New Roman" w:eastAsia="MS Mincho" w:hAnsi="Times New Roman" w:cs="Times New Roman"/>
          <w:b/>
          <w:sz w:val="24"/>
          <w:szCs w:val="24"/>
        </w:rPr>
        <w:t>Bashkëpunimi teknik dhe administrativ me vendet e treta</w:t>
      </w:r>
    </w:p>
    <w:p w14:paraId="4F05E924" w14:textId="77777777" w:rsidR="00030439" w:rsidRPr="00F8273C" w:rsidRDefault="00030439" w:rsidP="00F8273C">
      <w:pPr>
        <w:spacing w:before="0" w:after="0" w:line="276" w:lineRule="auto"/>
        <w:ind w:left="0" w:firstLine="0"/>
        <w:jc w:val="center"/>
        <w:rPr>
          <w:rFonts w:ascii="Times New Roman" w:eastAsia="MS Mincho" w:hAnsi="Times New Roman" w:cs="Times New Roman"/>
          <w:b/>
          <w:sz w:val="24"/>
          <w:szCs w:val="24"/>
        </w:rPr>
      </w:pPr>
    </w:p>
    <w:p w14:paraId="220A40C9" w14:textId="77777777" w:rsidR="006013A6" w:rsidRPr="00F8273C" w:rsidRDefault="006013A6" w:rsidP="00F8273C">
      <w:pPr>
        <w:spacing w:before="0" w:after="0" w:line="276" w:lineRule="auto"/>
        <w:ind w:left="0" w:firstLine="0"/>
        <w:rPr>
          <w:rFonts w:ascii="Times New Roman" w:eastAsia="MS Mincho" w:hAnsi="Times New Roman" w:cs="Times New Roman"/>
          <w:sz w:val="24"/>
          <w:szCs w:val="24"/>
        </w:rPr>
      </w:pPr>
      <w:r w:rsidRPr="00F8273C">
        <w:rPr>
          <w:rFonts w:ascii="Times New Roman" w:eastAsia="MS Mincho" w:hAnsi="Times New Roman" w:cs="Times New Roman"/>
          <w:sz w:val="24"/>
          <w:szCs w:val="24"/>
        </w:rPr>
        <w:t xml:space="preserve">1. Autoriteti kompetent, brenda fushës së kompetencave të tij dhe në bashkëpunim me institucionet përkatëse shtetërore, mund të angazhohet në bashkëpunim teknik dhe administrativ me autoritetet kompetente ose administrative të vendeve të treta, me qëllim mbështetjen e zbatimit të këtij vendimi, promovimin e praktikave të qëndrueshme dhe përmirësimin e </w:t>
      </w:r>
      <w:proofErr w:type="spellStart"/>
      <w:r w:rsidRPr="00F8273C">
        <w:rPr>
          <w:rFonts w:ascii="Times New Roman" w:eastAsia="MS Mincho" w:hAnsi="Times New Roman" w:cs="Times New Roman"/>
          <w:sz w:val="24"/>
          <w:szCs w:val="24"/>
        </w:rPr>
        <w:t>gjurmueshmërisë</w:t>
      </w:r>
      <w:proofErr w:type="spellEnd"/>
      <w:r w:rsidRPr="00F8273C">
        <w:rPr>
          <w:rFonts w:ascii="Times New Roman" w:eastAsia="MS Mincho" w:hAnsi="Times New Roman" w:cs="Times New Roman"/>
          <w:sz w:val="24"/>
          <w:szCs w:val="24"/>
        </w:rPr>
        <w:t>, transparencës dhe ligjshmërisë në zinxhirët e furnizimit.</w:t>
      </w:r>
    </w:p>
    <w:p w14:paraId="7E64194F" w14:textId="77777777" w:rsidR="006013A6" w:rsidRPr="00F8273C" w:rsidRDefault="006013A6" w:rsidP="00F8273C">
      <w:pPr>
        <w:spacing w:before="0" w:after="0" w:line="276" w:lineRule="auto"/>
        <w:ind w:left="0" w:firstLine="0"/>
        <w:rPr>
          <w:rFonts w:ascii="Times New Roman" w:eastAsia="MS Mincho" w:hAnsi="Times New Roman" w:cs="Times New Roman"/>
          <w:sz w:val="24"/>
          <w:szCs w:val="24"/>
        </w:rPr>
      </w:pPr>
      <w:r w:rsidRPr="00F8273C">
        <w:rPr>
          <w:rFonts w:ascii="Times New Roman" w:eastAsia="MS Mincho" w:hAnsi="Times New Roman" w:cs="Times New Roman"/>
          <w:sz w:val="24"/>
          <w:szCs w:val="24"/>
        </w:rPr>
        <w:t>2. Bashkëpunimi sipas pikës 1 të këtij neni mund të përfshijë, sipas rastit, shkëmbim informacioni, verifikime administrative, asistencë teknike dhe forma të tjera bashkëpunimi institucional, në përputhje me legjislacionin në fuqi dhe marrëveshjet ndërkombëtare të zbatueshme.</w:t>
      </w:r>
    </w:p>
    <w:p w14:paraId="612BF80A" w14:textId="77777777" w:rsidR="006013A6" w:rsidRPr="00F8273C" w:rsidRDefault="006013A6" w:rsidP="00F8273C">
      <w:pPr>
        <w:spacing w:before="0" w:after="0" w:line="276" w:lineRule="auto"/>
        <w:ind w:left="0" w:firstLine="0"/>
        <w:jc w:val="center"/>
        <w:rPr>
          <w:rFonts w:ascii="Times New Roman" w:eastAsia="MS Mincho" w:hAnsi="Times New Roman" w:cs="Times New Roman"/>
          <w:b/>
          <w:sz w:val="24"/>
          <w:szCs w:val="24"/>
        </w:rPr>
      </w:pPr>
    </w:p>
    <w:p w14:paraId="6ED779B6" w14:textId="4EED5DCB" w:rsidR="006013A6" w:rsidRPr="00F8273C" w:rsidRDefault="006013A6" w:rsidP="00F8273C">
      <w:pPr>
        <w:spacing w:before="0" w:after="0" w:line="276" w:lineRule="auto"/>
        <w:ind w:left="0" w:firstLine="0"/>
        <w:jc w:val="center"/>
        <w:rPr>
          <w:rFonts w:ascii="Times New Roman" w:eastAsia="MS Mincho" w:hAnsi="Times New Roman" w:cs="Times New Roman"/>
          <w:b/>
          <w:sz w:val="24"/>
          <w:szCs w:val="24"/>
        </w:rPr>
      </w:pPr>
      <w:r w:rsidRPr="00F8273C">
        <w:rPr>
          <w:rFonts w:ascii="Times New Roman" w:eastAsia="MS Mincho" w:hAnsi="Times New Roman" w:cs="Times New Roman"/>
          <w:b/>
          <w:sz w:val="24"/>
          <w:szCs w:val="24"/>
        </w:rPr>
        <w:t>KREU VII</w:t>
      </w:r>
    </w:p>
    <w:p w14:paraId="570C688D" w14:textId="0B544A25" w:rsidR="00205CFB" w:rsidRPr="00F8273C" w:rsidRDefault="006013A6" w:rsidP="00F8273C">
      <w:pPr>
        <w:spacing w:before="0" w:after="0" w:line="276" w:lineRule="auto"/>
        <w:ind w:left="0" w:firstLine="0"/>
        <w:jc w:val="center"/>
        <w:rPr>
          <w:rFonts w:ascii="Times New Roman" w:eastAsia="MS Mincho" w:hAnsi="Times New Roman" w:cs="Times New Roman"/>
          <w:b/>
          <w:sz w:val="24"/>
          <w:szCs w:val="24"/>
        </w:rPr>
      </w:pPr>
      <w:r w:rsidRPr="00F8273C">
        <w:rPr>
          <w:rFonts w:ascii="Times New Roman" w:eastAsia="MS Mincho" w:hAnsi="Times New Roman" w:cs="Times New Roman"/>
          <w:b/>
          <w:bCs/>
          <w:sz w:val="24"/>
          <w:szCs w:val="24"/>
        </w:rPr>
        <w:t>SHQETESIMET E ARSYETUARA DHE AKSESI NË DREJTËSI</w:t>
      </w:r>
    </w:p>
    <w:p w14:paraId="544B79DA" w14:textId="77777777" w:rsidR="006013A6" w:rsidRPr="00F8273C" w:rsidRDefault="006013A6" w:rsidP="00F8273C">
      <w:pPr>
        <w:keepNext/>
        <w:keepLines/>
        <w:spacing w:before="0" w:after="0" w:line="276" w:lineRule="auto"/>
        <w:ind w:left="0" w:firstLine="0"/>
        <w:jc w:val="center"/>
        <w:outlineLvl w:val="0"/>
        <w:rPr>
          <w:rFonts w:ascii="Times New Roman" w:eastAsia="MS Gothic" w:hAnsi="Times New Roman" w:cs="Times New Roman"/>
          <w:b/>
          <w:bCs/>
          <w:color w:val="1F4E79"/>
          <w:sz w:val="24"/>
          <w:szCs w:val="24"/>
        </w:rPr>
      </w:pPr>
      <w:r w:rsidRPr="00F8273C">
        <w:rPr>
          <w:rFonts w:ascii="Times New Roman" w:eastAsia="MS Gothic" w:hAnsi="Times New Roman" w:cs="Times New Roman"/>
          <w:b/>
          <w:bCs/>
          <w:color w:val="000000"/>
          <w:sz w:val="24"/>
          <w:szCs w:val="24"/>
        </w:rPr>
        <w:t>Neni 30</w:t>
      </w:r>
    </w:p>
    <w:p w14:paraId="6E8E7144" w14:textId="26CCA4DC" w:rsidR="006013A6" w:rsidRPr="00F8273C" w:rsidRDefault="006013A6" w:rsidP="00F8273C">
      <w:pPr>
        <w:spacing w:before="0" w:after="0" w:line="276" w:lineRule="auto"/>
        <w:ind w:left="0" w:firstLine="0"/>
        <w:jc w:val="center"/>
        <w:rPr>
          <w:rFonts w:ascii="Times New Roman" w:eastAsia="MS Mincho" w:hAnsi="Times New Roman" w:cs="Times New Roman"/>
          <w:b/>
          <w:sz w:val="24"/>
          <w:szCs w:val="24"/>
        </w:rPr>
      </w:pPr>
      <w:r w:rsidRPr="00F8273C">
        <w:rPr>
          <w:rFonts w:ascii="Times New Roman" w:eastAsia="MS Mincho" w:hAnsi="Times New Roman" w:cs="Times New Roman"/>
          <w:b/>
          <w:sz w:val="24"/>
          <w:szCs w:val="24"/>
        </w:rPr>
        <w:t>Paraqitja dhe shqyrtimi i shqetësimeve të arsyetuara</w:t>
      </w:r>
    </w:p>
    <w:p w14:paraId="74764C2B" w14:textId="77777777" w:rsidR="00030439" w:rsidRPr="00F8273C" w:rsidRDefault="00030439" w:rsidP="00F8273C">
      <w:pPr>
        <w:spacing w:before="0" w:after="0" w:line="276" w:lineRule="auto"/>
        <w:ind w:left="0" w:firstLine="0"/>
        <w:jc w:val="center"/>
        <w:rPr>
          <w:rFonts w:ascii="Times New Roman" w:eastAsia="MS Mincho" w:hAnsi="Times New Roman" w:cs="Times New Roman"/>
          <w:sz w:val="24"/>
          <w:szCs w:val="24"/>
        </w:rPr>
      </w:pPr>
    </w:p>
    <w:p w14:paraId="699C2C12" w14:textId="6BFA7491" w:rsidR="006013A6" w:rsidRPr="00F8273C" w:rsidRDefault="006013A6" w:rsidP="00F8273C">
      <w:pPr>
        <w:pStyle w:val="ListParagraph"/>
        <w:numPr>
          <w:ilvl w:val="1"/>
          <w:numId w:val="39"/>
        </w:numPr>
        <w:spacing w:after="0" w:line="276" w:lineRule="auto"/>
        <w:ind w:left="357" w:hanging="357"/>
        <w:contextualSpacing w:val="0"/>
        <w:jc w:val="both"/>
        <w:rPr>
          <w:rFonts w:cs="Times New Roman"/>
          <w:sz w:val="24"/>
          <w:szCs w:val="24"/>
        </w:rPr>
      </w:pPr>
      <w:r w:rsidRPr="00F8273C">
        <w:rPr>
          <w:rFonts w:cs="Times New Roman"/>
          <w:sz w:val="24"/>
          <w:szCs w:val="24"/>
        </w:rPr>
        <w:t>Çdo person fizik ose juridik mund t’i paraqesë autoritetit kompetent një shqetësim të arsyetuar, kur, në bazë të rrethanave objektive, vlerëson se një ose më shumë operatorë, operatorë pasues ose tregtarë nuk respektojnë këtë vendim.</w:t>
      </w:r>
    </w:p>
    <w:p w14:paraId="27539DCF" w14:textId="59B12F7C" w:rsidR="006013A6" w:rsidRPr="00F8273C" w:rsidRDefault="006013A6" w:rsidP="00F8273C">
      <w:pPr>
        <w:pStyle w:val="ListParagraph"/>
        <w:numPr>
          <w:ilvl w:val="1"/>
          <w:numId w:val="39"/>
        </w:numPr>
        <w:spacing w:after="0" w:line="276" w:lineRule="auto"/>
        <w:ind w:left="357" w:hanging="357"/>
        <w:contextualSpacing w:val="0"/>
        <w:jc w:val="both"/>
        <w:rPr>
          <w:rFonts w:cs="Times New Roman"/>
          <w:sz w:val="24"/>
          <w:szCs w:val="24"/>
        </w:rPr>
      </w:pPr>
      <w:r w:rsidRPr="00F8273C">
        <w:rPr>
          <w:rFonts w:cs="Times New Roman"/>
          <w:sz w:val="24"/>
          <w:szCs w:val="24"/>
        </w:rPr>
        <w:t>Shqetësimi i arsyetuar paraqitet me shkrim ose nëpërmjet modulit elektronik të deklarimeve dhe duhet të mbështetet, në masën e mundshme, në informacion objektiv dhe të verifikueshëm.</w:t>
      </w:r>
    </w:p>
    <w:p w14:paraId="4DD9DDEC" w14:textId="684B93E3" w:rsidR="006013A6" w:rsidRPr="00F8273C" w:rsidRDefault="006013A6" w:rsidP="00F8273C">
      <w:pPr>
        <w:pStyle w:val="ListParagraph"/>
        <w:numPr>
          <w:ilvl w:val="1"/>
          <w:numId w:val="39"/>
        </w:numPr>
        <w:spacing w:after="0" w:line="276" w:lineRule="auto"/>
        <w:ind w:left="357" w:hanging="357"/>
        <w:contextualSpacing w:val="0"/>
        <w:jc w:val="both"/>
        <w:rPr>
          <w:rFonts w:cs="Times New Roman"/>
          <w:sz w:val="24"/>
          <w:szCs w:val="24"/>
        </w:rPr>
      </w:pPr>
      <w:r w:rsidRPr="00F8273C">
        <w:rPr>
          <w:rFonts w:cs="Times New Roman"/>
          <w:sz w:val="24"/>
          <w:szCs w:val="24"/>
        </w:rPr>
        <w:lastRenderedPageBreak/>
        <w:t>Autoriteti kompetent e vlerëson shqetësimin e arsyetuar në mënyrë të paanshme dhe pa vonesë, verifikon nëse ai është i bazuar dhe merr masat e nevojshme, përfshirë kontrollet, dëgjimet administrative dhe, kur është e nevojshme, masat e përkohshme sipas nenit 23 të këtij vendimi.</w:t>
      </w:r>
    </w:p>
    <w:p w14:paraId="3A238AC4" w14:textId="0EF20156" w:rsidR="006013A6" w:rsidRPr="00F8273C" w:rsidRDefault="006013A6" w:rsidP="00F8273C">
      <w:pPr>
        <w:pStyle w:val="ListParagraph"/>
        <w:numPr>
          <w:ilvl w:val="1"/>
          <w:numId w:val="39"/>
        </w:numPr>
        <w:spacing w:after="0" w:line="276" w:lineRule="auto"/>
        <w:ind w:left="357" w:hanging="357"/>
        <w:contextualSpacing w:val="0"/>
        <w:jc w:val="both"/>
        <w:rPr>
          <w:rFonts w:cs="Times New Roman"/>
          <w:sz w:val="24"/>
          <w:szCs w:val="24"/>
        </w:rPr>
      </w:pPr>
      <w:r w:rsidRPr="00F8273C">
        <w:rPr>
          <w:rFonts w:cs="Times New Roman"/>
          <w:sz w:val="24"/>
          <w:szCs w:val="24"/>
        </w:rPr>
        <w:t>Brenda 30 ditëve nga marrja e shqetësimit të arsyetuar, autoriteti kompetent njofton paraqitësin për ndjekjen e dhënë dhe, kur është e mundur, për arsyet e vendimmarrjes së marrë.</w:t>
      </w:r>
    </w:p>
    <w:p w14:paraId="008F477D" w14:textId="7529ED1F" w:rsidR="006013A6" w:rsidRPr="00F8273C" w:rsidRDefault="006013A6" w:rsidP="00F8273C">
      <w:pPr>
        <w:pStyle w:val="ListParagraph"/>
        <w:numPr>
          <w:ilvl w:val="1"/>
          <w:numId w:val="39"/>
        </w:numPr>
        <w:spacing w:after="0" w:line="276" w:lineRule="auto"/>
        <w:ind w:left="357" w:hanging="357"/>
        <w:contextualSpacing w:val="0"/>
        <w:jc w:val="both"/>
        <w:rPr>
          <w:rFonts w:cs="Times New Roman"/>
          <w:sz w:val="24"/>
          <w:szCs w:val="24"/>
        </w:rPr>
      </w:pPr>
      <w:r w:rsidRPr="00F8273C">
        <w:rPr>
          <w:rFonts w:cs="Times New Roman"/>
          <w:sz w:val="24"/>
          <w:szCs w:val="24"/>
        </w:rPr>
        <w:t>Identiteti i personit që paraqet shqetësimin e arsyetuar ose që kryen verifikime me qëllim kontrollin e respektimit të këtij vendimi mbrohet sipas legjislacionit në fuqi.</w:t>
      </w:r>
    </w:p>
    <w:p w14:paraId="13B6486D" w14:textId="57F7B92C" w:rsidR="006013A6" w:rsidRPr="00F8273C" w:rsidRDefault="006013A6" w:rsidP="00F8273C">
      <w:pPr>
        <w:spacing w:before="0" w:after="0" w:line="276" w:lineRule="auto"/>
        <w:ind w:left="0" w:firstLine="0"/>
        <w:rPr>
          <w:rFonts w:ascii="Times New Roman" w:eastAsia="MS Mincho" w:hAnsi="Times New Roman" w:cs="Times New Roman"/>
          <w:sz w:val="24"/>
          <w:szCs w:val="24"/>
        </w:rPr>
      </w:pPr>
    </w:p>
    <w:p w14:paraId="5305320C" w14:textId="77777777" w:rsidR="006013A6" w:rsidRPr="00F8273C" w:rsidRDefault="006013A6" w:rsidP="00F8273C">
      <w:pPr>
        <w:keepNext/>
        <w:keepLines/>
        <w:spacing w:before="0" w:after="0" w:line="276" w:lineRule="auto"/>
        <w:ind w:left="0" w:firstLine="0"/>
        <w:jc w:val="center"/>
        <w:outlineLvl w:val="0"/>
        <w:rPr>
          <w:rFonts w:ascii="Times New Roman" w:eastAsia="MS Gothic" w:hAnsi="Times New Roman" w:cs="Times New Roman"/>
          <w:b/>
          <w:bCs/>
          <w:color w:val="1F4E79"/>
          <w:sz w:val="24"/>
          <w:szCs w:val="24"/>
        </w:rPr>
      </w:pPr>
      <w:r w:rsidRPr="00F8273C">
        <w:rPr>
          <w:rFonts w:ascii="Times New Roman" w:eastAsia="MS Gothic" w:hAnsi="Times New Roman" w:cs="Times New Roman"/>
          <w:b/>
          <w:bCs/>
          <w:color w:val="000000"/>
          <w:sz w:val="24"/>
          <w:szCs w:val="24"/>
        </w:rPr>
        <w:t>Neni 31</w:t>
      </w:r>
    </w:p>
    <w:p w14:paraId="095DE166" w14:textId="156EC77B" w:rsidR="006013A6" w:rsidRPr="00F8273C" w:rsidRDefault="006013A6" w:rsidP="00F8273C">
      <w:pPr>
        <w:spacing w:before="0" w:after="0" w:line="276" w:lineRule="auto"/>
        <w:ind w:left="0" w:firstLine="0"/>
        <w:jc w:val="center"/>
        <w:rPr>
          <w:rFonts w:ascii="Times New Roman" w:eastAsia="MS Mincho" w:hAnsi="Times New Roman" w:cs="Times New Roman"/>
          <w:b/>
          <w:sz w:val="24"/>
          <w:szCs w:val="24"/>
        </w:rPr>
      </w:pPr>
      <w:r w:rsidRPr="00F8273C">
        <w:rPr>
          <w:rFonts w:ascii="Times New Roman" w:eastAsia="MS Mincho" w:hAnsi="Times New Roman" w:cs="Times New Roman"/>
          <w:b/>
          <w:sz w:val="24"/>
          <w:szCs w:val="24"/>
        </w:rPr>
        <w:t>Ankimi administrativ dhe gjyqësor</w:t>
      </w:r>
    </w:p>
    <w:p w14:paraId="0D933C70" w14:textId="77777777" w:rsidR="00030439" w:rsidRPr="00F8273C" w:rsidRDefault="00030439" w:rsidP="00F8273C">
      <w:pPr>
        <w:spacing w:before="0" w:after="0" w:line="276" w:lineRule="auto"/>
        <w:ind w:left="0" w:firstLine="0"/>
        <w:jc w:val="center"/>
        <w:rPr>
          <w:rFonts w:ascii="Times New Roman" w:eastAsia="MS Mincho" w:hAnsi="Times New Roman" w:cs="Times New Roman"/>
          <w:sz w:val="24"/>
          <w:szCs w:val="24"/>
        </w:rPr>
      </w:pPr>
    </w:p>
    <w:p w14:paraId="431698B1" w14:textId="59E18DBE" w:rsidR="00FF684A" w:rsidRPr="00F8273C" w:rsidRDefault="006013A6" w:rsidP="00F8273C">
      <w:pPr>
        <w:pStyle w:val="ListParagraph"/>
        <w:numPr>
          <w:ilvl w:val="0"/>
          <w:numId w:val="40"/>
        </w:numPr>
        <w:spacing w:after="0" w:line="276" w:lineRule="auto"/>
        <w:ind w:left="357" w:hanging="357"/>
        <w:contextualSpacing w:val="0"/>
        <w:jc w:val="both"/>
        <w:rPr>
          <w:rFonts w:cs="Times New Roman"/>
          <w:sz w:val="24"/>
          <w:szCs w:val="24"/>
        </w:rPr>
      </w:pPr>
      <w:r w:rsidRPr="00F8273C">
        <w:rPr>
          <w:rFonts w:cs="Times New Roman"/>
          <w:sz w:val="24"/>
          <w:szCs w:val="24"/>
        </w:rPr>
        <w:t>Çdo person fizik ose juridik që ka interes të ligjshëm</w:t>
      </w:r>
      <w:r w:rsidR="00E7002A" w:rsidRPr="00F8273C">
        <w:rPr>
          <w:rFonts w:cs="Times New Roman"/>
          <w:sz w:val="24"/>
          <w:szCs w:val="24"/>
        </w:rPr>
        <w:t>,</w:t>
      </w:r>
      <w:r w:rsidRPr="00F8273C">
        <w:rPr>
          <w:rFonts w:cs="Times New Roman"/>
          <w:sz w:val="24"/>
          <w:szCs w:val="24"/>
        </w:rPr>
        <w:t xml:space="preserve"> përfshirë personat që kanë paraqitur një shqetësim të arsyetuar sipas nenit 30 të këtij vendimi, ka të drejtë sipas legjislacionit në fuqi, të kërkojë rishikimin administrativ ose gjyqësor të vendimeve, akteve ose mosveprimeve të autoritetit kompetent, strukturave përgjegjëse për kontrollin dhe inspektimin, ose administratës doganore të marra në zbatim të këtij vendimi.</w:t>
      </w:r>
    </w:p>
    <w:p w14:paraId="246109C3" w14:textId="58BBAA0D" w:rsidR="006013A6" w:rsidRPr="00F8273C" w:rsidRDefault="006013A6" w:rsidP="00F8273C">
      <w:pPr>
        <w:pStyle w:val="ListParagraph"/>
        <w:numPr>
          <w:ilvl w:val="0"/>
          <w:numId w:val="40"/>
        </w:numPr>
        <w:spacing w:after="0" w:line="276" w:lineRule="auto"/>
        <w:ind w:left="357" w:hanging="357"/>
        <w:contextualSpacing w:val="0"/>
        <w:jc w:val="both"/>
        <w:rPr>
          <w:rFonts w:cs="Times New Roman"/>
          <w:sz w:val="24"/>
          <w:szCs w:val="24"/>
        </w:rPr>
      </w:pPr>
      <w:r w:rsidRPr="00F8273C">
        <w:rPr>
          <w:rFonts w:cs="Times New Roman"/>
          <w:sz w:val="24"/>
          <w:szCs w:val="24"/>
        </w:rPr>
        <w:t>E drejta e ankimit ushtrohet pa cenuar detyrimin, kur është i zbatueshëm, për shterimin e mjeteve administrative të ankimit përpara paraqitjes në gjykatë.</w:t>
      </w:r>
    </w:p>
    <w:p w14:paraId="39C04027" w14:textId="77777777" w:rsidR="006013A6" w:rsidRPr="00F8273C" w:rsidRDefault="006013A6" w:rsidP="00F8273C">
      <w:pPr>
        <w:spacing w:before="0" w:after="0" w:line="276" w:lineRule="auto"/>
        <w:ind w:left="0" w:firstLine="0"/>
        <w:jc w:val="center"/>
        <w:rPr>
          <w:rFonts w:ascii="Times New Roman" w:eastAsia="MS Mincho" w:hAnsi="Times New Roman" w:cs="Times New Roman"/>
          <w:b/>
          <w:sz w:val="24"/>
          <w:szCs w:val="24"/>
        </w:rPr>
      </w:pPr>
    </w:p>
    <w:p w14:paraId="1F69E87E" w14:textId="40C0B5B3" w:rsidR="006013A6" w:rsidRPr="00F8273C" w:rsidRDefault="006013A6" w:rsidP="00F8273C">
      <w:pPr>
        <w:spacing w:before="0" w:after="0" w:line="276" w:lineRule="auto"/>
        <w:ind w:left="0" w:firstLine="0"/>
        <w:jc w:val="center"/>
        <w:rPr>
          <w:rFonts w:ascii="Times New Roman" w:eastAsia="MS Mincho" w:hAnsi="Times New Roman" w:cs="Times New Roman"/>
          <w:sz w:val="24"/>
          <w:szCs w:val="24"/>
        </w:rPr>
      </w:pPr>
      <w:r w:rsidRPr="00F8273C">
        <w:rPr>
          <w:rFonts w:ascii="Times New Roman" w:eastAsia="MS Mincho" w:hAnsi="Times New Roman" w:cs="Times New Roman"/>
          <w:b/>
          <w:sz w:val="24"/>
          <w:szCs w:val="24"/>
        </w:rPr>
        <w:t>KREU VIII</w:t>
      </w:r>
      <w:r w:rsidRPr="00F8273C">
        <w:rPr>
          <w:rFonts w:ascii="Times New Roman" w:eastAsia="MS Mincho" w:hAnsi="Times New Roman" w:cs="Times New Roman"/>
          <w:b/>
          <w:sz w:val="24"/>
          <w:szCs w:val="24"/>
        </w:rPr>
        <w:br/>
      </w:r>
      <w:r w:rsidR="00151ED1" w:rsidRPr="00F8273C">
        <w:rPr>
          <w:rFonts w:ascii="Times New Roman" w:eastAsia="MS Mincho" w:hAnsi="Times New Roman" w:cs="Times New Roman"/>
          <w:b/>
          <w:sz w:val="24"/>
          <w:szCs w:val="24"/>
        </w:rPr>
        <w:t>RE</w:t>
      </w:r>
      <w:r w:rsidR="009908CA" w:rsidRPr="00F8273C">
        <w:rPr>
          <w:rFonts w:ascii="Times New Roman" w:eastAsia="MS Mincho" w:hAnsi="Times New Roman" w:cs="Times New Roman"/>
          <w:b/>
          <w:sz w:val="24"/>
          <w:szCs w:val="24"/>
        </w:rPr>
        <w:t xml:space="preserve">GJIMI </w:t>
      </w:r>
      <w:r w:rsidRPr="00F8273C">
        <w:rPr>
          <w:rFonts w:ascii="Times New Roman" w:eastAsia="MS Mincho" w:hAnsi="Times New Roman" w:cs="Times New Roman"/>
          <w:b/>
          <w:sz w:val="24"/>
          <w:szCs w:val="24"/>
        </w:rPr>
        <w:t>FLEGT</w:t>
      </w:r>
    </w:p>
    <w:p w14:paraId="3D08F8D3" w14:textId="77777777" w:rsidR="006013A6" w:rsidRPr="00F8273C" w:rsidRDefault="006013A6" w:rsidP="00F8273C">
      <w:pPr>
        <w:keepNext/>
        <w:keepLines/>
        <w:spacing w:before="0" w:after="0" w:line="276" w:lineRule="auto"/>
        <w:ind w:left="0" w:firstLine="0"/>
        <w:jc w:val="center"/>
        <w:outlineLvl w:val="0"/>
        <w:rPr>
          <w:rFonts w:ascii="Times New Roman" w:eastAsia="MS Gothic" w:hAnsi="Times New Roman" w:cs="Times New Roman"/>
          <w:b/>
          <w:bCs/>
          <w:color w:val="000000"/>
          <w:sz w:val="24"/>
          <w:szCs w:val="24"/>
        </w:rPr>
      </w:pPr>
      <w:r w:rsidRPr="00F8273C">
        <w:rPr>
          <w:rFonts w:ascii="Times New Roman" w:eastAsia="MS Gothic" w:hAnsi="Times New Roman" w:cs="Times New Roman"/>
          <w:b/>
          <w:bCs/>
          <w:color w:val="000000"/>
          <w:sz w:val="24"/>
          <w:szCs w:val="24"/>
        </w:rPr>
        <w:t>Neni 32</w:t>
      </w:r>
    </w:p>
    <w:p w14:paraId="147AB5D9" w14:textId="77777777" w:rsidR="00811BB6" w:rsidRPr="00F8273C" w:rsidRDefault="00811BB6" w:rsidP="00F8273C">
      <w:pPr>
        <w:keepNext/>
        <w:keepLines/>
        <w:spacing w:before="0" w:after="0" w:line="276" w:lineRule="auto"/>
        <w:ind w:left="0" w:firstLine="0"/>
        <w:jc w:val="center"/>
        <w:outlineLvl w:val="0"/>
        <w:rPr>
          <w:rFonts w:ascii="Times New Roman" w:eastAsia="MS Gothic" w:hAnsi="Times New Roman" w:cs="Times New Roman"/>
          <w:b/>
          <w:bCs/>
          <w:color w:val="000000"/>
          <w:sz w:val="24"/>
          <w:szCs w:val="24"/>
        </w:rPr>
      </w:pPr>
    </w:p>
    <w:p w14:paraId="07F0A0B6" w14:textId="77777777" w:rsidR="00151ED1" w:rsidRPr="00F8273C" w:rsidRDefault="00151ED1" w:rsidP="00F8273C">
      <w:pPr>
        <w:keepNext/>
        <w:keepLines/>
        <w:spacing w:before="0" w:after="0" w:line="276" w:lineRule="auto"/>
        <w:ind w:left="0" w:firstLine="0"/>
        <w:jc w:val="center"/>
        <w:outlineLvl w:val="0"/>
        <w:rPr>
          <w:rFonts w:ascii="Times New Roman" w:eastAsia="MS Gothic" w:hAnsi="Times New Roman" w:cs="Times New Roman"/>
          <w:b/>
          <w:bCs/>
          <w:color w:val="000000"/>
          <w:sz w:val="24"/>
          <w:szCs w:val="24"/>
        </w:rPr>
      </w:pPr>
      <w:r w:rsidRPr="00F8273C">
        <w:rPr>
          <w:rFonts w:ascii="Times New Roman" w:eastAsia="MS Gothic" w:hAnsi="Times New Roman" w:cs="Times New Roman"/>
          <w:b/>
          <w:bCs/>
          <w:color w:val="000000"/>
          <w:sz w:val="24"/>
          <w:szCs w:val="24"/>
        </w:rPr>
        <w:t>Fusha e zbatimit të regjimit FLEGT</w:t>
      </w:r>
    </w:p>
    <w:p w14:paraId="0EFE8351" w14:textId="77777777" w:rsidR="00030439" w:rsidRPr="00F8273C" w:rsidRDefault="00030439" w:rsidP="00F8273C">
      <w:pPr>
        <w:keepNext/>
        <w:keepLines/>
        <w:spacing w:before="0" w:after="0" w:line="276" w:lineRule="auto"/>
        <w:ind w:left="0" w:firstLine="0"/>
        <w:jc w:val="center"/>
        <w:outlineLvl w:val="0"/>
        <w:rPr>
          <w:rFonts w:ascii="Times New Roman" w:eastAsia="MS Gothic" w:hAnsi="Times New Roman" w:cs="Times New Roman"/>
          <w:b/>
          <w:bCs/>
          <w:color w:val="000000"/>
          <w:sz w:val="24"/>
          <w:szCs w:val="24"/>
        </w:rPr>
      </w:pPr>
    </w:p>
    <w:p w14:paraId="08075871" w14:textId="77777777" w:rsidR="00811BB6" w:rsidRPr="00F8273C" w:rsidRDefault="001E0556" w:rsidP="00F8273C">
      <w:pPr>
        <w:pStyle w:val="ListParagraph"/>
        <w:numPr>
          <w:ilvl w:val="0"/>
          <w:numId w:val="51"/>
        </w:numPr>
        <w:spacing w:after="0" w:line="276" w:lineRule="auto"/>
        <w:jc w:val="both"/>
        <w:rPr>
          <w:rFonts w:cs="Times New Roman"/>
          <w:sz w:val="24"/>
          <w:szCs w:val="24"/>
        </w:rPr>
      </w:pPr>
      <w:r w:rsidRPr="00F8273C">
        <w:rPr>
          <w:rFonts w:cs="Times New Roman"/>
          <w:sz w:val="24"/>
          <w:szCs w:val="24"/>
        </w:rPr>
        <w:t xml:space="preserve">Dispozitat e këtij kreu </w:t>
      </w:r>
      <w:r w:rsidR="00A948FA" w:rsidRPr="00F8273C">
        <w:rPr>
          <w:rFonts w:cs="Times New Roman"/>
          <w:sz w:val="24"/>
          <w:szCs w:val="24"/>
        </w:rPr>
        <w:t>përcakto</w:t>
      </w:r>
      <w:r w:rsidR="00442772" w:rsidRPr="00F8273C">
        <w:rPr>
          <w:rFonts w:cs="Times New Roman"/>
          <w:sz w:val="24"/>
          <w:szCs w:val="24"/>
        </w:rPr>
        <w:t>j</w:t>
      </w:r>
      <w:r w:rsidR="00A948FA" w:rsidRPr="00F8273C">
        <w:rPr>
          <w:rFonts w:cs="Times New Roman"/>
          <w:sz w:val="24"/>
          <w:szCs w:val="24"/>
        </w:rPr>
        <w:t>n</w:t>
      </w:r>
      <w:r w:rsidR="004A4186" w:rsidRPr="00F8273C">
        <w:rPr>
          <w:rFonts w:cs="Times New Roman"/>
          <w:sz w:val="24"/>
          <w:szCs w:val="24"/>
        </w:rPr>
        <w:t>ë</w:t>
      </w:r>
      <w:r w:rsidR="00A948FA" w:rsidRPr="00F8273C">
        <w:rPr>
          <w:rFonts w:cs="Times New Roman"/>
          <w:sz w:val="24"/>
          <w:szCs w:val="24"/>
        </w:rPr>
        <w:t xml:space="preserve"> rregullat për importin në Republikën e Shqipërisë vetëm të produkteve të drurit të mbuluara nga skema e licencimit FLEGT, të eksportuara nga vendet partnere.</w:t>
      </w:r>
      <w:r w:rsidR="00442772" w:rsidRPr="00F8273C">
        <w:rPr>
          <w:rFonts w:cs="Times New Roman"/>
          <w:sz w:val="24"/>
          <w:szCs w:val="24"/>
        </w:rPr>
        <w:t xml:space="preserve"> </w:t>
      </w:r>
    </w:p>
    <w:p w14:paraId="40B9C97A" w14:textId="413A93A7" w:rsidR="00811BB6" w:rsidRPr="00F8273C" w:rsidRDefault="00E35A5D" w:rsidP="00F8273C">
      <w:pPr>
        <w:pStyle w:val="ListParagraph"/>
        <w:numPr>
          <w:ilvl w:val="0"/>
          <w:numId w:val="51"/>
        </w:numPr>
        <w:spacing w:after="0" w:line="276" w:lineRule="auto"/>
        <w:jc w:val="both"/>
        <w:rPr>
          <w:rFonts w:cs="Times New Roman"/>
          <w:sz w:val="24"/>
          <w:szCs w:val="24"/>
        </w:rPr>
      </w:pPr>
      <w:r w:rsidRPr="00F8273C">
        <w:rPr>
          <w:rFonts w:cs="Times New Roman"/>
          <w:sz w:val="24"/>
          <w:szCs w:val="24"/>
        </w:rPr>
        <w:t xml:space="preserve">Për qëllime të këtij kreu, administrata doganore është </w:t>
      </w:r>
      <w:r w:rsidR="00776D20" w:rsidRPr="00F8273C">
        <w:rPr>
          <w:rFonts w:cs="Times New Roman"/>
          <w:sz w:val="24"/>
          <w:szCs w:val="24"/>
        </w:rPr>
        <w:t>institucioni përgjegjës</w:t>
      </w:r>
      <w:r w:rsidRPr="00F8273C">
        <w:rPr>
          <w:rFonts w:cs="Times New Roman"/>
          <w:sz w:val="24"/>
          <w:szCs w:val="24"/>
        </w:rPr>
        <w:t xml:space="preserve"> kompetent verifikues për licencat FLEGT.</w:t>
      </w:r>
    </w:p>
    <w:p w14:paraId="5E79A75B" w14:textId="18A6B613" w:rsidR="006013A6" w:rsidRPr="00F8273C" w:rsidRDefault="00502D54" w:rsidP="00F8273C">
      <w:pPr>
        <w:pStyle w:val="ListParagraph"/>
        <w:numPr>
          <w:ilvl w:val="0"/>
          <w:numId w:val="51"/>
        </w:numPr>
        <w:spacing w:after="0" w:line="276" w:lineRule="auto"/>
        <w:jc w:val="both"/>
        <w:rPr>
          <w:rFonts w:cs="Times New Roman"/>
          <w:sz w:val="24"/>
          <w:szCs w:val="24"/>
        </w:rPr>
      </w:pPr>
      <w:r w:rsidRPr="00F8273C">
        <w:rPr>
          <w:rFonts w:cs="Times New Roman"/>
          <w:sz w:val="24"/>
          <w:szCs w:val="24"/>
        </w:rPr>
        <w:t xml:space="preserve">Dispozitat e këtij kreu zbatohen në përputhje me legjislacionin doganor në fuqi dhe pa cenuar dispozitat e këtij vendimi për </w:t>
      </w:r>
      <w:r w:rsidR="008A5A70" w:rsidRPr="00F8273C">
        <w:rPr>
          <w:rFonts w:cs="Times New Roman"/>
          <w:sz w:val="24"/>
          <w:szCs w:val="24"/>
        </w:rPr>
        <w:t>institucionet</w:t>
      </w:r>
      <w:r w:rsidR="006C725D" w:rsidRPr="00F8273C">
        <w:rPr>
          <w:rFonts w:cs="Times New Roman"/>
          <w:sz w:val="24"/>
          <w:szCs w:val="24"/>
        </w:rPr>
        <w:t xml:space="preserve"> </w:t>
      </w:r>
      <w:r w:rsidRPr="00F8273C">
        <w:rPr>
          <w:rFonts w:cs="Times New Roman"/>
          <w:sz w:val="24"/>
          <w:szCs w:val="24"/>
        </w:rPr>
        <w:t>përgjegjëse, bashkëpunimin ndërinstitucional, shkëmbimin e informacionit, kontrollet, masat administrative, sanksionet dhe ankimin.</w:t>
      </w:r>
    </w:p>
    <w:p w14:paraId="51EB6C8F" w14:textId="77777777" w:rsidR="009C12B8" w:rsidRPr="00F8273C" w:rsidRDefault="009C12B8" w:rsidP="00F8273C">
      <w:pPr>
        <w:keepNext/>
        <w:keepLines/>
        <w:spacing w:before="0" w:after="0" w:line="276" w:lineRule="auto"/>
        <w:ind w:left="0" w:firstLine="0"/>
        <w:jc w:val="center"/>
        <w:outlineLvl w:val="0"/>
        <w:rPr>
          <w:rFonts w:ascii="Times New Roman" w:eastAsia="MS Gothic" w:hAnsi="Times New Roman" w:cs="Times New Roman"/>
          <w:b/>
          <w:bCs/>
          <w:color w:val="000000"/>
          <w:sz w:val="24"/>
          <w:szCs w:val="24"/>
        </w:rPr>
      </w:pPr>
    </w:p>
    <w:p w14:paraId="48B86AB9" w14:textId="511FF449" w:rsidR="006C1176" w:rsidRPr="00F8273C" w:rsidRDefault="006C1176" w:rsidP="00F8273C">
      <w:pPr>
        <w:keepNext/>
        <w:keepLines/>
        <w:spacing w:before="0" w:after="0" w:line="276" w:lineRule="auto"/>
        <w:ind w:left="0" w:firstLine="0"/>
        <w:jc w:val="center"/>
        <w:outlineLvl w:val="0"/>
        <w:rPr>
          <w:rFonts w:ascii="Times New Roman" w:eastAsia="MS Gothic" w:hAnsi="Times New Roman" w:cs="Times New Roman"/>
          <w:b/>
          <w:bCs/>
          <w:color w:val="000000"/>
          <w:sz w:val="24"/>
          <w:szCs w:val="24"/>
        </w:rPr>
      </w:pPr>
      <w:r w:rsidRPr="00F8273C">
        <w:rPr>
          <w:rFonts w:ascii="Times New Roman" w:eastAsia="MS Gothic" w:hAnsi="Times New Roman" w:cs="Times New Roman"/>
          <w:b/>
          <w:bCs/>
          <w:color w:val="000000"/>
          <w:sz w:val="24"/>
          <w:szCs w:val="24"/>
        </w:rPr>
        <w:t>Neni 33</w:t>
      </w:r>
      <w:r w:rsidRPr="00F8273C">
        <w:rPr>
          <w:rFonts w:ascii="Times New Roman" w:eastAsia="MS Gothic" w:hAnsi="Times New Roman" w:cs="Times New Roman"/>
          <w:b/>
          <w:bCs/>
          <w:color w:val="000000"/>
          <w:sz w:val="24"/>
          <w:szCs w:val="24"/>
        </w:rPr>
        <w:br/>
        <w:t>Kushti i importit me licencë FLEGT dhe përjashtimi për produktet e mbuluara nga CITES</w:t>
      </w:r>
    </w:p>
    <w:p w14:paraId="79B1F7E8" w14:textId="77777777" w:rsidR="00FF684A" w:rsidRPr="00F8273C" w:rsidRDefault="00FF684A" w:rsidP="00F8273C">
      <w:pPr>
        <w:keepNext/>
        <w:keepLines/>
        <w:spacing w:before="0" w:after="0" w:line="276" w:lineRule="auto"/>
        <w:ind w:left="0" w:firstLine="0"/>
        <w:jc w:val="center"/>
        <w:outlineLvl w:val="0"/>
        <w:rPr>
          <w:rFonts w:ascii="Times New Roman" w:eastAsia="MS Gothic" w:hAnsi="Times New Roman" w:cs="Times New Roman"/>
          <w:b/>
          <w:bCs/>
          <w:color w:val="000000"/>
          <w:sz w:val="24"/>
          <w:szCs w:val="24"/>
        </w:rPr>
      </w:pPr>
    </w:p>
    <w:p w14:paraId="65E328C0" w14:textId="05C73328" w:rsidR="006C1176" w:rsidRPr="00F8273C" w:rsidRDefault="00BD4B95" w:rsidP="00F8273C">
      <w:pPr>
        <w:pStyle w:val="ListParagraph"/>
        <w:numPr>
          <w:ilvl w:val="1"/>
          <w:numId w:val="47"/>
        </w:numPr>
        <w:tabs>
          <w:tab w:val="num" w:pos="720"/>
        </w:tabs>
        <w:spacing w:after="0" w:line="276" w:lineRule="auto"/>
        <w:ind w:left="357" w:hanging="357"/>
        <w:contextualSpacing w:val="0"/>
        <w:jc w:val="both"/>
        <w:rPr>
          <w:rFonts w:cs="Times New Roman"/>
          <w:sz w:val="24"/>
          <w:szCs w:val="24"/>
        </w:rPr>
      </w:pPr>
      <w:r w:rsidRPr="00F8273C">
        <w:rPr>
          <w:rFonts w:cs="Times New Roman"/>
          <w:sz w:val="24"/>
          <w:szCs w:val="24"/>
        </w:rPr>
        <w:t>N</w:t>
      </w:r>
      <w:r w:rsidR="006C1176" w:rsidRPr="00F8273C">
        <w:rPr>
          <w:rFonts w:cs="Times New Roman"/>
          <w:sz w:val="24"/>
          <w:szCs w:val="24"/>
        </w:rPr>
        <w:t xml:space="preserve">ë Republikën e Shqipërisë </w:t>
      </w:r>
      <w:r w:rsidRPr="00F8273C">
        <w:rPr>
          <w:rFonts w:cs="Times New Roman"/>
          <w:sz w:val="24"/>
          <w:szCs w:val="24"/>
        </w:rPr>
        <w:t>ndalohen importet e</w:t>
      </w:r>
      <w:r w:rsidR="006C1176" w:rsidRPr="00F8273C">
        <w:rPr>
          <w:rFonts w:cs="Times New Roman"/>
          <w:sz w:val="24"/>
          <w:szCs w:val="24"/>
        </w:rPr>
        <w:t xml:space="preserve"> produkteve të drurit të eksportuara nga vendet partnere, përveç rasteve kur dërgesa mbulohet nga një licencë FLEGT. </w:t>
      </w:r>
    </w:p>
    <w:p w14:paraId="569F3D04" w14:textId="3E81BDA8" w:rsidR="006C1176" w:rsidRPr="00F8273C" w:rsidRDefault="006C1176" w:rsidP="00F8273C">
      <w:pPr>
        <w:pStyle w:val="ListParagraph"/>
        <w:numPr>
          <w:ilvl w:val="1"/>
          <w:numId w:val="47"/>
        </w:numPr>
        <w:tabs>
          <w:tab w:val="num" w:pos="720"/>
        </w:tabs>
        <w:spacing w:after="0" w:line="276" w:lineRule="auto"/>
        <w:ind w:left="357" w:hanging="357"/>
        <w:contextualSpacing w:val="0"/>
        <w:jc w:val="both"/>
        <w:rPr>
          <w:rFonts w:cs="Times New Roman"/>
          <w:sz w:val="24"/>
          <w:szCs w:val="24"/>
        </w:rPr>
      </w:pPr>
      <w:r w:rsidRPr="00F8273C">
        <w:rPr>
          <w:rFonts w:cs="Times New Roman"/>
          <w:sz w:val="24"/>
          <w:szCs w:val="24"/>
        </w:rPr>
        <w:t>Produktet e drurit të llojeve të renditura në anekset A, B dhe C të legjislacionit përkatës për CITES, që janë në përputhje me atë legjislacion dhe me dispozitat e tij zbatuese, përjashtohen nga kërkesa e parashikuar në pikën 1 të këtij neni.</w:t>
      </w:r>
    </w:p>
    <w:p w14:paraId="71C3B7A4" w14:textId="7C6900C4" w:rsidR="00302F66" w:rsidRPr="00F8273C" w:rsidRDefault="00302F66" w:rsidP="00F8273C">
      <w:pPr>
        <w:keepNext/>
        <w:keepLines/>
        <w:spacing w:before="0" w:after="0" w:line="276" w:lineRule="auto"/>
        <w:ind w:left="0" w:firstLine="0"/>
        <w:jc w:val="center"/>
        <w:outlineLvl w:val="0"/>
        <w:rPr>
          <w:rFonts w:ascii="Times New Roman" w:eastAsia="MS Gothic" w:hAnsi="Times New Roman" w:cs="Times New Roman"/>
          <w:b/>
          <w:bCs/>
          <w:color w:val="000000"/>
          <w:sz w:val="24"/>
          <w:szCs w:val="24"/>
        </w:rPr>
      </w:pPr>
    </w:p>
    <w:p w14:paraId="54AABE88" w14:textId="77777777" w:rsidR="009C12B8" w:rsidRPr="00F8273C" w:rsidRDefault="009C12B8" w:rsidP="00F8273C">
      <w:pPr>
        <w:keepNext/>
        <w:keepLines/>
        <w:spacing w:before="0" w:after="0" w:line="276" w:lineRule="auto"/>
        <w:ind w:left="0" w:firstLine="0"/>
        <w:jc w:val="center"/>
        <w:outlineLvl w:val="0"/>
        <w:rPr>
          <w:rFonts w:ascii="Times New Roman" w:eastAsia="MS Gothic" w:hAnsi="Times New Roman" w:cs="Times New Roman"/>
          <w:b/>
          <w:bCs/>
          <w:color w:val="000000"/>
          <w:sz w:val="24"/>
          <w:szCs w:val="24"/>
        </w:rPr>
      </w:pPr>
      <w:r w:rsidRPr="00F8273C">
        <w:rPr>
          <w:rFonts w:ascii="Times New Roman" w:eastAsia="MS Gothic" w:hAnsi="Times New Roman" w:cs="Times New Roman"/>
          <w:b/>
          <w:bCs/>
          <w:color w:val="000000"/>
          <w:sz w:val="24"/>
          <w:szCs w:val="24"/>
        </w:rPr>
        <w:t>Neni 34</w:t>
      </w:r>
      <w:r w:rsidRPr="00F8273C">
        <w:rPr>
          <w:rFonts w:ascii="Times New Roman" w:eastAsia="MS Gothic" w:hAnsi="Times New Roman" w:cs="Times New Roman"/>
          <w:b/>
          <w:bCs/>
          <w:color w:val="000000"/>
          <w:sz w:val="24"/>
          <w:szCs w:val="24"/>
        </w:rPr>
        <w:br/>
        <w:t>Paraqitja, verifikimi dhe administrimi i licencës FLEGT</w:t>
      </w:r>
    </w:p>
    <w:p w14:paraId="09508861" w14:textId="77777777" w:rsidR="00030439" w:rsidRPr="00F8273C" w:rsidRDefault="00030439" w:rsidP="00F8273C">
      <w:pPr>
        <w:keepNext/>
        <w:keepLines/>
        <w:spacing w:before="0" w:after="0" w:line="276" w:lineRule="auto"/>
        <w:ind w:left="0" w:firstLine="0"/>
        <w:jc w:val="center"/>
        <w:outlineLvl w:val="0"/>
        <w:rPr>
          <w:rFonts w:ascii="Times New Roman" w:eastAsia="MS Gothic" w:hAnsi="Times New Roman" w:cs="Times New Roman"/>
          <w:b/>
          <w:bCs/>
          <w:color w:val="000000"/>
          <w:sz w:val="24"/>
          <w:szCs w:val="24"/>
        </w:rPr>
      </w:pPr>
    </w:p>
    <w:p w14:paraId="2237F921" w14:textId="77777777" w:rsidR="006A2558" w:rsidRPr="00F8273C" w:rsidRDefault="009C12B8" w:rsidP="00F8273C">
      <w:pPr>
        <w:pStyle w:val="ListParagraph"/>
        <w:numPr>
          <w:ilvl w:val="0"/>
          <w:numId w:val="48"/>
        </w:numPr>
        <w:spacing w:after="0" w:line="276" w:lineRule="auto"/>
        <w:ind w:left="357" w:hanging="357"/>
        <w:contextualSpacing w:val="0"/>
        <w:jc w:val="both"/>
        <w:rPr>
          <w:rFonts w:cs="Times New Roman"/>
          <w:sz w:val="24"/>
          <w:szCs w:val="24"/>
        </w:rPr>
      </w:pPr>
      <w:r w:rsidRPr="00F8273C">
        <w:rPr>
          <w:rFonts w:cs="Times New Roman"/>
          <w:sz w:val="24"/>
          <w:szCs w:val="24"/>
        </w:rPr>
        <w:t xml:space="preserve">Licenca FLEGT që mbulon çdo dërgesë vihet në dispozicion të administratës doganore në të njëjtën kohë me paraqitjen e deklaratës doganore për atë dërgesë për çlirim për qarkullim të lirë në Republikën e Shqipërisë. Administrata doganore mban regjistër, në formë elektronike ose në letër, të licencës origjinale FLEGT së </w:t>
      </w:r>
      <w:r w:rsidR="002901F2" w:rsidRPr="00F8273C">
        <w:rPr>
          <w:rFonts w:cs="Times New Roman"/>
          <w:sz w:val="24"/>
          <w:szCs w:val="24"/>
        </w:rPr>
        <w:t>b</w:t>
      </w:r>
      <w:r w:rsidRPr="00F8273C">
        <w:rPr>
          <w:rFonts w:cs="Times New Roman"/>
          <w:sz w:val="24"/>
          <w:szCs w:val="24"/>
        </w:rPr>
        <w:t xml:space="preserve">ashku me deklaratën doganore përkatëse. </w:t>
      </w:r>
      <w:r w:rsidR="00A115F8" w:rsidRPr="00F8273C">
        <w:rPr>
          <w:rFonts w:cs="Times New Roman"/>
          <w:sz w:val="24"/>
          <w:szCs w:val="24"/>
        </w:rPr>
        <w:t>I</w:t>
      </w:r>
      <w:r w:rsidRPr="00F8273C">
        <w:rPr>
          <w:rFonts w:cs="Times New Roman"/>
          <w:sz w:val="24"/>
          <w:szCs w:val="24"/>
        </w:rPr>
        <w:t>mporti i produkteve të drurit nën një licencë FLEGT të lëshuar për një pjesëmarrës në treg pranohet për aq kohë sa licenca e atij pjesëmarrësi në treg mbetet e vlefshme.</w:t>
      </w:r>
    </w:p>
    <w:p w14:paraId="19C60BF2" w14:textId="77777777" w:rsidR="006A2558" w:rsidRPr="00F8273C" w:rsidRDefault="009C12B8" w:rsidP="00F8273C">
      <w:pPr>
        <w:pStyle w:val="ListParagraph"/>
        <w:numPr>
          <w:ilvl w:val="0"/>
          <w:numId w:val="48"/>
        </w:numPr>
        <w:spacing w:after="0" w:line="276" w:lineRule="auto"/>
        <w:ind w:left="357" w:hanging="357"/>
        <w:contextualSpacing w:val="0"/>
        <w:jc w:val="both"/>
        <w:rPr>
          <w:rFonts w:cs="Times New Roman"/>
          <w:sz w:val="24"/>
          <w:szCs w:val="24"/>
        </w:rPr>
      </w:pPr>
      <w:r w:rsidRPr="00F8273C">
        <w:rPr>
          <w:rFonts w:cs="Times New Roman"/>
          <w:sz w:val="24"/>
          <w:szCs w:val="24"/>
        </w:rPr>
        <w:t xml:space="preserve">Në rast se lindin probleme që cenojnë funksionimin efektiv të skemës së licencimit FLEGT, administrata doganore i siguron Komisionit Evropian ose personave apo organeve të caktuara prej tij </w:t>
      </w:r>
      <w:proofErr w:type="spellStart"/>
      <w:r w:rsidRPr="00F8273C">
        <w:rPr>
          <w:rFonts w:cs="Times New Roman"/>
          <w:sz w:val="24"/>
          <w:szCs w:val="24"/>
        </w:rPr>
        <w:t>akses</w:t>
      </w:r>
      <w:proofErr w:type="spellEnd"/>
      <w:r w:rsidRPr="00F8273C">
        <w:rPr>
          <w:rFonts w:cs="Times New Roman"/>
          <w:sz w:val="24"/>
          <w:szCs w:val="24"/>
        </w:rPr>
        <w:t xml:space="preserve"> në dokumentet dhe të dhënat përkatëse. </w:t>
      </w:r>
    </w:p>
    <w:p w14:paraId="75AD35B6" w14:textId="77777777" w:rsidR="006A2558" w:rsidRPr="00F8273C" w:rsidRDefault="009C12B8" w:rsidP="00F8273C">
      <w:pPr>
        <w:pStyle w:val="ListParagraph"/>
        <w:numPr>
          <w:ilvl w:val="0"/>
          <w:numId w:val="48"/>
        </w:numPr>
        <w:spacing w:after="0" w:line="276" w:lineRule="auto"/>
        <w:ind w:left="357" w:hanging="357"/>
        <w:contextualSpacing w:val="0"/>
        <w:jc w:val="both"/>
        <w:rPr>
          <w:rFonts w:cs="Times New Roman"/>
          <w:sz w:val="24"/>
          <w:szCs w:val="24"/>
        </w:rPr>
      </w:pPr>
      <w:r w:rsidRPr="00F8273C">
        <w:rPr>
          <w:rFonts w:cs="Times New Roman"/>
          <w:sz w:val="24"/>
          <w:szCs w:val="24"/>
        </w:rPr>
        <w:t xml:space="preserve">Administrata doganore u jep personave ose organeve të caktuara nga vendet partnere si përgjegjëse për monitorimin nga palë e tretë të skemës së licencimit FLEGT </w:t>
      </w:r>
      <w:proofErr w:type="spellStart"/>
      <w:r w:rsidRPr="00F8273C">
        <w:rPr>
          <w:rFonts w:cs="Times New Roman"/>
          <w:sz w:val="24"/>
          <w:szCs w:val="24"/>
        </w:rPr>
        <w:t>akses</w:t>
      </w:r>
      <w:proofErr w:type="spellEnd"/>
      <w:r w:rsidRPr="00F8273C">
        <w:rPr>
          <w:rFonts w:cs="Times New Roman"/>
          <w:sz w:val="24"/>
          <w:szCs w:val="24"/>
        </w:rPr>
        <w:t xml:space="preserve"> në dokumentet dhe të dhënat përkatëse, për aq sa lejohet nga legjislacioni kombëtar në fuqi.</w:t>
      </w:r>
    </w:p>
    <w:p w14:paraId="519FC8F6" w14:textId="431CFC52" w:rsidR="006A2558" w:rsidRPr="00F8273C" w:rsidRDefault="009C12B8" w:rsidP="00F8273C">
      <w:pPr>
        <w:pStyle w:val="ListParagraph"/>
        <w:numPr>
          <w:ilvl w:val="0"/>
          <w:numId w:val="48"/>
        </w:numPr>
        <w:spacing w:after="0" w:line="276" w:lineRule="auto"/>
        <w:ind w:left="357" w:hanging="357"/>
        <w:contextualSpacing w:val="0"/>
        <w:jc w:val="both"/>
        <w:rPr>
          <w:rFonts w:cs="Times New Roman"/>
          <w:sz w:val="24"/>
          <w:szCs w:val="24"/>
        </w:rPr>
      </w:pPr>
      <w:r w:rsidRPr="00F8273C">
        <w:rPr>
          <w:rFonts w:cs="Times New Roman"/>
          <w:sz w:val="24"/>
          <w:szCs w:val="24"/>
        </w:rPr>
        <w:t xml:space="preserve">Administrata doganore vendos mbi nevojën për verifikim të mëtejshëm të dërgesave duke përdorur një qasje të bazuar në rrezik. </w:t>
      </w:r>
    </w:p>
    <w:p w14:paraId="35ABDB5D" w14:textId="77777777" w:rsidR="006A2558" w:rsidRPr="00F8273C" w:rsidRDefault="009C12B8" w:rsidP="00F8273C">
      <w:pPr>
        <w:pStyle w:val="ListParagraph"/>
        <w:numPr>
          <w:ilvl w:val="0"/>
          <w:numId w:val="48"/>
        </w:numPr>
        <w:spacing w:after="0" w:line="276" w:lineRule="auto"/>
        <w:ind w:left="357" w:hanging="357"/>
        <w:contextualSpacing w:val="0"/>
        <w:jc w:val="both"/>
        <w:rPr>
          <w:rFonts w:cs="Times New Roman"/>
          <w:sz w:val="24"/>
          <w:szCs w:val="24"/>
        </w:rPr>
      </w:pPr>
      <w:r w:rsidRPr="00F8273C">
        <w:rPr>
          <w:rFonts w:cs="Times New Roman"/>
          <w:sz w:val="24"/>
          <w:szCs w:val="24"/>
        </w:rPr>
        <w:t>Në rast dyshimi mbi vlefshmërinë e licencës FLEGT, administrata doganore mund t’i kërkojë autoritetit licencues verifikim shtesë dhe të kërkojë sqarime të mëtejshme, në përputhje me marrëveshjen e partneritetit me vendin partner eksportues.</w:t>
      </w:r>
    </w:p>
    <w:p w14:paraId="247446F7" w14:textId="77777777" w:rsidR="006A2558" w:rsidRPr="00F8273C" w:rsidRDefault="009C12B8" w:rsidP="00F8273C">
      <w:pPr>
        <w:pStyle w:val="ListParagraph"/>
        <w:numPr>
          <w:ilvl w:val="0"/>
          <w:numId w:val="48"/>
        </w:numPr>
        <w:spacing w:after="0" w:line="276" w:lineRule="auto"/>
        <w:ind w:left="357" w:hanging="357"/>
        <w:contextualSpacing w:val="0"/>
        <w:jc w:val="both"/>
        <w:rPr>
          <w:rFonts w:cs="Times New Roman"/>
          <w:sz w:val="24"/>
          <w:szCs w:val="24"/>
        </w:rPr>
      </w:pPr>
      <w:r w:rsidRPr="00F8273C">
        <w:rPr>
          <w:rFonts w:cs="Times New Roman"/>
          <w:sz w:val="24"/>
          <w:szCs w:val="24"/>
        </w:rPr>
        <w:t>Administrata doganore mund të pezullojë çlirimin për qarkullim të lirë ose të mbajë produktet e drurit kur ka arsye të besojë se licenca FLEGT mund të mos jetë e vlefshme.</w:t>
      </w:r>
    </w:p>
    <w:p w14:paraId="443231BB" w14:textId="5CCC4B5E" w:rsidR="009C12B8" w:rsidRPr="00F8273C" w:rsidRDefault="009C12B8" w:rsidP="00F8273C">
      <w:pPr>
        <w:pStyle w:val="ListParagraph"/>
        <w:numPr>
          <w:ilvl w:val="0"/>
          <w:numId w:val="48"/>
        </w:numPr>
        <w:spacing w:after="0" w:line="276" w:lineRule="auto"/>
        <w:ind w:left="357" w:hanging="357"/>
        <w:contextualSpacing w:val="0"/>
        <w:jc w:val="both"/>
        <w:rPr>
          <w:rFonts w:cs="Times New Roman"/>
          <w:sz w:val="24"/>
          <w:szCs w:val="24"/>
        </w:rPr>
      </w:pPr>
      <w:r w:rsidRPr="00F8273C">
        <w:rPr>
          <w:rFonts w:cs="Times New Roman"/>
          <w:sz w:val="24"/>
          <w:szCs w:val="24"/>
        </w:rPr>
        <w:t>Kostot e shkaktuara gjatë kohës që përfundon verifikimi janë në ngarkim të importuesit, përveç rasteve kur përcaktohet ndryshe sipas legjislacionit në fuqi.</w:t>
      </w:r>
    </w:p>
    <w:p w14:paraId="0541E92B" w14:textId="77777777" w:rsidR="009B4C32" w:rsidRPr="00F8273C" w:rsidRDefault="009B4C32" w:rsidP="00F8273C">
      <w:pPr>
        <w:keepNext/>
        <w:keepLines/>
        <w:spacing w:before="0" w:after="0" w:line="276" w:lineRule="auto"/>
        <w:ind w:left="0" w:firstLine="0"/>
        <w:jc w:val="center"/>
        <w:outlineLvl w:val="0"/>
        <w:rPr>
          <w:rFonts w:ascii="Times New Roman" w:eastAsia="MS Gothic" w:hAnsi="Times New Roman" w:cs="Times New Roman"/>
          <w:b/>
          <w:bCs/>
          <w:color w:val="000000"/>
          <w:sz w:val="24"/>
          <w:szCs w:val="24"/>
        </w:rPr>
      </w:pPr>
    </w:p>
    <w:p w14:paraId="6BDB8FED" w14:textId="067D0553" w:rsidR="00FF22CE" w:rsidRPr="00F8273C" w:rsidRDefault="006A0FFC" w:rsidP="00F8273C">
      <w:pPr>
        <w:keepNext/>
        <w:keepLines/>
        <w:spacing w:before="0" w:after="0" w:line="276" w:lineRule="auto"/>
        <w:ind w:left="0" w:firstLine="0"/>
        <w:jc w:val="center"/>
        <w:outlineLvl w:val="0"/>
        <w:rPr>
          <w:rFonts w:ascii="Times New Roman" w:eastAsia="MS Gothic" w:hAnsi="Times New Roman" w:cs="Times New Roman"/>
          <w:b/>
          <w:bCs/>
          <w:color w:val="000000"/>
          <w:sz w:val="24"/>
          <w:szCs w:val="24"/>
        </w:rPr>
      </w:pPr>
      <w:r w:rsidRPr="00F8273C">
        <w:rPr>
          <w:rFonts w:ascii="Times New Roman" w:eastAsia="MS Gothic" w:hAnsi="Times New Roman" w:cs="Times New Roman"/>
          <w:b/>
          <w:bCs/>
          <w:color w:val="000000"/>
          <w:sz w:val="24"/>
          <w:szCs w:val="24"/>
        </w:rPr>
        <w:t>Neni 35</w:t>
      </w:r>
    </w:p>
    <w:p w14:paraId="36A1996F" w14:textId="54E4E2BF" w:rsidR="006A0FFC" w:rsidRPr="00F8273C" w:rsidRDefault="006A0FFC" w:rsidP="00F8273C">
      <w:pPr>
        <w:keepNext/>
        <w:keepLines/>
        <w:spacing w:before="0" w:after="0" w:line="276" w:lineRule="auto"/>
        <w:ind w:left="0" w:firstLine="0"/>
        <w:jc w:val="center"/>
        <w:outlineLvl w:val="0"/>
        <w:rPr>
          <w:rFonts w:ascii="Times New Roman" w:eastAsia="MS Gothic" w:hAnsi="Times New Roman" w:cs="Times New Roman"/>
          <w:b/>
          <w:bCs/>
          <w:color w:val="000000"/>
          <w:sz w:val="24"/>
          <w:szCs w:val="24"/>
        </w:rPr>
      </w:pPr>
      <w:r w:rsidRPr="00F8273C">
        <w:rPr>
          <w:rFonts w:ascii="Times New Roman" w:eastAsia="MS Gothic" w:hAnsi="Times New Roman" w:cs="Times New Roman"/>
          <w:b/>
          <w:bCs/>
          <w:color w:val="000000"/>
          <w:sz w:val="24"/>
          <w:szCs w:val="24"/>
        </w:rPr>
        <w:t xml:space="preserve">Pasojat e </w:t>
      </w:r>
      <w:proofErr w:type="spellStart"/>
      <w:r w:rsidRPr="00F8273C">
        <w:rPr>
          <w:rFonts w:ascii="Times New Roman" w:eastAsia="MS Gothic" w:hAnsi="Times New Roman" w:cs="Times New Roman"/>
          <w:b/>
          <w:bCs/>
          <w:color w:val="000000"/>
          <w:sz w:val="24"/>
          <w:szCs w:val="24"/>
        </w:rPr>
        <w:t>mospërmbushjes</w:t>
      </w:r>
      <w:proofErr w:type="spellEnd"/>
      <w:r w:rsidRPr="00F8273C">
        <w:rPr>
          <w:rFonts w:ascii="Times New Roman" w:eastAsia="MS Gothic" w:hAnsi="Times New Roman" w:cs="Times New Roman"/>
          <w:b/>
          <w:bCs/>
          <w:color w:val="000000"/>
          <w:sz w:val="24"/>
          <w:szCs w:val="24"/>
        </w:rPr>
        <w:t>, njoftimi dhe raportimi në kuadër të regjimit FLEGT</w:t>
      </w:r>
    </w:p>
    <w:p w14:paraId="4C2E3D6A" w14:textId="77777777" w:rsidR="00FF684A" w:rsidRPr="00F8273C" w:rsidRDefault="00FF684A" w:rsidP="00F8273C">
      <w:pPr>
        <w:keepNext/>
        <w:keepLines/>
        <w:spacing w:before="0" w:after="0" w:line="276" w:lineRule="auto"/>
        <w:ind w:left="0" w:firstLine="0"/>
        <w:jc w:val="center"/>
        <w:outlineLvl w:val="0"/>
        <w:rPr>
          <w:rFonts w:ascii="Times New Roman" w:eastAsia="MS Gothic" w:hAnsi="Times New Roman" w:cs="Times New Roman"/>
          <w:b/>
          <w:bCs/>
          <w:color w:val="000000"/>
          <w:sz w:val="24"/>
          <w:szCs w:val="24"/>
        </w:rPr>
      </w:pPr>
    </w:p>
    <w:p w14:paraId="7087F822" w14:textId="52F095A6" w:rsidR="006A0FFC" w:rsidRPr="00F8273C" w:rsidRDefault="006A0FFC" w:rsidP="00F8273C">
      <w:pPr>
        <w:pStyle w:val="ListParagraph"/>
        <w:numPr>
          <w:ilvl w:val="0"/>
          <w:numId w:val="49"/>
        </w:numPr>
        <w:spacing w:after="0" w:line="276" w:lineRule="auto"/>
        <w:contextualSpacing w:val="0"/>
        <w:jc w:val="both"/>
        <w:rPr>
          <w:rFonts w:cs="Times New Roman"/>
          <w:sz w:val="24"/>
          <w:szCs w:val="24"/>
        </w:rPr>
      </w:pPr>
      <w:r w:rsidRPr="00F8273C">
        <w:rPr>
          <w:rFonts w:cs="Times New Roman"/>
          <w:sz w:val="24"/>
          <w:szCs w:val="24"/>
        </w:rPr>
        <w:t xml:space="preserve">Kur administrata doganore konstaton se kërkesa e përcaktuar në nenin 33, pika 1, të këtij vendimi nuk është përmbushur, veprohet në përputhje me legjislacionin kombëtar në fuqi </w:t>
      </w:r>
      <w:r w:rsidRPr="00F8273C">
        <w:rPr>
          <w:rFonts w:cs="Times New Roman"/>
          <w:sz w:val="24"/>
          <w:szCs w:val="24"/>
        </w:rPr>
        <w:lastRenderedPageBreak/>
        <w:t xml:space="preserve">dhe me dispozitat përkatëse të këtij vendimi dhe njoftohet autoriteti kompetent </w:t>
      </w:r>
      <w:r w:rsidR="00261D6C" w:rsidRPr="00F8273C">
        <w:rPr>
          <w:rFonts w:cs="Times New Roman"/>
          <w:sz w:val="24"/>
          <w:szCs w:val="24"/>
        </w:rPr>
        <w:t>i</w:t>
      </w:r>
      <w:r w:rsidRPr="00F8273C">
        <w:rPr>
          <w:rFonts w:cs="Times New Roman"/>
          <w:sz w:val="24"/>
          <w:szCs w:val="24"/>
        </w:rPr>
        <w:t xml:space="preserve"> p</w:t>
      </w:r>
      <w:r w:rsidR="004A4186" w:rsidRPr="00F8273C">
        <w:rPr>
          <w:rFonts w:cs="Times New Roman"/>
          <w:sz w:val="24"/>
          <w:szCs w:val="24"/>
        </w:rPr>
        <w:t>ë</w:t>
      </w:r>
      <w:r w:rsidRPr="00F8273C">
        <w:rPr>
          <w:rFonts w:cs="Times New Roman"/>
          <w:sz w:val="24"/>
          <w:szCs w:val="24"/>
        </w:rPr>
        <w:t>rcaktuar p</w:t>
      </w:r>
      <w:r w:rsidR="004A4186" w:rsidRPr="00F8273C">
        <w:rPr>
          <w:rFonts w:cs="Times New Roman"/>
          <w:sz w:val="24"/>
          <w:szCs w:val="24"/>
        </w:rPr>
        <w:t>ë</w:t>
      </w:r>
      <w:r w:rsidRPr="00F8273C">
        <w:rPr>
          <w:rFonts w:cs="Times New Roman"/>
          <w:sz w:val="24"/>
          <w:szCs w:val="24"/>
        </w:rPr>
        <w:t>r q</w:t>
      </w:r>
      <w:r w:rsidR="004A4186" w:rsidRPr="00F8273C">
        <w:rPr>
          <w:rFonts w:cs="Times New Roman"/>
          <w:sz w:val="24"/>
          <w:szCs w:val="24"/>
        </w:rPr>
        <w:t>ë</w:t>
      </w:r>
      <w:r w:rsidRPr="00F8273C">
        <w:rPr>
          <w:rFonts w:cs="Times New Roman"/>
          <w:sz w:val="24"/>
          <w:szCs w:val="24"/>
        </w:rPr>
        <w:t>llime t</w:t>
      </w:r>
      <w:r w:rsidR="004A4186" w:rsidRPr="00F8273C">
        <w:rPr>
          <w:rFonts w:cs="Times New Roman"/>
          <w:sz w:val="24"/>
          <w:szCs w:val="24"/>
        </w:rPr>
        <w:t>ë</w:t>
      </w:r>
      <w:r w:rsidRPr="00F8273C">
        <w:rPr>
          <w:rFonts w:cs="Times New Roman"/>
          <w:sz w:val="24"/>
          <w:szCs w:val="24"/>
        </w:rPr>
        <w:t xml:space="preserve"> k</w:t>
      </w:r>
      <w:r w:rsidR="004A4186" w:rsidRPr="00F8273C">
        <w:rPr>
          <w:rFonts w:cs="Times New Roman"/>
          <w:sz w:val="24"/>
          <w:szCs w:val="24"/>
        </w:rPr>
        <w:t>ë</w:t>
      </w:r>
      <w:r w:rsidRPr="00F8273C">
        <w:rPr>
          <w:rFonts w:cs="Times New Roman"/>
          <w:sz w:val="24"/>
          <w:szCs w:val="24"/>
        </w:rPr>
        <w:t xml:space="preserve">tij vendimi. </w:t>
      </w:r>
    </w:p>
    <w:p w14:paraId="2B473520" w14:textId="0FEB53A9" w:rsidR="006A0FFC" w:rsidRPr="00F8273C" w:rsidRDefault="006A0FFC" w:rsidP="00F8273C">
      <w:pPr>
        <w:pStyle w:val="ListParagraph"/>
        <w:numPr>
          <w:ilvl w:val="0"/>
          <w:numId w:val="49"/>
        </w:numPr>
        <w:tabs>
          <w:tab w:val="num" w:pos="720"/>
        </w:tabs>
        <w:spacing w:after="0" w:line="276" w:lineRule="auto"/>
        <w:contextualSpacing w:val="0"/>
        <w:jc w:val="both"/>
        <w:rPr>
          <w:rFonts w:cs="Times New Roman"/>
          <w:sz w:val="24"/>
          <w:szCs w:val="24"/>
        </w:rPr>
      </w:pPr>
      <w:r w:rsidRPr="00F8273C">
        <w:rPr>
          <w:rFonts w:cs="Times New Roman"/>
          <w:sz w:val="24"/>
          <w:szCs w:val="24"/>
        </w:rPr>
        <w:t xml:space="preserve">Autoriteti kompetent </w:t>
      </w:r>
      <w:r w:rsidR="009B4C32" w:rsidRPr="00F8273C">
        <w:rPr>
          <w:rFonts w:cs="Times New Roman"/>
          <w:sz w:val="24"/>
          <w:szCs w:val="24"/>
        </w:rPr>
        <w:t>qendror</w:t>
      </w:r>
      <w:r w:rsidRPr="00F8273C">
        <w:rPr>
          <w:rFonts w:cs="Times New Roman"/>
          <w:sz w:val="24"/>
          <w:szCs w:val="24"/>
        </w:rPr>
        <w:t xml:space="preserve"> i p</w:t>
      </w:r>
      <w:r w:rsidR="004A4186" w:rsidRPr="00F8273C">
        <w:rPr>
          <w:rFonts w:cs="Times New Roman"/>
          <w:sz w:val="24"/>
          <w:szCs w:val="24"/>
        </w:rPr>
        <w:t>ë</w:t>
      </w:r>
      <w:r w:rsidRPr="00F8273C">
        <w:rPr>
          <w:rFonts w:cs="Times New Roman"/>
          <w:sz w:val="24"/>
          <w:szCs w:val="24"/>
        </w:rPr>
        <w:t xml:space="preserve">rcaktuar sipas nenit 16 të këtij vendimi, në koordinim me administratën doganore, është përgjegjës për komunikimin me Komisionin Evropian edhe në lidhje me zbatimin e këtij kreu. Autoriteti kompetent njofton Komisionin Evropian për çdo informacion që sugjeron se rregullat e regjimit FLEGT po shmangen ose janë shmangur. </w:t>
      </w:r>
    </w:p>
    <w:p w14:paraId="65CDE15E" w14:textId="3FB310DF" w:rsidR="006A0FFC" w:rsidRPr="00F8273C" w:rsidRDefault="006A0FFC" w:rsidP="00F8273C">
      <w:pPr>
        <w:pStyle w:val="ListParagraph"/>
        <w:numPr>
          <w:ilvl w:val="0"/>
          <w:numId w:val="49"/>
        </w:numPr>
        <w:tabs>
          <w:tab w:val="num" w:pos="720"/>
        </w:tabs>
        <w:spacing w:after="0" w:line="276" w:lineRule="auto"/>
        <w:contextualSpacing w:val="0"/>
        <w:jc w:val="both"/>
        <w:rPr>
          <w:rFonts w:cs="Times New Roman"/>
          <w:sz w:val="24"/>
          <w:szCs w:val="24"/>
        </w:rPr>
      </w:pPr>
      <w:r w:rsidRPr="00F8273C">
        <w:rPr>
          <w:rFonts w:cs="Times New Roman"/>
          <w:sz w:val="24"/>
          <w:szCs w:val="24"/>
        </w:rPr>
        <w:t>Jo më vonë se data 30 prill e çdo viti, autoriteti kompetent vë në dispozicion të publikut dhe të Komisionit Evropian informacion mbi zbatimin e regjimit FLEGT gjatë vitit kalendarik pararendës.</w:t>
      </w:r>
    </w:p>
    <w:p w14:paraId="4A33B54F" w14:textId="77777777" w:rsidR="00FF22CE" w:rsidRPr="00F8273C" w:rsidRDefault="00FF22CE" w:rsidP="00F8273C">
      <w:pPr>
        <w:keepNext/>
        <w:keepLines/>
        <w:spacing w:before="0" w:after="0" w:line="276" w:lineRule="auto"/>
        <w:ind w:left="0" w:firstLine="0"/>
        <w:jc w:val="center"/>
        <w:outlineLvl w:val="0"/>
        <w:rPr>
          <w:rFonts w:ascii="Times New Roman" w:eastAsia="MS Gothic" w:hAnsi="Times New Roman" w:cs="Times New Roman"/>
          <w:b/>
          <w:bCs/>
          <w:color w:val="000000"/>
          <w:sz w:val="24"/>
          <w:szCs w:val="24"/>
        </w:rPr>
      </w:pPr>
    </w:p>
    <w:p w14:paraId="634F5883" w14:textId="2BE9FA4A" w:rsidR="00302F66" w:rsidRPr="00F8273C" w:rsidRDefault="00FF22CE" w:rsidP="00F8273C">
      <w:pPr>
        <w:keepNext/>
        <w:keepLines/>
        <w:spacing w:before="0" w:after="0" w:line="276" w:lineRule="auto"/>
        <w:ind w:left="0" w:firstLine="0"/>
        <w:jc w:val="center"/>
        <w:outlineLvl w:val="0"/>
        <w:rPr>
          <w:rFonts w:ascii="Times New Roman" w:eastAsia="MS Gothic" w:hAnsi="Times New Roman" w:cs="Times New Roman"/>
          <w:b/>
          <w:bCs/>
          <w:color w:val="000000"/>
          <w:sz w:val="24"/>
          <w:szCs w:val="24"/>
        </w:rPr>
      </w:pPr>
      <w:r w:rsidRPr="00F8273C">
        <w:rPr>
          <w:rFonts w:ascii="Times New Roman" w:eastAsia="MS Gothic" w:hAnsi="Times New Roman" w:cs="Times New Roman"/>
          <w:b/>
          <w:bCs/>
          <w:color w:val="000000"/>
          <w:sz w:val="24"/>
          <w:szCs w:val="24"/>
        </w:rPr>
        <w:t>K</w:t>
      </w:r>
      <w:r w:rsidR="00302F66" w:rsidRPr="00F8273C">
        <w:rPr>
          <w:rFonts w:ascii="Times New Roman" w:eastAsia="MS Gothic" w:hAnsi="Times New Roman" w:cs="Times New Roman"/>
          <w:b/>
          <w:bCs/>
          <w:color w:val="000000"/>
          <w:sz w:val="24"/>
          <w:szCs w:val="24"/>
        </w:rPr>
        <w:t>REU IX</w:t>
      </w:r>
    </w:p>
    <w:p w14:paraId="64C4257D" w14:textId="52B6E4B8" w:rsidR="00302F66" w:rsidRPr="00F8273C" w:rsidRDefault="00302F66" w:rsidP="00F8273C">
      <w:pPr>
        <w:keepNext/>
        <w:keepLines/>
        <w:spacing w:before="0" w:after="0" w:line="276" w:lineRule="auto"/>
        <w:ind w:left="0" w:firstLine="0"/>
        <w:jc w:val="center"/>
        <w:outlineLvl w:val="0"/>
        <w:rPr>
          <w:rFonts w:ascii="Times New Roman" w:eastAsia="MS Gothic" w:hAnsi="Times New Roman" w:cs="Times New Roman"/>
          <w:b/>
          <w:bCs/>
          <w:color w:val="000000"/>
          <w:sz w:val="24"/>
          <w:szCs w:val="24"/>
        </w:rPr>
      </w:pPr>
      <w:r w:rsidRPr="00F8273C">
        <w:rPr>
          <w:rFonts w:ascii="Times New Roman" w:eastAsia="MS Gothic" w:hAnsi="Times New Roman" w:cs="Times New Roman"/>
          <w:b/>
          <w:bCs/>
          <w:color w:val="000000"/>
          <w:sz w:val="24"/>
          <w:szCs w:val="24"/>
        </w:rPr>
        <w:t>Dispozita kalimtare dhe hyrja në fuqi</w:t>
      </w:r>
    </w:p>
    <w:p w14:paraId="0613213A" w14:textId="77777777" w:rsidR="00824CFB" w:rsidRPr="00F8273C" w:rsidRDefault="00824CFB" w:rsidP="00F8273C">
      <w:pPr>
        <w:keepNext/>
        <w:keepLines/>
        <w:spacing w:before="0" w:after="0" w:line="276" w:lineRule="auto"/>
        <w:ind w:left="0" w:firstLine="0"/>
        <w:jc w:val="center"/>
        <w:outlineLvl w:val="0"/>
        <w:rPr>
          <w:rFonts w:ascii="Times New Roman" w:eastAsia="MS Gothic" w:hAnsi="Times New Roman" w:cs="Times New Roman"/>
          <w:b/>
          <w:bCs/>
          <w:color w:val="000000"/>
          <w:sz w:val="24"/>
          <w:szCs w:val="24"/>
        </w:rPr>
      </w:pPr>
    </w:p>
    <w:p w14:paraId="7C163F46" w14:textId="4223A75E" w:rsidR="006013A6" w:rsidRPr="00F8273C" w:rsidRDefault="006013A6" w:rsidP="00F8273C">
      <w:pPr>
        <w:keepNext/>
        <w:keepLines/>
        <w:spacing w:before="0" w:after="0" w:line="276" w:lineRule="auto"/>
        <w:ind w:left="0" w:firstLine="0"/>
        <w:jc w:val="center"/>
        <w:outlineLvl w:val="0"/>
        <w:rPr>
          <w:rFonts w:ascii="Times New Roman" w:eastAsia="MS Gothic" w:hAnsi="Times New Roman" w:cs="Times New Roman"/>
          <w:b/>
          <w:bCs/>
          <w:color w:val="1F4E79"/>
          <w:sz w:val="24"/>
          <w:szCs w:val="24"/>
        </w:rPr>
      </w:pPr>
      <w:r w:rsidRPr="00F8273C">
        <w:rPr>
          <w:rFonts w:ascii="Times New Roman" w:eastAsia="MS Gothic" w:hAnsi="Times New Roman" w:cs="Times New Roman"/>
          <w:b/>
          <w:bCs/>
          <w:color w:val="000000"/>
          <w:sz w:val="24"/>
          <w:szCs w:val="24"/>
        </w:rPr>
        <w:t>Neni 3</w:t>
      </w:r>
      <w:r w:rsidR="00A62E60" w:rsidRPr="00F8273C">
        <w:rPr>
          <w:rFonts w:ascii="Times New Roman" w:eastAsia="MS Gothic" w:hAnsi="Times New Roman" w:cs="Times New Roman"/>
          <w:b/>
          <w:bCs/>
          <w:color w:val="000000"/>
          <w:sz w:val="24"/>
          <w:szCs w:val="24"/>
        </w:rPr>
        <w:t>6</w:t>
      </w:r>
    </w:p>
    <w:p w14:paraId="7C864BE0" w14:textId="77777777" w:rsidR="006013A6" w:rsidRPr="00F8273C" w:rsidRDefault="006013A6" w:rsidP="00F8273C">
      <w:pPr>
        <w:spacing w:before="0" w:after="0" w:line="276" w:lineRule="auto"/>
        <w:ind w:left="0" w:firstLine="0"/>
        <w:jc w:val="center"/>
        <w:rPr>
          <w:rFonts w:ascii="Times New Roman" w:eastAsia="MS Mincho" w:hAnsi="Times New Roman" w:cs="Times New Roman"/>
          <w:b/>
          <w:sz w:val="24"/>
          <w:szCs w:val="24"/>
        </w:rPr>
      </w:pPr>
      <w:r w:rsidRPr="00F8273C">
        <w:rPr>
          <w:rFonts w:ascii="Times New Roman" w:eastAsia="MS Mincho" w:hAnsi="Times New Roman" w:cs="Times New Roman"/>
          <w:b/>
          <w:sz w:val="24"/>
          <w:szCs w:val="24"/>
        </w:rPr>
        <w:t>Dispozita Kalimtare</w:t>
      </w:r>
    </w:p>
    <w:p w14:paraId="23D5F5E0" w14:textId="77777777" w:rsidR="00824CFB" w:rsidRPr="00F8273C" w:rsidRDefault="00824CFB" w:rsidP="00F8273C">
      <w:pPr>
        <w:spacing w:before="0" w:after="0" w:line="276" w:lineRule="auto"/>
        <w:ind w:left="0" w:firstLine="0"/>
        <w:jc w:val="center"/>
        <w:rPr>
          <w:rFonts w:ascii="Times New Roman" w:eastAsia="MS Mincho" w:hAnsi="Times New Roman" w:cs="Times New Roman"/>
          <w:b/>
          <w:sz w:val="24"/>
          <w:szCs w:val="24"/>
        </w:rPr>
      </w:pPr>
    </w:p>
    <w:p w14:paraId="4719BC7F" w14:textId="03238F6F" w:rsidR="006013A6" w:rsidRPr="00F8273C" w:rsidRDefault="006013A6" w:rsidP="00F8273C">
      <w:pPr>
        <w:pStyle w:val="ListParagraph"/>
        <w:numPr>
          <w:ilvl w:val="0"/>
          <w:numId w:val="53"/>
        </w:numPr>
        <w:spacing w:after="0" w:line="276" w:lineRule="auto"/>
        <w:jc w:val="both"/>
        <w:rPr>
          <w:rFonts w:cs="Times New Roman"/>
          <w:sz w:val="24"/>
          <w:szCs w:val="24"/>
        </w:rPr>
      </w:pPr>
      <w:r w:rsidRPr="00F8273C">
        <w:rPr>
          <w:rFonts w:cs="Times New Roman"/>
          <w:sz w:val="24"/>
          <w:szCs w:val="24"/>
        </w:rPr>
        <w:t xml:space="preserve">Me përjashtim të rasteve kur parashikohet ndryshe në këtë vendim, nenet 4 deri në 15, nenet 18 deri në 26, si dhe nenet 30 dhe 31 të këtij vendimi fillojnë të zbatohen nga data </w:t>
      </w:r>
      <w:r w:rsidR="00250F11" w:rsidRPr="00F8273C">
        <w:rPr>
          <w:rFonts w:cs="Times New Roman"/>
          <w:sz w:val="24"/>
          <w:szCs w:val="24"/>
        </w:rPr>
        <w:t>3</w:t>
      </w:r>
      <w:r w:rsidR="00AE688B" w:rsidRPr="00F8273C">
        <w:rPr>
          <w:rFonts w:cs="Times New Roman"/>
          <w:sz w:val="24"/>
          <w:szCs w:val="24"/>
        </w:rPr>
        <w:t xml:space="preserve">0 dhjetor </w:t>
      </w:r>
      <w:r w:rsidR="00EC7E01" w:rsidRPr="00F8273C">
        <w:rPr>
          <w:rFonts w:cs="Times New Roman"/>
          <w:sz w:val="24"/>
          <w:szCs w:val="24"/>
        </w:rPr>
        <w:t>2026</w:t>
      </w:r>
      <w:r w:rsidR="00A30D9D" w:rsidRPr="00F8273C">
        <w:rPr>
          <w:rFonts w:cs="Times New Roman"/>
          <w:sz w:val="24"/>
          <w:szCs w:val="24"/>
        </w:rPr>
        <w:t xml:space="preserve">, ose nga data e </w:t>
      </w:r>
      <w:r w:rsidR="00726480" w:rsidRPr="00F8273C">
        <w:rPr>
          <w:rFonts w:cs="Times New Roman"/>
          <w:sz w:val="24"/>
          <w:szCs w:val="24"/>
        </w:rPr>
        <w:t>an</w:t>
      </w:r>
      <w:r w:rsidR="004A4186" w:rsidRPr="00F8273C">
        <w:rPr>
          <w:rFonts w:cs="Times New Roman"/>
          <w:sz w:val="24"/>
          <w:szCs w:val="24"/>
        </w:rPr>
        <w:t>ë</w:t>
      </w:r>
      <w:r w:rsidR="00726480" w:rsidRPr="00F8273C">
        <w:rPr>
          <w:rFonts w:cs="Times New Roman"/>
          <w:sz w:val="24"/>
          <w:szCs w:val="24"/>
        </w:rPr>
        <w:t>tar</w:t>
      </w:r>
      <w:r w:rsidR="004A4186" w:rsidRPr="00F8273C">
        <w:rPr>
          <w:rFonts w:cs="Times New Roman"/>
          <w:sz w:val="24"/>
          <w:szCs w:val="24"/>
        </w:rPr>
        <w:t>ë</w:t>
      </w:r>
      <w:r w:rsidR="00726480" w:rsidRPr="00F8273C">
        <w:rPr>
          <w:rFonts w:cs="Times New Roman"/>
          <w:sz w:val="24"/>
          <w:szCs w:val="24"/>
        </w:rPr>
        <w:t>simit t</w:t>
      </w:r>
      <w:r w:rsidR="004A4186" w:rsidRPr="00F8273C">
        <w:rPr>
          <w:rFonts w:cs="Times New Roman"/>
          <w:sz w:val="24"/>
          <w:szCs w:val="24"/>
        </w:rPr>
        <w:t>ë</w:t>
      </w:r>
      <w:r w:rsidR="00726480" w:rsidRPr="00F8273C">
        <w:rPr>
          <w:rFonts w:cs="Times New Roman"/>
          <w:sz w:val="24"/>
          <w:szCs w:val="24"/>
        </w:rPr>
        <w:t xml:space="preserve"> Republik</w:t>
      </w:r>
      <w:r w:rsidR="004A4186" w:rsidRPr="00F8273C">
        <w:rPr>
          <w:rFonts w:cs="Times New Roman"/>
          <w:sz w:val="24"/>
          <w:szCs w:val="24"/>
        </w:rPr>
        <w:t>ë</w:t>
      </w:r>
      <w:r w:rsidR="00726480" w:rsidRPr="00F8273C">
        <w:rPr>
          <w:rFonts w:cs="Times New Roman"/>
          <w:sz w:val="24"/>
          <w:szCs w:val="24"/>
        </w:rPr>
        <w:t>s s</w:t>
      </w:r>
      <w:r w:rsidR="004A4186" w:rsidRPr="00F8273C">
        <w:rPr>
          <w:rFonts w:cs="Times New Roman"/>
          <w:sz w:val="24"/>
          <w:szCs w:val="24"/>
        </w:rPr>
        <w:t>ë</w:t>
      </w:r>
      <w:r w:rsidR="00726480" w:rsidRPr="00F8273C">
        <w:rPr>
          <w:rFonts w:cs="Times New Roman"/>
          <w:sz w:val="24"/>
          <w:szCs w:val="24"/>
        </w:rPr>
        <w:t xml:space="preserve"> Shqip</w:t>
      </w:r>
      <w:r w:rsidR="004A4186" w:rsidRPr="00F8273C">
        <w:rPr>
          <w:rFonts w:cs="Times New Roman"/>
          <w:sz w:val="24"/>
          <w:szCs w:val="24"/>
        </w:rPr>
        <w:t>ë</w:t>
      </w:r>
      <w:r w:rsidR="00726480" w:rsidRPr="00F8273C">
        <w:rPr>
          <w:rFonts w:cs="Times New Roman"/>
          <w:sz w:val="24"/>
          <w:szCs w:val="24"/>
        </w:rPr>
        <w:t>ris</w:t>
      </w:r>
      <w:r w:rsidR="004A4186" w:rsidRPr="00F8273C">
        <w:rPr>
          <w:rFonts w:cs="Times New Roman"/>
          <w:sz w:val="24"/>
          <w:szCs w:val="24"/>
        </w:rPr>
        <w:t>ë</w:t>
      </w:r>
      <w:r w:rsidR="00726480" w:rsidRPr="00F8273C">
        <w:rPr>
          <w:rFonts w:cs="Times New Roman"/>
          <w:sz w:val="24"/>
          <w:szCs w:val="24"/>
        </w:rPr>
        <w:t xml:space="preserve"> n</w:t>
      </w:r>
      <w:r w:rsidR="004A4186" w:rsidRPr="00F8273C">
        <w:rPr>
          <w:rFonts w:cs="Times New Roman"/>
          <w:sz w:val="24"/>
          <w:szCs w:val="24"/>
        </w:rPr>
        <w:t>ë</w:t>
      </w:r>
      <w:r w:rsidR="00726480" w:rsidRPr="00F8273C">
        <w:rPr>
          <w:rFonts w:cs="Times New Roman"/>
          <w:sz w:val="24"/>
          <w:szCs w:val="24"/>
        </w:rPr>
        <w:t xml:space="preserve"> Bashkimin </w:t>
      </w:r>
      <w:proofErr w:type="spellStart"/>
      <w:r w:rsidR="00726480" w:rsidRPr="00F8273C">
        <w:rPr>
          <w:rFonts w:cs="Times New Roman"/>
          <w:sz w:val="24"/>
          <w:szCs w:val="24"/>
        </w:rPr>
        <w:t>Europian</w:t>
      </w:r>
      <w:proofErr w:type="spellEnd"/>
      <w:r w:rsidR="00C0623B" w:rsidRPr="00F8273C">
        <w:rPr>
          <w:rFonts w:cs="Times New Roman"/>
          <w:sz w:val="24"/>
          <w:szCs w:val="24"/>
        </w:rPr>
        <w:t>.</w:t>
      </w:r>
    </w:p>
    <w:p w14:paraId="4161322C" w14:textId="11AFBAF1" w:rsidR="006013A6" w:rsidRPr="00F8273C" w:rsidRDefault="006013A6" w:rsidP="00F8273C">
      <w:pPr>
        <w:pStyle w:val="ListParagraph"/>
        <w:numPr>
          <w:ilvl w:val="0"/>
          <w:numId w:val="53"/>
        </w:numPr>
        <w:spacing w:after="0" w:line="276" w:lineRule="auto"/>
        <w:jc w:val="both"/>
        <w:rPr>
          <w:rFonts w:cs="Times New Roman"/>
          <w:sz w:val="24"/>
          <w:szCs w:val="24"/>
        </w:rPr>
      </w:pPr>
      <w:r w:rsidRPr="00F8273C">
        <w:rPr>
          <w:rFonts w:cs="Times New Roman"/>
          <w:sz w:val="24"/>
          <w:szCs w:val="24"/>
        </w:rPr>
        <w:t xml:space="preserve">Për operatorët që janë persona fizikë, </w:t>
      </w:r>
      <w:proofErr w:type="spellStart"/>
      <w:r w:rsidRPr="00F8273C">
        <w:rPr>
          <w:rFonts w:cs="Times New Roman"/>
          <w:sz w:val="24"/>
          <w:szCs w:val="24"/>
        </w:rPr>
        <w:t>mikrondërmarrje</w:t>
      </w:r>
      <w:proofErr w:type="spellEnd"/>
      <w:r w:rsidRPr="00F8273C">
        <w:rPr>
          <w:rFonts w:cs="Times New Roman"/>
          <w:sz w:val="24"/>
          <w:szCs w:val="24"/>
        </w:rPr>
        <w:t xml:space="preserve"> ose ndërmarrje të vogla, sipas legjislacionit përkatës për ndërmarrjet e vogla dhe të mesme, të krijuara si të tilla deri më 31 dhjetor 2024, me përjashtim të produkteve të mbuluara nga Aneksi i Rregullores (BE) nr. 995/2010, nenet 4 deri në 15, nenet 18 deri në 26, si dhe nenet 30 dhe 31 të këtij vendimi fillojnë të zbatohen nga data 30 qershor 2027</w:t>
      </w:r>
      <w:r w:rsidR="00726480" w:rsidRPr="00F8273C">
        <w:rPr>
          <w:rFonts w:cs="Times New Roman"/>
          <w:sz w:val="24"/>
          <w:szCs w:val="24"/>
        </w:rPr>
        <w:t>, ose nga data e an</w:t>
      </w:r>
      <w:r w:rsidR="004A4186" w:rsidRPr="00F8273C">
        <w:rPr>
          <w:rFonts w:cs="Times New Roman"/>
          <w:sz w:val="24"/>
          <w:szCs w:val="24"/>
        </w:rPr>
        <w:t>ë</w:t>
      </w:r>
      <w:r w:rsidR="00726480" w:rsidRPr="00F8273C">
        <w:rPr>
          <w:rFonts w:cs="Times New Roman"/>
          <w:sz w:val="24"/>
          <w:szCs w:val="24"/>
        </w:rPr>
        <w:t>tar</w:t>
      </w:r>
      <w:r w:rsidR="004A4186" w:rsidRPr="00F8273C">
        <w:rPr>
          <w:rFonts w:cs="Times New Roman"/>
          <w:sz w:val="24"/>
          <w:szCs w:val="24"/>
        </w:rPr>
        <w:t>ë</w:t>
      </w:r>
      <w:r w:rsidR="00726480" w:rsidRPr="00F8273C">
        <w:rPr>
          <w:rFonts w:cs="Times New Roman"/>
          <w:sz w:val="24"/>
          <w:szCs w:val="24"/>
        </w:rPr>
        <w:t>simit t</w:t>
      </w:r>
      <w:r w:rsidR="004A4186" w:rsidRPr="00F8273C">
        <w:rPr>
          <w:rFonts w:cs="Times New Roman"/>
          <w:sz w:val="24"/>
          <w:szCs w:val="24"/>
        </w:rPr>
        <w:t>ë</w:t>
      </w:r>
      <w:r w:rsidR="00726480" w:rsidRPr="00F8273C">
        <w:rPr>
          <w:rFonts w:cs="Times New Roman"/>
          <w:sz w:val="24"/>
          <w:szCs w:val="24"/>
        </w:rPr>
        <w:t xml:space="preserve"> Republik</w:t>
      </w:r>
      <w:r w:rsidR="004A4186" w:rsidRPr="00F8273C">
        <w:rPr>
          <w:rFonts w:cs="Times New Roman"/>
          <w:sz w:val="24"/>
          <w:szCs w:val="24"/>
        </w:rPr>
        <w:t>ë</w:t>
      </w:r>
      <w:r w:rsidR="00726480" w:rsidRPr="00F8273C">
        <w:rPr>
          <w:rFonts w:cs="Times New Roman"/>
          <w:sz w:val="24"/>
          <w:szCs w:val="24"/>
        </w:rPr>
        <w:t>s s</w:t>
      </w:r>
      <w:r w:rsidR="004A4186" w:rsidRPr="00F8273C">
        <w:rPr>
          <w:rFonts w:cs="Times New Roman"/>
          <w:sz w:val="24"/>
          <w:szCs w:val="24"/>
        </w:rPr>
        <w:t>ë</w:t>
      </w:r>
      <w:r w:rsidR="00726480" w:rsidRPr="00F8273C">
        <w:rPr>
          <w:rFonts w:cs="Times New Roman"/>
          <w:sz w:val="24"/>
          <w:szCs w:val="24"/>
        </w:rPr>
        <w:t xml:space="preserve"> Shqip</w:t>
      </w:r>
      <w:r w:rsidR="004A4186" w:rsidRPr="00F8273C">
        <w:rPr>
          <w:rFonts w:cs="Times New Roman"/>
          <w:sz w:val="24"/>
          <w:szCs w:val="24"/>
        </w:rPr>
        <w:t>ë</w:t>
      </w:r>
      <w:r w:rsidR="00726480" w:rsidRPr="00F8273C">
        <w:rPr>
          <w:rFonts w:cs="Times New Roman"/>
          <w:sz w:val="24"/>
          <w:szCs w:val="24"/>
        </w:rPr>
        <w:t>ris</w:t>
      </w:r>
      <w:r w:rsidR="004A4186" w:rsidRPr="00F8273C">
        <w:rPr>
          <w:rFonts w:cs="Times New Roman"/>
          <w:sz w:val="24"/>
          <w:szCs w:val="24"/>
        </w:rPr>
        <w:t>ë</w:t>
      </w:r>
      <w:r w:rsidR="00726480" w:rsidRPr="00F8273C">
        <w:rPr>
          <w:rFonts w:cs="Times New Roman"/>
          <w:sz w:val="24"/>
          <w:szCs w:val="24"/>
        </w:rPr>
        <w:t xml:space="preserve"> n</w:t>
      </w:r>
      <w:r w:rsidR="004A4186" w:rsidRPr="00F8273C">
        <w:rPr>
          <w:rFonts w:cs="Times New Roman"/>
          <w:sz w:val="24"/>
          <w:szCs w:val="24"/>
        </w:rPr>
        <w:t>ë</w:t>
      </w:r>
      <w:r w:rsidR="00726480" w:rsidRPr="00F8273C">
        <w:rPr>
          <w:rFonts w:cs="Times New Roman"/>
          <w:sz w:val="24"/>
          <w:szCs w:val="24"/>
        </w:rPr>
        <w:t xml:space="preserve"> Bashkimin </w:t>
      </w:r>
      <w:proofErr w:type="spellStart"/>
      <w:r w:rsidR="00726480" w:rsidRPr="00F8273C">
        <w:rPr>
          <w:rFonts w:cs="Times New Roman"/>
          <w:sz w:val="24"/>
          <w:szCs w:val="24"/>
        </w:rPr>
        <w:t>Europian</w:t>
      </w:r>
      <w:proofErr w:type="spellEnd"/>
      <w:r w:rsidR="00726480" w:rsidRPr="00F8273C">
        <w:rPr>
          <w:rFonts w:cs="Times New Roman"/>
          <w:sz w:val="24"/>
          <w:szCs w:val="24"/>
        </w:rPr>
        <w:t>, cilado t</w:t>
      </w:r>
      <w:r w:rsidR="004A4186" w:rsidRPr="00F8273C">
        <w:rPr>
          <w:rFonts w:cs="Times New Roman"/>
          <w:sz w:val="24"/>
          <w:szCs w:val="24"/>
        </w:rPr>
        <w:t>ë</w:t>
      </w:r>
      <w:r w:rsidR="00726480" w:rsidRPr="00F8273C">
        <w:rPr>
          <w:rFonts w:cs="Times New Roman"/>
          <w:sz w:val="24"/>
          <w:szCs w:val="24"/>
        </w:rPr>
        <w:t xml:space="preserve"> jet</w:t>
      </w:r>
      <w:r w:rsidR="004A4186" w:rsidRPr="00F8273C">
        <w:rPr>
          <w:rFonts w:cs="Times New Roman"/>
          <w:sz w:val="24"/>
          <w:szCs w:val="24"/>
        </w:rPr>
        <w:t>ë</w:t>
      </w:r>
      <w:r w:rsidR="00726480" w:rsidRPr="00F8273C">
        <w:rPr>
          <w:rFonts w:cs="Times New Roman"/>
          <w:sz w:val="24"/>
          <w:szCs w:val="24"/>
        </w:rPr>
        <w:t xml:space="preserve"> m</w:t>
      </w:r>
      <w:r w:rsidR="004A4186" w:rsidRPr="00F8273C">
        <w:rPr>
          <w:rFonts w:cs="Times New Roman"/>
          <w:sz w:val="24"/>
          <w:szCs w:val="24"/>
        </w:rPr>
        <w:t>ë</w:t>
      </w:r>
      <w:r w:rsidR="00726480" w:rsidRPr="00F8273C">
        <w:rPr>
          <w:rFonts w:cs="Times New Roman"/>
          <w:sz w:val="24"/>
          <w:szCs w:val="24"/>
        </w:rPr>
        <w:t xml:space="preserve"> e vona.</w:t>
      </w:r>
    </w:p>
    <w:p w14:paraId="48CE9A40" w14:textId="36D5C072" w:rsidR="006013A6" w:rsidRPr="00F8273C" w:rsidRDefault="00616D13" w:rsidP="00F8273C">
      <w:pPr>
        <w:tabs>
          <w:tab w:val="left" w:pos="6450"/>
        </w:tabs>
        <w:spacing w:before="0" w:after="0" w:line="276" w:lineRule="auto"/>
        <w:ind w:left="0" w:firstLine="0"/>
        <w:jc w:val="left"/>
        <w:rPr>
          <w:rFonts w:ascii="Times New Roman" w:eastAsia="MS Mincho" w:hAnsi="Times New Roman" w:cs="Times New Roman"/>
          <w:b/>
          <w:sz w:val="24"/>
          <w:szCs w:val="24"/>
        </w:rPr>
      </w:pPr>
      <w:r w:rsidRPr="00F8273C">
        <w:rPr>
          <w:rFonts w:ascii="Times New Roman" w:eastAsia="MS Mincho" w:hAnsi="Times New Roman" w:cs="Times New Roman"/>
          <w:b/>
          <w:sz w:val="24"/>
          <w:szCs w:val="24"/>
        </w:rPr>
        <w:tab/>
      </w:r>
    </w:p>
    <w:p w14:paraId="3900620A" w14:textId="77777777" w:rsidR="006013A6" w:rsidRPr="00F8273C" w:rsidRDefault="006013A6" w:rsidP="00F8273C">
      <w:pPr>
        <w:spacing w:before="0" w:after="0" w:line="276" w:lineRule="auto"/>
        <w:ind w:left="0" w:firstLine="0"/>
        <w:jc w:val="center"/>
        <w:rPr>
          <w:rFonts w:ascii="Times New Roman" w:eastAsia="MS Mincho" w:hAnsi="Times New Roman" w:cs="Times New Roman"/>
          <w:b/>
          <w:sz w:val="24"/>
          <w:szCs w:val="24"/>
        </w:rPr>
      </w:pPr>
    </w:p>
    <w:p w14:paraId="54DA8561" w14:textId="77777777" w:rsidR="00281000" w:rsidRPr="00F8273C" w:rsidRDefault="00281000" w:rsidP="00F8273C">
      <w:pPr>
        <w:spacing w:before="0" w:after="0" w:line="276" w:lineRule="auto"/>
        <w:ind w:left="0" w:firstLine="0"/>
        <w:jc w:val="center"/>
        <w:rPr>
          <w:rFonts w:ascii="Times New Roman" w:eastAsia="MS Mincho" w:hAnsi="Times New Roman" w:cs="Times New Roman"/>
          <w:b/>
          <w:bCs/>
          <w:sz w:val="24"/>
          <w:szCs w:val="24"/>
        </w:rPr>
      </w:pPr>
      <w:r w:rsidRPr="00F8273C">
        <w:rPr>
          <w:rFonts w:ascii="Times New Roman" w:eastAsia="MS Mincho" w:hAnsi="Times New Roman" w:cs="Times New Roman"/>
          <w:b/>
          <w:bCs/>
          <w:sz w:val="24"/>
          <w:szCs w:val="24"/>
        </w:rPr>
        <w:t>Neni 37</w:t>
      </w:r>
    </w:p>
    <w:p w14:paraId="7A71FEAA" w14:textId="309620CD" w:rsidR="00B725B6" w:rsidRPr="00F8273C" w:rsidRDefault="00B725B6" w:rsidP="00F8273C">
      <w:pPr>
        <w:spacing w:before="0" w:after="0" w:line="276" w:lineRule="auto"/>
        <w:ind w:left="0" w:firstLine="0"/>
        <w:jc w:val="center"/>
        <w:rPr>
          <w:rFonts w:ascii="Times New Roman" w:eastAsia="MS Mincho" w:hAnsi="Times New Roman" w:cs="Times New Roman"/>
          <w:b/>
          <w:bCs/>
          <w:sz w:val="24"/>
          <w:szCs w:val="24"/>
        </w:rPr>
      </w:pPr>
      <w:r w:rsidRPr="00F8273C">
        <w:rPr>
          <w:rFonts w:ascii="Times New Roman" w:eastAsia="MS Mincho" w:hAnsi="Times New Roman" w:cs="Times New Roman"/>
          <w:b/>
          <w:bCs/>
          <w:sz w:val="24"/>
          <w:szCs w:val="24"/>
        </w:rPr>
        <w:t xml:space="preserve">Institucionet zbatuese </w:t>
      </w:r>
    </w:p>
    <w:p w14:paraId="4B82490B" w14:textId="77777777" w:rsidR="00A30D9D" w:rsidRPr="00F8273C" w:rsidRDefault="00A30D9D" w:rsidP="00F8273C">
      <w:pPr>
        <w:spacing w:before="0" w:after="0" w:line="276" w:lineRule="auto"/>
        <w:ind w:left="0" w:firstLine="0"/>
        <w:jc w:val="center"/>
        <w:rPr>
          <w:rFonts w:ascii="Times New Roman" w:eastAsia="MS Mincho" w:hAnsi="Times New Roman" w:cs="Times New Roman"/>
          <w:b/>
          <w:bCs/>
          <w:sz w:val="24"/>
          <w:szCs w:val="24"/>
        </w:rPr>
      </w:pPr>
    </w:p>
    <w:p w14:paraId="6EB8AAE8" w14:textId="588697A7" w:rsidR="009F1C06" w:rsidRPr="00F8273C" w:rsidRDefault="00CE7F52" w:rsidP="00F8273C">
      <w:pPr>
        <w:spacing w:before="0" w:after="0" w:line="276" w:lineRule="auto"/>
        <w:ind w:left="0" w:firstLine="0"/>
        <w:rPr>
          <w:rFonts w:ascii="Times New Roman" w:hAnsi="Times New Roman"/>
          <w:sz w:val="24"/>
          <w:szCs w:val="24"/>
        </w:rPr>
      </w:pPr>
      <w:r w:rsidRPr="00F8273C">
        <w:rPr>
          <w:rFonts w:ascii="Times New Roman" w:hAnsi="Times New Roman"/>
          <w:sz w:val="24"/>
          <w:szCs w:val="24"/>
        </w:rPr>
        <w:t>N</w:t>
      </w:r>
      <w:r w:rsidR="009F1C06" w:rsidRPr="00F8273C">
        <w:rPr>
          <w:rFonts w:ascii="Times New Roman" w:hAnsi="Times New Roman"/>
          <w:sz w:val="24"/>
          <w:szCs w:val="24"/>
        </w:rPr>
        <w:t>garkohen Ministria e Mjedisit, Ministria e Financave, Agjencia Kombëtare e Pyjeve, Agjencia Kombëtare e Zonave të Mbrojtura, Drejtoria e Përgjithshme e Doganave, Inspektorati përgjegjës për pyjet</w:t>
      </w:r>
      <w:r w:rsidR="00B725B6" w:rsidRPr="00F8273C">
        <w:rPr>
          <w:rFonts w:ascii="Times New Roman" w:hAnsi="Times New Roman"/>
          <w:sz w:val="24"/>
          <w:szCs w:val="24"/>
        </w:rPr>
        <w:t xml:space="preserve">, </w:t>
      </w:r>
      <w:r w:rsidR="008054C6" w:rsidRPr="00F8273C">
        <w:rPr>
          <w:rFonts w:ascii="Times New Roman" w:hAnsi="Times New Roman"/>
          <w:sz w:val="24"/>
          <w:szCs w:val="24"/>
        </w:rPr>
        <w:t xml:space="preserve">strukturat </w:t>
      </w:r>
      <w:r w:rsidR="00873859" w:rsidRPr="00F8273C">
        <w:rPr>
          <w:rFonts w:ascii="Times New Roman" w:hAnsi="Times New Roman"/>
          <w:sz w:val="24"/>
          <w:szCs w:val="24"/>
        </w:rPr>
        <w:t>p</w:t>
      </w:r>
      <w:r w:rsidRPr="00F8273C">
        <w:rPr>
          <w:rFonts w:ascii="Times New Roman" w:hAnsi="Times New Roman"/>
          <w:sz w:val="24"/>
          <w:szCs w:val="24"/>
        </w:rPr>
        <w:t>ër</w:t>
      </w:r>
      <w:r w:rsidR="00873859" w:rsidRPr="00F8273C">
        <w:rPr>
          <w:rFonts w:ascii="Times New Roman" w:hAnsi="Times New Roman"/>
          <w:sz w:val="24"/>
          <w:szCs w:val="24"/>
        </w:rPr>
        <w:t xml:space="preserve">gjegjëse për pyjet në bashki, për </w:t>
      </w:r>
      <w:r w:rsidRPr="00F8273C">
        <w:rPr>
          <w:rFonts w:ascii="Times New Roman" w:hAnsi="Times New Roman"/>
          <w:sz w:val="24"/>
          <w:szCs w:val="24"/>
        </w:rPr>
        <w:t>zbatimin e këtij vendimi</w:t>
      </w:r>
      <w:r w:rsidR="00873859" w:rsidRPr="00F8273C">
        <w:rPr>
          <w:rFonts w:ascii="Times New Roman" w:hAnsi="Times New Roman"/>
          <w:sz w:val="24"/>
          <w:szCs w:val="24"/>
        </w:rPr>
        <w:t>.</w:t>
      </w:r>
    </w:p>
    <w:p w14:paraId="54F8FAC1" w14:textId="77777777" w:rsidR="009F1C06" w:rsidRPr="00F8273C" w:rsidRDefault="009F1C06" w:rsidP="00F8273C">
      <w:pPr>
        <w:spacing w:before="0" w:after="0" w:line="276" w:lineRule="auto"/>
        <w:ind w:left="0" w:firstLine="0"/>
        <w:jc w:val="center"/>
        <w:rPr>
          <w:rFonts w:ascii="Times New Roman" w:eastAsia="MS Mincho" w:hAnsi="Times New Roman" w:cs="Times New Roman"/>
          <w:b/>
          <w:bCs/>
          <w:sz w:val="24"/>
          <w:szCs w:val="24"/>
        </w:rPr>
      </w:pPr>
    </w:p>
    <w:p w14:paraId="5EBDFCD6" w14:textId="71302489" w:rsidR="006013A6" w:rsidRPr="00F8273C" w:rsidRDefault="006013A6" w:rsidP="00F8273C">
      <w:pPr>
        <w:spacing w:before="0" w:after="0" w:line="276" w:lineRule="auto"/>
        <w:ind w:left="0" w:firstLine="0"/>
        <w:jc w:val="center"/>
        <w:rPr>
          <w:rFonts w:ascii="Times New Roman" w:eastAsia="MS Mincho" w:hAnsi="Times New Roman" w:cs="Times New Roman"/>
          <w:b/>
          <w:bCs/>
          <w:sz w:val="24"/>
          <w:szCs w:val="24"/>
        </w:rPr>
      </w:pPr>
      <w:r w:rsidRPr="00F8273C">
        <w:rPr>
          <w:rFonts w:ascii="Times New Roman" w:eastAsia="MS Mincho" w:hAnsi="Times New Roman" w:cs="Times New Roman"/>
          <w:b/>
          <w:bCs/>
          <w:sz w:val="24"/>
          <w:szCs w:val="24"/>
        </w:rPr>
        <w:t>Neni 3</w:t>
      </w:r>
      <w:r w:rsidR="00CE7F52" w:rsidRPr="00F8273C">
        <w:rPr>
          <w:rFonts w:ascii="Times New Roman" w:eastAsia="MS Mincho" w:hAnsi="Times New Roman" w:cs="Times New Roman"/>
          <w:b/>
          <w:bCs/>
          <w:sz w:val="24"/>
          <w:szCs w:val="24"/>
        </w:rPr>
        <w:t>8</w:t>
      </w:r>
    </w:p>
    <w:p w14:paraId="39998A77" w14:textId="77777777" w:rsidR="006013A6" w:rsidRPr="00F8273C" w:rsidRDefault="006013A6" w:rsidP="00F8273C">
      <w:pPr>
        <w:spacing w:before="0" w:after="0" w:line="276" w:lineRule="auto"/>
        <w:ind w:left="0" w:firstLine="0"/>
        <w:jc w:val="center"/>
        <w:rPr>
          <w:rFonts w:ascii="Times New Roman" w:eastAsia="MS Mincho" w:hAnsi="Times New Roman" w:cs="Times New Roman"/>
          <w:b/>
          <w:sz w:val="24"/>
          <w:szCs w:val="24"/>
        </w:rPr>
      </w:pPr>
      <w:r w:rsidRPr="00F8273C">
        <w:rPr>
          <w:rFonts w:ascii="Times New Roman" w:eastAsia="MS Mincho" w:hAnsi="Times New Roman" w:cs="Times New Roman"/>
          <w:b/>
          <w:sz w:val="24"/>
          <w:szCs w:val="24"/>
        </w:rPr>
        <w:t>Hyrja në fuqi</w:t>
      </w:r>
    </w:p>
    <w:p w14:paraId="1D7F2329" w14:textId="77777777" w:rsidR="00EB0649" w:rsidRPr="00F8273C" w:rsidRDefault="00EB0649" w:rsidP="00F8273C">
      <w:pPr>
        <w:spacing w:before="0" w:after="0" w:line="276" w:lineRule="auto"/>
        <w:ind w:left="0" w:firstLine="0"/>
        <w:jc w:val="center"/>
        <w:rPr>
          <w:rFonts w:ascii="Times New Roman" w:eastAsia="MS Mincho" w:hAnsi="Times New Roman" w:cs="Times New Roman"/>
          <w:sz w:val="24"/>
          <w:szCs w:val="24"/>
        </w:rPr>
      </w:pPr>
    </w:p>
    <w:p w14:paraId="5261C036" w14:textId="5FB22268" w:rsidR="006013A6" w:rsidRPr="00F8273C" w:rsidRDefault="006013A6" w:rsidP="00F8273C">
      <w:pPr>
        <w:spacing w:before="0" w:after="0" w:line="276" w:lineRule="auto"/>
        <w:ind w:left="0" w:firstLine="0"/>
        <w:rPr>
          <w:rFonts w:ascii="Times New Roman" w:eastAsia="MS Mincho" w:hAnsi="Times New Roman" w:cs="Times New Roman"/>
          <w:sz w:val="24"/>
          <w:szCs w:val="24"/>
        </w:rPr>
      </w:pPr>
      <w:r w:rsidRPr="00F8273C">
        <w:rPr>
          <w:rFonts w:ascii="Times New Roman" w:eastAsia="MS Mincho" w:hAnsi="Times New Roman" w:cs="Times New Roman"/>
          <w:sz w:val="24"/>
          <w:szCs w:val="24"/>
        </w:rPr>
        <w:t>Ky vendim hyn në fuqi 15 (pesëmbëdhjetë) ditë pas botimit në Fletoren Zyrtare dhe fillon të zbatohet sipas afateve të përcaktuara në nenin 2, pika 2 dhe nenin 3</w:t>
      </w:r>
      <w:r w:rsidR="00690CAA" w:rsidRPr="00F8273C">
        <w:rPr>
          <w:rFonts w:ascii="Times New Roman" w:eastAsia="MS Mincho" w:hAnsi="Times New Roman" w:cs="Times New Roman"/>
          <w:sz w:val="24"/>
          <w:szCs w:val="24"/>
        </w:rPr>
        <w:t>6</w:t>
      </w:r>
      <w:r w:rsidRPr="00F8273C">
        <w:rPr>
          <w:rFonts w:ascii="Times New Roman" w:eastAsia="MS Mincho" w:hAnsi="Times New Roman" w:cs="Times New Roman"/>
          <w:sz w:val="24"/>
          <w:szCs w:val="24"/>
        </w:rPr>
        <w:t xml:space="preserve"> të këtij vendimi.</w:t>
      </w:r>
    </w:p>
    <w:p w14:paraId="22D9B39F" w14:textId="77777777" w:rsidR="00EA6AA7" w:rsidRPr="00F8273C" w:rsidRDefault="00EA6AA7" w:rsidP="00F8273C">
      <w:pPr>
        <w:spacing w:before="0" w:after="0" w:line="276" w:lineRule="auto"/>
        <w:ind w:left="0" w:firstLine="0"/>
        <w:rPr>
          <w:rFonts w:ascii="Times New Roman" w:eastAsia="MS Mincho" w:hAnsi="Times New Roman" w:cs="Times New Roman"/>
          <w:sz w:val="24"/>
          <w:szCs w:val="24"/>
        </w:rPr>
      </w:pPr>
    </w:p>
    <w:p w14:paraId="0742C2C8" w14:textId="77777777" w:rsidR="00EA6AA7" w:rsidRPr="00F8273C" w:rsidRDefault="00EA6AA7" w:rsidP="00F8273C">
      <w:pPr>
        <w:spacing w:before="0" w:after="0" w:line="276" w:lineRule="auto"/>
        <w:ind w:left="0" w:firstLine="0"/>
        <w:rPr>
          <w:rFonts w:ascii="Times New Roman" w:eastAsia="MS Mincho" w:hAnsi="Times New Roman" w:cs="Times New Roman"/>
          <w:b/>
          <w:bCs/>
          <w:sz w:val="24"/>
          <w:szCs w:val="24"/>
        </w:rPr>
      </w:pPr>
    </w:p>
    <w:p w14:paraId="0C7098FD" w14:textId="690FDB21" w:rsidR="00EA6AA7" w:rsidRPr="00F8273C" w:rsidRDefault="00EA6AA7" w:rsidP="00F8273C">
      <w:pPr>
        <w:spacing w:before="0" w:after="0" w:line="276" w:lineRule="auto"/>
        <w:ind w:left="0" w:firstLine="0"/>
        <w:jc w:val="center"/>
        <w:rPr>
          <w:rFonts w:ascii="Times New Roman" w:eastAsia="MS Mincho" w:hAnsi="Times New Roman" w:cs="Times New Roman"/>
          <w:b/>
          <w:bCs/>
          <w:sz w:val="24"/>
          <w:szCs w:val="24"/>
        </w:rPr>
      </w:pPr>
      <w:r w:rsidRPr="00F8273C">
        <w:rPr>
          <w:rFonts w:ascii="Times New Roman" w:eastAsia="MS Mincho" w:hAnsi="Times New Roman" w:cs="Times New Roman"/>
          <w:b/>
          <w:bCs/>
          <w:sz w:val="24"/>
          <w:szCs w:val="24"/>
        </w:rPr>
        <w:t>KRYEMINISTRI</w:t>
      </w:r>
    </w:p>
    <w:p w14:paraId="53511EAA" w14:textId="77777777" w:rsidR="00EA6AA7" w:rsidRPr="00F8273C" w:rsidRDefault="00EA6AA7" w:rsidP="00F8273C">
      <w:pPr>
        <w:spacing w:before="0" w:after="0" w:line="276" w:lineRule="auto"/>
        <w:ind w:left="0" w:firstLine="0"/>
        <w:jc w:val="center"/>
        <w:rPr>
          <w:rFonts w:ascii="Times New Roman" w:eastAsia="MS Mincho" w:hAnsi="Times New Roman" w:cs="Times New Roman"/>
          <w:b/>
          <w:bCs/>
          <w:sz w:val="24"/>
          <w:szCs w:val="24"/>
        </w:rPr>
      </w:pPr>
    </w:p>
    <w:p w14:paraId="5989E5DA" w14:textId="02A302B7" w:rsidR="00EA6AA7" w:rsidRPr="00F8273C" w:rsidRDefault="00EA6AA7" w:rsidP="00F8273C">
      <w:pPr>
        <w:spacing w:before="0" w:after="0" w:line="276" w:lineRule="auto"/>
        <w:ind w:left="0" w:firstLine="0"/>
        <w:jc w:val="center"/>
        <w:rPr>
          <w:rFonts w:ascii="Times New Roman" w:eastAsia="MS Mincho" w:hAnsi="Times New Roman" w:cs="Times New Roman"/>
          <w:b/>
          <w:bCs/>
          <w:sz w:val="24"/>
          <w:szCs w:val="24"/>
        </w:rPr>
      </w:pPr>
      <w:r w:rsidRPr="00F8273C">
        <w:rPr>
          <w:rFonts w:ascii="Times New Roman" w:eastAsia="MS Mincho" w:hAnsi="Times New Roman" w:cs="Times New Roman"/>
          <w:b/>
          <w:bCs/>
          <w:sz w:val="24"/>
          <w:szCs w:val="24"/>
        </w:rPr>
        <w:t>EDI RAMA</w:t>
      </w:r>
    </w:p>
    <w:p w14:paraId="49446CB1" w14:textId="77777777" w:rsidR="006F02B6" w:rsidRPr="00F8273C" w:rsidRDefault="006013A6" w:rsidP="00F8273C">
      <w:pPr>
        <w:spacing w:before="0" w:after="0" w:line="276" w:lineRule="auto"/>
        <w:ind w:left="0" w:firstLine="0"/>
        <w:rPr>
          <w:rFonts w:ascii="Times New Roman" w:eastAsia="MS Mincho" w:hAnsi="Times New Roman" w:cs="Times New Roman"/>
          <w:b/>
          <w:sz w:val="24"/>
          <w:szCs w:val="24"/>
        </w:rPr>
      </w:pPr>
      <w:r w:rsidRPr="00F8273C">
        <w:rPr>
          <w:rFonts w:ascii="Times New Roman" w:eastAsia="MS Mincho" w:hAnsi="Times New Roman" w:cs="Times New Roman"/>
          <w:sz w:val="24"/>
          <w:szCs w:val="24"/>
        </w:rPr>
        <w:br w:type="page"/>
      </w:r>
      <w:r w:rsidRPr="00F8273C">
        <w:rPr>
          <w:rFonts w:ascii="Times New Roman" w:eastAsia="MS Mincho" w:hAnsi="Times New Roman" w:cs="Times New Roman"/>
          <w:b/>
          <w:sz w:val="24"/>
          <w:szCs w:val="24"/>
        </w:rPr>
        <w:lastRenderedPageBreak/>
        <w:t>ANEKSI 1</w:t>
      </w:r>
    </w:p>
    <w:p w14:paraId="443A4141" w14:textId="77777777" w:rsidR="006F02B6" w:rsidRPr="00F8273C" w:rsidRDefault="006F02B6" w:rsidP="00F8273C">
      <w:pPr>
        <w:spacing w:before="0" w:after="0" w:line="276" w:lineRule="auto"/>
        <w:ind w:left="0" w:firstLine="0"/>
        <w:rPr>
          <w:rFonts w:ascii="Times New Roman" w:eastAsia="MS Mincho" w:hAnsi="Times New Roman" w:cs="Times New Roman"/>
          <w:b/>
          <w:bCs/>
          <w:sz w:val="24"/>
          <w:szCs w:val="24"/>
        </w:rPr>
      </w:pPr>
    </w:p>
    <w:p w14:paraId="2686EC9C" w14:textId="7081F253" w:rsidR="006013A6" w:rsidRPr="00F8273C" w:rsidRDefault="006013A6" w:rsidP="00F8273C">
      <w:pPr>
        <w:spacing w:before="0" w:after="0" w:line="276" w:lineRule="auto"/>
        <w:ind w:left="0" w:firstLine="0"/>
        <w:rPr>
          <w:rFonts w:ascii="Times New Roman" w:eastAsia="MS Mincho" w:hAnsi="Times New Roman" w:cs="Times New Roman"/>
          <w:sz w:val="24"/>
          <w:szCs w:val="24"/>
        </w:rPr>
      </w:pPr>
      <w:r w:rsidRPr="00F8273C">
        <w:rPr>
          <w:rFonts w:ascii="Times New Roman" w:eastAsia="MS Mincho" w:hAnsi="Times New Roman" w:cs="Times New Roman"/>
          <w:b/>
          <w:bCs/>
          <w:sz w:val="24"/>
          <w:szCs w:val="24"/>
        </w:rPr>
        <w:t>MALLRAT PËRKATËSE DHE PRODUKTET PËRKATËSE</w:t>
      </w:r>
    </w:p>
    <w:p w14:paraId="212FE355" w14:textId="77777777" w:rsidR="006013A6" w:rsidRPr="00F8273C" w:rsidRDefault="006013A6" w:rsidP="00F8273C">
      <w:pPr>
        <w:spacing w:before="0" w:after="0" w:line="276" w:lineRule="auto"/>
        <w:ind w:left="0" w:firstLine="0"/>
        <w:rPr>
          <w:rFonts w:ascii="Times New Roman" w:eastAsia="MS Mincho" w:hAnsi="Times New Roman" w:cs="Times New Roman"/>
          <w:bCs/>
          <w:sz w:val="24"/>
          <w:szCs w:val="24"/>
        </w:rPr>
      </w:pPr>
    </w:p>
    <w:p w14:paraId="4530F25E" w14:textId="77777777" w:rsidR="006013A6" w:rsidRPr="00F8273C" w:rsidRDefault="006013A6" w:rsidP="00F8273C">
      <w:pPr>
        <w:spacing w:before="0" w:after="0" w:line="276" w:lineRule="auto"/>
        <w:ind w:left="0" w:firstLine="0"/>
        <w:rPr>
          <w:rFonts w:ascii="Times New Roman" w:eastAsia="MS Mincho" w:hAnsi="Times New Roman" w:cs="Times New Roman"/>
          <w:bCs/>
          <w:sz w:val="24"/>
          <w:szCs w:val="24"/>
        </w:rPr>
      </w:pPr>
      <w:r w:rsidRPr="00F8273C">
        <w:rPr>
          <w:rFonts w:ascii="Times New Roman" w:eastAsia="MS Mincho" w:hAnsi="Times New Roman" w:cs="Times New Roman"/>
          <w:bCs/>
          <w:sz w:val="24"/>
          <w:szCs w:val="24"/>
        </w:rPr>
        <w:t xml:space="preserve">Ky aneks zbatohet për mallrat përkatëse dhe produktet përkatëse të renditura më poshtë. </w:t>
      </w:r>
    </w:p>
    <w:p w14:paraId="01CEECB9" w14:textId="77777777" w:rsidR="006013A6" w:rsidRPr="00F8273C" w:rsidRDefault="006013A6" w:rsidP="00F8273C">
      <w:pPr>
        <w:spacing w:before="0" w:after="0" w:line="276" w:lineRule="auto"/>
        <w:ind w:left="0" w:firstLine="0"/>
        <w:rPr>
          <w:rFonts w:ascii="Times New Roman" w:eastAsia="MS Mincho" w:hAnsi="Times New Roman" w:cs="Times New Roman"/>
          <w:bCs/>
          <w:sz w:val="24"/>
          <w:szCs w:val="24"/>
        </w:rPr>
      </w:pPr>
      <w:r w:rsidRPr="00F8273C">
        <w:rPr>
          <w:rFonts w:ascii="Times New Roman" w:eastAsia="MS Mincho" w:hAnsi="Times New Roman" w:cs="Times New Roman"/>
          <w:bCs/>
          <w:sz w:val="24"/>
          <w:szCs w:val="24"/>
        </w:rPr>
        <w:t>Ky aneks nuk zbatohet për mallrat përkatëse dhe produktet përkatëse të prodhuara tërësisht nga material që ka përfunduar ciklin e jetës së tij dhe që, në mungesë të ripërdorimit, do të trajtohej si mbetje sipas legjislacionit në fuqi për menaxhimin e mbetjeve, përveç nënprodukteve të një procesi prodhimi kur ai proces ka përdorur material që nuk ishte mbetje.</w:t>
      </w:r>
    </w:p>
    <w:p w14:paraId="7A5C303F" w14:textId="77777777" w:rsidR="006013A6" w:rsidRPr="00F8273C" w:rsidRDefault="006013A6" w:rsidP="00F8273C">
      <w:pPr>
        <w:spacing w:before="0" w:after="0" w:line="276" w:lineRule="auto"/>
        <w:ind w:left="0" w:firstLine="0"/>
        <w:rPr>
          <w:rFonts w:ascii="Times New Roman" w:eastAsia="MS Mincho" w:hAnsi="Times New Roman" w:cs="Times New Roman"/>
          <w:bCs/>
          <w:sz w:val="24"/>
          <w:szCs w:val="24"/>
        </w:rPr>
      </w:pPr>
      <w:r w:rsidRPr="00F8273C">
        <w:rPr>
          <w:rFonts w:ascii="Times New Roman" w:eastAsia="MS Mincho" w:hAnsi="Times New Roman" w:cs="Times New Roman"/>
          <w:bCs/>
          <w:sz w:val="24"/>
          <w:szCs w:val="24"/>
        </w:rPr>
        <w:t>Referencat ndaj kodeve CN në këtë aneks bëhen sipas Nomenklaturës së Kombinuar të Mallrave në fuqi në Republikën e Shqipërisë. Kur një produkt përkatës mbulon vetëm një pjesë të mallrave që bien në një kod të caktuar, kufizimi përcaktohet nga përshkrimi i produktit përkatës.</w:t>
      </w:r>
    </w:p>
    <w:p w14:paraId="3DB3E630" w14:textId="77777777" w:rsidR="006013A6" w:rsidRPr="00F8273C" w:rsidRDefault="006013A6" w:rsidP="00F8273C">
      <w:pPr>
        <w:spacing w:before="0" w:after="0" w:line="276" w:lineRule="auto"/>
        <w:ind w:left="0" w:firstLine="0"/>
        <w:rPr>
          <w:rFonts w:ascii="Times New Roman" w:eastAsia="MS Mincho" w:hAnsi="Times New Roman" w:cs="Times New Roman"/>
          <w:bCs/>
        </w:rPr>
      </w:pPr>
    </w:p>
    <w:tbl>
      <w:tblPr>
        <w:tblW w:w="0" w:type="auto"/>
        <w:tblCellSpacing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15" w:type="dxa"/>
          <w:bottom w:w="15" w:type="dxa"/>
          <w:right w:w="15" w:type="dxa"/>
        </w:tblCellMar>
        <w:tblLook w:val="04A0" w:firstRow="1" w:lastRow="0" w:firstColumn="1" w:lastColumn="0" w:noHBand="0" w:noVBand="1"/>
      </w:tblPr>
      <w:tblGrid>
        <w:gridCol w:w="904"/>
        <w:gridCol w:w="1085"/>
        <w:gridCol w:w="6843"/>
      </w:tblGrid>
      <w:tr w:rsidR="006013A6" w:rsidRPr="00F8273C" w14:paraId="4B35E345" w14:textId="77777777" w:rsidTr="003333BD">
        <w:trPr>
          <w:trHeight w:val="150"/>
          <w:tblCellSpacing w:w="15" w:type="dxa"/>
        </w:trPr>
        <w:tc>
          <w:tcPr>
            <w:tcW w:w="0" w:type="auto"/>
            <w:vMerge w:val="restart"/>
            <w:shd w:val="clear" w:color="auto" w:fill="DBE5F1"/>
            <w:vAlign w:val="center"/>
            <w:hideMark/>
          </w:tcPr>
          <w:p w14:paraId="39928F3D" w14:textId="77777777" w:rsidR="006013A6" w:rsidRPr="00F8273C" w:rsidRDefault="006013A6" w:rsidP="00F8273C">
            <w:pPr>
              <w:spacing w:before="0" w:after="0" w:line="276" w:lineRule="auto"/>
              <w:ind w:left="0" w:firstLine="0"/>
              <w:jc w:val="center"/>
              <w:rPr>
                <w:rFonts w:ascii="Times New Roman" w:eastAsia="MS Mincho" w:hAnsi="Times New Roman" w:cs="Times New Roman"/>
                <w:b/>
                <w:bCs/>
              </w:rPr>
            </w:pPr>
            <w:r w:rsidRPr="00F8273C">
              <w:rPr>
                <w:rFonts w:ascii="Times New Roman" w:eastAsia="MS Mincho" w:hAnsi="Times New Roman" w:cs="Times New Roman"/>
                <w:b/>
                <w:bCs/>
              </w:rPr>
              <w:t>Malli Përkatës</w:t>
            </w:r>
          </w:p>
        </w:tc>
        <w:tc>
          <w:tcPr>
            <w:tcW w:w="8536" w:type="dxa"/>
            <w:gridSpan w:val="2"/>
            <w:shd w:val="clear" w:color="auto" w:fill="DBE5F1"/>
            <w:vAlign w:val="center"/>
          </w:tcPr>
          <w:p w14:paraId="468DDBCB" w14:textId="77777777" w:rsidR="006013A6" w:rsidRPr="00F8273C" w:rsidRDefault="006013A6" w:rsidP="00F8273C">
            <w:pPr>
              <w:spacing w:before="0" w:after="0" w:line="276" w:lineRule="auto"/>
              <w:ind w:left="0" w:firstLine="0"/>
              <w:jc w:val="center"/>
              <w:rPr>
                <w:rFonts w:ascii="Times New Roman" w:eastAsia="MS Mincho" w:hAnsi="Times New Roman" w:cs="Times New Roman"/>
                <w:b/>
                <w:bCs/>
              </w:rPr>
            </w:pPr>
            <w:r w:rsidRPr="00F8273C">
              <w:rPr>
                <w:rFonts w:ascii="Times New Roman" w:eastAsia="MS Mincho" w:hAnsi="Times New Roman" w:cs="Times New Roman"/>
                <w:b/>
                <w:bCs/>
              </w:rPr>
              <w:t>Produkte Përkatëse</w:t>
            </w:r>
          </w:p>
        </w:tc>
      </w:tr>
      <w:tr w:rsidR="006013A6" w:rsidRPr="00F8273C" w14:paraId="30B6FB5B" w14:textId="77777777" w:rsidTr="003333BD">
        <w:trPr>
          <w:trHeight w:val="360"/>
          <w:tblCellSpacing w:w="15" w:type="dxa"/>
        </w:trPr>
        <w:tc>
          <w:tcPr>
            <w:tcW w:w="0" w:type="auto"/>
            <w:vMerge/>
            <w:shd w:val="clear" w:color="auto" w:fill="DBE5F1"/>
            <w:vAlign w:val="center"/>
          </w:tcPr>
          <w:p w14:paraId="6D5CB6D0" w14:textId="77777777" w:rsidR="006013A6" w:rsidRPr="00F8273C" w:rsidRDefault="006013A6" w:rsidP="00F8273C">
            <w:pPr>
              <w:spacing w:before="0" w:after="0" w:line="276" w:lineRule="auto"/>
              <w:ind w:left="0" w:firstLine="0"/>
              <w:jc w:val="left"/>
              <w:rPr>
                <w:rFonts w:ascii="Times New Roman" w:eastAsia="MS Mincho" w:hAnsi="Times New Roman" w:cs="Times New Roman"/>
                <w:b/>
                <w:bCs/>
              </w:rPr>
            </w:pPr>
          </w:p>
        </w:tc>
        <w:tc>
          <w:tcPr>
            <w:tcW w:w="1090" w:type="dxa"/>
            <w:shd w:val="clear" w:color="auto" w:fill="DBE5F1"/>
            <w:vAlign w:val="center"/>
          </w:tcPr>
          <w:p w14:paraId="18DE4738" w14:textId="77777777" w:rsidR="006013A6" w:rsidRPr="00F8273C" w:rsidRDefault="006013A6" w:rsidP="00F8273C">
            <w:pPr>
              <w:spacing w:before="0" w:after="0" w:line="276" w:lineRule="auto"/>
              <w:ind w:left="0" w:firstLine="0"/>
              <w:jc w:val="center"/>
              <w:rPr>
                <w:rFonts w:ascii="Times New Roman" w:eastAsia="MS Mincho" w:hAnsi="Times New Roman" w:cs="Times New Roman"/>
                <w:b/>
                <w:bCs/>
              </w:rPr>
            </w:pPr>
            <w:r w:rsidRPr="00F8273C">
              <w:rPr>
                <w:rFonts w:ascii="Times New Roman" w:eastAsia="MS Mincho" w:hAnsi="Times New Roman" w:cs="Times New Roman"/>
                <w:b/>
                <w:bCs/>
              </w:rPr>
              <w:t>Kodi CN</w:t>
            </w:r>
          </w:p>
        </w:tc>
        <w:tc>
          <w:tcPr>
            <w:tcW w:w="7416" w:type="dxa"/>
            <w:shd w:val="clear" w:color="auto" w:fill="DBE5F1"/>
            <w:vAlign w:val="center"/>
          </w:tcPr>
          <w:p w14:paraId="225EFA59" w14:textId="77777777" w:rsidR="006013A6" w:rsidRPr="00F8273C" w:rsidRDefault="006013A6" w:rsidP="00F8273C">
            <w:pPr>
              <w:spacing w:before="0" w:after="0" w:line="276" w:lineRule="auto"/>
              <w:ind w:left="0" w:firstLine="0"/>
              <w:jc w:val="center"/>
              <w:rPr>
                <w:rFonts w:ascii="Times New Roman" w:eastAsia="MS Mincho" w:hAnsi="Times New Roman" w:cs="Times New Roman"/>
                <w:b/>
                <w:bCs/>
              </w:rPr>
            </w:pPr>
            <w:r w:rsidRPr="00F8273C">
              <w:rPr>
                <w:rFonts w:ascii="Times New Roman" w:eastAsia="MS Mincho" w:hAnsi="Times New Roman" w:cs="Times New Roman"/>
                <w:b/>
                <w:bCs/>
              </w:rPr>
              <w:t>Përshkrimi</w:t>
            </w:r>
          </w:p>
        </w:tc>
      </w:tr>
      <w:tr w:rsidR="006013A6" w:rsidRPr="00F8273C" w14:paraId="227F32FB" w14:textId="77777777" w:rsidTr="008977B2">
        <w:trPr>
          <w:tblCellSpacing w:w="15" w:type="dxa"/>
        </w:trPr>
        <w:tc>
          <w:tcPr>
            <w:tcW w:w="0" w:type="auto"/>
            <w:vMerge w:val="restart"/>
            <w:vAlign w:val="center"/>
            <w:hideMark/>
          </w:tcPr>
          <w:p w14:paraId="76D58F6C"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Gjedhë</w:t>
            </w:r>
          </w:p>
          <w:p w14:paraId="79EC195E"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71962428"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0102 21, 0102 29</w:t>
            </w:r>
          </w:p>
        </w:tc>
        <w:tc>
          <w:tcPr>
            <w:tcW w:w="7416" w:type="dxa"/>
            <w:vAlign w:val="center"/>
            <w:hideMark/>
          </w:tcPr>
          <w:p w14:paraId="27F5F9DC"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Gjedhë të gjallë</w:t>
            </w:r>
          </w:p>
        </w:tc>
      </w:tr>
      <w:tr w:rsidR="006013A6" w:rsidRPr="00F8273C" w14:paraId="2BB76F7C" w14:textId="77777777" w:rsidTr="008977B2">
        <w:trPr>
          <w:tblCellSpacing w:w="15" w:type="dxa"/>
        </w:trPr>
        <w:tc>
          <w:tcPr>
            <w:tcW w:w="0" w:type="auto"/>
            <w:vMerge/>
            <w:vAlign w:val="center"/>
            <w:hideMark/>
          </w:tcPr>
          <w:p w14:paraId="04D39AA8"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44E0DFD8"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0201</w:t>
            </w:r>
          </w:p>
        </w:tc>
        <w:tc>
          <w:tcPr>
            <w:tcW w:w="7416" w:type="dxa"/>
            <w:vAlign w:val="center"/>
            <w:hideMark/>
          </w:tcPr>
          <w:p w14:paraId="01F83FE2"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Mish gjedhi, i freskët ose i ftohtë</w:t>
            </w:r>
          </w:p>
        </w:tc>
      </w:tr>
      <w:tr w:rsidR="006013A6" w:rsidRPr="00F8273C" w14:paraId="5939CEDE" w14:textId="77777777" w:rsidTr="008977B2">
        <w:trPr>
          <w:tblCellSpacing w:w="15" w:type="dxa"/>
        </w:trPr>
        <w:tc>
          <w:tcPr>
            <w:tcW w:w="0" w:type="auto"/>
            <w:vMerge/>
            <w:vAlign w:val="center"/>
            <w:hideMark/>
          </w:tcPr>
          <w:p w14:paraId="373CAC3C"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2DA84F84"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0202</w:t>
            </w:r>
          </w:p>
        </w:tc>
        <w:tc>
          <w:tcPr>
            <w:tcW w:w="7416" w:type="dxa"/>
            <w:vAlign w:val="center"/>
            <w:hideMark/>
          </w:tcPr>
          <w:p w14:paraId="2CFF4D00"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Mish gjedhi, i ngrirë</w:t>
            </w:r>
          </w:p>
        </w:tc>
      </w:tr>
      <w:tr w:rsidR="006013A6" w:rsidRPr="00F8273C" w14:paraId="4B715AAB" w14:textId="77777777" w:rsidTr="008977B2">
        <w:trPr>
          <w:tblCellSpacing w:w="15" w:type="dxa"/>
        </w:trPr>
        <w:tc>
          <w:tcPr>
            <w:tcW w:w="0" w:type="auto"/>
            <w:vMerge/>
            <w:vAlign w:val="center"/>
            <w:hideMark/>
          </w:tcPr>
          <w:p w14:paraId="19C1FAA2"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41B8E67A"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0206 10</w:t>
            </w:r>
          </w:p>
        </w:tc>
        <w:tc>
          <w:tcPr>
            <w:tcW w:w="7416" w:type="dxa"/>
            <w:vAlign w:val="center"/>
            <w:hideMark/>
          </w:tcPr>
          <w:p w14:paraId="6D6EB70D"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Të brendshme të ngrënshme të gjedhit, të freskëta ose të ftohta</w:t>
            </w:r>
          </w:p>
        </w:tc>
      </w:tr>
      <w:tr w:rsidR="006013A6" w:rsidRPr="00F8273C" w14:paraId="2669D2C3" w14:textId="77777777" w:rsidTr="008977B2">
        <w:trPr>
          <w:tblCellSpacing w:w="15" w:type="dxa"/>
        </w:trPr>
        <w:tc>
          <w:tcPr>
            <w:tcW w:w="0" w:type="auto"/>
            <w:vMerge/>
            <w:vAlign w:val="center"/>
            <w:hideMark/>
          </w:tcPr>
          <w:p w14:paraId="56B03028"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403446CC"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0206 22 00</w:t>
            </w:r>
          </w:p>
        </w:tc>
        <w:tc>
          <w:tcPr>
            <w:tcW w:w="7416" w:type="dxa"/>
            <w:vAlign w:val="center"/>
            <w:hideMark/>
          </w:tcPr>
          <w:p w14:paraId="308CD8E7"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Mëlçi gjedhi, të ngrira</w:t>
            </w:r>
          </w:p>
        </w:tc>
      </w:tr>
      <w:tr w:rsidR="006013A6" w:rsidRPr="00F8273C" w14:paraId="20628648" w14:textId="77777777" w:rsidTr="008977B2">
        <w:trPr>
          <w:tblCellSpacing w:w="15" w:type="dxa"/>
        </w:trPr>
        <w:tc>
          <w:tcPr>
            <w:tcW w:w="0" w:type="auto"/>
            <w:vMerge/>
            <w:vAlign w:val="center"/>
            <w:hideMark/>
          </w:tcPr>
          <w:p w14:paraId="44C74933"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2C4FF282"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0206 29</w:t>
            </w:r>
          </w:p>
        </w:tc>
        <w:tc>
          <w:tcPr>
            <w:tcW w:w="7416" w:type="dxa"/>
            <w:vAlign w:val="center"/>
            <w:hideMark/>
          </w:tcPr>
          <w:p w14:paraId="12173BEC"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Të brendshme të tjera të ngrënshme të gjedhit, të ngrira, përveç gjuhëve dhe mëlçive</w:t>
            </w:r>
          </w:p>
        </w:tc>
      </w:tr>
      <w:tr w:rsidR="006013A6" w:rsidRPr="00F8273C" w14:paraId="7CFE9969" w14:textId="77777777" w:rsidTr="008977B2">
        <w:trPr>
          <w:tblCellSpacing w:w="15" w:type="dxa"/>
        </w:trPr>
        <w:tc>
          <w:tcPr>
            <w:tcW w:w="0" w:type="auto"/>
            <w:vMerge/>
            <w:vAlign w:val="center"/>
            <w:hideMark/>
          </w:tcPr>
          <w:p w14:paraId="7EC63ECF"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1664966B"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1602 50</w:t>
            </w:r>
          </w:p>
        </w:tc>
        <w:tc>
          <w:tcPr>
            <w:tcW w:w="7416" w:type="dxa"/>
            <w:vAlign w:val="center"/>
            <w:hideMark/>
          </w:tcPr>
          <w:p w14:paraId="2BEB4D3B"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Mish, të brendshme ose gjak gjedhi, të përgatitura ose të konservuara</w:t>
            </w:r>
          </w:p>
        </w:tc>
      </w:tr>
      <w:tr w:rsidR="006013A6" w:rsidRPr="00F8273C" w14:paraId="39689BB7" w14:textId="77777777" w:rsidTr="008977B2">
        <w:trPr>
          <w:tblCellSpacing w:w="15" w:type="dxa"/>
        </w:trPr>
        <w:tc>
          <w:tcPr>
            <w:tcW w:w="0" w:type="auto"/>
            <w:vMerge/>
            <w:vAlign w:val="center"/>
            <w:hideMark/>
          </w:tcPr>
          <w:p w14:paraId="4E504E33"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79D4DA82"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4101</w:t>
            </w:r>
          </w:p>
        </w:tc>
        <w:tc>
          <w:tcPr>
            <w:tcW w:w="7416" w:type="dxa"/>
            <w:vAlign w:val="center"/>
            <w:hideMark/>
          </w:tcPr>
          <w:p w14:paraId="75CFA136" w14:textId="77777777" w:rsidR="006013A6" w:rsidRPr="00F8273C" w:rsidRDefault="006013A6" w:rsidP="00F8273C">
            <w:pPr>
              <w:spacing w:before="0" w:after="0" w:line="276" w:lineRule="auto"/>
              <w:ind w:left="0" w:firstLine="0"/>
              <w:rPr>
                <w:rFonts w:ascii="Times New Roman" w:eastAsia="MS Mincho" w:hAnsi="Times New Roman" w:cs="Times New Roman"/>
              </w:rPr>
            </w:pPr>
            <w:r w:rsidRPr="00F8273C">
              <w:rPr>
                <w:rFonts w:ascii="Times New Roman" w:eastAsia="MS Mincho" w:hAnsi="Times New Roman" w:cs="Times New Roman"/>
              </w:rPr>
              <w:t xml:space="preserve">Lëkurë bruto gjedhi, e freskët, e </w:t>
            </w:r>
            <w:proofErr w:type="spellStart"/>
            <w:r w:rsidRPr="00F8273C">
              <w:rPr>
                <w:rFonts w:ascii="Times New Roman" w:eastAsia="MS Mincho" w:hAnsi="Times New Roman" w:cs="Times New Roman"/>
              </w:rPr>
              <w:t>kriposur</w:t>
            </w:r>
            <w:proofErr w:type="spellEnd"/>
            <w:r w:rsidRPr="00F8273C">
              <w:rPr>
                <w:rFonts w:ascii="Times New Roman" w:eastAsia="MS Mincho" w:hAnsi="Times New Roman" w:cs="Times New Roman"/>
              </w:rPr>
              <w:t xml:space="preserve">, e tharë, e gëlqerosur, e </w:t>
            </w:r>
            <w:proofErr w:type="spellStart"/>
            <w:r w:rsidRPr="00F8273C">
              <w:rPr>
                <w:rFonts w:ascii="Times New Roman" w:eastAsia="MS Mincho" w:hAnsi="Times New Roman" w:cs="Times New Roman"/>
              </w:rPr>
              <w:t>turshitur</w:t>
            </w:r>
            <w:proofErr w:type="spellEnd"/>
            <w:r w:rsidRPr="00F8273C">
              <w:rPr>
                <w:rFonts w:ascii="Times New Roman" w:eastAsia="MS Mincho" w:hAnsi="Times New Roman" w:cs="Times New Roman"/>
              </w:rPr>
              <w:t xml:space="preserve"> ose e konservuar ndryshe, por jo e regjur, e </w:t>
            </w:r>
            <w:proofErr w:type="spellStart"/>
            <w:r w:rsidRPr="00F8273C">
              <w:rPr>
                <w:rFonts w:ascii="Times New Roman" w:eastAsia="MS Mincho" w:hAnsi="Times New Roman" w:cs="Times New Roman"/>
              </w:rPr>
              <w:t>pergamenuar</w:t>
            </w:r>
            <w:proofErr w:type="spellEnd"/>
            <w:r w:rsidRPr="00F8273C">
              <w:rPr>
                <w:rFonts w:ascii="Times New Roman" w:eastAsia="MS Mincho" w:hAnsi="Times New Roman" w:cs="Times New Roman"/>
              </w:rPr>
              <w:t xml:space="preserve"> ose e përpunuar më tej</w:t>
            </w:r>
          </w:p>
        </w:tc>
      </w:tr>
      <w:tr w:rsidR="006013A6" w:rsidRPr="00F8273C" w14:paraId="2AF5C209" w14:textId="77777777" w:rsidTr="008977B2">
        <w:trPr>
          <w:tblCellSpacing w:w="15" w:type="dxa"/>
        </w:trPr>
        <w:tc>
          <w:tcPr>
            <w:tcW w:w="0" w:type="auto"/>
            <w:vMerge/>
            <w:vAlign w:val="center"/>
            <w:hideMark/>
          </w:tcPr>
          <w:p w14:paraId="7D2A8222"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62CF5D91"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4104</w:t>
            </w:r>
          </w:p>
        </w:tc>
        <w:tc>
          <w:tcPr>
            <w:tcW w:w="7416" w:type="dxa"/>
            <w:vAlign w:val="center"/>
            <w:hideMark/>
          </w:tcPr>
          <w:p w14:paraId="48457066"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Lëkurë gjedhi e regjur, pa qime, e pandarë ose e ndarë, por jo e përpunuar më tej</w:t>
            </w:r>
          </w:p>
        </w:tc>
      </w:tr>
      <w:tr w:rsidR="006013A6" w:rsidRPr="00F8273C" w14:paraId="0EA254B6" w14:textId="77777777" w:rsidTr="008977B2">
        <w:trPr>
          <w:tblCellSpacing w:w="15" w:type="dxa"/>
        </w:trPr>
        <w:tc>
          <w:tcPr>
            <w:tcW w:w="0" w:type="auto"/>
            <w:vMerge/>
            <w:vAlign w:val="center"/>
            <w:hideMark/>
          </w:tcPr>
          <w:p w14:paraId="3121A9F6"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73822246"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4107</w:t>
            </w:r>
          </w:p>
        </w:tc>
        <w:tc>
          <w:tcPr>
            <w:tcW w:w="7416" w:type="dxa"/>
            <w:vAlign w:val="center"/>
            <w:hideMark/>
          </w:tcPr>
          <w:p w14:paraId="6269C473"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Lëkurë gjedhi e përpunuar më tej pas regjjes ose pas “</w:t>
            </w:r>
            <w:proofErr w:type="spellStart"/>
            <w:r w:rsidRPr="00F8273C">
              <w:rPr>
                <w:rFonts w:ascii="Times New Roman" w:eastAsia="MS Mincho" w:hAnsi="Times New Roman" w:cs="Times New Roman"/>
              </w:rPr>
              <w:t>crusting</w:t>
            </w:r>
            <w:proofErr w:type="spellEnd"/>
            <w:r w:rsidRPr="00F8273C">
              <w:rPr>
                <w:rFonts w:ascii="Times New Roman" w:eastAsia="MS Mincho" w:hAnsi="Times New Roman" w:cs="Times New Roman"/>
              </w:rPr>
              <w:t xml:space="preserve">”, përfshirë lëkurën e </w:t>
            </w:r>
            <w:proofErr w:type="spellStart"/>
            <w:r w:rsidRPr="00F8273C">
              <w:rPr>
                <w:rFonts w:ascii="Times New Roman" w:eastAsia="MS Mincho" w:hAnsi="Times New Roman" w:cs="Times New Roman"/>
              </w:rPr>
              <w:t>pergamenuar</w:t>
            </w:r>
            <w:proofErr w:type="spellEnd"/>
            <w:r w:rsidRPr="00F8273C">
              <w:rPr>
                <w:rFonts w:ascii="Times New Roman" w:eastAsia="MS Mincho" w:hAnsi="Times New Roman" w:cs="Times New Roman"/>
              </w:rPr>
              <w:t>, pa qime, e pandarë ose e ndarë, përveç lëkurës së kreut 4114</w:t>
            </w:r>
          </w:p>
        </w:tc>
      </w:tr>
      <w:tr w:rsidR="006013A6" w:rsidRPr="00F8273C" w14:paraId="673137BF" w14:textId="77777777" w:rsidTr="008977B2">
        <w:trPr>
          <w:tblCellSpacing w:w="15" w:type="dxa"/>
        </w:trPr>
        <w:tc>
          <w:tcPr>
            <w:tcW w:w="9606" w:type="dxa"/>
            <w:gridSpan w:val="3"/>
            <w:shd w:val="clear" w:color="auto" w:fill="F2F2F2"/>
            <w:vAlign w:val="center"/>
          </w:tcPr>
          <w:p w14:paraId="049870EF"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r>
      <w:tr w:rsidR="006013A6" w:rsidRPr="00F8273C" w14:paraId="2407F1FD" w14:textId="77777777" w:rsidTr="008977B2">
        <w:trPr>
          <w:tblCellSpacing w:w="15" w:type="dxa"/>
        </w:trPr>
        <w:tc>
          <w:tcPr>
            <w:tcW w:w="0" w:type="auto"/>
            <w:vMerge w:val="restart"/>
            <w:vAlign w:val="center"/>
            <w:hideMark/>
          </w:tcPr>
          <w:p w14:paraId="663479B2"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Kakao</w:t>
            </w:r>
          </w:p>
          <w:p w14:paraId="062D7D4E"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1A2CD26F"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1801</w:t>
            </w:r>
          </w:p>
        </w:tc>
        <w:tc>
          <w:tcPr>
            <w:tcW w:w="7416" w:type="dxa"/>
            <w:vAlign w:val="center"/>
            <w:hideMark/>
          </w:tcPr>
          <w:p w14:paraId="4491AF89"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Kokrrat e kakaos, të plota ose të thyera, të papërpunuara ose të pjekura</w:t>
            </w:r>
          </w:p>
        </w:tc>
      </w:tr>
      <w:tr w:rsidR="006013A6" w:rsidRPr="00F8273C" w14:paraId="57C05437" w14:textId="77777777" w:rsidTr="008977B2">
        <w:trPr>
          <w:tblCellSpacing w:w="15" w:type="dxa"/>
        </w:trPr>
        <w:tc>
          <w:tcPr>
            <w:tcW w:w="0" w:type="auto"/>
            <w:vMerge/>
            <w:vAlign w:val="center"/>
            <w:hideMark/>
          </w:tcPr>
          <w:p w14:paraId="5FDB3ADE"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786E4D2F"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1802</w:t>
            </w:r>
          </w:p>
        </w:tc>
        <w:tc>
          <w:tcPr>
            <w:tcW w:w="7416" w:type="dxa"/>
            <w:vAlign w:val="center"/>
            <w:hideMark/>
          </w:tcPr>
          <w:p w14:paraId="3A93EB8D"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Guaska, lëvore dhe mbetje të tjera të kakaos</w:t>
            </w:r>
          </w:p>
        </w:tc>
      </w:tr>
      <w:tr w:rsidR="006013A6" w:rsidRPr="00F8273C" w14:paraId="6D98A6FA" w14:textId="77777777" w:rsidTr="008977B2">
        <w:trPr>
          <w:tblCellSpacing w:w="15" w:type="dxa"/>
        </w:trPr>
        <w:tc>
          <w:tcPr>
            <w:tcW w:w="0" w:type="auto"/>
            <w:vMerge/>
            <w:vAlign w:val="center"/>
            <w:hideMark/>
          </w:tcPr>
          <w:p w14:paraId="086BB393"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26D4CFF7"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1803</w:t>
            </w:r>
          </w:p>
        </w:tc>
        <w:tc>
          <w:tcPr>
            <w:tcW w:w="7416" w:type="dxa"/>
            <w:vAlign w:val="center"/>
            <w:hideMark/>
          </w:tcPr>
          <w:p w14:paraId="4D3B0E19"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 xml:space="preserve">Masë kakaoje, e </w:t>
            </w:r>
            <w:proofErr w:type="spellStart"/>
            <w:r w:rsidRPr="00F8273C">
              <w:rPr>
                <w:rFonts w:ascii="Times New Roman" w:eastAsia="MS Mincho" w:hAnsi="Times New Roman" w:cs="Times New Roman"/>
              </w:rPr>
              <w:t>çyndyrosur</w:t>
            </w:r>
            <w:proofErr w:type="spellEnd"/>
            <w:r w:rsidRPr="00F8273C">
              <w:rPr>
                <w:rFonts w:ascii="Times New Roman" w:eastAsia="MS Mincho" w:hAnsi="Times New Roman" w:cs="Times New Roman"/>
              </w:rPr>
              <w:t xml:space="preserve"> ose jo</w:t>
            </w:r>
          </w:p>
        </w:tc>
      </w:tr>
      <w:tr w:rsidR="006013A6" w:rsidRPr="00F8273C" w14:paraId="3D42E442" w14:textId="77777777" w:rsidTr="008977B2">
        <w:trPr>
          <w:tblCellSpacing w:w="15" w:type="dxa"/>
        </w:trPr>
        <w:tc>
          <w:tcPr>
            <w:tcW w:w="0" w:type="auto"/>
            <w:vMerge/>
            <w:vAlign w:val="center"/>
            <w:hideMark/>
          </w:tcPr>
          <w:p w14:paraId="144AB31E"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10C647C3"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1804</w:t>
            </w:r>
          </w:p>
        </w:tc>
        <w:tc>
          <w:tcPr>
            <w:tcW w:w="7416" w:type="dxa"/>
            <w:vAlign w:val="center"/>
            <w:hideMark/>
          </w:tcPr>
          <w:p w14:paraId="21BBD0B8"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Gjalpë, yndyrë dhe vaj kakaoje</w:t>
            </w:r>
          </w:p>
        </w:tc>
      </w:tr>
      <w:tr w:rsidR="006013A6" w:rsidRPr="00F8273C" w14:paraId="7C3CC046" w14:textId="77777777" w:rsidTr="008977B2">
        <w:trPr>
          <w:tblCellSpacing w:w="15" w:type="dxa"/>
        </w:trPr>
        <w:tc>
          <w:tcPr>
            <w:tcW w:w="0" w:type="auto"/>
            <w:vMerge/>
            <w:vAlign w:val="center"/>
            <w:hideMark/>
          </w:tcPr>
          <w:p w14:paraId="4A3B8168"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67E04CEB"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1805</w:t>
            </w:r>
          </w:p>
        </w:tc>
        <w:tc>
          <w:tcPr>
            <w:tcW w:w="7416" w:type="dxa"/>
            <w:vAlign w:val="center"/>
            <w:hideMark/>
          </w:tcPr>
          <w:p w14:paraId="22F3C0EB"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 xml:space="preserve">Pluhur kakaoje, pa sheqer ose </w:t>
            </w:r>
            <w:proofErr w:type="spellStart"/>
            <w:r w:rsidRPr="00F8273C">
              <w:rPr>
                <w:rFonts w:ascii="Times New Roman" w:eastAsia="MS Mincho" w:hAnsi="Times New Roman" w:cs="Times New Roman"/>
              </w:rPr>
              <w:t>ëmbëlsues</w:t>
            </w:r>
            <w:proofErr w:type="spellEnd"/>
            <w:r w:rsidRPr="00F8273C">
              <w:rPr>
                <w:rFonts w:ascii="Times New Roman" w:eastAsia="MS Mincho" w:hAnsi="Times New Roman" w:cs="Times New Roman"/>
              </w:rPr>
              <w:t xml:space="preserve"> të shtuar</w:t>
            </w:r>
          </w:p>
        </w:tc>
      </w:tr>
      <w:tr w:rsidR="006013A6" w:rsidRPr="00F8273C" w14:paraId="7DE9B463" w14:textId="77777777" w:rsidTr="008977B2">
        <w:trPr>
          <w:tblCellSpacing w:w="15" w:type="dxa"/>
        </w:trPr>
        <w:tc>
          <w:tcPr>
            <w:tcW w:w="0" w:type="auto"/>
            <w:vMerge/>
            <w:vAlign w:val="center"/>
            <w:hideMark/>
          </w:tcPr>
          <w:p w14:paraId="41A93384"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132A32FC"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1806</w:t>
            </w:r>
          </w:p>
        </w:tc>
        <w:tc>
          <w:tcPr>
            <w:tcW w:w="7416" w:type="dxa"/>
            <w:vAlign w:val="center"/>
            <w:hideMark/>
          </w:tcPr>
          <w:p w14:paraId="54F2B3D4"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Çokollatë dhe përgatitje të tjera ushqimore që përmbajnë kakao</w:t>
            </w:r>
          </w:p>
        </w:tc>
      </w:tr>
      <w:tr w:rsidR="006013A6" w:rsidRPr="00F8273C" w14:paraId="487BB39D" w14:textId="77777777" w:rsidTr="008977B2">
        <w:trPr>
          <w:tblCellSpacing w:w="15" w:type="dxa"/>
        </w:trPr>
        <w:tc>
          <w:tcPr>
            <w:tcW w:w="9606" w:type="dxa"/>
            <w:gridSpan w:val="3"/>
            <w:shd w:val="clear" w:color="auto" w:fill="F2F2F2"/>
            <w:vAlign w:val="center"/>
          </w:tcPr>
          <w:p w14:paraId="09BA3B25"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r>
      <w:tr w:rsidR="006013A6" w:rsidRPr="00F8273C" w14:paraId="42E6C899" w14:textId="77777777" w:rsidTr="008977B2">
        <w:trPr>
          <w:tblCellSpacing w:w="15" w:type="dxa"/>
        </w:trPr>
        <w:tc>
          <w:tcPr>
            <w:tcW w:w="0" w:type="auto"/>
            <w:vAlign w:val="center"/>
            <w:hideMark/>
          </w:tcPr>
          <w:p w14:paraId="4CA65837"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lastRenderedPageBreak/>
              <w:t>Kafe</w:t>
            </w:r>
          </w:p>
        </w:tc>
        <w:tc>
          <w:tcPr>
            <w:tcW w:w="1090" w:type="dxa"/>
            <w:vAlign w:val="center"/>
            <w:hideMark/>
          </w:tcPr>
          <w:p w14:paraId="24930914"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0901</w:t>
            </w:r>
          </w:p>
        </w:tc>
        <w:tc>
          <w:tcPr>
            <w:tcW w:w="7416" w:type="dxa"/>
            <w:vAlign w:val="center"/>
            <w:hideMark/>
          </w:tcPr>
          <w:p w14:paraId="37D0089A"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Kafe, e pjekur ose jo, me ose pa kafeinë; lëvore dhe lëkura kafeje; zëvendësues kafeje që përmbajnë kafe</w:t>
            </w:r>
          </w:p>
        </w:tc>
      </w:tr>
      <w:tr w:rsidR="006013A6" w:rsidRPr="00F8273C" w14:paraId="6675FFEE" w14:textId="77777777" w:rsidTr="008977B2">
        <w:trPr>
          <w:tblCellSpacing w:w="15" w:type="dxa"/>
        </w:trPr>
        <w:tc>
          <w:tcPr>
            <w:tcW w:w="9606" w:type="dxa"/>
            <w:gridSpan w:val="3"/>
            <w:shd w:val="clear" w:color="auto" w:fill="F2F2F2"/>
            <w:vAlign w:val="center"/>
          </w:tcPr>
          <w:p w14:paraId="2AAA6874"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r>
      <w:tr w:rsidR="006013A6" w:rsidRPr="00F8273C" w14:paraId="613A1DB0" w14:textId="77777777" w:rsidTr="008977B2">
        <w:trPr>
          <w:tblCellSpacing w:w="15" w:type="dxa"/>
        </w:trPr>
        <w:tc>
          <w:tcPr>
            <w:tcW w:w="0" w:type="auto"/>
            <w:vMerge w:val="restart"/>
            <w:vAlign w:val="center"/>
            <w:hideMark/>
          </w:tcPr>
          <w:p w14:paraId="57E84CD7"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Vaj palme</w:t>
            </w:r>
          </w:p>
        </w:tc>
        <w:tc>
          <w:tcPr>
            <w:tcW w:w="1090" w:type="dxa"/>
            <w:vAlign w:val="center"/>
            <w:hideMark/>
          </w:tcPr>
          <w:p w14:paraId="05D8A5DB"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1207 10</w:t>
            </w:r>
          </w:p>
        </w:tc>
        <w:tc>
          <w:tcPr>
            <w:tcW w:w="7416" w:type="dxa"/>
            <w:vAlign w:val="center"/>
            <w:hideMark/>
          </w:tcPr>
          <w:p w14:paraId="635F7C8D"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Arra dhe bërthama palme</w:t>
            </w:r>
          </w:p>
        </w:tc>
      </w:tr>
      <w:tr w:rsidR="006013A6" w:rsidRPr="00F8273C" w14:paraId="15499433" w14:textId="77777777" w:rsidTr="008977B2">
        <w:trPr>
          <w:tblCellSpacing w:w="15" w:type="dxa"/>
        </w:trPr>
        <w:tc>
          <w:tcPr>
            <w:tcW w:w="0" w:type="auto"/>
            <w:vMerge/>
            <w:vAlign w:val="center"/>
            <w:hideMark/>
          </w:tcPr>
          <w:p w14:paraId="0D91DB6E"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2F9BD36B"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1511</w:t>
            </w:r>
          </w:p>
        </w:tc>
        <w:tc>
          <w:tcPr>
            <w:tcW w:w="7416" w:type="dxa"/>
            <w:vAlign w:val="center"/>
            <w:hideMark/>
          </w:tcPr>
          <w:p w14:paraId="080A7C27"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Vaj palme dhe fraksionet e tij, të rafinuara ose jo, por jo të modifikuara kimikisht</w:t>
            </w:r>
          </w:p>
        </w:tc>
      </w:tr>
      <w:tr w:rsidR="006013A6" w:rsidRPr="00F8273C" w14:paraId="2BA5CC95" w14:textId="77777777" w:rsidTr="008977B2">
        <w:trPr>
          <w:tblCellSpacing w:w="15" w:type="dxa"/>
        </w:trPr>
        <w:tc>
          <w:tcPr>
            <w:tcW w:w="0" w:type="auto"/>
            <w:vMerge/>
            <w:vAlign w:val="center"/>
            <w:hideMark/>
          </w:tcPr>
          <w:p w14:paraId="42C72C90"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6E056774"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1513 21</w:t>
            </w:r>
          </w:p>
        </w:tc>
        <w:tc>
          <w:tcPr>
            <w:tcW w:w="7416" w:type="dxa"/>
            <w:vAlign w:val="center"/>
            <w:hideMark/>
          </w:tcPr>
          <w:p w14:paraId="605EB07E"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Vaj bruto i bërthamës së palmës dhe fraksionet e tij</w:t>
            </w:r>
          </w:p>
        </w:tc>
      </w:tr>
      <w:tr w:rsidR="006013A6" w:rsidRPr="00F8273C" w14:paraId="4933BF3B" w14:textId="77777777" w:rsidTr="008977B2">
        <w:trPr>
          <w:tblCellSpacing w:w="15" w:type="dxa"/>
        </w:trPr>
        <w:tc>
          <w:tcPr>
            <w:tcW w:w="0" w:type="auto"/>
            <w:vMerge/>
            <w:vAlign w:val="center"/>
            <w:hideMark/>
          </w:tcPr>
          <w:p w14:paraId="12A63ECF"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0EC4340A"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1513 29</w:t>
            </w:r>
          </w:p>
        </w:tc>
        <w:tc>
          <w:tcPr>
            <w:tcW w:w="7416" w:type="dxa"/>
            <w:vAlign w:val="center"/>
            <w:hideMark/>
          </w:tcPr>
          <w:p w14:paraId="180D16E3"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Vaj i bërthamës së palmës dhe fraksionet e tij, përveç vajit bruto</w:t>
            </w:r>
          </w:p>
        </w:tc>
      </w:tr>
      <w:tr w:rsidR="006013A6" w:rsidRPr="00F8273C" w14:paraId="36482135" w14:textId="77777777" w:rsidTr="008977B2">
        <w:trPr>
          <w:tblCellSpacing w:w="15" w:type="dxa"/>
        </w:trPr>
        <w:tc>
          <w:tcPr>
            <w:tcW w:w="0" w:type="auto"/>
            <w:vMerge/>
            <w:vAlign w:val="center"/>
            <w:hideMark/>
          </w:tcPr>
          <w:p w14:paraId="613C202F"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5AAB9E8A"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2306 60</w:t>
            </w:r>
          </w:p>
        </w:tc>
        <w:tc>
          <w:tcPr>
            <w:tcW w:w="7416" w:type="dxa"/>
            <w:vAlign w:val="center"/>
            <w:hideMark/>
          </w:tcPr>
          <w:p w14:paraId="04EDEA74"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 xml:space="preserve">Bërsi dhe mbetje të tjera të ngurta nga nxjerrja e </w:t>
            </w:r>
            <w:proofErr w:type="spellStart"/>
            <w:r w:rsidRPr="00F8273C">
              <w:rPr>
                <w:rFonts w:ascii="Times New Roman" w:eastAsia="MS Mincho" w:hAnsi="Times New Roman" w:cs="Times New Roman"/>
              </w:rPr>
              <w:t>yndyrnave</w:t>
            </w:r>
            <w:proofErr w:type="spellEnd"/>
            <w:r w:rsidRPr="00F8273C">
              <w:rPr>
                <w:rFonts w:ascii="Times New Roman" w:eastAsia="MS Mincho" w:hAnsi="Times New Roman" w:cs="Times New Roman"/>
              </w:rPr>
              <w:t xml:space="preserve"> ose vajrave të arrave ose bërthamave të palmës</w:t>
            </w:r>
          </w:p>
        </w:tc>
      </w:tr>
      <w:tr w:rsidR="006013A6" w:rsidRPr="00F8273C" w14:paraId="55DBD7EC" w14:textId="77777777" w:rsidTr="008977B2">
        <w:trPr>
          <w:tblCellSpacing w:w="15" w:type="dxa"/>
        </w:trPr>
        <w:tc>
          <w:tcPr>
            <w:tcW w:w="0" w:type="auto"/>
            <w:vMerge/>
            <w:vAlign w:val="center"/>
            <w:hideMark/>
          </w:tcPr>
          <w:p w14:paraId="082EC985"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05F5AFF0"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2915 70</w:t>
            </w:r>
          </w:p>
        </w:tc>
        <w:tc>
          <w:tcPr>
            <w:tcW w:w="7416" w:type="dxa"/>
            <w:vAlign w:val="center"/>
            <w:hideMark/>
          </w:tcPr>
          <w:p w14:paraId="3D6B3BA4"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 xml:space="preserve">Acid </w:t>
            </w:r>
            <w:proofErr w:type="spellStart"/>
            <w:r w:rsidRPr="00F8273C">
              <w:rPr>
                <w:rFonts w:ascii="Times New Roman" w:eastAsia="MS Mincho" w:hAnsi="Times New Roman" w:cs="Times New Roman"/>
              </w:rPr>
              <w:t>palmitik</w:t>
            </w:r>
            <w:proofErr w:type="spellEnd"/>
            <w:r w:rsidRPr="00F8273C">
              <w:rPr>
                <w:rFonts w:ascii="Times New Roman" w:eastAsia="MS Mincho" w:hAnsi="Times New Roman" w:cs="Times New Roman"/>
              </w:rPr>
              <w:t xml:space="preserve">, acid </w:t>
            </w:r>
            <w:proofErr w:type="spellStart"/>
            <w:r w:rsidRPr="00F8273C">
              <w:rPr>
                <w:rFonts w:ascii="Times New Roman" w:eastAsia="MS Mincho" w:hAnsi="Times New Roman" w:cs="Times New Roman"/>
              </w:rPr>
              <w:t>stearik</w:t>
            </w:r>
            <w:proofErr w:type="spellEnd"/>
            <w:r w:rsidRPr="00F8273C">
              <w:rPr>
                <w:rFonts w:ascii="Times New Roman" w:eastAsia="MS Mincho" w:hAnsi="Times New Roman" w:cs="Times New Roman"/>
              </w:rPr>
              <w:t xml:space="preserve">, kripërat dhe </w:t>
            </w:r>
            <w:proofErr w:type="spellStart"/>
            <w:r w:rsidRPr="00F8273C">
              <w:rPr>
                <w:rFonts w:ascii="Times New Roman" w:eastAsia="MS Mincho" w:hAnsi="Times New Roman" w:cs="Times New Roman"/>
              </w:rPr>
              <w:t>esteret</w:t>
            </w:r>
            <w:proofErr w:type="spellEnd"/>
            <w:r w:rsidRPr="00F8273C">
              <w:rPr>
                <w:rFonts w:ascii="Times New Roman" w:eastAsia="MS Mincho" w:hAnsi="Times New Roman" w:cs="Times New Roman"/>
              </w:rPr>
              <w:t xml:space="preserve"> e tyre</w:t>
            </w:r>
          </w:p>
        </w:tc>
      </w:tr>
      <w:tr w:rsidR="006013A6" w:rsidRPr="00F8273C" w14:paraId="6BB2B4C8" w14:textId="77777777" w:rsidTr="008977B2">
        <w:trPr>
          <w:tblCellSpacing w:w="15" w:type="dxa"/>
        </w:trPr>
        <w:tc>
          <w:tcPr>
            <w:tcW w:w="0" w:type="auto"/>
            <w:vMerge/>
            <w:vAlign w:val="center"/>
            <w:hideMark/>
          </w:tcPr>
          <w:p w14:paraId="6DF74E4D"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4383CA72"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2915 90</w:t>
            </w:r>
          </w:p>
        </w:tc>
        <w:tc>
          <w:tcPr>
            <w:tcW w:w="7416" w:type="dxa"/>
            <w:vAlign w:val="center"/>
            <w:hideMark/>
          </w:tcPr>
          <w:p w14:paraId="31FA559A"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 xml:space="preserve">Acide </w:t>
            </w:r>
            <w:proofErr w:type="spellStart"/>
            <w:r w:rsidRPr="00F8273C">
              <w:rPr>
                <w:rFonts w:ascii="Times New Roman" w:eastAsia="MS Mincho" w:hAnsi="Times New Roman" w:cs="Times New Roman"/>
              </w:rPr>
              <w:t>monokarboksilike</w:t>
            </w:r>
            <w:proofErr w:type="spellEnd"/>
            <w:r w:rsidRPr="00F8273C">
              <w:rPr>
                <w:rFonts w:ascii="Times New Roman" w:eastAsia="MS Mincho" w:hAnsi="Times New Roman" w:cs="Times New Roman"/>
              </w:rPr>
              <w:t xml:space="preserve"> </w:t>
            </w:r>
            <w:proofErr w:type="spellStart"/>
            <w:r w:rsidRPr="00F8273C">
              <w:rPr>
                <w:rFonts w:ascii="Times New Roman" w:eastAsia="MS Mincho" w:hAnsi="Times New Roman" w:cs="Times New Roman"/>
              </w:rPr>
              <w:t>alifatike</w:t>
            </w:r>
            <w:proofErr w:type="spellEnd"/>
            <w:r w:rsidRPr="00F8273C">
              <w:rPr>
                <w:rFonts w:ascii="Times New Roman" w:eastAsia="MS Mincho" w:hAnsi="Times New Roman" w:cs="Times New Roman"/>
              </w:rPr>
              <w:t xml:space="preserve"> të ngopura dhe derivatet e tyre, për aq sa mbulohen nga përshkrimi i këtij aneksi</w:t>
            </w:r>
          </w:p>
        </w:tc>
      </w:tr>
      <w:tr w:rsidR="006013A6" w:rsidRPr="00F8273C" w14:paraId="06647CA6" w14:textId="77777777" w:rsidTr="008977B2">
        <w:trPr>
          <w:tblCellSpacing w:w="15" w:type="dxa"/>
        </w:trPr>
        <w:tc>
          <w:tcPr>
            <w:tcW w:w="0" w:type="auto"/>
            <w:vMerge/>
            <w:vAlign w:val="center"/>
            <w:hideMark/>
          </w:tcPr>
          <w:p w14:paraId="41CE5391"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2368C5B5"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2905 45</w:t>
            </w:r>
          </w:p>
        </w:tc>
        <w:tc>
          <w:tcPr>
            <w:tcW w:w="7416" w:type="dxa"/>
            <w:vAlign w:val="center"/>
            <w:hideMark/>
          </w:tcPr>
          <w:p w14:paraId="0575770A"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Glicerinë me pastërti 95 për qind ose më shumë, e llogaritur mbi peshën e produktit të thatë</w:t>
            </w:r>
          </w:p>
        </w:tc>
      </w:tr>
      <w:tr w:rsidR="006013A6" w:rsidRPr="00F8273C" w14:paraId="3802AD25" w14:textId="77777777" w:rsidTr="008977B2">
        <w:trPr>
          <w:tblCellSpacing w:w="15" w:type="dxa"/>
        </w:trPr>
        <w:tc>
          <w:tcPr>
            <w:tcW w:w="0" w:type="auto"/>
            <w:vMerge/>
            <w:vAlign w:val="center"/>
            <w:hideMark/>
          </w:tcPr>
          <w:p w14:paraId="580EA0C1"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4439EBA6"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3823 11</w:t>
            </w:r>
          </w:p>
        </w:tc>
        <w:tc>
          <w:tcPr>
            <w:tcW w:w="7416" w:type="dxa"/>
            <w:vAlign w:val="center"/>
            <w:hideMark/>
          </w:tcPr>
          <w:p w14:paraId="7D12097B"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 xml:space="preserve">Acid </w:t>
            </w:r>
            <w:proofErr w:type="spellStart"/>
            <w:r w:rsidRPr="00F8273C">
              <w:rPr>
                <w:rFonts w:ascii="Times New Roman" w:eastAsia="MS Mincho" w:hAnsi="Times New Roman" w:cs="Times New Roman"/>
              </w:rPr>
              <w:t>stearik</w:t>
            </w:r>
            <w:proofErr w:type="spellEnd"/>
            <w:r w:rsidRPr="00F8273C">
              <w:rPr>
                <w:rFonts w:ascii="Times New Roman" w:eastAsia="MS Mincho" w:hAnsi="Times New Roman" w:cs="Times New Roman"/>
              </w:rPr>
              <w:t xml:space="preserve"> industrial</w:t>
            </w:r>
          </w:p>
        </w:tc>
      </w:tr>
      <w:tr w:rsidR="006013A6" w:rsidRPr="00F8273C" w14:paraId="558A1904" w14:textId="77777777" w:rsidTr="008977B2">
        <w:trPr>
          <w:tblCellSpacing w:w="15" w:type="dxa"/>
        </w:trPr>
        <w:tc>
          <w:tcPr>
            <w:tcW w:w="0" w:type="auto"/>
            <w:vMerge/>
            <w:vAlign w:val="center"/>
            <w:hideMark/>
          </w:tcPr>
          <w:p w14:paraId="59B928DA"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2F6106D1"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3823 12</w:t>
            </w:r>
          </w:p>
        </w:tc>
        <w:tc>
          <w:tcPr>
            <w:tcW w:w="7416" w:type="dxa"/>
            <w:vAlign w:val="center"/>
            <w:hideMark/>
          </w:tcPr>
          <w:p w14:paraId="384F4EAD"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 xml:space="preserve">Acid </w:t>
            </w:r>
            <w:proofErr w:type="spellStart"/>
            <w:r w:rsidRPr="00F8273C">
              <w:rPr>
                <w:rFonts w:ascii="Times New Roman" w:eastAsia="MS Mincho" w:hAnsi="Times New Roman" w:cs="Times New Roman"/>
              </w:rPr>
              <w:t>oleik</w:t>
            </w:r>
            <w:proofErr w:type="spellEnd"/>
            <w:r w:rsidRPr="00F8273C">
              <w:rPr>
                <w:rFonts w:ascii="Times New Roman" w:eastAsia="MS Mincho" w:hAnsi="Times New Roman" w:cs="Times New Roman"/>
              </w:rPr>
              <w:t xml:space="preserve"> industrial</w:t>
            </w:r>
          </w:p>
        </w:tc>
      </w:tr>
      <w:tr w:rsidR="006013A6" w:rsidRPr="00F8273C" w14:paraId="30D7514E" w14:textId="77777777" w:rsidTr="008977B2">
        <w:trPr>
          <w:tblCellSpacing w:w="15" w:type="dxa"/>
        </w:trPr>
        <w:tc>
          <w:tcPr>
            <w:tcW w:w="0" w:type="auto"/>
            <w:vMerge/>
            <w:vAlign w:val="center"/>
            <w:hideMark/>
          </w:tcPr>
          <w:p w14:paraId="2DEE83F3"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3248BE6C"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3823 13</w:t>
            </w:r>
          </w:p>
        </w:tc>
        <w:tc>
          <w:tcPr>
            <w:tcW w:w="7416" w:type="dxa"/>
            <w:vAlign w:val="center"/>
            <w:hideMark/>
          </w:tcPr>
          <w:p w14:paraId="2BBDF11B"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Acide yndyrore industriale të vajit tall</w:t>
            </w:r>
          </w:p>
        </w:tc>
      </w:tr>
      <w:tr w:rsidR="006013A6" w:rsidRPr="00F8273C" w14:paraId="61835304" w14:textId="77777777" w:rsidTr="008977B2">
        <w:trPr>
          <w:tblCellSpacing w:w="15" w:type="dxa"/>
        </w:trPr>
        <w:tc>
          <w:tcPr>
            <w:tcW w:w="0" w:type="auto"/>
            <w:vMerge/>
            <w:vAlign w:val="center"/>
            <w:hideMark/>
          </w:tcPr>
          <w:p w14:paraId="4F56F587"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56160DDD"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3823 19</w:t>
            </w:r>
          </w:p>
        </w:tc>
        <w:tc>
          <w:tcPr>
            <w:tcW w:w="7416" w:type="dxa"/>
            <w:vAlign w:val="center"/>
            <w:hideMark/>
          </w:tcPr>
          <w:p w14:paraId="271EBE9D"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 xml:space="preserve">Acide yndyrore </w:t>
            </w:r>
            <w:proofErr w:type="spellStart"/>
            <w:r w:rsidRPr="00F8273C">
              <w:rPr>
                <w:rFonts w:ascii="Times New Roman" w:eastAsia="MS Mincho" w:hAnsi="Times New Roman" w:cs="Times New Roman"/>
              </w:rPr>
              <w:t>monokarboksilike</w:t>
            </w:r>
            <w:proofErr w:type="spellEnd"/>
            <w:r w:rsidRPr="00F8273C">
              <w:rPr>
                <w:rFonts w:ascii="Times New Roman" w:eastAsia="MS Mincho" w:hAnsi="Times New Roman" w:cs="Times New Roman"/>
              </w:rPr>
              <w:t xml:space="preserve"> industriale dhe vajra acide nga rafinimi, për aq sa mbulohen nga përshkrimi i këtij aneksi</w:t>
            </w:r>
          </w:p>
        </w:tc>
      </w:tr>
      <w:tr w:rsidR="006013A6" w:rsidRPr="00F8273C" w14:paraId="0A807ACB" w14:textId="77777777" w:rsidTr="008977B2">
        <w:trPr>
          <w:tblCellSpacing w:w="15" w:type="dxa"/>
        </w:trPr>
        <w:tc>
          <w:tcPr>
            <w:tcW w:w="0" w:type="auto"/>
            <w:vMerge/>
            <w:vAlign w:val="center"/>
            <w:hideMark/>
          </w:tcPr>
          <w:p w14:paraId="0614B352"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633015B9"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3823 70</w:t>
            </w:r>
          </w:p>
        </w:tc>
        <w:tc>
          <w:tcPr>
            <w:tcW w:w="7416" w:type="dxa"/>
            <w:vAlign w:val="center"/>
            <w:hideMark/>
          </w:tcPr>
          <w:p w14:paraId="46BE383E"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Alkoole yndyrore industriale</w:t>
            </w:r>
          </w:p>
        </w:tc>
      </w:tr>
      <w:tr w:rsidR="006013A6" w:rsidRPr="00F8273C" w14:paraId="7F232B30" w14:textId="77777777" w:rsidTr="008977B2">
        <w:trPr>
          <w:tblCellSpacing w:w="15" w:type="dxa"/>
        </w:trPr>
        <w:tc>
          <w:tcPr>
            <w:tcW w:w="9606" w:type="dxa"/>
            <w:gridSpan w:val="3"/>
            <w:shd w:val="clear" w:color="auto" w:fill="F2F2F2"/>
            <w:vAlign w:val="center"/>
          </w:tcPr>
          <w:p w14:paraId="7DF3702B"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r>
      <w:tr w:rsidR="006013A6" w:rsidRPr="00F8273C" w14:paraId="4ED0AD26" w14:textId="77777777" w:rsidTr="008977B2">
        <w:trPr>
          <w:tblCellSpacing w:w="15" w:type="dxa"/>
        </w:trPr>
        <w:tc>
          <w:tcPr>
            <w:tcW w:w="0" w:type="auto"/>
            <w:vMerge w:val="restart"/>
            <w:vAlign w:val="center"/>
            <w:hideMark/>
          </w:tcPr>
          <w:p w14:paraId="033CBD2A"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Gomë</w:t>
            </w:r>
          </w:p>
          <w:p w14:paraId="4C3196F3"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2578C5F1"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4001</w:t>
            </w:r>
          </w:p>
        </w:tc>
        <w:tc>
          <w:tcPr>
            <w:tcW w:w="7416" w:type="dxa"/>
            <w:vAlign w:val="center"/>
            <w:hideMark/>
          </w:tcPr>
          <w:p w14:paraId="254E7AFB" w14:textId="77777777" w:rsidR="006013A6" w:rsidRPr="00F8273C" w:rsidRDefault="006013A6" w:rsidP="00F8273C">
            <w:pPr>
              <w:spacing w:before="0" w:after="0" w:line="276" w:lineRule="auto"/>
              <w:ind w:left="0" w:firstLine="0"/>
              <w:rPr>
                <w:rFonts w:ascii="Times New Roman" w:eastAsia="MS Mincho" w:hAnsi="Times New Roman" w:cs="Times New Roman"/>
              </w:rPr>
            </w:pPr>
            <w:r w:rsidRPr="00F8273C">
              <w:rPr>
                <w:rFonts w:ascii="Times New Roman" w:eastAsia="MS Mincho" w:hAnsi="Times New Roman" w:cs="Times New Roman"/>
              </w:rPr>
              <w:t xml:space="preserve">Gomë natyrore, </w:t>
            </w:r>
            <w:proofErr w:type="spellStart"/>
            <w:r w:rsidRPr="00F8273C">
              <w:rPr>
                <w:rFonts w:ascii="Times New Roman" w:eastAsia="MS Mincho" w:hAnsi="Times New Roman" w:cs="Times New Roman"/>
              </w:rPr>
              <w:t>balata</w:t>
            </w:r>
            <w:proofErr w:type="spellEnd"/>
            <w:r w:rsidRPr="00F8273C">
              <w:rPr>
                <w:rFonts w:ascii="Times New Roman" w:eastAsia="MS Mincho" w:hAnsi="Times New Roman" w:cs="Times New Roman"/>
              </w:rPr>
              <w:t xml:space="preserve">, </w:t>
            </w:r>
            <w:proofErr w:type="spellStart"/>
            <w:r w:rsidRPr="00F8273C">
              <w:rPr>
                <w:rFonts w:ascii="Times New Roman" w:eastAsia="MS Mincho" w:hAnsi="Times New Roman" w:cs="Times New Roman"/>
              </w:rPr>
              <w:t>gutta-percha</w:t>
            </w:r>
            <w:proofErr w:type="spellEnd"/>
            <w:r w:rsidRPr="00F8273C">
              <w:rPr>
                <w:rFonts w:ascii="Times New Roman" w:eastAsia="MS Mincho" w:hAnsi="Times New Roman" w:cs="Times New Roman"/>
              </w:rPr>
              <w:t xml:space="preserve">, </w:t>
            </w:r>
            <w:proofErr w:type="spellStart"/>
            <w:r w:rsidRPr="00F8273C">
              <w:rPr>
                <w:rFonts w:ascii="Times New Roman" w:eastAsia="MS Mincho" w:hAnsi="Times New Roman" w:cs="Times New Roman"/>
              </w:rPr>
              <w:t>guayule</w:t>
            </w:r>
            <w:proofErr w:type="spellEnd"/>
            <w:r w:rsidRPr="00F8273C">
              <w:rPr>
                <w:rFonts w:ascii="Times New Roman" w:eastAsia="MS Mincho" w:hAnsi="Times New Roman" w:cs="Times New Roman"/>
              </w:rPr>
              <w:t xml:space="preserve">, </w:t>
            </w:r>
            <w:proofErr w:type="spellStart"/>
            <w:r w:rsidRPr="00F8273C">
              <w:rPr>
                <w:rFonts w:ascii="Times New Roman" w:eastAsia="MS Mincho" w:hAnsi="Times New Roman" w:cs="Times New Roman"/>
              </w:rPr>
              <w:t>chicle</w:t>
            </w:r>
            <w:proofErr w:type="spellEnd"/>
            <w:r w:rsidRPr="00F8273C">
              <w:rPr>
                <w:rFonts w:ascii="Times New Roman" w:eastAsia="MS Mincho" w:hAnsi="Times New Roman" w:cs="Times New Roman"/>
              </w:rPr>
              <w:t xml:space="preserve"> dhe rrëshira natyrore të ngjashme, në forma parësore ose në pllaka, fletë ose shirita</w:t>
            </w:r>
          </w:p>
        </w:tc>
      </w:tr>
      <w:tr w:rsidR="006013A6" w:rsidRPr="00F8273C" w14:paraId="0BB0E155" w14:textId="77777777" w:rsidTr="008977B2">
        <w:trPr>
          <w:tblCellSpacing w:w="15" w:type="dxa"/>
        </w:trPr>
        <w:tc>
          <w:tcPr>
            <w:tcW w:w="0" w:type="auto"/>
            <w:vMerge/>
            <w:vAlign w:val="center"/>
            <w:hideMark/>
          </w:tcPr>
          <w:p w14:paraId="368F6CF6"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3753F142"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4005</w:t>
            </w:r>
          </w:p>
        </w:tc>
        <w:tc>
          <w:tcPr>
            <w:tcW w:w="7416" w:type="dxa"/>
            <w:vAlign w:val="center"/>
            <w:hideMark/>
          </w:tcPr>
          <w:p w14:paraId="2A5B4D4A" w14:textId="77777777" w:rsidR="006013A6" w:rsidRPr="00F8273C" w:rsidRDefault="006013A6" w:rsidP="00F8273C">
            <w:pPr>
              <w:spacing w:before="0" w:after="0" w:line="276" w:lineRule="auto"/>
              <w:ind w:left="0" w:firstLine="0"/>
              <w:rPr>
                <w:rFonts w:ascii="Times New Roman" w:eastAsia="MS Mincho" w:hAnsi="Times New Roman" w:cs="Times New Roman"/>
              </w:rPr>
            </w:pPr>
            <w:r w:rsidRPr="00F8273C">
              <w:rPr>
                <w:rFonts w:ascii="Times New Roman" w:eastAsia="MS Mincho" w:hAnsi="Times New Roman" w:cs="Times New Roman"/>
              </w:rPr>
              <w:t xml:space="preserve">Gomë e përzier, e </w:t>
            </w:r>
            <w:proofErr w:type="spellStart"/>
            <w:r w:rsidRPr="00F8273C">
              <w:rPr>
                <w:rFonts w:ascii="Times New Roman" w:eastAsia="MS Mincho" w:hAnsi="Times New Roman" w:cs="Times New Roman"/>
              </w:rPr>
              <w:t>pavullkanizuar</w:t>
            </w:r>
            <w:proofErr w:type="spellEnd"/>
            <w:r w:rsidRPr="00F8273C">
              <w:rPr>
                <w:rFonts w:ascii="Times New Roman" w:eastAsia="MS Mincho" w:hAnsi="Times New Roman" w:cs="Times New Roman"/>
              </w:rPr>
              <w:t>, në forma parësore ose në pllaka, fletë ose shirita</w:t>
            </w:r>
          </w:p>
        </w:tc>
      </w:tr>
      <w:tr w:rsidR="006013A6" w:rsidRPr="00F8273C" w14:paraId="5F0E5467" w14:textId="77777777" w:rsidTr="008977B2">
        <w:trPr>
          <w:tblCellSpacing w:w="15" w:type="dxa"/>
        </w:trPr>
        <w:tc>
          <w:tcPr>
            <w:tcW w:w="0" w:type="auto"/>
            <w:vMerge/>
            <w:vAlign w:val="center"/>
            <w:hideMark/>
          </w:tcPr>
          <w:p w14:paraId="1BC13E5E"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5F82505F"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4006</w:t>
            </w:r>
          </w:p>
        </w:tc>
        <w:tc>
          <w:tcPr>
            <w:tcW w:w="7416" w:type="dxa"/>
            <w:vAlign w:val="center"/>
            <w:hideMark/>
          </w:tcPr>
          <w:p w14:paraId="25523D81" w14:textId="77777777" w:rsidR="006013A6" w:rsidRPr="00F8273C" w:rsidRDefault="006013A6" w:rsidP="00F8273C">
            <w:pPr>
              <w:spacing w:before="0" w:after="0" w:line="276" w:lineRule="auto"/>
              <w:ind w:left="0" w:firstLine="0"/>
              <w:rPr>
                <w:rFonts w:ascii="Times New Roman" w:eastAsia="MS Mincho" w:hAnsi="Times New Roman" w:cs="Times New Roman"/>
              </w:rPr>
            </w:pPr>
            <w:r w:rsidRPr="00F8273C">
              <w:rPr>
                <w:rFonts w:ascii="Times New Roman" w:eastAsia="MS Mincho" w:hAnsi="Times New Roman" w:cs="Times New Roman"/>
              </w:rPr>
              <w:t xml:space="preserve">Gomë e </w:t>
            </w:r>
            <w:proofErr w:type="spellStart"/>
            <w:r w:rsidRPr="00F8273C">
              <w:rPr>
                <w:rFonts w:ascii="Times New Roman" w:eastAsia="MS Mincho" w:hAnsi="Times New Roman" w:cs="Times New Roman"/>
              </w:rPr>
              <w:t>pavullkanizuar</w:t>
            </w:r>
            <w:proofErr w:type="spellEnd"/>
            <w:r w:rsidRPr="00F8273C">
              <w:rPr>
                <w:rFonts w:ascii="Times New Roman" w:eastAsia="MS Mincho" w:hAnsi="Times New Roman" w:cs="Times New Roman"/>
              </w:rPr>
              <w:t xml:space="preserve"> në forma të tjera dhe artikuj prej saj</w:t>
            </w:r>
          </w:p>
        </w:tc>
      </w:tr>
      <w:tr w:rsidR="006013A6" w:rsidRPr="00F8273C" w14:paraId="0D2E506B" w14:textId="77777777" w:rsidTr="008977B2">
        <w:trPr>
          <w:tblCellSpacing w:w="15" w:type="dxa"/>
        </w:trPr>
        <w:tc>
          <w:tcPr>
            <w:tcW w:w="0" w:type="auto"/>
            <w:vMerge/>
            <w:vAlign w:val="center"/>
            <w:hideMark/>
          </w:tcPr>
          <w:p w14:paraId="43C8EBC1"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0E091A04"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4007</w:t>
            </w:r>
          </w:p>
        </w:tc>
        <w:tc>
          <w:tcPr>
            <w:tcW w:w="7416" w:type="dxa"/>
            <w:vAlign w:val="center"/>
            <w:hideMark/>
          </w:tcPr>
          <w:p w14:paraId="0E37C933" w14:textId="77777777" w:rsidR="006013A6" w:rsidRPr="00F8273C" w:rsidRDefault="006013A6" w:rsidP="00F8273C">
            <w:pPr>
              <w:spacing w:before="0" w:after="0" w:line="276" w:lineRule="auto"/>
              <w:ind w:left="0" w:firstLine="0"/>
              <w:rPr>
                <w:rFonts w:ascii="Times New Roman" w:eastAsia="MS Mincho" w:hAnsi="Times New Roman" w:cs="Times New Roman"/>
              </w:rPr>
            </w:pPr>
            <w:r w:rsidRPr="00F8273C">
              <w:rPr>
                <w:rFonts w:ascii="Times New Roman" w:eastAsia="MS Mincho" w:hAnsi="Times New Roman" w:cs="Times New Roman"/>
              </w:rPr>
              <w:t xml:space="preserve">Fije dhe </w:t>
            </w:r>
            <w:proofErr w:type="spellStart"/>
            <w:r w:rsidRPr="00F8273C">
              <w:rPr>
                <w:rFonts w:ascii="Times New Roman" w:eastAsia="MS Mincho" w:hAnsi="Times New Roman" w:cs="Times New Roman"/>
              </w:rPr>
              <w:t>kordona</w:t>
            </w:r>
            <w:proofErr w:type="spellEnd"/>
            <w:r w:rsidRPr="00F8273C">
              <w:rPr>
                <w:rFonts w:ascii="Times New Roman" w:eastAsia="MS Mincho" w:hAnsi="Times New Roman" w:cs="Times New Roman"/>
              </w:rPr>
              <w:t xml:space="preserve"> prej gome të vullkanizuar</w:t>
            </w:r>
          </w:p>
        </w:tc>
      </w:tr>
      <w:tr w:rsidR="006013A6" w:rsidRPr="00F8273C" w14:paraId="69AC4D85" w14:textId="77777777" w:rsidTr="008977B2">
        <w:trPr>
          <w:tblCellSpacing w:w="15" w:type="dxa"/>
        </w:trPr>
        <w:tc>
          <w:tcPr>
            <w:tcW w:w="0" w:type="auto"/>
            <w:vMerge/>
            <w:vAlign w:val="center"/>
            <w:hideMark/>
          </w:tcPr>
          <w:p w14:paraId="44CFD6C3"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746ED206"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4008</w:t>
            </w:r>
          </w:p>
        </w:tc>
        <w:tc>
          <w:tcPr>
            <w:tcW w:w="7416" w:type="dxa"/>
            <w:vAlign w:val="center"/>
            <w:hideMark/>
          </w:tcPr>
          <w:p w14:paraId="5A7C328E" w14:textId="77777777" w:rsidR="006013A6" w:rsidRPr="00F8273C" w:rsidRDefault="006013A6" w:rsidP="00F8273C">
            <w:pPr>
              <w:spacing w:before="0" w:after="0" w:line="276" w:lineRule="auto"/>
              <w:ind w:left="0" w:firstLine="0"/>
              <w:rPr>
                <w:rFonts w:ascii="Times New Roman" w:eastAsia="MS Mincho" w:hAnsi="Times New Roman" w:cs="Times New Roman"/>
              </w:rPr>
            </w:pPr>
            <w:r w:rsidRPr="00F8273C">
              <w:rPr>
                <w:rFonts w:ascii="Times New Roman" w:eastAsia="MS Mincho" w:hAnsi="Times New Roman" w:cs="Times New Roman"/>
              </w:rPr>
              <w:t>Pllaka, fletë, shirita, shufra dhe profile prej gome të vullkanizuar, përveç gomës së fortë</w:t>
            </w:r>
          </w:p>
        </w:tc>
      </w:tr>
      <w:tr w:rsidR="006013A6" w:rsidRPr="00F8273C" w14:paraId="4E0E4C04" w14:textId="77777777" w:rsidTr="008977B2">
        <w:trPr>
          <w:tblCellSpacing w:w="15" w:type="dxa"/>
        </w:trPr>
        <w:tc>
          <w:tcPr>
            <w:tcW w:w="0" w:type="auto"/>
            <w:vMerge/>
            <w:vAlign w:val="center"/>
            <w:hideMark/>
          </w:tcPr>
          <w:p w14:paraId="1226E2A7"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78D1D364"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4010</w:t>
            </w:r>
          </w:p>
        </w:tc>
        <w:tc>
          <w:tcPr>
            <w:tcW w:w="7416" w:type="dxa"/>
            <w:vAlign w:val="center"/>
            <w:hideMark/>
          </w:tcPr>
          <w:p w14:paraId="24A7A269" w14:textId="77777777" w:rsidR="006013A6" w:rsidRPr="00F8273C" w:rsidRDefault="006013A6" w:rsidP="00F8273C">
            <w:pPr>
              <w:spacing w:before="0" w:after="0" w:line="276" w:lineRule="auto"/>
              <w:ind w:left="0" w:firstLine="0"/>
              <w:rPr>
                <w:rFonts w:ascii="Times New Roman" w:eastAsia="MS Mincho" w:hAnsi="Times New Roman" w:cs="Times New Roman"/>
              </w:rPr>
            </w:pPr>
            <w:r w:rsidRPr="00F8273C">
              <w:rPr>
                <w:rFonts w:ascii="Times New Roman" w:eastAsia="MS Mincho" w:hAnsi="Times New Roman" w:cs="Times New Roman"/>
              </w:rPr>
              <w:t>Rripa transportues ose transmetues prej gome të vullkanizuar</w:t>
            </w:r>
          </w:p>
        </w:tc>
      </w:tr>
      <w:tr w:rsidR="006013A6" w:rsidRPr="00F8273C" w14:paraId="59184E50" w14:textId="77777777" w:rsidTr="008977B2">
        <w:trPr>
          <w:tblCellSpacing w:w="15" w:type="dxa"/>
        </w:trPr>
        <w:tc>
          <w:tcPr>
            <w:tcW w:w="0" w:type="auto"/>
            <w:vMerge/>
            <w:vAlign w:val="center"/>
            <w:hideMark/>
          </w:tcPr>
          <w:p w14:paraId="1587264C"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7CD4FA36"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4011</w:t>
            </w:r>
          </w:p>
        </w:tc>
        <w:tc>
          <w:tcPr>
            <w:tcW w:w="7416" w:type="dxa"/>
            <w:vAlign w:val="center"/>
            <w:hideMark/>
          </w:tcPr>
          <w:p w14:paraId="118FEA33" w14:textId="77777777" w:rsidR="006013A6" w:rsidRPr="00F8273C" w:rsidRDefault="006013A6" w:rsidP="00F8273C">
            <w:pPr>
              <w:spacing w:before="0" w:after="0" w:line="276" w:lineRule="auto"/>
              <w:ind w:left="0" w:firstLine="0"/>
              <w:rPr>
                <w:rFonts w:ascii="Times New Roman" w:eastAsia="MS Mincho" w:hAnsi="Times New Roman" w:cs="Times New Roman"/>
              </w:rPr>
            </w:pPr>
            <w:r w:rsidRPr="00F8273C">
              <w:rPr>
                <w:rFonts w:ascii="Times New Roman" w:eastAsia="MS Mincho" w:hAnsi="Times New Roman" w:cs="Times New Roman"/>
              </w:rPr>
              <w:t>Pneumatikë të rinj prej gome</w:t>
            </w:r>
          </w:p>
        </w:tc>
      </w:tr>
      <w:tr w:rsidR="006013A6" w:rsidRPr="00F8273C" w14:paraId="7808F2F3" w14:textId="77777777" w:rsidTr="008977B2">
        <w:trPr>
          <w:tblCellSpacing w:w="15" w:type="dxa"/>
        </w:trPr>
        <w:tc>
          <w:tcPr>
            <w:tcW w:w="0" w:type="auto"/>
            <w:vMerge/>
            <w:vAlign w:val="center"/>
            <w:hideMark/>
          </w:tcPr>
          <w:p w14:paraId="14813E37"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3D3C6DB7"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4012</w:t>
            </w:r>
          </w:p>
        </w:tc>
        <w:tc>
          <w:tcPr>
            <w:tcW w:w="7416" w:type="dxa"/>
            <w:vAlign w:val="center"/>
            <w:hideMark/>
          </w:tcPr>
          <w:p w14:paraId="5249E5FD" w14:textId="77777777" w:rsidR="006013A6" w:rsidRPr="00F8273C" w:rsidRDefault="006013A6" w:rsidP="00F8273C">
            <w:pPr>
              <w:spacing w:before="0" w:after="0" w:line="276" w:lineRule="auto"/>
              <w:ind w:left="0" w:firstLine="0"/>
              <w:rPr>
                <w:rFonts w:ascii="Times New Roman" w:eastAsia="MS Mincho" w:hAnsi="Times New Roman" w:cs="Times New Roman"/>
              </w:rPr>
            </w:pPr>
            <w:r w:rsidRPr="00F8273C">
              <w:rPr>
                <w:rFonts w:ascii="Times New Roman" w:eastAsia="MS Mincho" w:hAnsi="Times New Roman" w:cs="Times New Roman"/>
              </w:rPr>
              <w:t xml:space="preserve">Pneumatikë të </w:t>
            </w:r>
            <w:proofErr w:type="spellStart"/>
            <w:r w:rsidRPr="00F8273C">
              <w:rPr>
                <w:rFonts w:ascii="Times New Roman" w:eastAsia="MS Mincho" w:hAnsi="Times New Roman" w:cs="Times New Roman"/>
              </w:rPr>
              <w:t>ritredhur</w:t>
            </w:r>
            <w:proofErr w:type="spellEnd"/>
            <w:r w:rsidRPr="00F8273C">
              <w:rPr>
                <w:rFonts w:ascii="Times New Roman" w:eastAsia="MS Mincho" w:hAnsi="Times New Roman" w:cs="Times New Roman"/>
              </w:rPr>
              <w:t xml:space="preserve"> ose të përdorur; goma të plota ose me mbushje; protektorë dhe kapakë gomash</w:t>
            </w:r>
          </w:p>
        </w:tc>
      </w:tr>
      <w:tr w:rsidR="006013A6" w:rsidRPr="00F8273C" w14:paraId="6F96025F" w14:textId="77777777" w:rsidTr="008977B2">
        <w:trPr>
          <w:tblCellSpacing w:w="15" w:type="dxa"/>
        </w:trPr>
        <w:tc>
          <w:tcPr>
            <w:tcW w:w="0" w:type="auto"/>
            <w:vMerge/>
            <w:vAlign w:val="center"/>
            <w:hideMark/>
          </w:tcPr>
          <w:p w14:paraId="0A5D3E87"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36348A66"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4013</w:t>
            </w:r>
          </w:p>
        </w:tc>
        <w:tc>
          <w:tcPr>
            <w:tcW w:w="7416" w:type="dxa"/>
            <w:vAlign w:val="center"/>
            <w:hideMark/>
          </w:tcPr>
          <w:p w14:paraId="18AE3E3A" w14:textId="77777777" w:rsidR="006013A6" w:rsidRPr="00F8273C" w:rsidRDefault="006013A6" w:rsidP="00F8273C">
            <w:pPr>
              <w:spacing w:before="0" w:after="0" w:line="276" w:lineRule="auto"/>
              <w:ind w:left="0" w:firstLine="0"/>
              <w:rPr>
                <w:rFonts w:ascii="Times New Roman" w:eastAsia="MS Mincho" w:hAnsi="Times New Roman" w:cs="Times New Roman"/>
              </w:rPr>
            </w:pPr>
            <w:r w:rsidRPr="00F8273C">
              <w:rPr>
                <w:rFonts w:ascii="Times New Roman" w:eastAsia="MS Mincho" w:hAnsi="Times New Roman" w:cs="Times New Roman"/>
              </w:rPr>
              <w:t>Dhoma të brendshme prej gome</w:t>
            </w:r>
          </w:p>
        </w:tc>
      </w:tr>
      <w:tr w:rsidR="006013A6" w:rsidRPr="00F8273C" w14:paraId="7E62A655" w14:textId="77777777" w:rsidTr="008977B2">
        <w:trPr>
          <w:tblCellSpacing w:w="15" w:type="dxa"/>
        </w:trPr>
        <w:tc>
          <w:tcPr>
            <w:tcW w:w="0" w:type="auto"/>
            <w:vMerge/>
            <w:vAlign w:val="center"/>
            <w:hideMark/>
          </w:tcPr>
          <w:p w14:paraId="68E5E567"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569E9A07"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4015</w:t>
            </w:r>
          </w:p>
        </w:tc>
        <w:tc>
          <w:tcPr>
            <w:tcW w:w="7416" w:type="dxa"/>
            <w:vAlign w:val="center"/>
            <w:hideMark/>
          </w:tcPr>
          <w:p w14:paraId="1D87D0D1" w14:textId="77777777" w:rsidR="006013A6" w:rsidRPr="00F8273C" w:rsidRDefault="006013A6" w:rsidP="00F8273C">
            <w:pPr>
              <w:spacing w:before="0" w:after="0" w:line="276" w:lineRule="auto"/>
              <w:ind w:left="0" w:firstLine="0"/>
              <w:rPr>
                <w:rFonts w:ascii="Times New Roman" w:eastAsia="MS Mincho" w:hAnsi="Times New Roman" w:cs="Times New Roman"/>
              </w:rPr>
            </w:pPr>
            <w:r w:rsidRPr="00F8273C">
              <w:rPr>
                <w:rFonts w:ascii="Times New Roman" w:eastAsia="MS Mincho" w:hAnsi="Times New Roman" w:cs="Times New Roman"/>
              </w:rPr>
              <w:t>Veshje dhe aksesorë veshjeje prej gome të vullkanizuar, përfshirë doreza</w:t>
            </w:r>
          </w:p>
        </w:tc>
      </w:tr>
      <w:tr w:rsidR="006013A6" w:rsidRPr="00F8273C" w14:paraId="5B4ADA2E" w14:textId="77777777" w:rsidTr="008977B2">
        <w:trPr>
          <w:tblCellSpacing w:w="15" w:type="dxa"/>
        </w:trPr>
        <w:tc>
          <w:tcPr>
            <w:tcW w:w="0" w:type="auto"/>
            <w:vMerge/>
            <w:vAlign w:val="center"/>
            <w:hideMark/>
          </w:tcPr>
          <w:p w14:paraId="299404DD"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2E8B6109"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4016</w:t>
            </w:r>
          </w:p>
        </w:tc>
        <w:tc>
          <w:tcPr>
            <w:tcW w:w="7416" w:type="dxa"/>
            <w:vAlign w:val="center"/>
            <w:hideMark/>
          </w:tcPr>
          <w:p w14:paraId="34166C70" w14:textId="77777777" w:rsidR="006013A6" w:rsidRPr="00F8273C" w:rsidRDefault="006013A6" w:rsidP="00F8273C">
            <w:pPr>
              <w:spacing w:before="0" w:after="0" w:line="276" w:lineRule="auto"/>
              <w:ind w:left="0" w:firstLine="0"/>
              <w:rPr>
                <w:rFonts w:ascii="Times New Roman" w:eastAsia="MS Mincho" w:hAnsi="Times New Roman" w:cs="Times New Roman"/>
              </w:rPr>
            </w:pPr>
            <w:r w:rsidRPr="00F8273C">
              <w:rPr>
                <w:rFonts w:ascii="Times New Roman" w:eastAsia="MS Mincho" w:hAnsi="Times New Roman" w:cs="Times New Roman"/>
              </w:rPr>
              <w:t>Artikuj të tjerë prej gome të vullkanizuar, përveç gomës së fortë</w:t>
            </w:r>
          </w:p>
        </w:tc>
      </w:tr>
      <w:tr w:rsidR="006013A6" w:rsidRPr="00F8273C" w14:paraId="03EB80AA" w14:textId="77777777" w:rsidTr="008977B2">
        <w:trPr>
          <w:tblCellSpacing w:w="15" w:type="dxa"/>
        </w:trPr>
        <w:tc>
          <w:tcPr>
            <w:tcW w:w="0" w:type="auto"/>
            <w:vMerge/>
            <w:vAlign w:val="center"/>
            <w:hideMark/>
          </w:tcPr>
          <w:p w14:paraId="61A0FA37"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77ABF235"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4017</w:t>
            </w:r>
          </w:p>
        </w:tc>
        <w:tc>
          <w:tcPr>
            <w:tcW w:w="7416" w:type="dxa"/>
            <w:vAlign w:val="center"/>
            <w:hideMark/>
          </w:tcPr>
          <w:p w14:paraId="1A77E07B" w14:textId="77777777" w:rsidR="006013A6" w:rsidRPr="00F8273C" w:rsidRDefault="006013A6" w:rsidP="00F8273C">
            <w:pPr>
              <w:spacing w:before="0" w:after="0" w:line="276" w:lineRule="auto"/>
              <w:ind w:left="0" w:firstLine="0"/>
              <w:rPr>
                <w:rFonts w:ascii="Times New Roman" w:eastAsia="MS Mincho" w:hAnsi="Times New Roman" w:cs="Times New Roman"/>
              </w:rPr>
            </w:pPr>
            <w:r w:rsidRPr="00F8273C">
              <w:rPr>
                <w:rFonts w:ascii="Times New Roman" w:eastAsia="MS Mincho" w:hAnsi="Times New Roman" w:cs="Times New Roman"/>
              </w:rPr>
              <w:t>Gomë e fortë, mbetje dhe skrap i saj, si dhe artikuj prej gome të fortë</w:t>
            </w:r>
          </w:p>
        </w:tc>
      </w:tr>
      <w:tr w:rsidR="006013A6" w:rsidRPr="00F8273C" w14:paraId="14ECBE41" w14:textId="77777777" w:rsidTr="008977B2">
        <w:trPr>
          <w:tblCellSpacing w:w="15" w:type="dxa"/>
        </w:trPr>
        <w:tc>
          <w:tcPr>
            <w:tcW w:w="9606" w:type="dxa"/>
            <w:gridSpan w:val="3"/>
            <w:shd w:val="clear" w:color="auto" w:fill="F2F2F2"/>
            <w:vAlign w:val="center"/>
          </w:tcPr>
          <w:p w14:paraId="7CB3B326"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r>
      <w:tr w:rsidR="006013A6" w:rsidRPr="00F8273C" w14:paraId="2853D6AE" w14:textId="77777777" w:rsidTr="008977B2">
        <w:trPr>
          <w:tblCellSpacing w:w="15" w:type="dxa"/>
        </w:trPr>
        <w:tc>
          <w:tcPr>
            <w:tcW w:w="0" w:type="auto"/>
            <w:vMerge w:val="restart"/>
            <w:vAlign w:val="center"/>
            <w:hideMark/>
          </w:tcPr>
          <w:p w14:paraId="594B8A6B"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lastRenderedPageBreak/>
              <w:t>Sojë</w:t>
            </w:r>
          </w:p>
          <w:p w14:paraId="420A1DA9"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1920C0BA"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1201</w:t>
            </w:r>
          </w:p>
        </w:tc>
        <w:tc>
          <w:tcPr>
            <w:tcW w:w="7416" w:type="dxa"/>
            <w:vAlign w:val="center"/>
            <w:hideMark/>
          </w:tcPr>
          <w:p w14:paraId="188E5B5E" w14:textId="77777777" w:rsidR="006013A6" w:rsidRPr="00F8273C" w:rsidRDefault="006013A6" w:rsidP="00F8273C">
            <w:pPr>
              <w:spacing w:before="0" w:after="0" w:line="276" w:lineRule="auto"/>
              <w:ind w:left="0" w:firstLine="0"/>
              <w:rPr>
                <w:rFonts w:ascii="Times New Roman" w:eastAsia="MS Mincho" w:hAnsi="Times New Roman" w:cs="Times New Roman"/>
              </w:rPr>
            </w:pPr>
            <w:r w:rsidRPr="00F8273C">
              <w:rPr>
                <w:rFonts w:ascii="Times New Roman" w:eastAsia="MS Mincho" w:hAnsi="Times New Roman" w:cs="Times New Roman"/>
              </w:rPr>
              <w:t>Kokrrat e sojës, të plota ose të thyera</w:t>
            </w:r>
          </w:p>
        </w:tc>
      </w:tr>
      <w:tr w:rsidR="006013A6" w:rsidRPr="00F8273C" w14:paraId="009AA9E2" w14:textId="77777777" w:rsidTr="008977B2">
        <w:trPr>
          <w:tblCellSpacing w:w="15" w:type="dxa"/>
        </w:trPr>
        <w:tc>
          <w:tcPr>
            <w:tcW w:w="0" w:type="auto"/>
            <w:vMerge/>
            <w:vAlign w:val="center"/>
            <w:hideMark/>
          </w:tcPr>
          <w:p w14:paraId="335F8729"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72D10157"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1208 10</w:t>
            </w:r>
          </w:p>
        </w:tc>
        <w:tc>
          <w:tcPr>
            <w:tcW w:w="7416" w:type="dxa"/>
            <w:vAlign w:val="center"/>
            <w:hideMark/>
          </w:tcPr>
          <w:p w14:paraId="572D5174" w14:textId="77777777" w:rsidR="006013A6" w:rsidRPr="00F8273C" w:rsidRDefault="006013A6" w:rsidP="00F8273C">
            <w:pPr>
              <w:spacing w:before="0" w:after="0" w:line="276" w:lineRule="auto"/>
              <w:ind w:left="0" w:firstLine="0"/>
              <w:rPr>
                <w:rFonts w:ascii="Times New Roman" w:eastAsia="MS Mincho" w:hAnsi="Times New Roman" w:cs="Times New Roman"/>
              </w:rPr>
            </w:pPr>
            <w:r w:rsidRPr="00F8273C">
              <w:rPr>
                <w:rFonts w:ascii="Times New Roman" w:eastAsia="MS Mincho" w:hAnsi="Times New Roman" w:cs="Times New Roman"/>
              </w:rPr>
              <w:t>Miell dhe miell i trashë soje</w:t>
            </w:r>
          </w:p>
        </w:tc>
      </w:tr>
      <w:tr w:rsidR="006013A6" w:rsidRPr="00F8273C" w14:paraId="4EB72542" w14:textId="77777777" w:rsidTr="008977B2">
        <w:trPr>
          <w:tblCellSpacing w:w="15" w:type="dxa"/>
        </w:trPr>
        <w:tc>
          <w:tcPr>
            <w:tcW w:w="0" w:type="auto"/>
            <w:vMerge/>
            <w:vAlign w:val="center"/>
            <w:hideMark/>
          </w:tcPr>
          <w:p w14:paraId="4873F54E"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23967FA4"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1507</w:t>
            </w:r>
          </w:p>
        </w:tc>
        <w:tc>
          <w:tcPr>
            <w:tcW w:w="7416" w:type="dxa"/>
            <w:vAlign w:val="center"/>
            <w:hideMark/>
          </w:tcPr>
          <w:p w14:paraId="5FAB6E66" w14:textId="77777777" w:rsidR="006013A6" w:rsidRPr="00F8273C" w:rsidRDefault="006013A6" w:rsidP="00F8273C">
            <w:pPr>
              <w:spacing w:before="0" w:after="0" w:line="276" w:lineRule="auto"/>
              <w:ind w:left="0" w:firstLine="0"/>
              <w:rPr>
                <w:rFonts w:ascii="Times New Roman" w:eastAsia="MS Mincho" w:hAnsi="Times New Roman" w:cs="Times New Roman"/>
              </w:rPr>
            </w:pPr>
            <w:r w:rsidRPr="00F8273C">
              <w:rPr>
                <w:rFonts w:ascii="Times New Roman" w:eastAsia="MS Mincho" w:hAnsi="Times New Roman" w:cs="Times New Roman"/>
              </w:rPr>
              <w:t>Vaj soje dhe fraksionet e tij, të rafinuara ose jo, por jo të modifikuara kimikisht</w:t>
            </w:r>
          </w:p>
        </w:tc>
      </w:tr>
      <w:tr w:rsidR="006013A6" w:rsidRPr="00F8273C" w14:paraId="5B9E949D" w14:textId="77777777" w:rsidTr="008977B2">
        <w:trPr>
          <w:tblCellSpacing w:w="15" w:type="dxa"/>
        </w:trPr>
        <w:tc>
          <w:tcPr>
            <w:tcW w:w="0" w:type="auto"/>
            <w:vMerge/>
            <w:vAlign w:val="center"/>
            <w:hideMark/>
          </w:tcPr>
          <w:p w14:paraId="631D2586"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703569A2"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2304</w:t>
            </w:r>
          </w:p>
        </w:tc>
        <w:tc>
          <w:tcPr>
            <w:tcW w:w="7416" w:type="dxa"/>
            <w:vAlign w:val="center"/>
            <w:hideMark/>
          </w:tcPr>
          <w:p w14:paraId="4C225187" w14:textId="77777777" w:rsidR="006013A6" w:rsidRPr="00F8273C" w:rsidRDefault="006013A6" w:rsidP="00F8273C">
            <w:pPr>
              <w:spacing w:before="0" w:after="0" w:line="276" w:lineRule="auto"/>
              <w:ind w:left="0" w:firstLine="0"/>
              <w:rPr>
                <w:rFonts w:ascii="Times New Roman" w:eastAsia="MS Mincho" w:hAnsi="Times New Roman" w:cs="Times New Roman"/>
              </w:rPr>
            </w:pPr>
            <w:r w:rsidRPr="00F8273C">
              <w:rPr>
                <w:rFonts w:ascii="Times New Roman" w:eastAsia="MS Mincho" w:hAnsi="Times New Roman" w:cs="Times New Roman"/>
              </w:rPr>
              <w:t>Bërsi dhe mbetje të tjera të ngurta nga nxjerrja e vajit të sojës</w:t>
            </w:r>
          </w:p>
        </w:tc>
      </w:tr>
      <w:tr w:rsidR="006013A6" w:rsidRPr="00F8273C" w14:paraId="4D8DC9FC" w14:textId="77777777" w:rsidTr="008977B2">
        <w:trPr>
          <w:tblCellSpacing w:w="15" w:type="dxa"/>
        </w:trPr>
        <w:tc>
          <w:tcPr>
            <w:tcW w:w="9606" w:type="dxa"/>
            <w:gridSpan w:val="3"/>
            <w:shd w:val="clear" w:color="auto" w:fill="F2F2F2"/>
            <w:vAlign w:val="center"/>
          </w:tcPr>
          <w:p w14:paraId="6DB82C71"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r>
      <w:tr w:rsidR="006013A6" w:rsidRPr="00F8273C" w14:paraId="2FCF4E22" w14:textId="77777777" w:rsidTr="008977B2">
        <w:trPr>
          <w:tblCellSpacing w:w="15" w:type="dxa"/>
        </w:trPr>
        <w:tc>
          <w:tcPr>
            <w:tcW w:w="0" w:type="auto"/>
            <w:vMerge w:val="restart"/>
            <w:vAlign w:val="center"/>
            <w:hideMark/>
          </w:tcPr>
          <w:p w14:paraId="538AA7C8"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Dru</w:t>
            </w:r>
          </w:p>
        </w:tc>
        <w:tc>
          <w:tcPr>
            <w:tcW w:w="1090" w:type="dxa"/>
            <w:vAlign w:val="center"/>
            <w:hideMark/>
          </w:tcPr>
          <w:p w14:paraId="09537854"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4401</w:t>
            </w:r>
          </w:p>
        </w:tc>
        <w:tc>
          <w:tcPr>
            <w:tcW w:w="7416" w:type="dxa"/>
            <w:vAlign w:val="center"/>
            <w:hideMark/>
          </w:tcPr>
          <w:p w14:paraId="623BEBBB"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Dru zjarri, dru në copa, ashkla, tallash, mbetje dhe skrap druri, të aglomeruara ose jo</w:t>
            </w:r>
          </w:p>
        </w:tc>
      </w:tr>
      <w:tr w:rsidR="006013A6" w:rsidRPr="00F8273C" w14:paraId="2554AEFE" w14:textId="77777777" w:rsidTr="008977B2">
        <w:trPr>
          <w:tblCellSpacing w:w="15" w:type="dxa"/>
        </w:trPr>
        <w:tc>
          <w:tcPr>
            <w:tcW w:w="0" w:type="auto"/>
            <w:vMerge/>
            <w:vAlign w:val="center"/>
            <w:hideMark/>
          </w:tcPr>
          <w:p w14:paraId="3EF54917"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6301CFEB"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4402</w:t>
            </w:r>
          </w:p>
        </w:tc>
        <w:tc>
          <w:tcPr>
            <w:tcW w:w="7416" w:type="dxa"/>
            <w:vAlign w:val="center"/>
            <w:hideMark/>
          </w:tcPr>
          <w:p w14:paraId="57925F09"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Qymyr druri, i aglomeruar ose jo</w:t>
            </w:r>
          </w:p>
        </w:tc>
      </w:tr>
      <w:tr w:rsidR="006013A6" w:rsidRPr="00F8273C" w14:paraId="2B925381" w14:textId="77777777" w:rsidTr="008977B2">
        <w:trPr>
          <w:tblCellSpacing w:w="15" w:type="dxa"/>
        </w:trPr>
        <w:tc>
          <w:tcPr>
            <w:tcW w:w="0" w:type="auto"/>
            <w:vMerge/>
            <w:vAlign w:val="center"/>
            <w:hideMark/>
          </w:tcPr>
          <w:p w14:paraId="3CCA0E21"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2E8CE93F"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4403</w:t>
            </w:r>
          </w:p>
        </w:tc>
        <w:tc>
          <w:tcPr>
            <w:tcW w:w="7416" w:type="dxa"/>
            <w:vAlign w:val="center"/>
            <w:hideMark/>
          </w:tcPr>
          <w:p w14:paraId="6EDCE6E2"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 xml:space="preserve">Dru i papërpunuar, me ose pa zhveshje lëvore ose </w:t>
            </w:r>
            <w:proofErr w:type="spellStart"/>
            <w:r w:rsidRPr="00F8273C">
              <w:rPr>
                <w:rFonts w:ascii="Times New Roman" w:eastAsia="MS Mincho" w:hAnsi="Times New Roman" w:cs="Times New Roman"/>
              </w:rPr>
              <w:t>alburni</w:t>
            </w:r>
            <w:proofErr w:type="spellEnd"/>
            <w:r w:rsidRPr="00F8273C">
              <w:rPr>
                <w:rFonts w:ascii="Times New Roman" w:eastAsia="MS Mincho" w:hAnsi="Times New Roman" w:cs="Times New Roman"/>
              </w:rPr>
              <w:t>, ose i shkallëzuar trashë</w:t>
            </w:r>
          </w:p>
        </w:tc>
      </w:tr>
      <w:tr w:rsidR="006013A6" w:rsidRPr="00F8273C" w14:paraId="0B3BA53E" w14:textId="77777777" w:rsidTr="008977B2">
        <w:trPr>
          <w:tblCellSpacing w:w="15" w:type="dxa"/>
        </w:trPr>
        <w:tc>
          <w:tcPr>
            <w:tcW w:w="0" w:type="auto"/>
            <w:vMerge/>
            <w:vAlign w:val="center"/>
            <w:hideMark/>
          </w:tcPr>
          <w:p w14:paraId="279A48D1"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64E8424E"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4404</w:t>
            </w:r>
          </w:p>
        </w:tc>
        <w:tc>
          <w:tcPr>
            <w:tcW w:w="7416" w:type="dxa"/>
            <w:vAlign w:val="center"/>
            <w:hideMark/>
          </w:tcPr>
          <w:p w14:paraId="3D449602"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 xml:space="preserve">Dru rrethor për fuçi, shtylla të ndara, kunja, shkopinj druri të prerë trashë, </w:t>
            </w:r>
            <w:proofErr w:type="spellStart"/>
            <w:r w:rsidRPr="00F8273C">
              <w:rPr>
                <w:rFonts w:ascii="Times New Roman" w:eastAsia="MS Mincho" w:hAnsi="Times New Roman" w:cs="Times New Roman"/>
              </w:rPr>
              <w:t>chipëood</w:t>
            </w:r>
            <w:proofErr w:type="spellEnd"/>
            <w:r w:rsidRPr="00F8273C">
              <w:rPr>
                <w:rFonts w:ascii="Times New Roman" w:eastAsia="MS Mincho" w:hAnsi="Times New Roman" w:cs="Times New Roman"/>
              </w:rPr>
              <w:t xml:space="preserve"> dhe të ngjashme</w:t>
            </w:r>
          </w:p>
        </w:tc>
      </w:tr>
      <w:tr w:rsidR="006013A6" w:rsidRPr="00F8273C" w14:paraId="79839265" w14:textId="77777777" w:rsidTr="008977B2">
        <w:trPr>
          <w:tblCellSpacing w:w="15" w:type="dxa"/>
        </w:trPr>
        <w:tc>
          <w:tcPr>
            <w:tcW w:w="0" w:type="auto"/>
            <w:vMerge/>
            <w:vAlign w:val="center"/>
            <w:hideMark/>
          </w:tcPr>
          <w:p w14:paraId="0A3EFF30"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2DD088BD"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4405</w:t>
            </w:r>
          </w:p>
        </w:tc>
        <w:tc>
          <w:tcPr>
            <w:tcW w:w="7416" w:type="dxa"/>
            <w:vAlign w:val="center"/>
            <w:hideMark/>
          </w:tcPr>
          <w:p w14:paraId="341A8C42"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Lesh druri; miell druri</w:t>
            </w:r>
          </w:p>
        </w:tc>
      </w:tr>
      <w:tr w:rsidR="006013A6" w:rsidRPr="00F8273C" w14:paraId="605B19AF" w14:textId="77777777" w:rsidTr="008977B2">
        <w:trPr>
          <w:tblCellSpacing w:w="15" w:type="dxa"/>
        </w:trPr>
        <w:tc>
          <w:tcPr>
            <w:tcW w:w="0" w:type="auto"/>
            <w:vMerge/>
            <w:vAlign w:val="center"/>
            <w:hideMark/>
          </w:tcPr>
          <w:p w14:paraId="47942567"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196BABE0"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4406</w:t>
            </w:r>
          </w:p>
        </w:tc>
        <w:tc>
          <w:tcPr>
            <w:tcW w:w="7416" w:type="dxa"/>
            <w:vAlign w:val="center"/>
            <w:hideMark/>
          </w:tcPr>
          <w:p w14:paraId="52AD607A"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Traversa druri për hekurudha ose tramvaj</w:t>
            </w:r>
          </w:p>
        </w:tc>
      </w:tr>
      <w:tr w:rsidR="006013A6" w:rsidRPr="00F8273C" w14:paraId="3B67BB09" w14:textId="77777777" w:rsidTr="008977B2">
        <w:trPr>
          <w:tblCellSpacing w:w="15" w:type="dxa"/>
        </w:trPr>
        <w:tc>
          <w:tcPr>
            <w:tcW w:w="0" w:type="auto"/>
            <w:vMerge/>
            <w:vAlign w:val="center"/>
            <w:hideMark/>
          </w:tcPr>
          <w:p w14:paraId="21F547F6"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59D665BB"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4407</w:t>
            </w:r>
          </w:p>
        </w:tc>
        <w:tc>
          <w:tcPr>
            <w:tcW w:w="7416" w:type="dxa"/>
            <w:vAlign w:val="center"/>
            <w:hideMark/>
          </w:tcPr>
          <w:p w14:paraId="1109AE13"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 xml:space="preserve">Dru i sharë ose i çarë </w:t>
            </w:r>
            <w:proofErr w:type="spellStart"/>
            <w:r w:rsidRPr="00F8273C">
              <w:rPr>
                <w:rFonts w:ascii="Times New Roman" w:eastAsia="MS Mincho" w:hAnsi="Times New Roman" w:cs="Times New Roman"/>
              </w:rPr>
              <w:t>gjatësisht</w:t>
            </w:r>
            <w:proofErr w:type="spellEnd"/>
            <w:r w:rsidRPr="00F8273C">
              <w:rPr>
                <w:rFonts w:ascii="Times New Roman" w:eastAsia="MS Mincho" w:hAnsi="Times New Roman" w:cs="Times New Roman"/>
              </w:rPr>
              <w:t xml:space="preserve">, me trashësi mbi 6 </w:t>
            </w:r>
            <w:proofErr w:type="spellStart"/>
            <w:r w:rsidRPr="00F8273C">
              <w:rPr>
                <w:rFonts w:ascii="Times New Roman" w:eastAsia="MS Mincho" w:hAnsi="Times New Roman" w:cs="Times New Roman"/>
              </w:rPr>
              <w:t>mm</w:t>
            </w:r>
            <w:proofErr w:type="spellEnd"/>
          </w:p>
        </w:tc>
      </w:tr>
      <w:tr w:rsidR="006013A6" w:rsidRPr="00F8273C" w14:paraId="6A4C94BA" w14:textId="77777777" w:rsidTr="008977B2">
        <w:trPr>
          <w:tblCellSpacing w:w="15" w:type="dxa"/>
        </w:trPr>
        <w:tc>
          <w:tcPr>
            <w:tcW w:w="0" w:type="auto"/>
            <w:vMerge/>
            <w:vAlign w:val="center"/>
            <w:hideMark/>
          </w:tcPr>
          <w:p w14:paraId="157F2196"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49383EC0"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4408</w:t>
            </w:r>
          </w:p>
        </w:tc>
        <w:tc>
          <w:tcPr>
            <w:tcW w:w="7416" w:type="dxa"/>
            <w:vAlign w:val="center"/>
            <w:hideMark/>
          </w:tcPr>
          <w:p w14:paraId="0DCC1BA0"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 xml:space="preserve">Fletë për </w:t>
            </w:r>
            <w:proofErr w:type="spellStart"/>
            <w:r w:rsidRPr="00F8273C">
              <w:rPr>
                <w:rFonts w:ascii="Times New Roman" w:eastAsia="MS Mincho" w:hAnsi="Times New Roman" w:cs="Times New Roman"/>
              </w:rPr>
              <w:t>veneer</w:t>
            </w:r>
            <w:proofErr w:type="spellEnd"/>
            <w:r w:rsidRPr="00F8273C">
              <w:rPr>
                <w:rFonts w:ascii="Times New Roman" w:eastAsia="MS Mincho" w:hAnsi="Times New Roman" w:cs="Times New Roman"/>
              </w:rPr>
              <w:t xml:space="preserve">, kompensatë ose dru të ngjashëm të </w:t>
            </w:r>
            <w:proofErr w:type="spellStart"/>
            <w:r w:rsidRPr="00F8273C">
              <w:rPr>
                <w:rFonts w:ascii="Times New Roman" w:eastAsia="MS Mincho" w:hAnsi="Times New Roman" w:cs="Times New Roman"/>
              </w:rPr>
              <w:t>laminuar</w:t>
            </w:r>
            <w:proofErr w:type="spellEnd"/>
            <w:r w:rsidRPr="00F8273C">
              <w:rPr>
                <w:rFonts w:ascii="Times New Roman" w:eastAsia="MS Mincho" w:hAnsi="Times New Roman" w:cs="Times New Roman"/>
              </w:rPr>
              <w:t xml:space="preserve">, me trashësi jo më shumë se 6 </w:t>
            </w:r>
            <w:proofErr w:type="spellStart"/>
            <w:r w:rsidRPr="00F8273C">
              <w:rPr>
                <w:rFonts w:ascii="Times New Roman" w:eastAsia="MS Mincho" w:hAnsi="Times New Roman" w:cs="Times New Roman"/>
              </w:rPr>
              <w:t>mm</w:t>
            </w:r>
            <w:proofErr w:type="spellEnd"/>
          </w:p>
        </w:tc>
      </w:tr>
      <w:tr w:rsidR="006013A6" w:rsidRPr="00F8273C" w14:paraId="5576E364" w14:textId="77777777" w:rsidTr="008977B2">
        <w:trPr>
          <w:tblCellSpacing w:w="15" w:type="dxa"/>
        </w:trPr>
        <w:tc>
          <w:tcPr>
            <w:tcW w:w="0" w:type="auto"/>
            <w:vMerge/>
            <w:vAlign w:val="center"/>
            <w:hideMark/>
          </w:tcPr>
          <w:p w14:paraId="16F287FA"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71574494"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4409</w:t>
            </w:r>
          </w:p>
        </w:tc>
        <w:tc>
          <w:tcPr>
            <w:tcW w:w="7416" w:type="dxa"/>
            <w:vAlign w:val="center"/>
            <w:hideMark/>
          </w:tcPr>
          <w:p w14:paraId="3BEEDBE6"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 xml:space="preserve">Dru i </w:t>
            </w:r>
            <w:proofErr w:type="spellStart"/>
            <w:r w:rsidRPr="00F8273C">
              <w:rPr>
                <w:rFonts w:ascii="Times New Roman" w:eastAsia="MS Mincho" w:hAnsi="Times New Roman" w:cs="Times New Roman"/>
              </w:rPr>
              <w:t>profiluar</w:t>
            </w:r>
            <w:proofErr w:type="spellEnd"/>
            <w:r w:rsidRPr="00F8273C">
              <w:rPr>
                <w:rFonts w:ascii="Times New Roman" w:eastAsia="MS Mincho" w:hAnsi="Times New Roman" w:cs="Times New Roman"/>
              </w:rPr>
              <w:t xml:space="preserve"> vazhdimisht përgjatë skajeve, fundeve ose faqeve të tij</w:t>
            </w:r>
          </w:p>
        </w:tc>
      </w:tr>
      <w:tr w:rsidR="006013A6" w:rsidRPr="00F8273C" w14:paraId="7AEBCAE9" w14:textId="77777777" w:rsidTr="008977B2">
        <w:trPr>
          <w:tblCellSpacing w:w="15" w:type="dxa"/>
        </w:trPr>
        <w:tc>
          <w:tcPr>
            <w:tcW w:w="0" w:type="auto"/>
            <w:vMerge/>
            <w:vAlign w:val="center"/>
            <w:hideMark/>
          </w:tcPr>
          <w:p w14:paraId="4CFE4F31"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5330D8CD"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4410</w:t>
            </w:r>
          </w:p>
        </w:tc>
        <w:tc>
          <w:tcPr>
            <w:tcW w:w="7416" w:type="dxa"/>
            <w:vAlign w:val="center"/>
            <w:hideMark/>
          </w:tcPr>
          <w:p w14:paraId="13FA0DB0"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 xml:space="preserve">Pllaka grimce, OSB dhe pllaka të ngjashme prej druri ose materialesh të tjera </w:t>
            </w:r>
            <w:proofErr w:type="spellStart"/>
            <w:r w:rsidRPr="00F8273C">
              <w:rPr>
                <w:rFonts w:ascii="Times New Roman" w:eastAsia="MS Mincho" w:hAnsi="Times New Roman" w:cs="Times New Roman"/>
              </w:rPr>
              <w:t>lignocelulozike</w:t>
            </w:r>
            <w:proofErr w:type="spellEnd"/>
          </w:p>
        </w:tc>
      </w:tr>
      <w:tr w:rsidR="006013A6" w:rsidRPr="00F8273C" w14:paraId="6450D7A3" w14:textId="77777777" w:rsidTr="008977B2">
        <w:trPr>
          <w:tblCellSpacing w:w="15" w:type="dxa"/>
        </w:trPr>
        <w:tc>
          <w:tcPr>
            <w:tcW w:w="0" w:type="auto"/>
            <w:vMerge/>
            <w:vAlign w:val="center"/>
            <w:hideMark/>
          </w:tcPr>
          <w:p w14:paraId="42D452C4"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6678086F"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4411</w:t>
            </w:r>
          </w:p>
        </w:tc>
        <w:tc>
          <w:tcPr>
            <w:tcW w:w="7416" w:type="dxa"/>
            <w:vAlign w:val="center"/>
            <w:hideMark/>
          </w:tcPr>
          <w:p w14:paraId="25E8855C"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roofErr w:type="spellStart"/>
            <w:r w:rsidRPr="00F8273C">
              <w:rPr>
                <w:rFonts w:ascii="Times New Roman" w:eastAsia="MS Mincho" w:hAnsi="Times New Roman" w:cs="Times New Roman"/>
              </w:rPr>
              <w:t>Fibreboard</w:t>
            </w:r>
            <w:proofErr w:type="spellEnd"/>
            <w:r w:rsidRPr="00F8273C">
              <w:rPr>
                <w:rFonts w:ascii="Times New Roman" w:eastAsia="MS Mincho" w:hAnsi="Times New Roman" w:cs="Times New Roman"/>
              </w:rPr>
              <w:t xml:space="preserve"> prej druri ose materialesh të tjera </w:t>
            </w:r>
            <w:proofErr w:type="spellStart"/>
            <w:r w:rsidRPr="00F8273C">
              <w:rPr>
                <w:rFonts w:ascii="Times New Roman" w:eastAsia="MS Mincho" w:hAnsi="Times New Roman" w:cs="Times New Roman"/>
              </w:rPr>
              <w:t>lignocelulozike</w:t>
            </w:r>
            <w:proofErr w:type="spellEnd"/>
          </w:p>
        </w:tc>
      </w:tr>
      <w:tr w:rsidR="006013A6" w:rsidRPr="00F8273C" w14:paraId="26914F71" w14:textId="77777777" w:rsidTr="008977B2">
        <w:trPr>
          <w:tblCellSpacing w:w="15" w:type="dxa"/>
        </w:trPr>
        <w:tc>
          <w:tcPr>
            <w:tcW w:w="0" w:type="auto"/>
            <w:vMerge/>
            <w:vAlign w:val="center"/>
            <w:hideMark/>
          </w:tcPr>
          <w:p w14:paraId="0C6D716B"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5DA4CA3F"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4412</w:t>
            </w:r>
          </w:p>
        </w:tc>
        <w:tc>
          <w:tcPr>
            <w:tcW w:w="7416" w:type="dxa"/>
            <w:vAlign w:val="center"/>
            <w:hideMark/>
          </w:tcPr>
          <w:p w14:paraId="15EFAB74"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 xml:space="preserve">Kompensatë, panele të </w:t>
            </w:r>
            <w:proofErr w:type="spellStart"/>
            <w:r w:rsidRPr="00F8273C">
              <w:rPr>
                <w:rFonts w:ascii="Times New Roman" w:eastAsia="MS Mincho" w:hAnsi="Times New Roman" w:cs="Times New Roman"/>
              </w:rPr>
              <w:t>furniruara</w:t>
            </w:r>
            <w:proofErr w:type="spellEnd"/>
            <w:r w:rsidRPr="00F8273C">
              <w:rPr>
                <w:rFonts w:ascii="Times New Roman" w:eastAsia="MS Mincho" w:hAnsi="Times New Roman" w:cs="Times New Roman"/>
              </w:rPr>
              <w:t xml:space="preserve"> dhe dru të ngjashëm të </w:t>
            </w:r>
            <w:proofErr w:type="spellStart"/>
            <w:r w:rsidRPr="00F8273C">
              <w:rPr>
                <w:rFonts w:ascii="Times New Roman" w:eastAsia="MS Mincho" w:hAnsi="Times New Roman" w:cs="Times New Roman"/>
              </w:rPr>
              <w:t>laminuar</w:t>
            </w:r>
            <w:proofErr w:type="spellEnd"/>
          </w:p>
        </w:tc>
      </w:tr>
      <w:tr w:rsidR="006013A6" w:rsidRPr="00F8273C" w14:paraId="00B903CB" w14:textId="77777777" w:rsidTr="008977B2">
        <w:trPr>
          <w:tblCellSpacing w:w="15" w:type="dxa"/>
        </w:trPr>
        <w:tc>
          <w:tcPr>
            <w:tcW w:w="0" w:type="auto"/>
            <w:vMerge/>
            <w:vAlign w:val="center"/>
            <w:hideMark/>
          </w:tcPr>
          <w:p w14:paraId="2FA174C6"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600997C9"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4413</w:t>
            </w:r>
          </w:p>
        </w:tc>
        <w:tc>
          <w:tcPr>
            <w:tcW w:w="7416" w:type="dxa"/>
            <w:vAlign w:val="center"/>
            <w:hideMark/>
          </w:tcPr>
          <w:p w14:paraId="6B10DB46"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Dru i dendur, në blloqe, pllaka, shirita ose profile</w:t>
            </w:r>
          </w:p>
        </w:tc>
      </w:tr>
      <w:tr w:rsidR="006013A6" w:rsidRPr="00F8273C" w14:paraId="379DA3D5" w14:textId="77777777" w:rsidTr="008977B2">
        <w:trPr>
          <w:tblCellSpacing w:w="15" w:type="dxa"/>
        </w:trPr>
        <w:tc>
          <w:tcPr>
            <w:tcW w:w="0" w:type="auto"/>
            <w:vMerge/>
            <w:vAlign w:val="center"/>
            <w:hideMark/>
          </w:tcPr>
          <w:p w14:paraId="54D343DC"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47DF22D8"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4414</w:t>
            </w:r>
          </w:p>
        </w:tc>
        <w:tc>
          <w:tcPr>
            <w:tcW w:w="7416" w:type="dxa"/>
            <w:vAlign w:val="center"/>
            <w:hideMark/>
          </w:tcPr>
          <w:p w14:paraId="56488831"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Korniza druri për piktura, fotografi, pasqyra ose objekte të ngjashme</w:t>
            </w:r>
          </w:p>
        </w:tc>
      </w:tr>
      <w:tr w:rsidR="006013A6" w:rsidRPr="00F8273C" w14:paraId="5CC223C5" w14:textId="77777777" w:rsidTr="008977B2">
        <w:trPr>
          <w:tblCellSpacing w:w="15" w:type="dxa"/>
        </w:trPr>
        <w:tc>
          <w:tcPr>
            <w:tcW w:w="0" w:type="auto"/>
            <w:vMerge/>
            <w:vAlign w:val="center"/>
            <w:hideMark/>
          </w:tcPr>
          <w:p w14:paraId="35A2E8AA"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45C483C5"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4415</w:t>
            </w:r>
          </w:p>
        </w:tc>
        <w:tc>
          <w:tcPr>
            <w:tcW w:w="7416" w:type="dxa"/>
            <w:vAlign w:val="center"/>
            <w:hideMark/>
          </w:tcPr>
          <w:p w14:paraId="1EFFF762"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Arka, kuti, kafaze, daulle, paleta dhe ambalazhe të ngjashme prej druri, përveç materialeve të ambalazhimit të përdorura vetëm për të mbështetur, mbrojtur ose bartur një produkt tjetër</w:t>
            </w:r>
          </w:p>
        </w:tc>
      </w:tr>
      <w:tr w:rsidR="006013A6" w:rsidRPr="00F8273C" w14:paraId="1928D913" w14:textId="77777777" w:rsidTr="008977B2">
        <w:trPr>
          <w:tblCellSpacing w:w="15" w:type="dxa"/>
        </w:trPr>
        <w:tc>
          <w:tcPr>
            <w:tcW w:w="0" w:type="auto"/>
            <w:vMerge/>
            <w:vAlign w:val="center"/>
            <w:hideMark/>
          </w:tcPr>
          <w:p w14:paraId="1EE32D1C"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0C465E45"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4416</w:t>
            </w:r>
          </w:p>
        </w:tc>
        <w:tc>
          <w:tcPr>
            <w:tcW w:w="7416" w:type="dxa"/>
            <w:vAlign w:val="center"/>
            <w:hideMark/>
          </w:tcPr>
          <w:p w14:paraId="029B4168"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 xml:space="preserve">Fuçi, kazanë, tuba dhe produkte të tjera të </w:t>
            </w:r>
            <w:proofErr w:type="spellStart"/>
            <w:r w:rsidRPr="00F8273C">
              <w:rPr>
                <w:rFonts w:ascii="Times New Roman" w:eastAsia="MS Mincho" w:hAnsi="Times New Roman" w:cs="Times New Roman"/>
              </w:rPr>
              <w:t>kooperacionit</w:t>
            </w:r>
            <w:proofErr w:type="spellEnd"/>
            <w:r w:rsidRPr="00F8273C">
              <w:rPr>
                <w:rFonts w:ascii="Times New Roman" w:eastAsia="MS Mincho" w:hAnsi="Times New Roman" w:cs="Times New Roman"/>
              </w:rPr>
              <w:t xml:space="preserve"> prej druri, përfshirë pjesët e tyre</w:t>
            </w:r>
          </w:p>
        </w:tc>
      </w:tr>
      <w:tr w:rsidR="006013A6" w:rsidRPr="00F8273C" w14:paraId="6879C412" w14:textId="77777777" w:rsidTr="008977B2">
        <w:trPr>
          <w:tblCellSpacing w:w="15" w:type="dxa"/>
        </w:trPr>
        <w:tc>
          <w:tcPr>
            <w:tcW w:w="0" w:type="auto"/>
            <w:vMerge/>
            <w:vAlign w:val="center"/>
            <w:hideMark/>
          </w:tcPr>
          <w:p w14:paraId="4F1C5A69"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0DC55AF2"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4417</w:t>
            </w:r>
          </w:p>
        </w:tc>
        <w:tc>
          <w:tcPr>
            <w:tcW w:w="7416" w:type="dxa"/>
            <w:vAlign w:val="center"/>
            <w:hideMark/>
          </w:tcPr>
          <w:p w14:paraId="673E9F7F"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Vegla, trupa veglash, doreza veglash, trupa dhe doreza fshesash ose furçash, kallëpe dhe forma prej druri</w:t>
            </w:r>
          </w:p>
        </w:tc>
      </w:tr>
      <w:tr w:rsidR="006013A6" w:rsidRPr="00F8273C" w14:paraId="2801B6EF" w14:textId="77777777" w:rsidTr="008977B2">
        <w:trPr>
          <w:tblCellSpacing w:w="15" w:type="dxa"/>
        </w:trPr>
        <w:tc>
          <w:tcPr>
            <w:tcW w:w="0" w:type="auto"/>
            <w:vMerge/>
            <w:vAlign w:val="center"/>
            <w:hideMark/>
          </w:tcPr>
          <w:p w14:paraId="2263C6D3"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68CF4FC9"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4418</w:t>
            </w:r>
          </w:p>
        </w:tc>
        <w:tc>
          <w:tcPr>
            <w:tcW w:w="7416" w:type="dxa"/>
            <w:vAlign w:val="center"/>
            <w:hideMark/>
          </w:tcPr>
          <w:p w14:paraId="7434C8A1"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 xml:space="preserve">Elemente </w:t>
            </w:r>
            <w:proofErr w:type="spellStart"/>
            <w:r w:rsidRPr="00F8273C">
              <w:rPr>
                <w:rFonts w:ascii="Times New Roman" w:eastAsia="MS Mincho" w:hAnsi="Times New Roman" w:cs="Times New Roman"/>
              </w:rPr>
              <w:t>zdrukthtarie</w:t>
            </w:r>
            <w:proofErr w:type="spellEnd"/>
            <w:r w:rsidRPr="00F8273C">
              <w:rPr>
                <w:rFonts w:ascii="Times New Roman" w:eastAsia="MS Mincho" w:hAnsi="Times New Roman" w:cs="Times New Roman"/>
              </w:rPr>
              <w:t xml:space="preserve"> dhe </w:t>
            </w:r>
            <w:proofErr w:type="spellStart"/>
            <w:r w:rsidRPr="00F8273C">
              <w:rPr>
                <w:rFonts w:ascii="Times New Roman" w:eastAsia="MS Mincho" w:hAnsi="Times New Roman" w:cs="Times New Roman"/>
              </w:rPr>
              <w:t>marangozarie</w:t>
            </w:r>
            <w:proofErr w:type="spellEnd"/>
            <w:r w:rsidRPr="00F8273C">
              <w:rPr>
                <w:rFonts w:ascii="Times New Roman" w:eastAsia="MS Mincho" w:hAnsi="Times New Roman" w:cs="Times New Roman"/>
              </w:rPr>
              <w:t xml:space="preserve"> për ndërtim, përfshirë panele druri qelizor, panele dyshemeje të montuara, </w:t>
            </w:r>
            <w:proofErr w:type="spellStart"/>
            <w:r w:rsidRPr="00F8273C">
              <w:rPr>
                <w:rFonts w:ascii="Times New Roman" w:eastAsia="MS Mincho" w:hAnsi="Times New Roman" w:cs="Times New Roman"/>
              </w:rPr>
              <w:t>shingles</w:t>
            </w:r>
            <w:proofErr w:type="spellEnd"/>
            <w:r w:rsidRPr="00F8273C">
              <w:rPr>
                <w:rFonts w:ascii="Times New Roman" w:eastAsia="MS Mincho" w:hAnsi="Times New Roman" w:cs="Times New Roman"/>
              </w:rPr>
              <w:t xml:space="preserve"> dhe </w:t>
            </w:r>
            <w:proofErr w:type="spellStart"/>
            <w:r w:rsidRPr="00F8273C">
              <w:rPr>
                <w:rFonts w:ascii="Times New Roman" w:eastAsia="MS Mincho" w:hAnsi="Times New Roman" w:cs="Times New Roman"/>
              </w:rPr>
              <w:t>shakes</w:t>
            </w:r>
            <w:proofErr w:type="spellEnd"/>
          </w:p>
        </w:tc>
      </w:tr>
      <w:tr w:rsidR="006013A6" w:rsidRPr="00F8273C" w14:paraId="6BD99C27" w14:textId="77777777" w:rsidTr="008977B2">
        <w:trPr>
          <w:tblCellSpacing w:w="15" w:type="dxa"/>
        </w:trPr>
        <w:tc>
          <w:tcPr>
            <w:tcW w:w="0" w:type="auto"/>
            <w:vMerge/>
            <w:vAlign w:val="center"/>
            <w:hideMark/>
          </w:tcPr>
          <w:p w14:paraId="64D3BEC5"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2A4A8481"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4419</w:t>
            </w:r>
          </w:p>
        </w:tc>
        <w:tc>
          <w:tcPr>
            <w:tcW w:w="7416" w:type="dxa"/>
            <w:vAlign w:val="center"/>
            <w:hideMark/>
          </w:tcPr>
          <w:p w14:paraId="07CA02C9"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Enë tavoline dhe kuzhine prej druri</w:t>
            </w:r>
          </w:p>
        </w:tc>
      </w:tr>
      <w:tr w:rsidR="006013A6" w:rsidRPr="00F8273C" w14:paraId="436D598B" w14:textId="77777777" w:rsidTr="008977B2">
        <w:trPr>
          <w:tblCellSpacing w:w="15" w:type="dxa"/>
        </w:trPr>
        <w:tc>
          <w:tcPr>
            <w:tcW w:w="0" w:type="auto"/>
            <w:vMerge/>
            <w:vAlign w:val="center"/>
            <w:hideMark/>
          </w:tcPr>
          <w:p w14:paraId="16487AC8"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759B12CF"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4420</w:t>
            </w:r>
          </w:p>
        </w:tc>
        <w:tc>
          <w:tcPr>
            <w:tcW w:w="7416" w:type="dxa"/>
            <w:vAlign w:val="center"/>
            <w:hideMark/>
          </w:tcPr>
          <w:p w14:paraId="592D8C54"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roofErr w:type="spellStart"/>
            <w:r w:rsidRPr="00F8273C">
              <w:rPr>
                <w:rFonts w:ascii="Times New Roman" w:eastAsia="MS Mincho" w:hAnsi="Times New Roman" w:cs="Times New Roman"/>
              </w:rPr>
              <w:t>Marketeri</w:t>
            </w:r>
            <w:proofErr w:type="spellEnd"/>
            <w:r w:rsidRPr="00F8273C">
              <w:rPr>
                <w:rFonts w:ascii="Times New Roman" w:eastAsia="MS Mincho" w:hAnsi="Times New Roman" w:cs="Times New Roman"/>
              </w:rPr>
              <w:t xml:space="preserve"> druri, dru i </w:t>
            </w:r>
            <w:proofErr w:type="spellStart"/>
            <w:r w:rsidRPr="00F8273C">
              <w:rPr>
                <w:rFonts w:ascii="Times New Roman" w:eastAsia="MS Mincho" w:hAnsi="Times New Roman" w:cs="Times New Roman"/>
              </w:rPr>
              <w:t>intarsuar</w:t>
            </w:r>
            <w:proofErr w:type="spellEnd"/>
            <w:r w:rsidRPr="00F8273C">
              <w:rPr>
                <w:rFonts w:ascii="Times New Roman" w:eastAsia="MS Mincho" w:hAnsi="Times New Roman" w:cs="Times New Roman"/>
              </w:rPr>
              <w:t>, kuti për bizhuteri ose takëme, statuja dhe zbukurime prej druri, artikuj mobilimi prej druri jashtë kapitullit 94</w:t>
            </w:r>
          </w:p>
        </w:tc>
      </w:tr>
      <w:tr w:rsidR="006013A6" w:rsidRPr="00F8273C" w14:paraId="75BC52EE" w14:textId="77777777" w:rsidTr="008977B2">
        <w:trPr>
          <w:tblCellSpacing w:w="15" w:type="dxa"/>
        </w:trPr>
        <w:tc>
          <w:tcPr>
            <w:tcW w:w="0" w:type="auto"/>
            <w:vMerge/>
            <w:vAlign w:val="center"/>
            <w:hideMark/>
          </w:tcPr>
          <w:p w14:paraId="5510F9F8"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07527C15"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4421</w:t>
            </w:r>
          </w:p>
        </w:tc>
        <w:tc>
          <w:tcPr>
            <w:tcW w:w="7416" w:type="dxa"/>
            <w:vAlign w:val="center"/>
            <w:hideMark/>
          </w:tcPr>
          <w:p w14:paraId="026EF512"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Artikuj të tjerë prej druri</w:t>
            </w:r>
          </w:p>
        </w:tc>
      </w:tr>
      <w:tr w:rsidR="006013A6" w:rsidRPr="00F8273C" w14:paraId="0B6CF467" w14:textId="77777777" w:rsidTr="008977B2">
        <w:trPr>
          <w:tblCellSpacing w:w="15" w:type="dxa"/>
        </w:trPr>
        <w:tc>
          <w:tcPr>
            <w:tcW w:w="0" w:type="auto"/>
            <w:vMerge/>
            <w:vAlign w:val="center"/>
            <w:hideMark/>
          </w:tcPr>
          <w:p w14:paraId="54C678C9"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5D149F65"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Kapitujt 47 dhe 48</w:t>
            </w:r>
          </w:p>
        </w:tc>
        <w:tc>
          <w:tcPr>
            <w:tcW w:w="7416" w:type="dxa"/>
            <w:vAlign w:val="center"/>
            <w:hideMark/>
          </w:tcPr>
          <w:p w14:paraId="7B33C080"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 xml:space="preserve">Celulozë dhe letër, me përjashtim të produkteve me bazë bambuje dhe produkteve të </w:t>
            </w:r>
            <w:proofErr w:type="spellStart"/>
            <w:r w:rsidRPr="00F8273C">
              <w:rPr>
                <w:rFonts w:ascii="Times New Roman" w:eastAsia="MS Mincho" w:hAnsi="Times New Roman" w:cs="Times New Roman"/>
              </w:rPr>
              <w:t>rikuperuara</w:t>
            </w:r>
            <w:proofErr w:type="spellEnd"/>
          </w:p>
        </w:tc>
      </w:tr>
      <w:tr w:rsidR="006013A6" w:rsidRPr="00F8273C" w14:paraId="53DF9BA3" w14:textId="77777777" w:rsidTr="008977B2">
        <w:trPr>
          <w:tblCellSpacing w:w="15" w:type="dxa"/>
        </w:trPr>
        <w:tc>
          <w:tcPr>
            <w:tcW w:w="0" w:type="auto"/>
            <w:vMerge/>
            <w:vAlign w:val="center"/>
            <w:hideMark/>
          </w:tcPr>
          <w:p w14:paraId="6DE8B74E"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13CD2BC4"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9401</w:t>
            </w:r>
          </w:p>
        </w:tc>
        <w:tc>
          <w:tcPr>
            <w:tcW w:w="7416" w:type="dxa"/>
            <w:vAlign w:val="center"/>
            <w:hideMark/>
          </w:tcPr>
          <w:p w14:paraId="4114BE91"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Ndenjëse, përveç atyre të kreut 9402, qofshin ose jo të konvertueshme në shtretër, dhe pjesë të tyre, prej druri</w:t>
            </w:r>
          </w:p>
        </w:tc>
      </w:tr>
      <w:tr w:rsidR="006013A6" w:rsidRPr="00F8273C" w14:paraId="66F92EFF" w14:textId="77777777" w:rsidTr="008977B2">
        <w:trPr>
          <w:tblCellSpacing w:w="15" w:type="dxa"/>
        </w:trPr>
        <w:tc>
          <w:tcPr>
            <w:tcW w:w="0" w:type="auto"/>
            <w:vMerge/>
            <w:vAlign w:val="center"/>
            <w:hideMark/>
          </w:tcPr>
          <w:p w14:paraId="4462A9AF"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181486E1" w14:textId="3F438563"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9403 309403 40 9403 50 9403 60 9403 91</w:t>
            </w:r>
          </w:p>
        </w:tc>
        <w:tc>
          <w:tcPr>
            <w:tcW w:w="7416" w:type="dxa"/>
            <w:vAlign w:val="center"/>
            <w:hideMark/>
          </w:tcPr>
          <w:p w14:paraId="66871338"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roofErr w:type="spellStart"/>
            <w:r w:rsidRPr="00F8273C">
              <w:rPr>
                <w:rFonts w:ascii="Times New Roman" w:eastAsia="MS Mincho" w:hAnsi="Times New Roman" w:cs="Times New Roman"/>
              </w:rPr>
              <w:t>Mobilje</w:t>
            </w:r>
            <w:proofErr w:type="spellEnd"/>
            <w:r w:rsidRPr="00F8273C">
              <w:rPr>
                <w:rFonts w:ascii="Times New Roman" w:eastAsia="MS Mincho" w:hAnsi="Times New Roman" w:cs="Times New Roman"/>
              </w:rPr>
              <w:t xml:space="preserve"> druri dhe pjesë të tyre</w:t>
            </w:r>
          </w:p>
        </w:tc>
      </w:tr>
      <w:tr w:rsidR="006013A6" w:rsidRPr="00F8273C" w14:paraId="795FD3DE" w14:textId="77777777" w:rsidTr="008977B2">
        <w:trPr>
          <w:tblCellSpacing w:w="15" w:type="dxa"/>
        </w:trPr>
        <w:tc>
          <w:tcPr>
            <w:tcW w:w="0" w:type="auto"/>
            <w:vMerge/>
            <w:vAlign w:val="center"/>
            <w:hideMark/>
          </w:tcPr>
          <w:p w14:paraId="008CDCCF"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p>
        </w:tc>
        <w:tc>
          <w:tcPr>
            <w:tcW w:w="1090" w:type="dxa"/>
            <w:vAlign w:val="center"/>
            <w:hideMark/>
          </w:tcPr>
          <w:p w14:paraId="36FFA174"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9406 10</w:t>
            </w:r>
          </w:p>
        </w:tc>
        <w:tc>
          <w:tcPr>
            <w:tcW w:w="7416" w:type="dxa"/>
            <w:vAlign w:val="center"/>
            <w:hideMark/>
          </w:tcPr>
          <w:p w14:paraId="07E1B816" w14:textId="77777777" w:rsidR="006013A6" w:rsidRPr="00F8273C" w:rsidRDefault="006013A6"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Ndërtesa të parafabrikuara prej druri</w:t>
            </w:r>
          </w:p>
        </w:tc>
      </w:tr>
    </w:tbl>
    <w:p w14:paraId="6C4FEE79" w14:textId="77777777" w:rsidR="006013A6" w:rsidRPr="00F8273C" w:rsidRDefault="006013A6" w:rsidP="00F8273C">
      <w:pPr>
        <w:spacing w:before="0" w:after="80" w:line="276" w:lineRule="auto"/>
        <w:ind w:left="0" w:firstLine="0"/>
        <w:jc w:val="left"/>
        <w:rPr>
          <w:rFonts w:ascii="Times New Roman" w:eastAsia="MS Mincho" w:hAnsi="Times New Roman" w:cs="Times New Roman"/>
        </w:rPr>
      </w:pPr>
    </w:p>
    <w:p w14:paraId="517C777D" w14:textId="77777777" w:rsidR="006013A6" w:rsidRPr="00F8273C" w:rsidRDefault="006013A6" w:rsidP="00F8273C">
      <w:pPr>
        <w:spacing w:before="0" w:after="80" w:line="276" w:lineRule="auto"/>
        <w:ind w:left="0" w:firstLine="0"/>
        <w:jc w:val="left"/>
        <w:rPr>
          <w:rFonts w:ascii="Times New Roman" w:eastAsia="MS Mincho" w:hAnsi="Times New Roman" w:cs="Times New Roman"/>
        </w:rPr>
      </w:pPr>
    </w:p>
    <w:p w14:paraId="2F00E707" w14:textId="77777777" w:rsidR="006013A6" w:rsidRPr="00F8273C" w:rsidRDefault="006013A6" w:rsidP="00F8273C">
      <w:pPr>
        <w:keepNext/>
        <w:keepLines/>
        <w:spacing w:before="200" w:after="80" w:line="276" w:lineRule="auto"/>
        <w:ind w:left="0" w:firstLine="0"/>
        <w:jc w:val="left"/>
        <w:outlineLvl w:val="1"/>
        <w:rPr>
          <w:rFonts w:ascii="Times New Roman" w:eastAsia="MS Gothic" w:hAnsi="Times New Roman" w:cs="Times New Roman"/>
          <w:b/>
          <w:bCs/>
          <w:color w:val="1F4E79"/>
        </w:rPr>
      </w:pPr>
    </w:p>
    <w:p w14:paraId="50ABD19B" w14:textId="77777777" w:rsidR="006013A6" w:rsidRPr="00F8273C" w:rsidRDefault="006013A6" w:rsidP="00F8273C">
      <w:pPr>
        <w:spacing w:before="0" w:after="80" w:line="276" w:lineRule="auto"/>
        <w:ind w:left="0" w:firstLine="0"/>
        <w:jc w:val="center"/>
        <w:rPr>
          <w:rFonts w:ascii="Times New Roman" w:eastAsia="MS Mincho" w:hAnsi="Times New Roman" w:cs="Times New Roman"/>
          <w:b/>
        </w:rPr>
      </w:pPr>
    </w:p>
    <w:p w14:paraId="6A950DE2" w14:textId="77777777" w:rsidR="006013A6" w:rsidRPr="00F8273C" w:rsidRDefault="006013A6" w:rsidP="00F8273C">
      <w:pPr>
        <w:spacing w:before="0" w:after="80" w:line="276" w:lineRule="auto"/>
        <w:ind w:left="0" w:firstLine="0"/>
        <w:jc w:val="center"/>
        <w:rPr>
          <w:rFonts w:ascii="Times New Roman" w:eastAsia="MS Mincho" w:hAnsi="Times New Roman" w:cs="Times New Roman"/>
          <w:b/>
        </w:rPr>
      </w:pPr>
    </w:p>
    <w:p w14:paraId="73428A7D" w14:textId="77777777" w:rsidR="006013A6" w:rsidRPr="00F8273C" w:rsidRDefault="006013A6" w:rsidP="00F8273C">
      <w:pPr>
        <w:spacing w:before="0" w:after="80" w:line="276" w:lineRule="auto"/>
        <w:ind w:left="0" w:firstLine="0"/>
        <w:jc w:val="center"/>
        <w:rPr>
          <w:rFonts w:ascii="Times New Roman" w:eastAsia="MS Mincho" w:hAnsi="Times New Roman" w:cs="Times New Roman"/>
          <w:b/>
        </w:rPr>
      </w:pPr>
    </w:p>
    <w:p w14:paraId="5AC7D31F" w14:textId="77777777" w:rsidR="006013A6" w:rsidRPr="00F8273C" w:rsidRDefault="006013A6" w:rsidP="00F8273C">
      <w:pPr>
        <w:spacing w:before="0" w:after="80" w:line="276" w:lineRule="auto"/>
        <w:ind w:left="0" w:firstLine="0"/>
        <w:jc w:val="center"/>
        <w:rPr>
          <w:rFonts w:ascii="Times New Roman" w:eastAsia="MS Mincho" w:hAnsi="Times New Roman" w:cs="Times New Roman"/>
          <w:b/>
        </w:rPr>
      </w:pPr>
    </w:p>
    <w:p w14:paraId="3EFB33E3" w14:textId="77777777" w:rsidR="006013A6" w:rsidRPr="00F8273C" w:rsidRDefault="006013A6" w:rsidP="00F8273C">
      <w:pPr>
        <w:spacing w:before="0" w:after="80" w:line="276" w:lineRule="auto"/>
        <w:ind w:left="0" w:firstLine="0"/>
        <w:jc w:val="center"/>
        <w:rPr>
          <w:rFonts w:ascii="Times New Roman" w:eastAsia="MS Mincho" w:hAnsi="Times New Roman" w:cs="Times New Roman"/>
          <w:b/>
        </w:rPr>
      </w:pPr>
    </w:p>
    <w:p w14:paraId="6DA4A27F" w14:textId="77777777" w:rsidR="00DF4C7C" w:rsidRPr="00F8273C" w:rsidRDefault="00DF4C7C" w:rsidP="00F8273C">
      <w:pPr>
        <w:spacing w:before="0" w:after="80" w:line="276" w:lineRule="auto"/>
        <w:ind w:left="0" w:firstLine="0"/>
        <w:jc w:val="center"/>
        <w:rPr>
          <w:rFonts w:ascii="Times New Roman" w:eastAsia="MS Mincho" w:hAnsi="Times New Roman" w:cs="Times New Roman"/>
          <w:b/>
        </w:rPr>
      </w:pPr>
    </w:p>
    <w:p w14:paraId="35966EA8" w14:textId="77777777" w:rsidR="00DF4C7C" w:rsidRPr="00F8273C" w:rsidRDefault="00DF4C7C" w:rsidP="00F8273C">
      <w:pPr>
        <w:spacing w:before="0" w:after="80" w:line="276" w:lineRule="auto"/>
        <w:ind w:left="0" w:firstLine="0"/>
        <w:jc w:val="center"/>
        <w:rPr>
          <w:rFonts w:ascii="Times New Roman" w:eastAsia="MS Mincho" w:hAnsi="Times New Roman" w:cs="Times New Roman"/>
          <w:b/>
        </w:rPr>
      </w:pPr>
    </w:p>
    <w:p w14:paraId="4E12CCC4" w14:textId="77777777" w:rsidR="00DF4C7C" w:rsidRPr="00F8273C" w:rsidRDefault="00DF4C7C" w:rsidP="00F8273C">
      <w:pPr>
        <w:spacing w:before="0" w:after="80" w:line="276" w:lineRule="auto"/>
        <w:ind w:left="0" w:firstLine="0"/>
        <w:jc w:val="center"/>
        <w:rPr>
          <w:rFonts w:ascii="Times New Roman" w:eastAsia="MS Mincho" w:hAnsi="Times New Roman" w:cs="Times New Roman"/>
          <w:b/>
        </w:rPr>
      </w:pPr>
    </w:p>
    <w:p w14:paraId="1EFCFB63" w14:textId="3CF0C516" w:rsidR="00DF4C7C" w:rsidRPr="00F8273C" w:rsidRDefault="00DF4C7C" w:rsidP="00F8273C">
      <w:pPr>
        <w:spacing w:before="0" w:after="80" w:line="276" w:lineRule="auto"/>
        <w:ind w:left="0" w:firstLine="0"/>
        <w:jc w:val="center"/>
        <w:rPr>
          <w:rFonts w:ascii="Times New Roman" w:eastAsia="MS Mincho" w:hAnsi="Times New Roman" w:cs="Times New Roman"/>
          <w:b/>
        </w:rPr>
      </w:pPr>
      <w:r w:rsidRPr="00F8273C">
        <w:rPr>
          <w:rFonts w:ascii="Times New Roman" w:eastAsia="MS Mincho" w:hAnsi="Times New Roman" w:cs="Times New Roman"/>
          <w:b/>
        </w:rPr>
        <w:t>ANEKSI 1/1</w:t>
      </w:r>
      <w:r w:rsidRPr="00F8273C">
        <w:rPr>
          <w:rFonts w:ascii="Times New Roman" w:eastAsia="MS Mincho" w:hAnsi="Times New Roman" w:cs="Times New Roman"/>
          <w:b/>
        </w:rPr>
        <w:br/>
        <w:t>PRODUKTET E DRURIT PËR TË CILAT SKEMA E LICENCIMIT FLEGT ZBATOHET PAVARËSISHT VENDIT PARTNER</w:t>
      </w:r>
    </w:p>
    <w:p w14:paraId="6ACBE88E" w14:textId="77777777" w:rsidR="00DF4C7C" w:rsidRPr="00F8273C" w:rsidRDefault="00DF4C7C" w:rsidP="00F8273C">
      <w:pPr>
        <w:spacing w:before="0" w:after="80" w:line="276" w:lineRule="auto"/>
        <w:ind w:left="0" w:firstLine="0"/>
        <w:jc w:val="center"/>
        <w:rPr>
          <w:rFonts w:ascii="Times New Roman" w:eastAsia="MS Mincho" w:hAnsi="Times New Roman" w:cs="Times New Roman"/>
          <w:b/>
        </w:rPr>
      </w:pPr>
    </w:p>
    <w:tbl>
      <w:tblPr>
        <w:tblW w:w="5000" w:type="pct"/>
        <w:tblCellSpacing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15" w:type="dxa"/>
          <w:bottom w:w="15" w:type="dxa"/>
          <w:right w:w="15" w:type="dxa"/>
        </w:tblCellMar>
        <w:tblLook w:val="04A0" w:firstRow="1" w:lastRow="0" w:firstColumn="1" w:lastColumn="0" w:noHBand="0" w:noVBand="1"/>
      </w:tblPr>
      <w:tblGrid>
        <w:gridCol w:w="1031"/>
        <w:gridCol w:w="7801"/>
      </w:tblGrid>
      <w:tr w:rsidR="000B1C22" w:rsidRPr="00F8273C" w14:paraId="5D7F0DCC" w14:textId="77777777" w:rsidTr="008977B2">
        <w:trPr>
          <w:trHeight w:val="360"/>
          <w:tblCellSpacing w:w="15" w:type="dxa"/>
        </w:trPr>
        <w:tc>
          <w:tcPr>
            <w:tcW w:w="559" w:type="pct"/>
            <w:shd w:val="clear" w:color="auto" w:fill="DBE5F1"/>
            <w:vAlign w:val="center"/>
          </w:tcPr>
          <w:p w14:paraId="5703EE0A" w14:textId="77777777" w:rsidR="000B1C22" w:rsidRPr="00F8273C" w:rsidRDefault="000B1C22" w:rsidP="00F8273C">
            <w:pPr>
              <w:spacing w:before="0" w:after="0" w:line="276" w:lineRule="auto"/>
              <w:ind w:left="0" w:firstLine="0"/>
              <w:jc w:val="center"/>
              <w:rPr>
                <w:rFonts w:ascii="Times New Roman" w:eastAsia="MS Mincho" w:hAnsi="Times New Roman" w:cs="Times New Roman"/>
                <w:b/>
                <w:bCs/>
              </w:rPr>
            </w:pPr>
            <w:r w:rsidRPr="00F8273C">
              <w:rPr>
                <w:rFonts w:ascii="Times New Roman" w:eastAsia="MS Mincho" w:hAnsi="Times New Roman" w:cs="Times New Roman"/>
                <w:b/>
                <w:bCs/>
              </w:rPr>
              <w:t>Kodi CN</w:t>
            </w:r>
          </w:p>
        </w:tc>
        <w:tc>
          <w:tcPr>
            <w:tcW w:w="4394" w:type="pct"/>
            <w:shd w:val="clear" w:color="auto" w:fill="DBE5F1"/>
            <w:vAlign w:val="center"/>
          </w:tcPr>
          <w:p w14:paraId="4CCFDDDC" w14:textId="77777777" w:rsidR="000B1C22" w:rsidRPr="00F8273C" w:rsidRDefault="000B1C22" w:rsidP="00F8273C">
            <w:pPr>
              <w:spacing w:before="0" w:after="0" w:line="276" w:lineRule="auto"/>
              <w:ind w:left="0" w:firstLine="0"/>
              <w:jc w:val="center"/>
              <w:rPr>
                <w:rFonts w:ascii="Times New Roman" w:eastAsia="MS Mincho" w:hAnsi="Times New Roman" w:cs="Times New Roman"/>
                <w:b/>
                <w:bCs/>
              </w:rPr>
            </w:pPr>
            <w:r w:rsidRPr="00F8273C">
              <w:rPr>
                <w:rFonts w:ascii="Times New Roman" w:eastAsia="MS Mincho" w:hAnsi="Times New Roman" w:cs="Times New Roman"/>
                <w:b/>
                <w:bCs/>
              </w:rPr>
              <w:t>Përshkrimi</w:t>
            </w:r>
          </w:p>
        </w:tc>
      </w:tr>
      <w:tr w:rsidR="000B1C22" w:rsidRPr="00F8273C" w14:paraId="4E7C2C10" w14:textId="77777777" w:rsidTr="008977B2">
        <w:trPr>
          <w:trHeight w:val="360"/>
          <w:tblCellSpacing w:w="15" w:type="dxa"/>
        </w:trPr>
        <w:tc>
          <w:tcPr>
            <w:tcW w:w="559" w:type="pct"/>
            <w:vAlign w:val="center"/>
          </w:tcPr>
          <w:p w14:paraId="5E219F74" w14:textId="603C2979" w:rsidR="000B1C22" w:rsidRPr="00F8273C" w:rsidRDefault="000B1C22"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4403</w:t>
            </w:r>
          </w:p>
        </w:tc>
        <w:tc>
          <w:tcPr>
            <w:tcW w:w="4394" w:type="pct"/>
            <w:vAlign w:val="center"/>
          </w:tcPr>
          <w:p w14:paraId="4AEF0413" w14:textId="3CF82866" w:rsidR="000B1C22" w:rsidRPr="00F8273C" w:rsidRDefault="000B1C22"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Dru i papërpunuar, i zhveshur ose jo nga lëvorja ose nga shtresa e jashtme e drurit, ose i prerë përafërsisht në formë katrore</w:t>
            </w:r>
          </w:p>
        </w:tc>
      </w:tr>
      <w:tr w:rsidR="000B1C22" w:rsidRPr="00F8273C" w14:paraId="5A3FE942" w14:textId="77777777" w:rsidTr="008977B2">
        <w:trPr>
          <w:trHeight w:val="360"/>
          <w:tblCellSpacing w:w="15" w:type="dxa"/>
        </w:trPr>
        <w:tc>
          <w:tcPr>
            <w:tcW w:w="559" w:type="pct"/>
            <w:vAlign w:val="center"/>
          </w:tcPr>
          <w:p w14:paraId="1DA2ABB6" w14:textId="13ECA460" w:rsidR="000B1C22" w:rsidRPr="00F8273C" w:rsidRDefault="000B1C22"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4406</w:t>
            </w:r>
            <w:r w:rsidRPr="00F8273C">
              <w:rPr>
                <w:rFonts w:ascii="Times New Roman" w:eastAsia="MS Mincho" w:hAnsi="Times New Roman" w:cs="Times New Roman"/>
              </w:rPr>
              <w:br/>
            </w:r>
          </w:p>
        </w:tc>
        <w:tc>
          <w:tcPr>
            <w:tcW w:w="4394" w:type="pct"/>
            <w:vAlign w:val="center"/>
          </w:tcPr>
          <w:p w14:paraId="04A21D05" w14:textId="42BF742A" w:rsidR="000B1C22" w:rsidRPr="00F8273C" w:rsidRDefault="000B1C22"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Traversa prej druri për hekurudha ose tramvaje</w:t>
            </w:r>
          </w:p>
        </w:tc>
      </w:tr>
      <w:tr w:rsidR="000B1C22" w:rsidRPr="00F8273C" w14:paraId="18633834" w14:textId="77777777" w:rsidTr="008977B2">
        <w:trPr>
          <w:trHeight w:val="360"/>
          <w:tblCellSpacing w:w="15" w:type="dxa"/>
        </w:trPr>
        <w:tc>
          <w:tcPr>
            <w:tcW w:w="559" w:type="pct"/>
            <w:vAlign w:val="center"/>
          </w:tcPr>
          <w:p w14:paraId="46A12D90" w14:textId="06B9DFDD" w:rsidR="000B1C22" w:rsidRPr="00F8273C" w:rsidRDefault="000B1C22"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4407</w:t>
            </w:r>
          </w:p>
        </w:tc>
        <w:tc>
          <w:tcPr>
            <w:tcW w:w="4394" w:type="pct"/>
            <w:vAlign w:val="center"/>
          </w:tcPr>
          <w:p w14:paraId="305DC534" w14:textId="72D27DAE" w:rsidR="000B1C22" w:rsidRPr="00F8273C" w:rsidRDefault="000B1C22"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 xml:space="preserve">Dru i prerë ose i ndarë </w:t>
            </w:r>
            <w:proofErr w:type="spellStart"/>
            <w:r w:rsidRPr="00F8273C">
              <w:rPr>
                <w:rFonts w:ascii="Times New Roman" w:eastAsia="MS Mincho" w:hAnsi="Times New Roman" w:cs="Times New Roman"/>
              </w:rPr>
              <w:t>gjatësisht</w:t>
            </w:r>
            <w:proofErr w:type="spellEnd"/>
            <w:r w:rsidRPr="00F8273C">
              <w:rPr>
                <w:rFonts w:ascii="Times New Roman" w:eastAsia="MS Mincho" w:hAnsi="Times New Roman" w:cs="Times New Roman"/>
              </w:rPr>
              <w:t xml:space="preserve">, i prerë në feta ose i qëruar, i rrafshuar ose jo, i lëmuar ose jo, ose i bashkuar në skaje, me trashësi më të madhe se 6 </w:t>
            </w:r>
            <w:proofErr w:type="spellStart"/>
            <w:r w:rsidRPr="00F8273C">
              <w:rPr>
                <w:rFonts w:ascii="Times New Roman" w:eastAsia="MS Mincho" w:hAnsi="Times New Roman" w:cs="Times New Roman"/>
              </w:rPr>
              <w:t>mm</w:t>
            </w:r>
            <w:proofErr w:type="spellEnd"/>
          </w:p>
        </w:tc>
      </w:tr>
      <w:tr w:rsidR="000B1C22" w:rsidRPr="00F8273C" w14:paraId="21F2A70A" w14:textId="77777777" w:rsidTr="008977B2">
        <w:trPr>
          <w:trHeight w:val="360"/>
          <w:tblCellSpacing w:w="15" w:type="dxa"/>
        </w:trPr>
        <w:tc>
          <w:tcPr>
            <w:tcW w:w="559" w:type="pct"/>
            <w:vAlign w:val="center"/>
          </w:tcPr>
          <w:p w14:paraId="4C0EB6F2" w14:textId="620860F6" w:rsidR="000B1C22" w:rsidRPr="00F8273C" w:rsidRDefault="000B1C22"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4408</w:t>
            </w:r>
            <w:r w:rsidRPr="00F8273C">
              <w:rPr>
                <w:rFonts w:ascii="Times New Roman" w:eastAsia="MS Mincho" w:hAnsi="Times New Roman" w:cs="Times New Roman"/>
              </w:rPr>
              <w:br/>
            </w:r>
          </w:p>
        </w:tc>
        <w:tc>
          <w:tcPr>
            <w:tcW w:w="4394" w:type="pct"/>
            <w:vAlign w:val="center"/>
          </w:tcPr>
          <w:p w14:paraId="5463DE06" w14:textId="77777777" w:rsidR="000B1C22" w:rsidRPr="00F8273C" w:rsidRDefault="000B1C22"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 xml:space="preserve">Fletë për veshje druri, përfshirë ato të përftuara nga prerja e drurit të </w:t>
            </w:r>
            <w:proofErr w:type="spellStart"/>
            <w:r w:rsidRPr="00F8273C">
              <w:rPr>
                <w:rFonts w:ascii="Times New Roman" w:eastAsia="MS Mincho" w:hAnsi="Times New Roman" w:cs="Times New Roman"/>
              </w:rPr>
              <w:t>laminuar</w:t>
            </w:r>
            <w:proofErr w:type="spellEnd"/>
            <w:r w:rsidRPr="00F8273C">
              <w:rPr>
                <w:rFonts w:ascii="Times New Roman" w:eastAsia="MS Mincho" w:hAnsi="Times New Roman" w:cs="Times New Roman"/>
              </w:rPr>
              <w:t xml:space="preserve">, për kompensatë ose për dru tjetër të ngjashëm të </w:t>
            </w:r>
            <w:proofErr w:type="spellStart"/>
            <w:r w:rsidRPr="00F8273C">
              <w:rPr>
                <w:rFonts w:ascii="Times New Roman" w:eastAsia="MS Mincho" w:hAnsi="Times New Roman" w:cs="Times New Roman"/>
              </w:rPr>
              <w:t>laminuar</w:t>
            </w:r>
            <w:proofErr w:type="spellEnd"/>
            <w:r w:rsidRPr="00F8273C">
              <w:rPr>
                <w:rFonts w:ascii="Times New Roman" w:eastAsia="MS Mincho" w:hAnsi="Times New Roman" w:cs="Times New Roman"/>
              </w:rPr>
              <w:t xml:space="preserve">, si dhe dru tjetër i prerë </w:t>
            </w:r>
            <w:proofErr w:type="spellStart"/>
            <w:r w:rsidRPr="00F8273C">
              <w:rPr>
                <w:rFonts w:ascii="Times New Roman" w:eastAsia="MS Mincho" w:hAnsi="Times New Roman" w:cs="Times New Roman"/>
              </w:rPr>
              <w:t>gjatësisht</w:t>
            </w:r>
            <w:proofErr w:type="spellEnd"/>
            <w:r w:rsidRPr="00F8273C">
              <w:rPr>
                <w:rFonts w:ascii="Times New Roman" w:eastAsia="MS Mincho" w:hAnsi="Times New Roman" w:cs="Times New Roman"/>
              </w:rPr>
              <w:t xml:space="preserve">, i prerë në feta ose i qëruar, i rrafshuar ose jo, i lëmuar ose jo, i bashkuar ose jo në skaje, me trashësi jo më të madhe se 6 </w:t>
            </w:r>
            <w:proofErr w:type="spellStart"/>
            <w:r w:rsidRPr="00F8273C">
              <w:rPr>
                <w:rFonts w:ascii="Times New Roman" w:eastAsia="MS Mincho" w:hAnsi="Times New Roman" w:cs="Times New Roman"/>
              </w:rPr>
              <w:t>mm</w:t>
            </w:r>
            <w:proofErr w:type="spellEnd"/>
          </w:p>
          <w:p w14:paraId="6B8D2C8A" w14:textId="77777777" w:rsidR="000B1C22" w:rsidRPr="00F8273C" w:rsidRDefault="000B1C22" w:rsidP="00F8273C">
            <w:pPr>
              <w:spacing w:before="0" w:after="0" w:line="276" w:lineRule="auto"/>
              <w:ind w:left="0" w:firstLine="0"/>
              <w:jc w:val="left"/>
              <w:rPr>
                <w:rFonts w:ascii="Times New Roman" w:eastAsia="MS Mincho" w:hAnsi="Times New Roman" w:cs="Times New Roman"/>
              </w:rPr>
            </w:pPr>
          </w:p>
        </w:tc>
      </w:tr>
      <w:tr w:rsidR="000B1C22" w:rsidRPr="00F8273C" w14:paraId="0E2BD9C3" w14:textId="77777777" w:rsidTr="008977B2">
        <w:trPr>
          <w:trHeight w:val="360"/>
          <w:tblCellSpacing w:w="15" w:type="dxa"/>
        </w:trPr>
        <w:tc>
          <w:tcPr>
            <w:tcW w:w="559" w:type="pct"/>
            <w:vAlign w:val="center"/>
          </w:tcPr>
          <w:p w14:paraId="5F086066" w14:textId="379A82D4" w:rsidR="000B1C22" w:rsidRPr="00F8273C" w:rsidRDefault="000B1C22"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4412</w:t>
            </w:r>
            <w:r w:rsidRPr="00F8273C">
              <w:rPr>
                <w:rFonts w:ascii="Times New Roman" w:eastAsia="MS Mincho" w:hAnsi="Times New Roman" w:cs="Times New Roman"/>
              </w:rPr>
              <w:br/>
            </w:r>
          </w:p>
        </w:tc>
        <w:tc>
          <w:tcPr>
            <w:tcW w:w="4394" w:type="pct"/>
            <w:vAlign w:val="center"/>
          </w:tcPr>
          <w:p w14:paraId="183678EA" w14:textId="77777777" w:rsidR="000B1C22" w:rsidRPr="00F8273C" w:rsidRDefault="000B1C22" w:rsidP="00F8273C">
            <w:pPr>
              <w:spacing w:before="0" w:after="0" w:line="276" w:lineRule="auto"/>
              <w:ind w:left="0" w:firstLine="0"/>
              <w:jc w:val="left"/>
              <w:rPr>
                <w:rFonts w:ascii="Times New Roman" w:eastAsia="MS Mincho" w:hAnsi="Times New Roman" w:cs="Times New Roman"/>
              </w:rPr>
            </w:pPr>
            <w:r w:rsidRPr="00F8273C">
              <w:rPr>
                <w:rFonts w:ascii="Times New Roman" w:eastAsia="MS Mincho" w:hAnsi="Times New Roman" w:cs="Times New Roman"/>
              </w:rPr>
              <w:t xml:space="preserve">Kompensatë, panele të </w:t>
            </w:r>
            <w:proofErr w:type="spellStart"/>
            <w:r w:rsidRPr="00F8273C">
              <w:rPr>
                <w:rFonts w:ascii="Times New Roman" w:eastAsia="MS Mincho" w:hAnsi="Times New Roman" w:cs="Times New Roman"/>
              </w:rPr>
              <w:t>furniruara</w:t>
            </w:r>
            <w:proofErr w:type="spellEnd"/>
            <w:r w:rsidRPr="00F8273C">
              <w:rPr>
                <w:rFonts w:ascii="Times New Roman" w:eastAsia="MS Mincho" w:hAnsi="Times New Roman" w:cs="Times New Roman"/>
              </w:rPr>
              <w:t xml:space="preserve"> dhe dru të ngjashëm të </w:t>
            </w:r>
            <w:proofErr w:type="spellStart"/>
            <w:r w:rsidRPr="00F8273C">
              <w:rPr>
                <w:rFonts w:ascii="Times New Roman" w:eastAsia="MS Mincho" w:hAnsi="Times New Roman" w:cs="Times New Roman"/>
              </w:rPr>
              <w:t>laminuar</w:t>
            </w:r>
            <w:proofErr w:type="spellEnd"/>
          </w:p>
          <w:p w14:paraId="5F6704B1" w14:textId="77777777" w:rsidR="000B1C22" w:rsidRPr="00F8273C" w:rsidRDefault="000B1C22" w:rsidP="00F8273C">
            <w:pPr>
              <w:spacing w:before="0" w:after="0" w:line="276" w:lineRule="auto"/>
              <w:ind w:left="0" w:firstLine="0"/>
              <w:jc w:val="left"/>
              <w:rPr>
                <w:rFonts w:ascii="Times New Roman" w:eastAsia="MS Mincho" w:hAnsi="Times New Roman" w:cs="Times New Roman"/>
              </w:rPr>
            </w:pPr>
          </w:p>
        </w:tc>
      </w:tr>
    </w:tbl>
    <w:p w14:paraId="61B2F2BA" w14:textId="77777777" w:rsidR="008977B2" w:rsidRPr="00F8273C" w:rsidRDefault="008977B2" w:rsidP="00F8273C">
      <w:pPr>
        <w:spacing w:before="0" w:after="80" w:line="276" w:lineRule="auto"/>
        <w:ind w:left="0" w:firstLine="0"/>
        <w:jc w:val="center"/>
        <w:rPr>
          <w:rFonts w:ascii="Times New Roman" w:eastAsia="MS Mincho" w:hAnsi="Times New Roman" w:cs="Times New Roman"/>
          <w:b/>
        </w:rPr>
      </w:pPr>
    </w:p>
    <w:p w14:paraId="6AD03B55" w14:textId="77777777" w:rsidR="00C822ED" w:rsidRPr="00F8273C" w:rsidRDefault="00C822ED" w:rsidP="00F8273C">
      <w:pPr>
        <w:spacing w:before="0" w:after="80" w:line="276" w:lineRule="auto"/>
        <w:ind w:left="0" w:firstLine="0"/>
        <w:jc w:val="center"/>
        <w:rPr>
          <w:rFonts w:ascii="Times New Roman" w:eastAsia="MS Mincho" w:hAnsi="Times New Roman" w:cs="Times New Roman"/>
          <w:b/>
          <w:color w:val="EE0000"/>
        </w:rPr>
      </w:pPr>
    </w:p>
    <w:p w14:paraId="5E633851" w14:textId="4F48248A" w:rsidR="00DF4C7C" w:rsidRPr="00F8273C" w:rsidRDefault="00DF4C7C" w:rsidP="00F8273C">
      <w:pPr>
        <w:spacing w:before="0" w:after="80" w:line="276" w:lineRule="auto"/>
        <w:ind w:left="0" w:firstLine="0"/>
        <w:jc w:val="center"/>
        <w:rPr>
          <w:rFonts w:ascii="Times New Roman" w:eastAsia="MS Mincho" w:hAnsi="Times New Roman" w:cs="Times New Roman"/>
          <w:b/>
          <w:color w:val="EE0000"/>
        </w:rPr>
      </w:pPr>
      <w:r w:rsidRPr="00F8273C">
        <w:rPr>
          <w:rFonts w:ascii="Times New Roman" w:eastAsia="MS Mincho" w:hAnsi="Times New Roman" w:cs="Times New Roman"/>
          <w:b/>
          <w:color w:val="EE0000"/>
        </w:rPr>
        <w:lastRenderedPageBreak/>
        <w:t>ANEKSI 1/2</w:t>
      </w:r>
    </w:p>
    <w:p w14:paraId="449D6F3C" w14:textId="6B8C75BC" w:rsidR="00DF4C7C" w:rsidRPr="00F8273C" w:rsidRDefault="007B7191" w:rsidP="00F8273C">
      <w:pPr>
        <w:spacing w:before="0" w:after="80" w:line="276" w:lineRule="auto"/>
        <w:ind w:left="0" w:firstLine="0"/>
        <w:jc w:val="center"/>
        <w:rPr>
          <w:rFonts w:ascii="Times New Roman" w:eastAsia="MS Mincho" w:hAnsi="Times New Roman" w:cs="Times New Roman"/>
          <w:b/>
        </w:rPr>
      </w:pPr>
      <w:r w:rsidRPr="00F8273C">
        <w:rPr>
          <w:rFonts w:ascii="Times New Roman" w:eastAsia="MS Mincho" w:hAnsi="Times New Roman" w:cs="Times New Roman"/>
          <w:b/>
        </w:rPr>
        <w:t>PRODUKTET E DRURIT PËR TË CILAT SKEMA E LICENCIMIT FLEGT ZBATOHET VETËM NË LIDHJE ME VENDET PARTNERE PËRKATËSE</w:t>
      </w:r>
    </w:p>
    <w:p w14:paraId="6628C52B" w14:textId="77777777" w:rsidR="006013A6" w:rsidRPr="00F8273C" w:rsidRDefault="006013A6" w:rsidP="00F8273C">
      <w:pPr>
        <w:spacing w:before="0" w:after="80" w:line="276" w:lineRule="auto"/>
        <w:ind w:left="0" w:firstLine="0"/>
        <w:jc w:val="center"/>
        <w:rPr>
          <w:rFonts w:ascii="Times New Roman" w:eastAsia="MS Mincho" w:hAnsi="Times New Roman" w:cs="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8"/>
        <w:gridCol w:w="1245"/>
        <w:gridCol w:w="1267"/>
        <w:gridCol w:w="4808"/>
      </w:tblGrid>
      <w:tr w:rsidR="00A06FAE" w:rsidRPr="00F8273C" w14:paraId="547900F3" w14:textId="77777777" w:rsidTr="00C46858">
        <w:tc>
          <w:tcPr>
            <w:tcW w:w="790" w:type="pct"/>
            <w:tcBorders>
              <w:top w:val="single" w:sz="4" w:space="0" w:color="auto"/>
              <w:left w:val="single" w:sz="4" w:space="0" w:color="auto"/>
              <w:bottom w:val="single" w:sz="4" w:space="0" w:color="auto"/>
              <w:right w:val="single" w:sz="4" w:space="0" w:color="auto"/>
            </w:tcBorders>
            <w:shd w:val="clear" w:color="auto" w:fill="D9E2F3" w:themeFill="accent1" w:themeFillTint="33"/>
            <w:tcMar>
              <w:top w:w="80" w:type="dxa"/>
              <w:left w:w="100" w:type="dxa"/>
              <w:bottom w:w="80" w:type="dxa"/>
              <w:right w:w="100" w:type="dxa"/>
            </w:tcMar>
            <w:vAlign w:val="center"/>
          </w:tcPr>
          <w:p w14:paraId="7C35A48A" w14:textId="77777777" w:rsidR="006D3903" w:rsidRPr="00F8273C" w:rsidRDefault="006D3903" w:rsidP="00F8273C">
            <w:pPr>
              <w:spacing w:before="0" w:after="0" w:line="276" w:lineRule="auto"/>
              <w:ind w:left="0" w:firstLine="0"/>
              <w:jc w:val="center"/>
              <w:rPr>
                <w:rFonts w:ascii="Times New Roman" w:eastAsia="MS Mincho" w:hAnsi="Times New Roman" w:cs="Times New Roman"/>
                <w:b/>
                <w:bCs/>
                <w:sz w:val="20"/>
                <w:szCs w:val="20"/>
              </w:rPr>
            </w:pPr>
            <w:r w:rsidRPr="00F8273C">
              <w:rPr>
                <w:rFonts w:ascii="Times New Roman" w:eastAsia="MS Mincho" w:hAnsi="Times New Roman" w:cs="Times New Roman"/>
                <w:b/>
                <w:bCs/>
                <w:sz w:val="20"/>
                <w:szCs w:val="20"/>
              </w:rPr>
              <w:t>Vendi partner</w:t>
            </w:r>
          </w:p>
        </w:tc>
        <w:tc>
          <w:tcPr>
            <w:tcW w:w="691" w:type="pct"/>
            <w:tcBorders>
              <w:top w:val="single" w:sz="4" w:space="0" w:color="auto"/>
              <w:left w:val="single" w:sz="4" w:space="0" w:color="auto"/>
              <w:bottom w:val="single" w:sz="4" w:space="0" w:color="auto"/>
              <w:right w:val="single" w:sz="4" w:space="0" w:color="auto"/>
            </w:tcBorders>
            <w:shd w:val="clear" w:color="auto" w:fill="D9E2F3" w:themeFill="accent1" w:themeFillTint="33"/>
            <w:tcMar>
              <w:top w:w="80" w:type="dxa"/>
              <w:left w:w="100" w:type="dxa"/>
              <w:bottom w:w="80" w:type="dxa"/>
              <w:right w:w="100" w:type="dxa"/>
            </w:tcMar>
            <w:vAlign w:val="center"/>
          </w:tcPr>
          <w:p w14:paraId="30F64E06" w14:textId="48D5E287" w:rsidR="006D3903" w:rsidRPr="00F8273C" w:rsidRDefault="00C42A5E" w:rsidP="00F8273C">
            <w:pPr>
              <w:spacing w:before="0" w:after="0" w:line="276" w:lineRule="auto"/>
              <w:ind w:left="0" w:firstLine="0"/>
              <w:jc w:val="center"/>
              <w:rPr>
                <w:rFonts w:ascii="Times New Roman" w:eastAsia="MS Mincho" w:hAnsi="Times New Roman" w:cs="Times New Roman"/>
                <w:b/>
                <w:bCs/>
                <w:sz w:val="20"/>
                <w:szCs w:val="20"/>
              </w:rPr>
            </w:pPr>
            <w:r w:rsidRPr="00F8273C">
              <w:rPr>
                <w:rFonts w:ascii="Times New Roman" w:eastAsia="MS Mincho" w:hAnsi="Times New Roman" w:cs="Times New Roman"/>
                <w:b/>
                <w:bCs/>
                <w:sz w:val="20"/>
                <w:szCs w:val="20"/>
              </w:rPr>
              <w:t>Kapitulli CN</w:t>
            </w:r>
          </w:p>
        </w:tc>
        <w:tc>
          <w:tcPr>
            <w:tcW w:w="664" w:type="pct"/>
            <w:tcBorders>
              <w:top w:val="single" w:sz="4" w:space="0" w:color="auto"/>
              <w:left w:val="single" w:sz="4" w:space="0" w:color="auto"/>
              <w:bottom w:val="single" w:sz="4" w:space="0" w:color="auto"/>
              <w:right w:val="single" w:sz="4" w:space="0" w:color="auto"/>
            </w:tcBorders>
            <w:shd w:val="clear" w:color="auto" w:fill="D9E2F3" w:themeFill="accent1" w:themeFillTint="33"/>
            <w:tcMar>
              <w:top w:w="80" w:type="dxa"/>
              <w:left w:w="100" w:type="dxa"/>
              <w:bottom w:w="80" w:type="dxa"/>
              <w:right w:w="100" w:type="dxa"/>
            </w:tcMar>
            <w:vAlign w:val="center"/>
          </w:tcPr>
          <w:p w14:paraId="741C1AD0" w14:textId="02413B8E" w:rsidR="006D3903" w:rsidRPr="00F8273C" w:rsidRDefault="006D3903" w:rsidP="00F8273C">
            <w:pPr>
              <w:spacing w:before="0" w:after="0" w:line="276" w:lineRule="auto"/>
              <w:ind w:left="0" w:firstLine="0"/>
              <w:jc w:val="center"/>
              <w:rPr>
                <w:rFonts w:ascii="Times New Roman" w:eastAsia="MS Mincho" w:hAnsi="Times New Roman" w:cs="Times New Roman"/>
                <w:b/>
                <w:bCs/>
                <w:sz w:val="20"/>
                <w:szCs w:val="20"/>
              </w:rPr>
            </w:pPr>
            <w:r w:rsidRPr="00F8273C">
              <w:rPr>
                <w:rFonts w:ascii="Times New Roman" w:eastAsia="MS Mincho" w:hAnsi="Times New Roman" w:cs="Times New Roman"/>
                <w:b/>
                <w:bCs/>
                <w:sz w:val="20"/>
                <w:szCs w:val="20"/>
              </w:rPr>
              <w:t>Nën</w:t>
            </w:r>
            <w:r w:rsidR="00C42A5E" w:rsidRPr="00F8273C">
              <w:rPr>
                <w:rFonts w:ascii="Times New Roman" w:eastAsia="MS Mincho" w:hAnsi="Times New Roman" w:cs="Times New Roman"/>
                <w:b/>
                <w:bCs/>
                <w:sz w:val="20"/>
                <w:szCs w:val="20"/>
              </w:rPr>
              <w:t>kapitulli</w:t>
            </w:r>
            <w:r w:rsidRPr="00F8273C">
              <w:rPr>
                <w:rFonts w:ascii="Times New Roman" w:eastAsia="MS Mincho" w:hAnsi="Times New Roman" w:cs="Times New Roman"/>
                <w:b/>
                <w:bCs/>
                <w:sz w:val="20"/>
                <w:szCs w:val="20"/>
              </w:rPr>
              <w:t xml:space="preserve"> </w:t>
            </w:r>
            <w:r w:rsidR="00C42A5E" w:rsidRPr="00F8273C">
              <w:rPr>
                <w:rFonts w:ascii="Times New Roman" w:eastAsia="MS Mincho" w:hAnsi="Times New Roman" w:cs="Times New Roman"/>
                <w:b/>
                <w:bCs/>
                <w:sz w:val="20"/>
                <w:szCs w:val="20"/>
              </w:rPr>
              <w:t>CN</w:t>
            </w:r>
          </w:p>
        </w:tc>
        <w:tc>
          <w:tcPr>
            <w:tcW w:w="2851" w:type="pct"/>
            <w:tcBorders>
              <w:top w:val="single" w:sz="4" w:space="0" w:color="auto"/>
              <w:left w:val="single" w:sz="4" w:space="0" w:color="auto"/>
              <w:bottom w:val="single" w:sz="4" w:space="0" w:color="auto"/>
              <w:right w:val="single" w:sz="4" w:space="0" w:color="auto"/>
            </w:tcBorders>
            <w:shd w:val="clear" w:color="auto" w:fill="D9E2F3" w:themeFill="accent1" w:themeFillTint="33"/>
            <w:tcMar>
              <w:top w:w="80" w:type="dxa"/>
              <w:left w:w="100" w:type="dxa"/>
              <w:bottom w:w="80" w:type="dxa"/>
              <w:right w:w="100" w:type="dxa"/>
            </w:tcMar>
            <w:vAlign w:val="center"/>
          </w:tcPr>
          <w:p w14:paraId="753D8735" w14:textId="77777777" w:rsidR="006D3903" w:rsidRPr="00F8273C" w:rsidRDefault="006D3903" w:rsidP="00F8273C">
            <w:pPr>
              <w:spacing w:before="0" w:after="0" w:line="276" w:lineRule="auto"/>
              <w:ind w:left="0" w:firstLine="0"/>
              <w:jc w:val="center"/>
              <w:rPr>
                <w:rFonts w:ascii="Times New Roman" w:eastAsia="MS Mincho" w:hAnsi="Times New Roman" w:cs="Times New Roman"/>
                <w:b/>
                <w:bCs/>
                <w:sz w:val="20"/>
                <w:szCs w:val="20"/>
              </w:rPr>
            </w:pPr>
            <w:r w:rsidRPr="00F8273C">
              <w:rPr>
                <w:rFonts w:ascii="Times New Roman" w:eastAsia="MS Mincho" w:hAnsi="Times New Roman" w:cs="Times New Roman"/>
                <w:b/>
                <w:bCs/>
                <w:sz w:val="20"/>
                <w:szCs w:val="20"/>
              </w:rPr>
              <w:t>Përshkrimi</w:t>
            </w:r>
          </w:p>
        </w:tc>
      </w:tr>
      <w:tr w:rsidR="001836A3" w:rsidRPr="00F8273C" w14:paraId="35E4FEF3" w14:textId="77777777" w:rsidTr="00C46858">
        <w:tc>
          <w:tcPr>
            <w:tcW w:w="790" w:type="pct"/>
            <w:vMerge w:val="restart"/>
            <w:tcBorders>
              <w:top w:val="single" w:sz="4" w:space="0" w:color="auto"/>
              <w:left w:val="single" w:sz="4" w:space="0" w:color="000000"/>
              <w:bottom w:val="nil"/>
              <w:right w:val="single" w:sz="4" w:space="0" w:color="000000"/>
            </w:tcBorders>
            <w:tcMar>
              <w:top w:w="80" w:type="dxa"/>
              <w:left w:w="100" w:type="dxa"/>
              <w:bottom w:w="80" w:type="dxa"/>
              <w:right w:w="100" w:type="dxa"/>
            </w:tcMar>
            <w:vAlign w:val="center"/>
          </w:tcPr>
          <w:p w14:paraId="41265E7E" w14:textId="77777777" w:rsidR="001836A3" w:rsidRPr="00F8273C" w:rsidRDefault="001836A3" w:rsidP="00F8273C">
            <w:pPr>
              <w:spacing w:before="0" w:after="0" w:line="276" w:lineRule="auto"/>
              <w:ind w:left="0" w:firstLine="0"/>
              <w:jc w:val="left"/>
              <w:rPr>
                <w:rFonts w:ascii="Times New Roman" w:eastAsia="MS Mincho" w:hAnsi="Times New Roman" w:cs="Times New Roman"/>
                <w:b/>
                <w:bCs/>
              </w:rPr>
            </w:pPr>
            <w:r w:rsidRPr="00F8273C">
              <w:rPr>
                <w:rFonts w:ascii="Times New Roman" w:eastAsia="MS Mincho" w:hAnsi="Times New Roman" w:cs="Times New Roman"/>
                <w:b/>
                <w:bCs/>
              </w:rPr>
              <w:t>REPUBLIKA E GANËS</w:t>
            </w:r>
          </w:p>
        </w:tc>
        <w:tc>
          <w:tcPr>
            <w:tcW w:w="4206" w:type="pct"/>
            <w:gridSpan w:val="3"/>
            <w:tcBorders>
              <w:top w:val="single" w:sz="4" w:space="0" w:color="auto"/>
              <w:left w:val="single" w:sz="4" w:space="0" w:color="000000"/>
              <w:bottom w:val="single" w:sz="4" w:space="0" w:color="000000"/>
              <w:right w:val="single" w:sz="4" w:space="0" w:color="000000"/>
            </w:tcBorders>
            <w:shd w:val="clear" w:color="auto" w:fill="E7E6E6" w:themeFill="background2"/>
            <w:tcMar>
              <w:top w:w="80" w:type="dxa"/>
              <w:left w:w="100" w:type="dxa"/>
              <w:bottom w:w="80" w:type="dxa"/>
              <w:right w:w="100" w:type="dxa"/>
            </w:tcMar>
          </w:tcPr>
          <w:p w14:paraId="16CC47A3" w14:textId="552EADF0"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KAPITULLI 44:</w:t>
            </w:r>
          </w:p>
        </w:tc>
      </w:tr>
      <w:tr w:rsidR="001836A3" w:rsidRPr="00F8273C" w14:paraId="31574ED3" w14:textId="77777777" w:rsidTr="00C46858">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2D1575BD" w14:textId="77777777" w:rsidR="001836A3" w:rsidRPr="00F8273C" w:rsidRDefault="001836A3"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2B5295C0" w14:textId="77777777" w:rsidR="001836A3" w:rsidRPr="00F8273C" w:rsidRDefault="001836A3" w:rsidP="00F8273C">
            <w:pPr>
              <w:spacing w:before="40" w:after="0" w:line="276" w:lineRule="auto"/>
              <w:ind w:left="0" w:firstLine="0"/>
              <w:jc w:val="center"/>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4403</w:t>
            </w: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1A47A22C" w14:textId="77777777"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49252709" w14:textId="77777777"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Druri në gjendje të papërpunuar, qoftë i zhveshur ose jo nga korja ose lëvorja, ose i sheshuar përafërsisht</w:t>
            </w:r>
          </w:p>
        </w:tc>
      </w:tr>
      <w:tr w:rsidR="001836A3" w:rsidRPr="00F8273C" w14:paraId="042E9DC7" w14:textId="77777777" w:rsidTr="00C46858">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7D77C439" w14:textId="77777777" w:rsidR="001836A3" w:rsidRPr="00F8273C" w:rsidRDefault="001836A3"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76AFBB29" w14:textId="77777777"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4EAC08DB" w14:textId="77777777"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38DCA83A" w14:textId="6C0340B2" w:rsidR="001836A3" w:rsidRPr="00F8273C" w:rsidRDefault="001836A3" w:rsidP="00F8273C">
            <w:pPr>
              <w:spacing w:before="40" w:after="0" w:line="276" w:lineRule="auto"/>
              <w:ind w:left="0" w:firstLine="0"/>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I trajtuar me bojë, ngjyrues, </w:t>
            </w:r>
            <w:proofErr w:type="spellStart"/>
            <w:r w:rsidRPr="00F8273C">
              <w:rPr>
                <w:rFonts w:ascii="Times New Roman" w:eastAsia="Times New Roman" w:hAnsi="Times New Roman" w:cs="Times New Roman"/>
                <w:sz w:val="20"/>
                <w:szCs w:val="20"/>
                <w:lang w:eastAsia="en-GB"/>
              </w:rPr>
              <w:t>krezotë</w:t>
            </w:r>
            <w:proofErr w:type="spellEnd"/>
            <w:r w:rsidRPr="00F8273C">
              <w:rPr>
                <w:rFonts w:ascii="Times New Roman" w:eastAsia="Times New Roman" w:hAnsi="Times New Roman" w:cs="Times New Roman"/>
                <w:sz w:val="20"/>
                <w:szCs w:val="20"/>
                <w:lang w:eastAsia="en-GB"/>
              </w:rPr>
              <w:t xml:space="preserve"> ose konservues të tjerë:</w:t>
            </w:r>
          </w:p>
        </w:tc>
      </w:tr>
      <w:tr w:rsidR="001836A3" w:rsidRPr="00F8273C" w14:paraId="75A6F825" w14:textId="77777777" w:rsidTr="00C46858">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0B679391" w14:textId="77777777" w:rsidR="001836A3" w:rsidRPr="00F8273C" w:rsidRDefault="001836A3"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1F94E4F7" w14:textId="77777777"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2E208F8E" w14:textId="77777777" w:rsidR="001836A3" w:rsidRPr="00F8273C" w:rsidRDefault="001836A3" w:rsidP="00F8273C">
            <w:pPr>
              <w:spacing w:before="40" w:after="0" w:line="276" w:lineRule="auto"/>
              <w:ind w:left="0" w:firstLine="0"/>
              <w:jc w:val="center"/>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4403 11</w:t>
            </w: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322FFA6D" w14:textId="4EC4EB3A"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Halor</w:t>
            </w:r>
          </w:p>
        </w:tc>
      </w:tr>
      <w:tr w:rsidR="001836A3" w:rsidRPr="00F8273C" w14:paraId="4D36C1C6" w14:textId="77777777" w:rsidTr="00C46858">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218A8766" w14:textId="77777777" w:rsidR="001836A3" w:rsidRPr="00F8273C" w:rsidRDefault="001836A3"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5A791385" w14:textId="77777777"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71EEA962" w14:textId="77777777" w:rsidR="001836A3" w:rsidRPr="00F8273C" w:rsidRDefault="001836A3" w:rsidP="00F8273C">
            <w:pPr>
              <w:spacing w:before="40" w:after="0" w:line="276" w:lineRule="auto"/>
              <w:ind w:left="0" w:firstLine="0"/>
              <w:jc w:val="center"/>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4403 12</w:t>
            </w: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6BE50D29" w14:textId="09B2CB60"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w:t>
            </w:r>
            <w:proofErr w:type="spellStart"/>
            <w:r w:rsidRPr="00F8273C">
              <w:rPr>
                <w:rFonts w:ascii="Times New Roman" w:eastAsia="Times New Roman" w:hAnsi="Times New Roman" w:cs="Times New Roman"/>
                <w:sz w:val="20"/>
                <w:szCs w:val="20"/>
                <w:lang w:eastAsia="en-GB"/>
              </w:rPr>
              <w:t>Johalor</w:t>
            </w:r>
            <w:proofErr w:type="spellEnd"/>
          </w:p>
        </w:tc>
      </w:tr>
      <w:tr w:rsidR="001836A3" w:rsidRPr="00F8273C" w14:paraId="11E1FB09" w14:textId="77777777" w:rsidTr="00C46858">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48B4A7B7" w14:textId="77777777" w:rsidR="001836A3" w:rsidRPr="00F8273C" w:rsidRDefault="001836A3"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5592E8B4" w14:textId="77777777"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7FF61754" w14:textId="77777777" w:rsidR="001836A3" w:rsidRPr="00F8273C" w:rsidRDefault="001836A3" w:rsidP="00F8273C">
            <w:pPr>
              <w:spacing w:before="40" w:after="0" w:line="276" w:lineRule="auto"/>
              <w:ind w:left="0" w:firstLine="0"/>
              <w:jc w:val="center"/>
              <w:rPr>
                <w:rFonts w:ascii="Times New Roman" w:eastAsia="Times New Roman" w:hAnsi="Times New Roman" w:cs="Times New Roman"/>
                <w:sz w:val="20"/>
                <w:szCs w:val="20"/>
                <w:lang w:eastAsia="en-GB"/>
              </w:rPr>
            </w:pP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1EE9FED5" w14:textId="6E347CBC"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Tjetër, prej druri tropikal:</w:t>
            </w:r>
          </w:p>
        </w:tc>
      </w:tr>
      <w:tr w:rsidR="001836A3" w:rsidRPr="00F8273C" w14:paraId="2DA5040F" w14:textId="77777777" w:rsidTr="00C46858">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256850F4" w14:textId="77777777" w:rsidR="001836A3" w:rsidRPr="00F8273C" w:rsidRDefault="001836A3"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2DF65B76" w14:textId="77777777"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5F1F87E5" w14:textId="77777777" w:rsidR="001836A3" w:rsidRPr="00F8273C" w:rsidRDefault="001836A3" w:rsidP="00F8273C">
            <w:pPr>
              <w:spacing w:before="40" w:after="0" w:line="276" w:lineRule="auto"/>
              <w:ind w:left="0" w:firstLine="0"/>
              <w:jc w:val="center"/>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4403 49</w:t>
            </w: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57AD47B6" w14:textId="5D78D749"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Tjetër</w:t>
            </w:r>
          </w:p>
        </w:tc>
      </w:tr>
      <w:tr w:rsidR="001836A3" w:rsidRPr="00F8273C" w14:paraId="60ECF37A" w14:textId="77777777" w:rsidTr="00C46858">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2E997F5A" w14:textId="77777777" w:rsidR="001836A3" w:rsidRPr="00F8273C" w:rsidRDefault="001836A3"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51B7799C" w14:textId="77777777" w:rsidR="001836A3" w:rsidRPr="00F8273C" w:rsidRDefault="001836A3" w:rsidP="00F8273C">
            <w:pPr>
              <w:spacing w:before="40" w:after="0" w:line="276" w:lineRule="auto"/>
              <w:ind w:left="0" w:firstLine="0"/>
              <w:jc w:val="center"/>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4406</w:t>
            </w: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06C12E51" w14:textId="77777777" w:rsidR="001836A3" w:rsidRPr="00F8273C" w:rsidRDefault="001836A3" w:rsidP="00F8273C">
            <w:pPr>
              <w:spacing w:before="40" w:after="0" w:line="276" w:lineRule="auto"/>
              <w:ind w:left="0" w:firstLine="0"/>
              <w:jc w:val="center"/>
              <w:rPr>
                <w:rFonts w:ascii="Times New Roman" w:eastAsia="Times New Roman" w:hAnsi="Times New Roman" w:cs="Times New Roman"/>
                <w:sz w:val="20"/>
                <w:szCs w:val="20"/>
                <w:lang w:eastAsia="en-GB"/>
              </w:rPr>
            </w:pP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C1A8855" w14:textId="77777777"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Trarë (traversa) për linja hekurudhore ose tramvaje, prej druri</w:t>
            </w:r>
          </w:p>
        </w:tc>
      </w:tr>
      <w:tr w:rsidR="001836A3" w:rsidRPr="00F8273C" w14:paraId="7F40FB24" w14:textId="77777777" w:rsidTr="00C46858">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7D457DE9" w14:textId="77777777" w:rsidR="001836A3" w:rsidRPr="00F8273C" w:rsidRDefault="001836A3"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6DFC57BE" w14:textId="77777777" w:rsidR="001836A3" w:rsidRPr="00F8273C" w:rsidRDefault="001836A3" w:rsidP="00F8273C">
            <w:pPr>
              <w:spacing w:before="40" w:after="0" w:line="276" w:lineRule="auto"/>
              <w:ind w:left="0" w:firstLine="0"/>
              <w:jc w:val="center"/>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04BEF6DC" w14:textId="77777777" w:rsidR="001836A3" w:rsidRPr="00F8273C" w:rsidRDefault="001836A3" w:rsidP="00F8273C">
            <w:pPr>
              <w:spacing w:before="40" w:after="0" w:line="276" w:lineRule="auto"/>
              <w:ind w:left="0" w:firstLine="0"/>
              <w:jc w:val="center"/>
              <w:rPr>
                <w:rFonts w:ascii="Times New Roman" w:eastAsia="Times New Roman" w:hAnsi="Times New Roman" w:cs="Times New Roman"/>
                <w:sz w:val="20"/>
                <w:szCs w:val="20"/>
                <w:lang w:eastAsia="en-GB"/>
              </w:rPr>
            </w:pP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D10F984" w14:textId="44C4B6D6"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Të </w:t>
            </w:r>
            <w:proofErr w:type="spellStart"/>
            <w:r w:rsidRPr="00F8273C">
              <w:rPr>
                <w:rFonts w:ascii="Times New Roman" w:eastAsia="Times New Roman" w:hAnsi="Times New Roman" w:cs="Times New Roman"/>
                <w:sz w:val="20"/>
                <w:szCs w:val="20"/>
                <w:lang w:eastAsia="en-GB"/>
              </w:rPr>
              <w:t>paimpregnuar</w:t>
            </w:r>
            <w:proofErr w:type="spellEnd"/>
            <w:r w:rsidRPr="00F8273C">
              <w:rPr>
                <w:rFonts w:ascii="Times New Roman" w:eastAsia="Times New Roman" w:hAnsi="Times New Roman" w:cs="Times New Roman"/>
                <w:sz w:val="20"/>
                <w:szCs w:val="20"/>
                <w:lang w:eastAsia="en-GB"/>
              </w:rPr>
              <w:t>:</w:t>
            </w:r>
          </w:p>
        </w:tc>
      </w:tr>
      <w:tr w:rsidR="001836A3" w:rsidRPr="00F8273C" w14:paraId="18816C8F" w14:textId="77777777" w:rsidTr="00C46858">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7AEF8B23" w14:textId="77777777" w:rsidR="001836A3" w:rsidRPr="00F8273C" w:rsidRDefault="001836A3"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52B9AFAE" w14:textId="77777777" w:rsidR="001836A3" w:rsidRPr="00F8273C" w:rsidRDefault="001836A3" w:rsidP="00F8273C">
            <w:pPr>
              <w:spacing w:before="40" w:after="0" w:line="276" w:lineRule="auto"/>
              <w:ind w:left="0" w:firstLine="0"/>
              <w:jc w:val="center"/>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38958AB1" w14:textId="77777777" w:rsidR="001836A3" w:rsidRPr="00F8273C" w:rsidRDefault="001836A3" w:rsidP="00F8273C">
            <w:pPr>
              <w:spacing w:before="40" w:after="0" w:line="276" w:lineRule="auto"/>
              <w:ind w:left="0" w:firstLine="0"/>
              <w:jc w:val="center"/>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4406 11</w:t>
            </w: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BF67207" w14:textId="2755AB3F"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Halor</w:t>
            </w:r>
          </w:p>
        </w:tc>
      </w:tr>
      <w:tr w:rsidR="001836A3" w:rsidRPr="00F8273C" w14:paraId="5EE99C8D" w14:textId="77777777" w:rsidTr="00C46858">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382E60A6" w14:textId="77777777" w:rsidR="001836A3" w:rsidRPr="00F8273C" w:rsidRDefault="001836A3"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663E8AB5" w14:textId="77777777" w:rsidR="001836A3" w:rsidRPr="00F8273C" w:rsidRDefault="001836A3" w:rsidP="00F8273C">
            <w:pPr>
              <w:spacing w:before="40" w:after="0" w:line="276" w:lineRule="auto"/>
              <w:ind w:left="0" w:firstLine="0"/>
              <w:jc w:val="center"/>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085C29C2" w14:textId="77777777" w:rsidR="001836A3" w:rsidRPr="00F8273C" w:rsidRDefault="001836A3" w:rsidP="00F8273C">
            <w:pPr>
              <w:spacing w:before="40" w:after="0" w:line="276" w:lineRule="auto"/>
              <w:ind w:left="0" w:firstLine="0"/>
              <w:jc w:val="center"/>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4406 12</w:t>
            </w: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2BAAF72" w14:textId="7C54D8A7"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w:t>
            </w:r>
            <w:proofErr w:type="spellStart"/>
            <w:r w:rsidRPr="00F8273C">
              <w:rPr>
                <w:rFonts w:ascii="Times New Roman" w:eastAsia="Times New Roman" w:hAnsi="Times New Roman" w:cs="Times New Roman"/>
                <w:sz w:val="20"/>
                <w:szCs w:val="20"/>
                <w:lang w:eastAsia="en-GB"/>
              </w:rPr>
              <w:t>Johalor</w:t>
            </w:r>
            <w:proofErr w:type="spellEnd"/>
          </w:p>
        </w:tc>
      </w:tr>
      <w:tr w:rsidR="001836A3" w:rsidRPr="00F8273C" w14:paraId="04950358" w14:textId="77777777" w:rsidTr="00C46858">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4327BBE4" w14:textId="77777777" w:rsidR="001836A3" w:rsidRPr="00F8273C" w:rsidRDefault="001836A3"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665FFE88" w14:textId="77777777" w:rsidR="001836A3" w:rsidRPr="00F8273C" w:rsidRDefault="001836A3" w:rsidP="00F8273C">
            <w:pPr>
              <w:spacing w:before="40" w:after="0" w:line="276" w:lineRule="auto"/>
              <w:ind w:left="0" w:firstLine="0"/>
              <w:jc w:val="center"/>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0BB4860B" w14:textId="77777777" w:rsidR="001836A3" w:rsidRPr="00F8273C" w:rsidRDefault="001836A3" w:rsidP="00F8273C">
            <w:pPr>
              <w:spacing w:before="40" w:after="0" w:line="276" w:lineRule="auto"/>
              <w:ind w:left="0" w:firstLine="0"/>
              <w:jc w:val="center"/>
              <w:rPr>
                <w:rFonts w:ascii="Times New Roman" w:eastAsia="Times New Roman" w:hAnsi="Times New Roman" w:cs="Times New Roman"/>
                <w:sz w:val="20"/>
                <w:szCs w:val="20"/>
                <w:lang w:eastAsia="en-GB"/>
              </w:rPr>
            </w:pP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7871749" w14:textId="38CC5B6C"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Tjetër:</w:t>
            </w:r>
          </w:p>
        </w:tc>
      </w:tr>
      <w:tr w:rsidR="001836A3" w:rsidRPr="00F8273C" w14:paraId="7E0C73A6" w14:textId="77777777" w:rsidTr="00C46858">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63AE06CE" w14:textId="77777777" w:rsidR="001836A3" w:rsidRPr="00F8273C" w:rsidRDefault="001836A3"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264803C0" w14:textId="77777777" w:rsidR="001836A3" w:rsidRPr="00F8273C" w:rsidRDefault="001836A3" w:rsidP="00F8273C">
            <w:pPr>
              <w:spacing w:before="40" w:after="0" w:line="276" w:lineRule="auto"/>
              <w:ind w:left="0" w:firstLine="0"/>
              <w:jc w:val="center"/>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33C49A58" w14:textId="77777777" w:rsidR="001836A3" w:rsidRPr="00F8273C" w:rsidRDefault="001836A3" w:rsidP="00F8273C">
            <w:pPr>
              <w:spacing w:before="40" w:after="0" w:line="276" w:lineRule="auto"/>
              <w:ind w:left="0" w:firstLine="0"/>
              <w:jc w:val="center"/>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4406 91</w:t>
            </w: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861E149" w14:textId="202CE73B"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Halor</w:t>
            </w:r>
          </w:p>
        </w:tc>
      </w:tr>
      <w:tr w:rsidR="001836A3" w:rsidRPr="00F8273C" w14:paraId="412268FC" w14:textId="77777777" w:rsidTr="00C46858">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3EBDA81B" w14:textId="77777777" w:rsidR="001836A3" w:rsidRPr="00F8273C" w:rsidRDefault="001836A3"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0CE6F6F1" w14:textId="77777777" w:rsidR="001836A3" w:rsidRPr="00F8273C" w:rsidRDefault="001836A3" w:rsidP="00F8273C">
            <w:pPr>
              <w:spacing w:before="40" w:after="0" w:line="276" w:lineRule="auto"/>
              <w:ind w:left="0" w:firstLine="0"/>
              <w:jc w:val="center"/>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139C3AF1" w14:textId="77777777" w:rsidR="001836A3" w:rsidRPr="00F8273C" w:rsidRDefault="001836A3" w:rsidP="00F8273C">
            <w:pPr>
              <w:spacing w:before="40" w:after="0" w:line="276" w:lineRule="auto"/>
              <w:ind w:left="0" w:firstLine="0"/>
              <w:jc w:val="center"/>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4406 92</w:t>
            </w: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6B8DFCA6" w14:textId="6C3644AB"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w:t>
            </w:r>
            <w:proofErr w:type="spellStart"/>
            <w:r w:rsidRPr="00F8273C">
              <w:rPr>
                <w:rFonts w:ascii="Times New Roman" w:eastAsia="Times New Roman" w:hAnsi="Times New Roman" w:cs="Times New Roman"/>
                <w:sz w:val="20"/>
                <w:szCs w:val="20"/>
                <w:lang w:eastAsia="en-GB"/>
              </w:rPr>
              <w:t>Johalor</w:t>
            </w:r>
            <w:proofErr w:type="spellEnd"/>
          </w:p>
        </w:tc>
      </w:tr>
      <w:tr w:rsidR="001836A3" w:rsidRPr="00F8273C" w14:paraId="697F98C0" w14:textId="77777777" w:rsidTr="00C46858">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60226EFA" w14:textId="77777777" w:rsidR="001836A3" w:rsidRPr="00F8273C" w:rsidRDefault="001836A3"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24084816" w14:textId="77777777" w:rsidR="001836A3" w:rsidRPr="00F8273C" w:rsidRDefault="001836A3" w:rsidP="00F8273C">
            <w:pPr>
              <w:spacing w:before="40" w:after="0" w:line="276" w:lineRule="auto"/>
              <w:ind w:left="0" w:firstLine="0"/>
              <w:jc w:val="center"/>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4407</w:t>
            </w: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6CC2309B" w14:textId="77777777" w:rsidR="001836A3" w:rsidRPr="00F8273C" w:rsidRDefault="001836A3" w:rsidP="00F8273C">
            <w:pPr>
              <w:spacing w:before="40" w:after="0" w:line="276" w:lineRule="auto"/>
              <w:ind w:left="0" w:firstLine="0"/>
              <w:jc w:val="center"/>
              <w:rPr>
                <w:rFonts w:ascii="Times New Roman" w:eastAsia="Times New Roman" w:hAnsi="Times New Roman" w:cs="Times New Roman"/>
                <w:sz w:val="20"/>
                <w:szCs w:val="20"/>
                <w:lang w:eastAsia="en-GB"/>
              </w:rPr>
            </w:pP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0CFA87C" w14:textId="77777777"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Druri i sharruar ose i copëzuar </w:t>
            </w:r>
            <w:proofErr w:type="spellStart"/>
            <w:r w:rsidRPr="00F8273C">
              <w:rPr>
                <w:rFonts w:ascii="Times New Roman" w:eastAsia="Times New Roman" w:hAnsi="Times New Roman" w:cs="Times New Roman"/>
                <w:sz w:val="20"/>
                <w:szCs w:val="20"/>
                <w:lang w:eastAsia="en-GB"/>
              </w:rPr>
              <w:t>gjatësisht</w:t>
            </w:r>
            <w:proofErr w:type="spellEnd"/>
            <w:r w:rsidRPr="00F8273C">
              <w:rPr>
                <w:rFonts w:ascii="Times New Roman" w:eastAsia="Times New Roman" w:hAnsi="Times New Roman" w:cs="Times New Roman"/>
                <w:sz w:val="20"/>
                <w:szCs w:val="20"/>
                <w:lang w:eastAsia="en-GB"/>
              </w:rPr>
              <w:t xml:space="preserve">, i prerë në fletë ose i qëruar, qoftë i </w:t>
            </w:r>
            <w:proofErr w:type="spellStart"/>
            <w:r w:rsidRPr="00F8273C">
              <w:rPr>
                <w:rFonts w:ascii="Times New Roman" w:eastAsia="Times New Roman" w:hAnsi="Times New Roman" w:cs="Times New Roman"/>
                <w:sz w:val="20"/>
                <w:szCs w:val="20"/>
                <w:lang w:eastAsia="en-GB"/>
              </w:rPr>
              <w:t>zdrukthtuar</w:t>
            </w:r>
            <w:proofErr w:type="spellEnd"/>
            <w:r w:rsidRPr="00F8273C">
              <w:rPr>
                <w:rFonts w:ascii="Times New Roman" w:eastAsia="Times New Roman" w:hAnsi="Times New Roman" w:cs="Times New Roman"/>
                <w:sz w:val="20"/>
                <w:szCs w:val="20"/>
                <w:lang w:eastAsia="en-GB"/>
              </w:rPr>
              <w:t xml:space="preserve"> ose jo, i lëmuar ose i bashkuar nga skajet, me trashësi më të madhe se 6 </w:t>
            </w:r>
            <w:proofErr w:type="spellStart"/>
            <w:r w:rsidRPr="00F8273C">
              <w:rPr>
                <w:rFonts w:ascii="Times New Roman" w:eastAsia="Times New Roman" w:hAnsi="Times New Roman" w:cs="Times New Roman"/>
                <w:sz w:val="20"/>
                <w:szCs w:val="20"/>
                <w:lang w:eastAsia="en-GB"/>
              </w:rPr>
              <w:t>mm</w:t>
            </w:r>
            <w:proofErr w:type="spellEnd"/>
          </w:p>
        </w:tc>
      </w:tr>
      <w:tr w:rsidR="001836A3" w:rsidRPr="00F8273C" w14:paraId="7024B23C" w14:textId="77777777" w:rsidTr="00C46858">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5F13F9C1" w14:textId="77777777" w:rsidR="001836A3" w:rsidRPr="00F8273C" w:rsidRDefault="001836A3"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1C61528F" w14:textId="77777777" w:rsidR="001836A3" w:rsidRPr="00F8273C" w:rsidRDefault="001836A3" w:rsidP="00F8273C">
            <w:pPr>
              <w:spacing w:before="40" w:after="0" w:line="276" w:lineRule="auto"/>
              <w:ind w:left="0" w:firstLine="0"/>
              <w:jc w:val="center"/>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5CA8EB93" w14:textId="77777777" w:rsidR="001836A3" w:rsidRPr="00F8273C" w:rsidRDefault="001836A3" w:rsidP="00F8273C">
            <w:pPr>
              <w:spacing w:before="40" w:after="0" w:line="276" w:lineRule="auto"/>
              <w:ind w:left="0" w:firstLine="0"/>
              <w:jc w:val="center"/>
              <w:rPr>
                <w:rFonts w:ascii="Times New Roman" w:eastAsia="Times New Roman" w:hAnsi="Times New Roman" w:cs="Times New Roman"/>
                <w:sz w:val="20"/>
                <w:szCs w:val="20"/>
                <w:lang w:eastAsia="en-GB"/>
              </w:rPr>
            </w:pP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7624602" w14:textId="2DD7AC7D"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Halor:</w:t>
            </w:r>
          </w:p>
        </w:tc>
      </w:tr>
      <w:tr w:rsidR="001836A3" w:rsidRPr="00F8273C" w14:paraId="5CAA1AAC" w14:textId="77777777" w:rsidTr="00C46858">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4AD69D22" w14:textId="77777777" w:rsidR="001836A3" w:rsidRPr="00F8273C" w:rsidRDefault="001836A3"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26570C93" w14:textId="77777777" w:rsidR="001836A3" w:rsidRPr="00F8273C" w:rsidRDefault="001836A3" w:rsidP="00F8273C">
            <w:pPr>
              <w:spacing w:before="40" w:after="0" w:line="276" w:lineRule="auto"/>
              <w:ind w:left="0" w:firstLine="0"/>
              <w:jc w:val="center"/>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748A3A77" w14:textId="77777777" w:rsidR="001836A3" w:rsidRPr="00F8273C" w:rsidRDefault="001836A3" w:rsidP="00F8273C">
            <w:pPr>
              <w:spacing w:before="40" w:after="0" w:line="276" w:lineRule="auto"/>
              <w:ind w:left="0" w:firstLine="0"/>
              <w:jc w:val="center"/>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4407 11</w:t>
            </w: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5F1E9FA" w14:textId="2EE6399E"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Prej pishe (</w:t>
            </w:r>
            <w:proofErr w:type="spellStart"/>
            <w:r w:rsidRPr="00F8273C">
              <w:rPr>
                <w:rFonts w:ascii="Times New Roman" w:eastAsia="Times New Roman" w:hAnsi="Times New Roman" w:cs="Times New Roman"/>
                <w:sz w:val="20"/>
                <w:szCs w:val="20"/>
                <w:lang w:eastAsia="en-GB"/>
              </w:rPr>
              <w:t>Pinus</w:t>
            </w:r>
            <w:proofErr w:type="spellEnd"/>
            <w:r w:rsidRPr="00F8273C">
              <w:rPr>
                <w:rFonts w:ascii="Times New Roman" w:eastAsia="Times New Roman" w:hAnsi="Times New Roman" w:cs="Times New Roman"/>
                <w:sz w:val="20"/>
                <w:szCs w:val="20"/>
                <w:lang w:eastAsia="en-GB"/>
              </w:rPr>
              <w:t xml:space="preserve"> </w:t>
            </w:r>
            <w:proofErr w:type="spellStart"/>
            <w:r w:rsidRPr="00F8273C">
              <w:rPr>
                <w:rFonts w:ascii="Times New Roman" w:eastAsia="Times New Roman" w:hAnsi="Times New Roman" w:cs="Times New Roman"/>
                <w:sz w:val="20"/>
                <w:szCs w:val="20"/>
                <w:lang w:eastAsia="en-GB"/>
              </w:rPr>
              <w:t>spp</w:t>
            </w:r>
            <w:proofErr w:type="spellEnd"/>
            <w:r w:rsidRPr="00F8273C">
              <w:rPr>
                <w:rFonts w:ascii="Times New Roman" w:eastAsia="Times New Roman" w:hAnsi="Times New Roman" w:cs="Times New Roman"/>
                <w:sz w:val="20"/>
                <w:szCs w:val="20"/>
                <w:lang w:eastAsia="en-GB"/>
              </w:rPr>
              <w:t>.)</w:t>
            </w:r>
          </w:p>
        </w:tc>
      </w:tr>
      <w:tr w:rsidR="001836A3" w:rsidRPr="00F8273C" w14:paraId="14F3517C" w14:textId="77777777" w:rsidTr="00C46858">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04CE2642" w14:textId="77777777" w:rsidR="001836A3" w:rsidRPr="00F8273C" w:rsidRDefault="001836A3"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739E696C" w14:textId="77777777" w:rsidR="001836A3" w:rsidRPr="00F8273C" w:rsidRDefault="001836A3" w:rsidP="00F8273C">
            <w:pPr>
              <w:spacing w:before="40" w:after="0" w:line="276" w:lineRule="auto"/>
              <w:ind w:left="0" w:firstLine="0"/>
              <w:jc w:val="center"/>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1F3F3DF6" w14:textId="77777777" w:rsidR="001836A3" w:rsidRPr="00F8273C" w:rsidRDefault="001836A3" w:rsidP="00F8273C">
            <w:pPr>
              <w:spacing w:before="40" w:after="0" w:line="276" w:lineRule="auto"/>
              <w:ind w:left="0" w:firstLine="0"/>
              <w:jc w:val="center"/>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4407 19</w:t>
            </w: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838C53B" w14:textId="77777777"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Tjetër</w:t>
            </w:r>
          </w:p>
        </w:tc>
      </w:tr>
      <w:tr w:rsidR="001836A3" w:rsidRPr="00F8273C" w14:paraId="21E6C5D2" w14:textId="77777777" w:rsidTr="00C46858">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5589CED9" w14:textId="77777777" w:rsidR="001836A3" w:rsidRPr="00F8273C" w:rsidRDefault="001836A3"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22D13BA4" w14:textId="77777777" w:rsidR="001836A3" w:rsidRPr="00F8273C" w:rsidRDefault="001836A3" w:rsidP="00F8273C">
            <w:pPr>
              <w:spacing w:before="40" w:after="0" w:line="276" w:lineRule="auto"/>
              <w:ind w:left="0" w:firstLine="0"/>
              <w:jc w:val="center"/>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4FE9D021" w14:textId="77777777" w:rsidR="001836A3" w:rsidRPr="00F8273C" w:rsidRDefault="001836A3" w:rsidP="00F8273C">
            <w:pPr>
              <w:spacing w:before="40" w:after="0" w:line="276" w:lineRule="auto"/>
              <w:ind w:left="0" w:firstLine="0"/>
              <w:jc w:val="center"/>
              <w:rPr>
                <w:rFonts w:ascii="Times New Roman" w:eastAsia="Times New Roman" w:hAnsi="Times New Roman" w:cs="Times New Roman"/>
                <w:sz w:val="20"/>
                <w:szCs w:val="20"/>
                <w:lang w:eastAsia="en-GB"/>
              </w:rPr>
            </w:pP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7E25BC0" w14:textId="23D28CDE"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Prej druri tropikal:</w:t>
            </w:r>
          </w:p>
        </w:tc>
      </w:tr>
      <w:tr w:rsidR="001836A3" w:rsidRPr="00F8273C" w14:paraId="559996CC" w14:textId="77777777" w:rsidTr="00C46858">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2D3FC070" w14:textId="77777777" w:rsidR="001836A3" w:rsidRPr="00F8273C" w:rsidRDefault="001836A3"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01C6568B" w14:textId="77777777" w:rsidR="001836A3" w:rsidRPr="00F8273C" w:rsidRDefault="001836A3" w:rsidP="00F8273C">
            <w:pPr>
              <w:spacing w:before="40" w:after="0" w:line="276" w:lineRule="auto"/>
              <w:ind w:left="0" w:firstLine="0"/>
              <w:jc w:val="center"/>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30F2BB68" w14:textId="77777777" w:rsidR="001836A3" w:rsidRPr="00F8273C" w:rsidRDefault="001836A3" w:rsidP="00F8273C">
            <w:pPr>
              <w:spacing w:before="40" w:after="0" w:line="276" w:lineRule="auto"/>
              <w:ind w:left="0" w:firstLine="0"/>
              <w:jc w:val="center"/>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4407 21</w:t>
            </w: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6B0C655D" w14:textId="41BD7316"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w:t>
            </w:r>
            <w:proofErr w:type="spellStart"/>
            <w:r w:rsidRPr="00F8273C">
              <w:rPr>
                <w:rFonts w:ascii="Times New Roman" w:eastAsia="Times New Roman" w:hAnsi="Times New Roman" w:cs="Times New Roman"/>
                <w:sz w:val="20"/>
                <w:szCs w:val="20"/>
                <w:lang w:eastAsia="en-GB"/>
              </w:rPr>
              <w:t>Mahogani</w:t>
            </w:r>
            <w:proofErr w:type="spellEnd"/>
            <w:r w:rsidRPr="00F8273C">
              <w:rPr>
                <w:rFonts w:ascii="Times New Roman" w:eastAsia="Times New Roman" w:hAnsi="Times New Roman" w:cs="Times New Roman"/>
                <w:sz w:val="20"/>
                <w:szCs w:val="20"/>
                <w:lang w:eastAsia="en-GB"/>
              </w:rPr>
              <w:t xml:space="preserve"> (</w:t>
            </w:r>
            <w:proofErr w:type="spellStart"/>
            <w:r w:rsidRPr="00F8273C">
              <w:rPr>
                <w:rFonts w:ascii="Times New Roman" w:eastAsia="Times New Roman" w:hAnsi="Times New Roman" w:cs="Times New Roman"/>
                <w:sz w:val="20"/>
                <w:szCs w:val="20"/>
                <w:lang w:eastAsia="en-GB"/>
              </w:rPr>
              <w:t>S</w:t>
            </w:r>
            <w:r w:rsidR="00776D20" w:rsidRPr="00F8273C">
              <w:rPr>
                <w:rFonts w:ascii="Times New Roman" w:eastAsia="Times New Roman" w:hAnsi="Times New Roman" w:cs="Times New Roman"/>
                <w:sz w:val="20"/>
                <w:szCs w:val="20"/>
                <w:lang w:eastAsia="en-GB"/>
              </w:rPr>
              <w:t>ë</w:t>
            </w:r>
            <w:r w:rsidRPr="00F8273C">
              <w:rPr>
                <w:rFonts w:ascii="Times New Roman" w:eastAsia="Times New Roman" w:hAnsi="Times New Roman" w:cs="Times New Roman"/>
                <w:sz w:val="20"/>
                <w:szCs w:val="20"/>
                <w:lang w:eastAsia="en-GB"/>
              </w:rPr>
              <w:t>ietenia</w:t>
            </w:r>
            <w:proofErr w:type="spellEnd"/>
            <w:r w:rsidRPr="00F8273C">
              <w:rPr>
                <w:rFonts w:ascii="Times New Roman" w:eastAsia="Times New Roman" w:hAnsi="Times New Roman" w:cs="Times New Roman"/>
                <w:sz w:val="20"/>
                <w:szCs w:val="20"/>
                <w:lang w:eastAsia="en-GB"/>
              </w:rPr>
              <w:t xml:space="preserve"> </w:t>
            </w:r>
            <w:proofErr w:type="spellStart"/>
            <w:r w:rsidRPr="00F8273C">
              <w:rPr>
                <w:rFonts w:ascii="Times New Roman" w:eastAsia="Times New Roman" w:hAnsi="Times New Roman" w:cs="Times New Roman"/>
                <w:sz w:val="20"/>
                <w:szCs w:val="20"/>
                <w:lang w:eastAsia="en-GB"/>
              </w:rPr>
              <w:t>spp</w:t>
            </w:r>
            <w:proofErr w:type="spellEnd"/>
            <w:r w:rsidRPr="00F8273C">
              <w:rPr>
                <w:rFonts w:ascii="Times New Roman" w:eastAsia="Times New Roman" w:hAnsi="Times New Roman" w:cs="Times New Roman"/>
                <w:sz w:val="20"/>
                <w:szCs w:val="20"/>
                <w:lang w:eastAsia="en-GB"/>
              </w:rPr>
              <w:t>.)</w:t>
            </w:r>
          </w:p>
        </w:tc>
      </w:tr>
      <w:tr w:rsidR="001836A3" w:rsidRPr="00F8273C" w14:paraId="2A3DDE5D" w14:textId="77777777" w:rsidTr="00C46858">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003AED40" w14:textId="77777777" w:rsidR="001836A3" w:rsidRPr="00F8273C" w:rsidRDefault="001836A3"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6FAC5B42" w14:textId="77777777" w:rsidR="001836A3" w:rsidRPr="00F8273C" w:rsidRDefault="001836A3" w:rsidP="00F8273C">
            <w:pPr>
              <w:spacing w:before="40" w:after="0" w:line="276" w:lineRule="auto"/>
              <w:ind w:left="0" w:firstLine="0"/>
              <w:jc w:val="center"/>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4235D6DC" w14:textId="77777777" w:rsidR="001836A3" w:rsidRPr="00F8273C" w:rsidRDefault="001836A3" w:rsidP="00F8273C">
            <w:pPr>
              <w:spacing w:before="40" w:after="0" w:line="276" w:lineRule="auto"/>
              <w:ind w:left="0" w:firstLine="0"/>
              <w:jc w:val="center"/>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4407 27</w:t>
            </w: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6807CBB" w14:textId="43A94DB6"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w:t>
            </w:r>
            <w:proofErr w:type="spellStart"/>
            <w:r w:rsidRPr="00F8273C">
              <w:rPr>
                <w:rFonts w:ascii="Times New Roman" w:eastAsia="Times New Roman" w:hAnsi="Times New Roman" w:cs="Times New Roman"/>
                <w:sz w:val="20"/>
                <w:szCs w:val="20"/>
                <w:lang w:eastAsia="en-GB"/>
              </w:rPr>
              <w:t>Sapelli</w:t>
            </w:r>
            <w:proofErr w:type="spellEnd"/>
          </w:p>
        </w:tc>
      </w:tr>
      <w:tr w:rsidR="001836A3" w:rsidRPr="00F8273C" w14:paraId="58E7DB0E" w14:textId="77777777" w:rsidTr="00C46858">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228853C1" w14:textId="77777777" w:rsidR="001836A3" w:rsidRPr="00F8273C" w:rsidRDefault="001836A3"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6301CEE7" w14:textId="77777777" w:rsidR="001836A3" w:rsidRPr="00F8273C" w:rsidRDefault="001836A3" w:rsidP="00F8273C">
            <w:pPr>
              <w:spacing w:before="40" w:after="0" w:line="276" w:lineRule="auto"/>
              <w:ind w:left="0" w:firstLine="0"/>
              <w:jc w:val="center"/>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576B722C" w14:textId="77777777" w:rsidR="001836A3" w:rsidRPr="00F8273C" w:rsidRDefault="001836A3" w:rsidP="00F8273C">
            <w:pPr>
              <w:spacing w:before="40" w:after="0" w:line="276" w:lineRule="auto"/>
              <w:ind w:left="0" w:firstLine="0"/>
              <w:jc w:val="center"/>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4407 28</w:t>
            </w: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007DE4C" w14:textId="32D83BB7"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w:t>
            </w:r>
            <w:proofErr w:type="spellStart"/>
            <w:r w:rsidRPr="00F8273C">
              <w:rPr>
                <w:rFonts w:ascii="Times New Roman" w:eastAsia="Times New Roman" w:hAnsi="Times New Roman" w:cs="Times New Roman"/>
                <w:sz w:val="20"/>
                <w:szCs w:val="20"/>
                <w:lang w:eastAsia="en-GB"/>
              </w:rPr>
              <w:t>Iroko</w:t>
            </w:r>
            <w:proofErr w:type="spellEnd"/>
          </w:p>
        </w:tc>
      </w:tr>
      <w:tr w:rsidR="001836A3" w:rsidRPr="00F8273C" w14:paraId="157EB4F3"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51CB92EF" w14:textId="77777777" w:rsidR="001836A3" w:rsidRPr="00F8273C" w:rsidRDefault="001836A3"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9D0B56B" w14:textId="77777777"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6CC6E23" w14:textId="77777777"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4407 29</w:t>
            </w: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BAA0B43" w14:textId="29639FBB"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Tjetër</w:t>
            </w:r>
          </w:p>
        </w:tc>
      </w:tr>
      <w:tr w:rsidR="001836A3" w:rsidRPr="00F8273C" w14:paraId="0B76E453"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38F09D2D" w14:textId="77777777" w:rsidR="001836A3" w:rsidRPr="00F8273C" w:rsidRDefault="001836A3"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1CAAB75" w14:textId="77777777"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7204E64" w14:textId="77777777"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D6C3697" w14:textId="2F9539A8"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Tjetër</w:t>
            </w:r>
          </w:p>
        </w:tc>
      </w:tr>
      <w:tr w:rsidR="001836A3" w:rsidRPr="00F8273C" w14:paraId="1910ADFA"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6B21F0BB" w14:textId="77777777" w:rsidR="001836A3" w:rsidRPr="00F8273C" w:rsidRDefault="001836A3"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01D3910" w14:textId="77777777"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C22C97E" w14:textId="77777777"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4407 99</w:t>
            </w: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6D98C6D4" w14:textId="0AD1B043"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Tjetër (jo prej bambuje ose </w:t>
            </w:r>
            <w:proofErr w:type="spellStart"/>
            <w:r w:rsidRPr="00F8273C">
              <w:rPr>
                <w:rFonts w:ascii="Times New Roman" w:eastAsia="Times New Roman" w:hAnsi="Times New Roman" w:cs="Times New Roman"/>
                <w:sz w:val="20"/>
                <w:szCs w:val="20"/>
                <w:lang w:eastAsia="en-GB"/>
              </w:rPr>
              <w:t>rotangu</w:t>
            </w:r>
            <w:proofErr w:type="spellEnd"/>
            <w:r w:rsidRPr="00F8273C">
              <w:rPr>
                <w:rFonts w:ascii="Times New Roman" w:eastAsia="Times New Roman" w:hAnsi="Times New Roman" w:cs="Times New Roman"/>
                <w:sz w:val="20"/>
                <w:szCs w:val="20"/>
                <w:lang w:eastAsia="en-GB"/>
              </w:rPr>
              <w:t>)</w:t>
            </w:r>
          </w:p>
        </w:tc>
      </w:tr>
      <w:tr w:rsidR="001836A3" w:rsidRPr="00F8273C" w14:paraId="182C6BA4"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2FEF0625" w14:textId="77777777" w:rsidR="001836A3" w:rsidRPr="00F8273C" w:rsidRDefault="001836A3"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FCB875D" w14:textId="77777777"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4408</w:t>
            </w: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E14F764" w14:textId="77777777"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56393DD" w14:textId="3ECCD393" w:rsidR="001836A3" w:rsidRPr="00F8273C" w:rsidRDefault="001836A3" w:rsidP="00F8273C">
            <w:pPr>
              <w:spacing w:before="40" w:after="0" w:line="276" w:lineRule="auto"/>
              <w:ind w:left="0" w:firstLine="0"/>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Fletë për qërim sipërfaqësor (përfshirë ato të përftuara nga prerja në fletë e drurit të </w:t>
            </w:r>
            <w:proofErr w:type="spellStart"/>
            <w:r w:rsidRPr="00F8273C">
              <w:rPr>
                <w:rFonts w:ascii="Times New Roman" w:eastAsia="Times New Roman" w:hAnsi="Times New Roman" w:cs="Times New Roman"/>
                <w:sz w:val="20"/>
                <w:szCs w:val="20"/>
                <w:lang w:eastAsia="en-GB"/>
              </w:rPr>
              <w:t>laminuar</w:t>
            </w:r>
            <w:proofErr w:type="spellEnd"/>
            <w:r w:rsidRPr="00F8273C">
              <w:rPr>
                <w:rFonts w:ascii="Times New Roman" w:eastAsia="Times New Roman" w:hAnsi="Times New Roman" w:cs="Times New Roman"/>
                <w:sz w:val="20"/>
                <w:szCs w:val="20"/>
                <w:lang w:eastAsia="en-GB"/>
              </w:rPr>
              <w:t xml:space="preserve">), për kompensatë ose për dru të ngjashëm të </w:t>
            </w:r>
            <w:proofErr w:type="spellStart"/>
            <w:r w:rsidRPr="00F8273C">
              <w:rPr>
                <w:rFonts w:ascii="Times New Roman" w:eastAsia="Times New Roman" w:hAnsi="Times New Roman" w:cs="Times New Roman"/>
                <w:sz w:val="20"/>
                <w:szCs w:val="20"/>
                <w:lang w:eastAsia="en-GB"/>
              </w:rPr>
              <w:t>laminuar</w:t>
            </w:r>
            <w:proofErr w:type="spellEnd"/>
            <w:r w:rsidRPr="00F8273C">
              <w:rPr>
                <w:rFonts w:ascii="Times New Roman" w:eastAsia="Times New Roman" w:hAnsi="Times New Roman" w:cs="Times New Roman"/>
                <w:sz w:val="20"/>
                <w:szCs w:val="20"/>
                <w:lang w:eastAsia="en-GB"/>
              </w:rPr>
              <w:t xml:space="preserve"> dhe drurë të tjerë, të sharruara </w:t>
            </w:r>
            <w:proofErr w:type="spellStart"/>
            <w:r w:rsidRPr="00F8273C">
              <w:rPr>
                <w:rFonts w:ascii="Times New Roman" w:eastAsia="Times New Roman" w:hAnsi="Times New Roman" w:cs="Times New Roman"/>
                <w:sz w:val="20"/>
                <w:szCs w:val="20"/>
                <w:lang w:eastAsia="en-GB"/>
              </w:rPr>
              <w:t>gjatësisht</w:t>
            </w:r>
            <w:proofErr w:type="spellEnd"/>
            <w:r w:rsidRPr="00F8273C">
              <w:rPr>
                <w:rFonts w:ascii="Times New Roman" w:eastAsia="Times New Roman" w:hAnsi="Times New Roman" w:cs="Times New Roman"/>
                <w:sz w:val="20"/>
                <w:szCs w:val="20"/>
                <w:lang w:eastAsia="en-GB"/>
              </w:rPr>
              <w:t xml:space="preserve">, të prera në fletë ose të qëruara, qoftë të </w:t>
            </w:r>
            <w:r w:rsidR="009752D1" w:rsidRPr="00F8273C">
              <w:rPr>
                <w:rFonts w:ascii="Times New Roman" w:eastAsia="Times New Roman" w:hAnsi="Times New Roman" w:cs="Times New Roman"/>
                <w:sz w:val="20"/>
                <w:szCs w:val="20"/>
                <w:lang w:eastAsia="en-GB"/>
              </w:rPr>
              <w:t xml:space="preserve">zdruguara </w:t>
            </w:r>
            <w:r w:rsidRPr="00F8273C">
              <w:rPr>
                <w:rFonts w:ascii="Times New Roman" w:eastAsia="Times New Roman" w:hAnsi="Times New Roman" w:cs="Times New Roman"/>
                <w:sz w:val="20"/>
                <w:szCs w:val="20"/>
                <w:lang w:eastAsia="en-GB"/>
              </w:rPr>
              <w:t xml:space="preserve">ose jo, të lëmuara, të bashkuara me </w:t>
            </w:r>
            <w:proofErr w:type="spellStart"/>
            <w:r w:rsidRPr="00F8273C">
              <w:rPr>
                <w:rFonts w:ascii="Times New Roman" w:eastAsia="Times New Roman" w:hAnsi="Times New Roman" w:cs="Times New Roman"/>
                <w:sz w:val="20"/>
                <w:szCs w:val="20"/>
                <w:lang w:eastAsia="en-GB"/>
              </w:rPr>
              <w:t>xhunto</w:t>
            </w:r>
            <w:proofErr w:type="spellEnd"/>
            <w:r w:rsidRPr="00F8273C">
              <w:rPr>
                <w:rFonts w:ascii="Times New Roman" w:eastAsia="Times New Roman" w:hAnsi="Times New Roman" w:cs="Times New Roman"/>
                <w:sz w:val="20"/>
                <w:szCs w:val="20"/>
                <w:lang w:eastAsia="en-GB"/>
              </w:rPr>
              <w:t xml:space="preserve"> ose nga skajet, me trashësi që nuk e tejkalon 6 </w:t>
            </w:r>
            <w:proofErr w:type="spellStart"/>
            <w:r w:rsidRPr="00F8273C">
              <w:rPr>
                <w:rFonts w:ascii="Times New Roman" w:eastAsia="Times New Roman" w:hAnsi="Times New Roman" w:cs="Times New Roman"/>
                <w:sz w:val="20"/>
                <w:szCs w:val="20"/>
                <w:lang w:eastAsia="en-GB"/>
              </w:rPr>
              <w:t>mm</w:t>
            </w:r>
            <w:proofErr w:type="spellEnd"/>
          </w:p>
        </w:tc>
      </w:tr>
      <w:tr w:rsidR="001836A3" w:rsidRPr="00F8273C" w14:paraId="56C12B01"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7B2A2AB2" w14:textId="77777777" w:rsidR="001836A3" w:rsidRPr="00F8273C" w:rsidRDefault="001836A3"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BB4F0BE" w14:textId="77777777"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7846917" w14:textId="77777777"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4408 10</w:t>
            </w: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DC05671" w14:textId="77777777" w:rsidR="001836A3" w:rsidRPr="00F8273C" w:rsidRDefault="001836A3" w:rsidP="00F8273C">
            <w:pPr>
              <w:spacing w:before="40" w:after="0" w:line="276" w:lineRule="auto"/>
              <w:ind w:left="0" w:firstLine="0"/>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Halor</w:t>
            </w:r>
          </w:p>
        </w:tc>
      </w:tr>
      <w:tr w:rsidR="001836A3" w:rsidRPr="00F8273C" w14:paraId="5941965B"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4B9BAC3D" w14:textId="77777777" w:rsidR="001836A3" w:rsidRPr="00F8273C" w:rsidRDefault="001836A3"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E2B8910" w14:textId="77777777"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735E9AD" w14:textId="77777777"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A527AE6" w14:textId="77777777" w:rsidR="001836A3" w:rsidRPr="00F8273C" w:rsidRDefault="001836A3" w:rsidP="00F8273C">
            <w:pPr>
              <w:spacing w:before="40" w:after="0" w:line="276" w:lineRule="auto"/>
              <w:ind w:left="0" w:firstLine="0"/>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Prej druri tropikal:</w:t>
            </w:r>
          </w:p>
        </w:tc>
      </w:tr>
      <w:tr w:rsidR="001836A3" w:rsidRPr="00F8273C" w14:paraId="3142EBCA"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443201DE" w14:textId="77777777" w:rsidR="001836A3" w:rsidRPr="00F8273C" w:rsidRDefault="001836A3"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D7E6F33" w14:textId="77777777"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67CD14C" w14:textId="77777777"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4408 39</w:t>
            </w: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D75F4F2" w14:textId="77777777" w:rsidR="001836A3" w:rsidRPr="00F8273C" w:rsidRDefault="001836A3" w:rsidP="00F8273C">
            <w:pPr>
              <w:spacing w:before="40" w:after="0" w:line="276" w:lineRule="auto"/>
              <w:ind w:left="0" w:firstLine="0"/>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Tjetër</w:t>
            </w:r>
          </w:p>
        </w:tc>
      </w:tr>
      <w:tr w:rsidR="001836A3" w:rsidRPr="00F8273C" w14:paraId="35468320"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6F5C723B" w14:textId="77777777" w:rsidR="001836A3" w:rsidRPr="00F8273C" w:rsidRDefault="001836A3"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8973712" w14:textId="77777777"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6C288E45" w14:textId="77777777"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4408 90</w:t>
            </w: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6AE6DA03" w14:textId="77777777" w:rsidR="001836A3" w:rsidRPr="00F8273C" w:rsidRDefault="001836A3" w:rsidP="00F8273C">
            <w:pPr>
              <w:spacing w:before="40" w:after="0" w:line="276" w:lineRule="auto"/>
              <w:ind w:left="0" w:firstLine="0"/>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Tjetër (jo prej bambuje ose </w:t>
            </w:r>
            <w:proofErr w:type="spellStart"/>
            <w:r w:rsidRPr="00F8273C">
              <w:rPr>
                <w:rFonts w:ascii="Times New Roman" w:eastAsia="Times New Roman" w:hAnsi="Times New Roman" w:cs="Times New Roman"/>
                <w:sz w:val="20"/>
                <w:szCs w:val="20"/>
                <w:lang w:eastAsia="en-GB"/>
              </w:rPr>
              <w:t>rotangu</w:t>
            </w:r>
            <w:proofErr w:type="spellEnd"/>
            <w:r w:rsidRPr="00F8273C">
              <w:rPr>
                <w:rFonts w:ascii="Times New Roman" w:eastAsia="Times New Roman" w:hAnsi="Times New Roman" w:cs="Times New Roman"/>
                <w:sz w:val="20"/>
                <w:szCs w:val="20"/>
                <w:lang w:eastAsia="en-GB"/>
              </w:rPr>
              <w:t>)</w:t>
            </w:r>
          </w:p>
        </w:tc>
      </w:tr>
      <w:tr w:rsidR="001836A3" w:rsidRPr="00F8273C" w14:paraId="62268D40"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6D213AF7" w14:textId="77777777" w:rsidR="001836A3" w:rsidRPr="00F8273C" w:rsidRDefault="001836A3"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EDFF57D" w14:textId="77777777"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4409</w:t>
            </w: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60D99BA4" w14:textId="77777777"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734DD9D" w14:textId="77777777" w:rsidR="001836A3" w:rsidRPr="00F8273C" w:rsidRDefault="001836A3" w:rsidP="00F8273C">
            <w:pPr>
              <w:spacing w:before="40" w:after="0" w:line="276" w:lineRule="auto"/>
              <w:ind w:left="0" w:firstLine="0"/>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Druri (përfshirë shiritat dhe </w:t>
            </w:r>
            <w:proofErr w:type="spellStart"/>
            <w:r w:rsidRPr="00F8273C">
              <w:rPr>
                <w:rFonts w:ascii="Times New Roman" w:eastAsia="Times New Roman" w:hAnsi="Times New Roman" w:cs="Times New Roman"/>
                <w:sz w:val="20"/>
                <w:szCs w:val="20"/>
                <w:lang w:eastAsia="en-GB"/>
              </w:rPr>
              <w:t>friezet</w:t>
            </w:r>
            <w:proofErr w:type="spellEnd"/>
            <w:r w:rsidRPr="00F8273C">
              <w:rPr>
                <w:rFonts w:ascii="Times New Roman" w:eastAsia="Times New Roman" w:hAnsi="Times New Roman" w:cs="Times New Roman"/>
                <w:sz w:val="20"/>
                <w:szCs w:val="20"/>
                <w:lang w:eastAsia="en-GB"/>
              </w:rPr>
              <w:t xml:space="preserve"> për dysheme parketi, të </w:t>
            </w:r>
            <w:proofErr w:type="spellStart"/>
            <w:r w:rsidRPr="00F8273C">
              <w:rPr>
                <w:rFonts w:ascii="Times New Roman" w:eastAsia="Times New Roman" w:hAnsi="Times New Roman" w:cs="Times New Roman"/>
                <w:sz w:val="20"/>
                <w:szCs w:val="20"/>
                <w:lang w:eastAsia="en-GB"/>
              </w:rPr>
              <w:t>pamontuar</w:t>
            </w:r>
            <w:proofErr w:type="spellEnd"/>
            <w:r w:rsidRPr="00F8273C">
              <w:rPr>
                <w:rFonts w:ascii="Times New Roman" w:eastAsia="Times New Roman" w:hAnsi="Times New Roman" w:cs="Times New Roman"/>
                <w:sz w:val="20"/>
                <w:szCs w:val="20"/>
                <w:lang w:eastAsia="en-GB"/>
              </w:rPr>
              <w:t xml:space="preserve">) i formësuar në mënyrë të vazhdueshme (me gjuhë, me hulli, me skaj të ulur, i zhdrejtë, me bashkim V, me kordon, i modeluar, i rrumbullakuar ose të ngjashme) përgjatë cilësdo prej skajeve, fundeve ose faqeve të tij, qoftë i </w:t>
            </w:r>
            <w:proofErr w:type="spellStart"/>
            <w:r w:rsidRPr="00F8273C">
              <w:rPr>
                <w:rFonts w:ascii="Times New Roman" w:eastAsia="Times New Roman" w:hAnsi="Times New Roman" w:cs="Times New Roman"/>
                <w:sz w:val="20"/>
                <w:szCs w:val="20"/>
                <w:lang w:eastAsia="en-GB"/>
              </w:rPr>
              <w:t>zdrukthtuar</w:t>
            </w:r>
            <w:proofErr w:type="spellEnd"/>
            <w:r w:rsidRPr="00F8273C">
              <w:rPr>
                <w:rFonts w:ascii="Times New Roman" w:eastAsia="Times New Roman" w:hAnsi="Times New Roman" w:cs="Times New Roman"/>
                <w:sz w:val="20"/>
                <w:szCs w:val="20"/>
                <w:lang w:eastAsia="en-GB"/>
              </w:rPr>
              <w:t xml:space="preserve"> ose jo, i lëmuar ose i bashkuar nga skajet</w:t>
            </w:r>
          </w:p>
        </w:tc>
      </w:tr>
      <w:tr w:rsidR="001836A3" w:rsidRPr="00F8273C" w14:paraId="5BD66403"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7C05B972" w14:textId="77777777" w:rsidR="001836A3" w:rsidRPr="00F8273C" w:rsidRDefault="001836A3"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2A84B85" w14:textId="77777777"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D65DF99" w14:textId="77777777"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4409 10</w:t>
            </w: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83F9F7E" w14:textId="3AF0CE44" w:rsidR="001836A3" w:rsidRPr="00F8273C" w:rsidRDefault="001836A3" w:rsidP="00F8273C">
            <w:pPr>
              <w:spacing w:before="40" w:after="0" w:line="276" w:lineRule="auto"/>
              <w:ind w:left="0" w:firstLine="0"/>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Halor</w:t>
            </w:r>
          </w:p>
        </w:tc>
      </w:tr>
      <w:tr w:rsidR="001836A3" w:rsidRPr="00F8273C" w14:paraId="6DD1B090"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4AC7AC9E" w14:textId="77777777" w:rsidR="001836A3" w:rsidRPr="00F8273C" w:rsidRDefault="001836A3"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693607F5" w14:textId="77777777"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8DC24AF" w14:textId="77777777"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0782FE2" w14:textId="2E20C9F7" w:rsidR="001836A3" w:rsidRPr="00F8273C" w:rsidRDefault="001836A3" w:rsidP="00F8273C">
            <w:pPr>
              <w:spacing w:before="40" w:after="0" w:line="276" w:lineRule="auto"/>
              <w:ind w:left="0" w:firstLine="0"/>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w:t>
            </w:r>
            <w:proofErr w:type="spellStart"/>
            <w:r w:rsidRPr="00F8273C">
              <w:rPr>
                <w:rFonts w:ascii="Times New Roman" w:eastAsia="Times New Roman" w:hAnsi="Times New Roman" w:cs="Times New Roman"/>
                <w:sz w:val="20"/>
                <w:szCs w:val="20"/>
                <w:lang w:eastAsia="en-GB"/>
              </w:rPr>
              <w:t>Johalor</w:t>
            </w:r>
            <w:proofErr w:type="spellEnd"/>
            <w:r w:rsidRPr="00F8273C">
              <w:rPr>
                <w:rFonts w:ascii="Times New Roman" w:eastAsia="Times New Roman" w:hAnsi="Times New Roman" w:cs="Times New Roman"/>
                <w:sz w:val="20"/>
                <w:szCs w:val="20"/>
                <w:lang w:eastAsia="en-GB"/>
              </w:rPr>
              <w:t>:</w:t>
            </w:r>
          </w:p>
        </w:tc>
      </w:tr>
      <w:tr w:rsidR="001836A3" w:rsidRPr="00F8273C" w14:paraId="346E3333"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206F7EBF" w14:textId="77777777" w:rsidR="001836A3" w:rsidRPr="00F8273C" w:rsidRDefault="001836A3"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05E37BB" w14:textId="77777777"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698CF2AC" w14:textId="77777777"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4409 22</w:t>
            </w: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F46A67F" w14:textId="23F5F766" w:rsidR="001836A3" w:rsidRPr="00F8273C" w:rsidRDefault="001836A3" w:rsidP="00F8273C">
            <w:pPr>
              <w:spacing w:before="40" w:after="0" w:line="276" w:lineRule="auto"/>
              <w:ind w:left="0" w:firstLine="0"/>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Prej druri tropikal</w:t>
            </w:r>
          </w:p>
        </w:tc>
      </w:tr>
      <w:tr w:rsidR="001836A3" w:rsidRPr="00F8273C" w14:paraId="152550B7"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02AEF5EF" w14:textId="77777777" w:rsidR="001836A3" w:rsidRPr="00F8273C" w:rsidRDefault="001836A3"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D1D9377" w14:textId="77777777"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2AEF434" w14:textId="77777777"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4409 29</w:t>
            </w: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CDB53A9" w14:textId="2C3EBAC0" w:rsidR="001836A3" w:rsidRPr="00F8273C" w:rsidRDefault="001836A3" w:rsidP="00F8273C">
            <w:pPr>
              <w:spacing w:before="40" w:after="0" w:line="276" w:lineRule="auto"/>
              <w:ind w:left="0" w:firstLine="0"/>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Tjetër (jo prej </w:t>
            </w:r>
            <w:proofErr w:type="spellStart"/>
            <w:r w:rsidRPr="00F8273C">
              <w:rPr>
                <w:rFonts w:ascii="Times New Roman" w:eastAsia="Times New Roman" w:hAnsi="Times New Roman" w:cs="Times New Roman"/>
                <w:sz w:val="20"/>
                <w:szCs w:val="20"/>
                <w:lang w:eastAsia="en-GB"/>
              </w:rPr>
              <w:t>rotangu</w:t>
            </w:r>
            <w:proofErr w:type="spellEnd"/>
            <w:r w:rsidRPr="00F8273C">
              <w:rPr>
                <w:rFonts w:ascii="Times New Roman" w:eastAsia="Times New Roman" w:hAnsi="Times New Roman" w:cs="Times New Roman"/>
                <w:sz w:val="20"/>
                <w:szCs w:val="20"/>
                <w:lang w:eastAsia="en-GB"/>
              </w:rPr>
              <w:t>)</w:t>
            </w:r>
          </w:p>
        </w:tc>
      </w:tr>
      <w:tr w:rsidR="001836A3" w:rsidRPr="00F8273C" w14:paraId="0CC8B7F4"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5396398C" w14:textId="77777777" w:rsidR="001836A3" w:rsidRPr="00F8273C" w:rsidRDefault="001836A3"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52A8B1F" w14:textId="77777777"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4412</w:t>
            </w: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C28073F" w14:textId="77777777"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6AAAD56" w14:textId="77777777" w:rsidR="001836A3" w:rsidRPr="00F8273C" w:rsidRDefault="001836A3" w:rsidP="00F8273C">
            <w:pPr>
              <w:spacing w:before="40" w:after="0" w:line="276" w:lineRule="auto"/>
              <w:ind w:left="0" w:firstLine="0"/>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Kompensatë, panele të veshura dhe dru i ngjashëm i </w:t>
            </w:r>
            <w:proofErr w:type="spellStart"/>
            <w:r w:rsidRPr="00F8273C">
              <w:rPr>
                <w:rFonts w:ascii="Times New Roman" w:eastAsia="Times New Roman" w:hAnsi="Times New Roman" w:cs="Times New Roman"/>
                <w:sz w:val="20"/>
                <w:szCs w:val="20"/>
                <w:lang w:eastAsia="en-GB"/>
              </w:rPr>
              <w:t>laminuar</w:t>
            </w:r>
            <w:proofErr w:type="spellEnd"/>
          </w:p>
        </w:tc>
      </w:tr>
      <w:tr w:rsidR="001836A3" w:rsidRPr="00F8273C" w14:paraId="33BB4B87"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0B45BAED" w14:textId="77777777" w:rsidR="001836A3" w:rsidRPr="00F8273C" w:rsidRDefault="001836A3"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D20BAD1" w14:textId="77777777"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BAB978D" w14:textId="77777777"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0E1DBD5" w14:textId="77777777" w:rsidR="001836A3" w:rsidRPr="00F8273C" w:rsidRDefault="001836A3" w:rsidP="00F8273C">
            <w:pPr>
              <w:spacing w:before="40" w:after="0" w:line="276" w:lineRule="auto"/>
              <w:ind w:left="0" w:firstLine="0"/>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Kompensata të tjera, që përbëhen vetëm nga fletë druri (përveç bambuje), me trashësi të çdo fletëze që nuk e tejkalon 6 </w:t>
            </w:r>
            <w:proofErr w:type="spellStart"/>
            <w:r w:rsidRPr="00F8273C">
              <w:rPr>
                <w:rFonts w:ascii="Times New Roman" w:eastAsia="Times New Roman" w:hAnsi="Times New Roman" w:cs="Times New Roman"/>
                <w:sz w:val="20"/>
                <w:szCs w:val="20"/>
                <w:lang w:eastAsia="en-GB"/>
              </w:rPr>
              <w:t>mm</w:t>
            </w:r>
            <w:proofErr w:type="spellEnd"/>
            <w:r w:rsidRPr="00F8273C">
              <w:rPr>
                <w:rFonts w:ascii="Times New Roman" w:eastAsia="Times New Roman" w:hAnsi="Times New Roman" w:cs="Times New Roman"/>
                <w:sz w:val="20"/>
                <w:szCs w:val="20"/>
                <w:lang w:eastAsia="en-GB"/>
              </w:rPr>
              <w:t>:</w:t>
            </w:r>
          </w:p>
        </w:tc>
      </w:tr>
      <w:tr w:rsidR="001836A3" w:rsidRPr="00F8273C" w14:paraId="7B5BBBB3"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334D4905" w14:textId="77777777" w:rsidR="001836A3" w:rsidRPr="00F8273C" w:rsidRDefault="001836A3"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6F70987" w14:textId="77777777"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E35492C" w14:textId="77777777"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4412 31</w:t>
            </w: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D45019E" w14:textId="64C48EC4" w:rsidR="001836A3" w:rsidRPr="00F8273C" w:rsidRDefault="001836A3" w:rsidP="00F8273C">
            <w:pPr>
              <w:spacing w:before="40" w:after="0" w:line="276" w:lineRule="auto"/>
              <w:ind w:left="0" w:firstLine="0"/>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Me të paktën një fletëz të jashtme prej druri tropikal</w:t>
            </w:r>
          </w:p>
        </w:tc>
      </w:tr>
      <w:tr w:rsidR="001836A3" w:rsidRPr="00F8273C" w14:paraId="2EB1F94C"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093CAFCD" w14:textId="77777777" w:rsidR="001836A3" w:rsidRPr="00F8273C" w:rsidRDefault="001836A3"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83102FE" w14:textId="77777777"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B4CBAF8" w14:textId="77777777" w:rsidR="001836A3" w:rsidRPr="00F8273C" w:rsidRDefault="001836A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4412 33</w:t>
            </w: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9AD76C4" w14:textId="0962D515" w:rsidR="001836A3" w:rsidRPr="00F8273C" w:rsidRDefault="001836A3" w:rsidP="00F8273C">
            <w:pPr>
              <w:spacing w:before="40" w:after="0" w:line="276" w:lineRule="auto"/>
              <w:ind w:left="0" w:firstLine="0"/>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Tjetër, me të paktën një fletëz të jashtme prej druri </w:t>
            </w:r>
            <w:proofErr w:type="spellStart"/>
            <w:r w:rsidRPr="00F8273C">
              <w:rPr>
                <w:rFonts w:ascii="Times New Roman" w:eastAsia="Times New Roman" w:hAnsi="Times New Roman" w:cs="Times New Roman"/>
                <w:sz w:val="20"/>
                <w:szCs w:val="20"/>
                <w:lang w:eastAsia="en-GB"/>
              </w:rPr>
              <w:t>johalor</w:t>
            </w:r>
            <w:proofErr w:type="spellEnd"/>
            <w:r w:rsidRPr="00F8273C">
              <w:rPr>
                <w:rFonts w:ascii="Times New Roman" w:eastAsia="Times New Roman" w:hAnsi="Times New Roman" w:cs="Times New Roman"/>
                <w:sz w:val="20"/>
                <w:szCs w:val="20"/>
                <w:lang w:eastAsia="en-GB"/>
              </w:rPr>
              <w:t xml:space="preserve"> të specieve verri (</w:t>
            </w:r>
            <w:proofErr w:type="spellStart"/>
            <w:r w:rsidRPr="00F8273C">
              <w:rPr>
                <w:rFonts w:ascii="Times New Roman" w:eastAsia="Times New Roman" w:hAnsi="Times New Roman" w:cs="Times New Roman"/>
                <w:sz w:val="20"/>
                <w:szCs w:val="20"/>
                <w:lang w:eastAsia="en-GB"/>
              </w:rPr>
              <w:t>Alnus</w:t>
            </w:r>
            <w:proofErr w:type="spellEnd"/>
            <w:r w:rsidRPr="00F8273C">
              <w:rPr>
                <w:rFonts w:ascii="Times New Roman" w:eastAsia="Times New Roman" w:hAnsi="Times New Roman" w:cs="Times New Roman"/>
                <w:sz w:val="20"/>
                <w:szCs w:val="20"/>
                <w:lang w:eastAsia="en-GB"/>
              </w:rPr>
              <w:t xml:space="preserve"> </w:t>
            </w:r>
            <w:proofErr w:type="spellStart"/>
            <w:r w:rsidRPr="00F8273C">
              <w:rPr>
                <w:rFonts w:ascii="Times New Roman" w:eastAsia="Times New Roman" w:hAnsi="Times New Roman" w:cs="Times New Roman"/>
                <w:sz w:val="20"/>
                <w:szCs w:val="20"/>
                <w:lang w:eastAsia="en-GB"/>
              </w:rPr>
              <w:t>spp</w:t>
            </w:r>
            <w:proofErr w:type="spellEnd"/>
            <w:r w:rsidRPr="00F8273C">
              <w:rPr>
                <w:rFonts w:ascii="Times New Roman" w:eastAsia="Times New Roman" w:hAnsi="Times New Roman" w:cs="Times New Roman"/>
                <w:sz w:val="20"/>
                <w:szCs w:val="20"/>
                <w:lang w:eastAsia="en-GB"/>
              </w:rPr>
              <w:t>.), frashër (</w:t>
            </w:r>
            <w:proofErr w:type="spellStart"/>
            <w:r w:rsidRPr="00F8273C">
              <w:rPr>
                <w:rFonts w:ascii="Times New Roman" w:eastAsia="Times New Roman" w:hAnsi="Times New Roman" w:cs="Times New Roman"/>
                <w:sz w:val="20"/>
                <w:szCs w:val="20"/>
                <w:lang w:eastAsia="en-GB"/>
              </w:rPr>
              <w:t>Fraxinus</w:t>
            </w:r>
            <w:proofErr w:type="spellEnd"/>
            <w:r w:rsidRPr="00F8273C">
              <w:rPr>
                <w:rFonts w:ascii="Times New Roman" w:eastAsia="Times New Roman" w:hAnsi="Times New Roman" w:cs="Times New Roman"/>
                <w:sz w:val="20"/>
                <w:szCs w:val="20"/>
                <w:lang w:eastAsia="en-GB"/>
              </w:rPr>
              <w:t xml:space="preserve"> </w:t>
            </w:r>
            <w:proofErr w:type="spellStart"/>
            <w:r w:rsidRPr="00F8273C">
              <w:rPr>
                <w:rFonts w:ascii="Times New Roman" w:eastAsia="Times New Roman" w:hAnsi="Times New Roman" w:cs="Times New Roman"/>
                <w:sz w:val="20"/>
                <w:szCs w:val="20"/>
                <w:lang w:eastAsia="en-GB"/>
              </w:rPr>
              <w:t>spp</w:t>
            </w:r>
            <w:proofErr w:type="spellEnd"/>
            <w:r w:rsidRPr="00F8273C">
              <w:rPr>
                <w:rFonts w:ascii="Times New Roman" w:eastAsia="Times New Roman" w:hAnsi="Times New Roman" w:cs="Times New Roman"/>
                <w:sz w:val="20"/>
                <w:szCs w:val="20"/>
                <w:lang w:eastAsia="en-GB"/>
              </w:rPr>
              <w:t>.), ah (</w:t>
            </w:r>
            <w:proofErr w:type="spellStart"/>
            <w:r w:rsidRPr="00F8273C">
              <w:rPr>
                <w:rFonts w:ascii="Times New Roman" w:eastAsia="Times New Roman" w:hAnsi="Times New Roman" w:cs="Times New Roman"/>
                <w:sz w:val="20"/>
                <w:szCs w:val="20"/>
                <w:lang w:eastAsia="en-GB"/>
              </w:rPr>
              <w:t>Fagus</w:t>
            </w:r>
            <w:proofErr w:type="spellEnd"/>
            <w:r w:rsidRPr="00F8273C">
              <w:rPr>
                <w:rFonts w:ascii="Times New Roman" w:eastAsia="Times New Roman" w:hAnsi="Times New Roman" w:cs="Times New Roman"/>
                <w:sz w:val="20"/>
                <w:szCs w:val="20"/>
                <w:lang w:eastAsia="en-GB"/>
              </w:rPr>
              <w:t xml:space="preserve"> </w:t>
            </w:r>
            <w:proofErr w:type="spellStart"/>
            <w:r w:rsidRPr="00F8273C">
              <w:rPr>
                <w:rFonts w:ascii="Times New Roman" w:eastAsia="Times New Roman" w:hAnsi="Times New Roman" w:cs="Times New Roman"/>
                <w:sz w:val="20"/>
                <w:szCs w:val="20"/>
                <w:lang w:eastAsia="en-GB"/>
              </w:rPr>
              <w:t>spp</w:t>
            </w:r>
            <w:proofErr w:type="spellEnd"/>
            <w:r w:rsidRPr="00F8273C">
              <w:rPr>
                <w:rFonts w:ascii="Times New Roman" w:eastAsia="Times New Roman" w:hAnsi="Times New Roman" w:cs="Times New Roman"/>
                <w:sz w:val="20"/>
                <w:szCs w:val="20"/>
                <w:lang w:eastAsia="en-GB"/>
              </w:rPr>
              <w:t>.), mështekën (</w:t>
            </w:r>
            <w:proofErr w:type="spellStart"/>
            <w:r w:rsidRPr="00F8273C">
              <w:rPr>
                <w:rFonts w:ascii="Times New Roman" w:eastAsia="Times New Roman" w:hAnsi="Times New Roman" w:cs="Times New Roman"/>
                <w:sz w:val="20"/>
                <w:szCs w:val="20"/>
                <w:lang w:eastAsia="en-GB"/>
              </w:rPr>
              <w:t>Betula</w:t>
            </w:r>
            <w:proofErr w:type="spellEnd"/>
            <w:r w:rsidRPr="00F8273C">
              <w:rPr>
                <w:rFonts w:ascii="Times New Roman" w:eastAsia="Times New Roman" w:hAnsi="Times New Roman" w:cs="Times New Roman"/>
                <w:sz w:val="20"/>
                <w:szCs w:val="20"/>
                <w:lang w:eastAsia="en-GB"/>
              </w:rPr>
              <w:t xml:space="preserve"> </w:t>
            </w:r>
            <w:proofErr w:type="spellStart"/>
            <w:r w:rsidRPr="00F8273C">
              <w:rPr>
                <w:rFonts w:ascii="Times New Roman" w:eastAsia="Times New Roman" w:hAnsi="Times New Roman" w:cs="Times New Roman"/>
                <w:sz w:val="20"/>
                <w:szCs w:val="20"/>
                <w:lang w:eastAsia="en-GB"/>
              </w:rPr>
              <w:t>spp</w:t>
            </w:r>
            <w:proofErr w:type="spellEnd"/>
            <w:r w:rsidRPr="00F8273C">
              <w:rPr>
                <w:rFonts w:ascii="Times New Roman" w:eastAsia="Times New Roman" w:hAnsi="Times New Roman" w:cs="Times New Roman"/>
                <w:sz w:val="20"/>
                <w:szCs w:val="20"/>
                <w:lang w:eastAsia="en-GB"/>
              </w:rPr>
              <w:t>.), qershi (</w:t>
            </w:r>
            <w:proofErr w:type="spellStart"/>
            <w:r w:rsidRPr="00F8273C">
              <w:rPr>
                <w:rFonts w:ascii="Times New Roman" w:eastAsia="Times New Roman" w:hAnsi="Times New Roman" w:cs="Times New Roman"/>
                <w:sz w:val="20"/>
                <w:szCs w:val="20"/>
                <w:lang w:eastAsia="en-GB"/>
              </w:rPr>
              <w:t>Prunus</w:t>
            </w:r>
            <w:proofErr w:type="spellEnd"/>
            <w:r w:rsidRPr="00F8273C">
              <w:rPr>
                <w:rFonts w:ascii="Times New Roman" w:eastAsia="Times New Roman" w:hAnsi="Times New Roman" w:cs="Times New Roman"/>
                <w:sz w:val="20"/>
                <w:szCs w:val="20"/>
                <w:lang w:eastAsia="en-GB"/>
              </w:rPr>
              <w:t xml:space="preserve"> </w:t>
            </w:r>
            <w:proofErr w:type="spellStart"/>
            <w:r w:rsidRPr="00F8273C">
              <w:rPr>
                <w:rFonts w:ascii="Times New Roman" w:eastAsia="Times New Roman" w:hAnsi="Times New Roman" w:cs="Times New Roman"/>
                <w:sz w:val="20"/>
                <w:szCs w:val="20"/>
                <w:lang w:eastAsia="en-GB"/>
              </w:rPr>
              <w:t>spp</w:t>
            </w:r>
            <w:proofErr w:type="spellEnd"/>
            <w:r w:rsidRPr="00F8273C">
              <w:rPr>
                <w:rFonts w:ascii="Times New Roman" w:eastAsia="Times New Roman" w:hAnsi="Times New Roman" w:cs="Times New Roman"/>
                <w:sz w:val="20"/>
                <w:szCs w:val="20"/>
                <w:lang w:eastAsia="en-GB"/>
              </w:rPr>
              <w:t>.), gështenjë (</w:t>
            </w:r>
            <w:proofErr w:type="spellStart"/>
            <w:r w:rsidRPr="00F8273C">
              <w:rPr>
                <w:rFonts w:ascii="Times New Roman" w:eastAsia="Times New Roman" w:hAnsi="Times New Roman" w:cs="Times New Roman"/>
                <w:sz w:val="20"/>
                <w:szCs w:val="20"/>
                <w:lang w:eastAsia="en-GB"/>
              </w:rPr>
              <w:t>Castanea</w:t>
            </w:r>
            <w:proofErr w:type="spellEnd"/>
            <w:r w:rsidRPr="00F8273C">
              <w:rPr>
                <w:rFonts w:ascii="Times New Roman" w:eastAsia="Times New Roman" w:hAnsi="Times New Roman" w:cs="Times New Roman"/>
                <w:sz w:val="20"/>
                <w:szCs w:val="20"/>
                <w:lang w:eastAsia="en-GB"/>
              </w:rPr>
              <w:t xml:space="preserve"> </w:t>
            </w:r>
            <w:proofErr w:type="spellStart"/>
            <w:r w:rsidRPr="00F8273C">
              <w:rPr>
                <w:rFonts w:ascii="Times New Roman" w:eastAsia="Times New Roman" w:hAnsi="Times New Roman" w:cs="Times New Roman"/>
                <w:sz w:val="20"/>
                <w:szCs w:val="20"/>
                <w:lang w:eastAsia="en-GB"/>
              </w:rPr>
              <w:t>spp</w:t>
            </w:r>
            <w:proofErr w:type="spellEnd"/>
            <w:r w:rsidRPr="00F8273C">
              <w:rPr>
                <w:rFonts w:ascii="Times New Roman" w:eastAsia="Times New Roman" w:hAnsi="Times New Roman" w:cs="Times New Roman"/>
                <w:sz w:val="20"/>
                <w:szCs w:val="20"/>
                <w:lang w:eastAsia="en-GB"/>
              </w:rPr>
              <w:t>.), vidh (</w:t>
            </w:r>
            <w:proofErr w:type="spellStart"/>
            <w:r w:rsidRPr="00F8273C">
              <w:rPr>
                <w:rFonts w:ascii="Times New Roman" w:eastAsia="Times New Roman" w:hAnsi="Times New Roman" w:cs="Times New Roman"/>
                <w:sz w:val="20"/>
                <w:szCs w:val="20"/>
                <w:lang w:eastAsia="en-GB"/>
              </w:rPr>
              <w:t>Ulmus</w:t>
            </w:r>
            <w:proofErr w:type="spellEnd"/>
            <w:r w:rsidRPr="00F8273C">
              <w:rPr>
                <w:rFonts w:ascii="Times New Roman" w:eastAsia="Times New Roman" w:hAnsi="Times New Roman" w:cs="Times New Roman"/>
                <w:sz w:val="20"/>
                <w:szCs w:val="20"/>
                <w:lang w:eastAsia="en-GB"/>
              </w:rPr>
              <w:t xml:space="preserve"> </w:t>
            </w:r>
            <w:proofErr w:type="spellStart"/>
            <w:r w:rsidRPr="00F8273C">
              <w:rPr>
                <w:rFonts w:ascii="Times New Roman" w:eastAsia="Times New Roman" w:hAnsi="Times New Roman" w:cs="Times New Roman"/>
                <w:sz w:val="20"/>
                <w:szCs w:val="20"/>
                <w:lang w:eastAsia="en-GB"/>
              </w:rPr>
              <w:t>spp</w:t>
            </w:r>
            <w:proofErr w:type="spellEnd"/>
            <w:r w:rsidRPr="00F8273C">
              <w:rPr>
                <w:rFonts w:ascii="Times New Roman" w:eastAsia="Times New Roman" w:hAnsi="Times New Roman" w:cs="Times New Roman"/>
                <w:sz w:val="20"/>
                <w:szCs w:val="20"/>
                <w:lang w:eastAsia="en-GB"/>
              </w:rPr>
              <w:t>.), eukalipt (</w:t>
            </w:r>
            <w:proofErr w:type="spellStart"/>
            <w:r w:rsidRPr="00F8273C">
              <w:rPr>
                <w:rFonts w:ascii="Times New Roman" w:eastAsia="Times New Roman" w:hAnsi="Times New Roman" w:cs="Times New Roman"/>
                <w:sz w:val="20"/>
                <w:szCs w:val="20"/>
                <w:lang w:eastAsia="en-GB"/>
              </w:rPr>
              <w:t>Eucalyptus</w:t>
            </w:r>
            <w:proofErr w:type="spellEnd"/>
            <w:r w:rsidRPr="00F8273C">
              <w:rPr>
                <w:rFonts w:ascii="Times New Roman" w:eastAsia="Times New Roman" w:hAnsi="Times New Roman" w:cs="Times New Roman"/>
                <w:sz w:val="20"/>
                <w:szCs w:val="20"/>
                <w:lang w:eastAsia="en-GB"/>
              </w:rPr>
              <w:t xml:space="preserve"> </w:t>
            </w:r>
            <w:proofErr w:type="spellStart"/>
            <w:r w:rsidRPr="00F8273C">
              <w:rPr>
                <w:rFonts w:ascii="Times New Roman" w:eastAsia="Times New Roman" w:hAnsi="Times New Roman" w:cs="Times New Roman"/>
                <w:sz w:val="20"/>
                <w:szCs w:val="20"/>
                <w:lang w:eastAsia="en-GB"/>
              </w:rPr>
              <w:t>spp</w:t>
            </w:r>
            <w:proofErr w:type="spellEnd"/>
            <w:r w:rsidRPr="00F8273C">
              <w:rPr>
                <w:rFonts w:ascii="Times New Roman" w:eastAsia="Times New Roman" w:hAnsi="Times New Roman" w:cs="Times New Roman"/>
                <w:sz w:val="20"/>
                <w:szCs w:val="20"/>
                <w:lang w:eastAsia="en-GB"/>
              </w:rPr>
              <w:t xml:space="preserve">.), </w:t>
            </w:r>
            <w:proofErr w:type="spellStart"/>
            <w:r w:rsidRPr="00F8273C">
              <w:rPr>
                <w:rFonts w:ascii="Times New Roman" w:eastAsia="Times New Roman" w:hAnsi="Times New Roman" w:cs="Times New Roman"/>
                <w:sz w:val="20"/>
                <w:szCs w:val="20"/>
                <w:lang w:eastAsia="en-GB"/>
              </w:rPr>
              <w:t>hikori</w:t>
            </w:r>
            <w:proofErr w:type="spellEnd"/>
            <w:r w:rsidRPr="00F8273C">
              <w:rPr>
                <w:rFonts w:ascii="Times New Roman" w:eastAsia="Times New Roman" w:hAnsi="Times New Roman" w:cs="Times New Roman"/>
                <w:sz w:val="20"/>
                <w:szCs w:val="20"/>
                <w:lang w:eastAsia="en-GB"/>
              </w:rPr>
              <w:t xml:space="preserve"> (</w:t>
            </w:r>
            <w:proofErr w:type="spellStart"/>
            <w:r w:rsidRPr="00F8273C">
              <w:rPr>
                <w:rFonts w:ascii="Times New Roman" w:eastAsia="Times New Roman" w:hAnsi="Times New Roman" w:cs="Times New Roman"/>
                <w:sz w:val="20"/>
                <w:szCs w:val="20"/>
                <w:lang w:eastAsia="en-GB"/>
              </w:rPr>
              <w:t>Carya</w:t>
            </w:r>
            <w:proofErr w:type="spellEnd"/>
            <w:r w:rsidRPr="00F8273C">
              <w:rPr>
                <w:rFonts w:ascii="Times New Roman" w:eastAsia="Times New Roman" w:hAnsi="Times New Roman" w:cs="Times New Roman"/>
                <w:sz w:val="20"/>
                <w:szCs w:val="20"/>
                <w:lang w:eastAsia="en-GB"/>
              </w:rPr>
              <w:t xml:space="preserve"> </w:t>
            </w:r>
            <w:proofErr w:type="spellStart"/>
            <w:r w:rsidRPr="00F8273C">
              <w:rPr>
                <w:rFonts w:ascii="Times New Roman" w:eastAsia="Times New Roman" w:hAnsi="Times New Roman" w:cs="Times New Roman"/>
                <w:sz w:val="20"/>
                <w:szCs w:val="20"/>
                <w:lang w:eastAsia="en-GB"/>
              </w:rPr>
              <w:t>spp</w:t>
            </w:r>
            <w:proofErr w:type="spellEnd"/>
            <w:r w:rsidRPr="00F8273C">
              <w:rPr>
                <w:rFonts w:ascii="Times New Roman" w:eastAsia="Times New Roman" w:hAnsi="Times New Roman" w:cs="Times New Roman"/>
                <w:sz w:val="20"/>
                <w:szCs w:val="20"/>
                <w:lang w:eastAsia="en-GB"/>
              </w:rPr>
              <w:t xml:space="preserve">.), </w:t>
            </w:r>
            <w:r w:rsidRPr="00F8273C">
              <w:rPr>
                <w:rFonts w:ascii="Times New Roman" w:eastAsia="Times New Roman" w:hAnsi="Times New Roman" w:cs="Times New Roman"/>
                <w:sz w:val="20"/>
                <w:szCs w:val="20"/>
                <w:lang w:eastAsia="en-GB"/>
              </w:rPr>
              <w:lastRenderedPageBreak/>
              <w:t>gështenjë kali (</w:t>
            </w:r>
            <w:proofErr w:type="spellStart"/>
            <w:r w:rsidRPr="00F8273C">
              <w:rPr>
                <w:rFonts w:ascii="Times New Roman" w:eastAsia="Times New Roman" w:hAnsi="Times New Roman" w:cs="Times New Roman"/>
                <w:sz w:val="20"/>
                <w:szCs w:val="20"/>
                <w:lang w:eastAsia="en-GB"/>
              </w:rPr>
              <w:t>Aesculus</w:t>
            </w:r>
            <w:proofErr w:type="spellEnd"/>
            <w:r w:rsidRPr="00F8273C">
              <w:rPr>
                <w:rFonts w:ascii="Times New Roman" w:eastAsia="Times New Roman" w:hAnsi="Times New Roman" w:cs="Times New Roman"/>
                <w:sz w:val="20"/>
                <w:szCs w:val="20"/>
                <w:lang w:eastAsia="en-GB"/>
              </w:rPr>
              <w:t xml:space="preserve"> </w:t>
            </w:r>
            <w:proofErr w:type="spellStart"/>
            <w:r w:rsidRPr="00F8273C">
              <w:rPr>
                <w:rFonts w:ascii="Times New Roman" w:eastAsia="Times New Roman" w:hAnsi="Times New Roman" w:cs="Times New Roman"/>
                <w:sz w:val="20"/>
                <w:szCs w:val="20"/>
                <w:lang w:eastAsia="en-GB"/>
              </w:rPr>
              <w:t>spp</w:t>
            </w:r>
            <w:proofErr w:type="spellEnd"/>
            <w:r w:rsidRPr="00F8273C">
              <w:rPr>
                <w:rFonts w:ascii="Times New Roman" w:eastAsia="Times New Roman" w:hAnsi="Times New Roman" w:cs="Times New Roman"/>
                <w:sz w:val="20"/>
                <w:szCs w:val="20"/>
                <w:lang w:eastAsia="en-GB"/>
              </w:rPr>
              <w:t>.), bli (</w:t>
            </w:r>
            <w:proofErr w:type="spellStart"/>
            <w:r w:rsidRPr="00F8273C">
              <w:rPr>
                <w:rFonts w:ascii="Times New Roman" w:eastAsia="Times New Roman" w:hAnsi="Times New Roman" w:cs="Times New Roman"/>
                <w:sz w:val="20"/>
                <w:szCs w:val="20"/>
                <w:lang w:eastAsia="en-GB"/>
              </w:rPr>
              <w:t>Tilia</w:t>
            </w:r>
            <w:proofErr w:type="spellEnd"/>
            <w:r w:rsidRPr="00F8273C">
              <w:rPr>
                <w:rFonts w:ascii="Times New Roman" w:eastAsia="Times New Roman" w:hAnsi="Times New Roman" w:cs="Times New Roman"/>
                <w:sz w:val="20"/>
                <w:szCs w:val="20"/>
                <w:lang w:eastAsia="en-GB"/>
              </w:rPr>
              <w:t xml:space="preserve"> </w:t>
            </w:r>
            <w:proofErr w:type="spellStart"/>
            <w:r w:rsidRPr="00F8273C">
              <w:rPr>
                <w:rFonts w:ascii="Times New Roman" w:eastAsia="Times New Roman" w:hAnsi="Times New Roman" w:cs="Times New Roman"/>
                <w:sz w:val="20"/>
                <w:szCs w:val="20"/>
                <w:lang w:eastAsia="en-GB"/>
              </w:rPr>
              <w:t>spp</w:t>
            </w:r>
            <w:proofErr w:type="spellEnd"/>
            <w:r w:rsidRPr="00F8273C">
              <w:rPr>
                <w:rFonts w:ascii="Times New Roman" w:eastAsia="Times New Roman" w:hAnsi="Times New Roman" w:cs="Times New Roman"/>
                <w:sz w:val="20"/>
                <w:szCs w:val="20"/>
                <w:lang w:eastAsia="en-GB"/>
              </w:rPr>
              <w:t>.), panjë (</w:t>
            </w:r>
            <w:proofErr w:type="spellStart"/>
            <w:r w:rsidRPr="00F8273C">
              <w:rPr>
                <w:rFonts w:ascii="Times New Roman" w:eastAsia="Times New Roman" w:hAnsi="Times New Roman" w:cs="Times New Roman"/>
                <w:sz w:val="20"/>
                <w:szCs w:val="20"/>
                <w:lang w:eastAsia="en-GB"/>
              </w:rPr>
              <w:t>Acer</w:t>
            </w:r>
            <w:proofErr w:type="spellEnd"/>
            <w:r w:rsidRPr="00F8273C">
              <w:rPr>
                <w:rFonts w:ascii="Times New Roman" w:eastAsia="Times New Roman" w:hAnsi="Times New Roman" w:cs="Times New Roman"/>
                <w:sz w:val="20"/>
                <w:szCs w:val="20"/>
                <w:lang w:eastAsia="en-GB"/>
              </w:rPr>
              <w:t xml:space="preserve"> </w:t>
            </w:r>
            <w:proofErr w:type="spellStart"/>
            <w:r w:rsidRPr="00F8273C">
              <w:rPr>
                <w:rFonts w:ascii="Times New Roman" w:eastAsia="Times New Roman" w:hAnsi="Times New Roman" w:cs="Times New Roman"/>
                <w:sz w:val="20"/>
                <w:szCs w:val="20"/>
                <w:lang w:eastAsia="en-GB"/>
              </w:rPr>
              <w:t>spp</w:t>
            </w:r>
            <w:proofErr w:type="spellEnd"/>
            <w:r w:rsidRPr="00F8273C">
              <w:rPr>
                <w:rFonts w:ascii="Times New Roman" w:eastAsia="Times New Roman" w:hAnsi="Times New Roman" w:cs="Times New Roman"/>
                <w:sz w:val="20"/>
                <w:szCs w:val="20"/>
                <w:lang w:eastAsia="en-GB"/>
              </w:rPr>
              <w:t>.), lis (</w:t>
            </w:r>
            <w:proofErr w:type="spellStart"/>
            <w:r w:rsidRPr="00F8273C">
              <w:rPr>
                <w:rFonts w:ascii="Times New Roman" w:eastAsia="Times New Roman" w:hAnsi="Times New Roman" w:cs="Times New Roman"/>
                <w:sz w:val="20"/>
                <w:szCs w:val="20"/>
                <w:lang w:eastAsia="en-GB"/>
              </w:rPr>
              <w:t>Quercus</w:t>
            </w:r>
            <w:proofErr w:type="spellEnd"/>
            <w:r w:rsidRPr="00F8273C">
              <w:rPr>
                <w:rFonts w:ascii="Times New Roman" w:eastAsia="Times New Roman" w:hAnsi="Times New Roman" w:cs="Times New Roman"/>
                <w:sz w:val="20"/>
                <w:szCs w:val="20"/>
                <w:lang w:eastAsia="en-GB"/>
              </w:rPr>
              <w:t xml:space="preserve"> </w:t>
            </w:r>
            <w:proofErr w:type="spellStart"/>
            <w:r w:rsidRPr="00F8273C">
              <w:rPr>
                <w:rFonts w:ascii="Times New Roman" w:eastAsia="Times New Roman" w:hAnsi="Times New Roman" w:cs="Times New Roman"/>
                <w:sz w:val="20"/>
                <w:szCs w:val="20"/>
                <w:lang w:eastAsia="en-GB"/>
              </w:rPr>
              <w:t>spp</w:t>
            </w:r>
            <w:proofErr w:type="spellEnd"/>
            <w:r w:rsidRPr="00F8273C">
              <w:rPr>
                <w:rFonts w:ascii="Times New Roman" w:eastAsia="Times New Roman" w:hAnsi="Times New Roman" w:cs="Times New Roman"/>
                <w:sz w:val="20"/>
                <w:szCs w:val="20"/>
                <w:lang w:eastAsia="en-GB"/>
              </w:rPr>
              <w:t>.), rrap (</w:t>
            </w:r>
            <w:proofErr w:type="spellStart"/>
            <w:r w:rsidRPr="00F8273C">
              <w:rPr>
                <w:rFonts w:ascii="Times New Roman" w:eastAsia="Times New Roman" w:hAnsi="Times New Roman" w:cs="Times New Roman"/>
                <w:sz w:val="20"/>
                <w:szCs w:val="20"/>
                <w:lang w:eastAsia="en-GB"/>
              </w:rPr>
              <w:t>Platanus</w:t>
            </w:r>
            <w:proofErr w:type="spellEnd"/>
            <w:r w:rsidRPr="00F8273C">
              <w:rPr>
                <w:rFonts w:ascii="Times New Roman" w:eastAsia="Times New Roman" w:hAnsi="Times New Roman" w:cs="Times New Roman"/>
                <w:sz w:val="20"/>
                <w:szCs w:val="20"/>
                <w:lang w:eastAsia="en-GB"/>
              </w:rPr>
              <w:t xml:space="preserve"> </w:t>
            </w:r>
            <w:proofErr w:type="spellStart"/>
            <w:r w:rsidRPr="00F8273C">
              <w:rPr>
                <w:rFonts w:ascii="Times New Roman" w:eastAsia="Times New Roman" w:hAnsi="Times New Roman" w:cs="Times New Roman"/>
                <w:sz w:val="20"/>
                <w:szCs w:val="20"/>
                <w:lang w:eastAsia="en-GB"/>
              </w:rPr>
              <w:t>spp</w:t>
            </w:r>
            <w:proofErr w:type="spellEnd"/>
            <w:r w:rsidRPr="00F8273C">
              <w:rPr>
                <w:rFonts w:ascii="Times New Roman" w:eastAsia="Times New Roman" w:hAnsi="Times New Roman" w:cs="Times New Roman"/>
                <w:sz w:val="20"/>
                <w:szCs w:val="20"/>
                <w:lang w:eastAsia="en-GB"/>
              </w:rPr>
              <w:t>.), plep dhe bajame e egër (</w:t>
            </w:r>
            <w:proofErr w:type="spellStart"/>
            <w:r w:rsidRPr="00F8273C">
              <w:rPr>
                <w:rFonts w:ascii="Times New Roman" w:eastAsia="Times New Roman" w:hAnsi="Times New Roman" w:cs="Times New Roman"/>
                <w:sz w:val="20"/>
                <w:szCs w:val="20"/>
                <w:lang w:eastAsia="en-GB"/>
              </w:rPr>
              <w:t>Populus</w:t>
            </w:r>
            <w:proofErr w:type="spellEnd"/>
            <w:r w:rsidRPr="00F8273C">
              <w:rPr>
                <w:rFonts w:ascii="Times New Roman" w:eastAsia="Times New Roman" w:hAnsi="Times New Roman" w:cs="Times New Roman"/>
                <w:sz w:val="20"/>
                <w:szCs w:val="20"/>
                <w:lang w:eastAsia="en-GB"/>
              </w:rPr>
              <w:t xml:space="preserve"> </w:t>
            </w:r>
            <w:proofErr w:type="spellStart"/>
            <w:r w:rsidRPr="00F8273C">
              <w:rPr>
                <w:rFonts w:ascii="Times New Roman" w:eastAsia="Times New Roman" w:hAnsi="Times New Roman" w:cs="Times New Roman"/>
                <w:sz w:val="20"/>
                <w:szCs w:val="20"/>
                <w:lang w:eastAsia="en-GB"/>
              </w:rPr>
              <w:t>spp</w:t>
            </w:r>
            <w:proofErr w:type="spellEnd"/>
            <w:r w:rsidRPr="00F8273C">
              <w:rPr>
                <w:rFonts w:ascii="Times New Roman" w:eastAsia="Times New Roman" w:hAnsi="Times New Roman" w:cs="Times New Roman"/>
                <w:sz w:val="20"/>
                <w:szCs w:val="20"/>
                <w:lang w:eastAsia="en-GB"/>
              </w:rPr>
              <w:t xml:space="preserve">.), </w:t>
            </w:r>
            <w:proofErr w:type="spellStart"/>
            <w:r w:rsidRPr="00F8273C">
              <w:rPr>
                <w:rFonts w:ascii="Times New Roman" w:eastAsia="Times New Roman" w:hAnsi="Times New Roman" w:cs="Times New Roman"/>
                <w:sz w:val="20"/>
                <w:szCs w:val="20"/>
                <w:lang w:eastAsia="en-GB"/>
              </w:rPr>
              <w:t>robinia</w:t>
            </w:r>
            <w:proofErr w:type="spellEnd"/>
            <w:r w:rsidRPr="00F8273C">
              <w:rPr>
                <w:rFonts w:ascii="Times New Roman" w:eastAsia="Times New Roman" w:hAnsi="Times New Roman" w:cs="Times New Roman"/>
                <w:sz w:val="20"/>
                <w:szCs w:val="20"/>
                <w:lang w:eastAsia="en-GB"/>
              </w:rPr>
              <w:t xml:space="preserve"> (</w:t>
            </w:r>
            <w:proofErr w:type="spellStart"/>
            <w:r w:rsidRPr="00F8273C">
              <w:rPr>
                <w:rFonts w:ascii="Times New Roman" w:eastAsia="Times New Roman" w:hAnsi="Times New Roman" w:cs="Times New Roman"/>
                <w:sz w:val="20"/>
                <w:szCs w:val="20"/>
                <w:lang w:eastAsia="en-GB"/>
              </w:rPr>
              <w:t>Robinia</w:t>
            </w:r>
            <w:proofErr w:type="spellEnd"/>
            <w:r w:rsidRPr="00F8273C">
              <w:rPr>
                <w:rFonts w:ascii="Times New Roman" w:eastAsia="Times New Roman" w:hAnsi="Times New Roman" w:cs="Times New Roman"/>
                <w:sz w:val="20"/>
                <w:szCs w:val="20"/>
                <w:lang w:eastAsia="en-GB"/>
              </w:rPr>
              <w:t xml:space="preserve"> </w:t>
            </w:r>
            <w:proofErr w:type="spellStart"/>
            <w:r w:rsidRPr="00F8273C">
              <w:rPr>
                <w:rFonts w:ascii="Times New Roman" w:eastAsia="Times New Roman" w:hAnsi="Times New Roman" w:cs="Times New Roman"/>
                <w:sz w:val="20"/>
                <w:szCs w:val="20"/>
                <w:lang w:eastAsia="en-GB"/>
              </w:rPr>
              <w:t>spp</w:t>
            </w:r>
            <w:proofErr w:type="spellEnd"/>
            <w:r w:rsidRPr="00F8273C">
              <w:rPr>
                <w:rFonts w:ascii="Times New Roman" w:eastAsia="Times New Roman" w:hAnsi="Times New Roman" w:cs="Times New Roman"/>
                <w:sz w:val="20"/>
                <w:szCs w:val="20"/>
                <w:lang w:eastAsia="en-GB"/>
              </w:rPr>
              <w:t>.), tulipan (</w:t>
            </w:r>
            <w:proofErr w:type="spellStart"/>
            <w:r w:rsidRPr="00F8273C">
              <w:rPr>
                <w:rFonts w:ascii="Times New Roman" w:eastAsia="Times New Roman" w:hAnsi="Times New Roman" w:cs="Times New Roman"/>
                <w:sz w:val="20"/>
                <w:szCs w:val="20"/>
                <w:lang w:eastAsia="en-GB"/>
              </w:rPr>
              <w:t>Liriodendron</w:t>
            </w:r>
            <w:proofErr w:type="spellEnd"/>
            <w:r w:rsidRPr="00F8273C">
              <w:rPr>
                <w:rFonts w:ascii="Times New Roman" w:eastAsia="Times New Roman" w:hAnsi="Times New Roman" w:cs="Times New Roman"/>
                <w:sz w:val="20"/>
                <w:szCs w:val="20"/>
                <w:lang w:eastAsia="en-GB"/>
              </w:rPr>
              <w:t xml:space="preserve"> </w:t>
            </w:r>
            <w:proofErr w:type="spellStart"/>
            <w:r w:rsidRPr="00F8273C">
              <w:rPr>
                <w:rFonts w:ascii="Times New Roman" w:eastAsia="Times New Roman" w:hAnsi="Times New Roman" w:cs="Times New Roman"/>
                <w:sz w:val="20"/>
                <w:szCs w:val="20"/>
                <w:lang w:eastAsia="en-GB"/>
              </w:rPr>
              <w:t>spp</w:t>
            </w:r>
            <w:proofErr w:type="spellEnd"/>
            <w:r w:rsidRPr="00F8273C">
              <w:rPr>
                <w:rFonts w:ascii="Times New Roman" w:eastAsia="Times New Roman" w:hAnsi="Times New Roman" w:cs="Times New Roman"/>
                <w:sz w:val="20"/>
                <w:szCs w:val="20"/>
                <w:lang w:eastAsia="en-GB"/>
              </w:rPr>
              <w:t>.) ose arrë (</w:t>
            </w:r>
            <w:proofErr w:type="spellStart"/>
            <w:r w:rsidRPr="00F8273C">
              <w:rPr>
                <w:rFonts w:ascii="Times New Roman" w:eastAsia="Times New Roman" w:hAnsi="Times New Roman" w:cs="Times New Roman"/>
                <w:sz w:val="20"/>
                <w:szCs w:val="20"/>
                <w:lang w:eastAsia="en-GB"/>
              </w:rPr>
              <w:t>Juglans</w:t>
            </w:r>
            <w:proofErr w:type="spellEnd"/>
            <w:r w:rsidRPr="00F8273C">
              <w:rPr>
                <w:rFonts w:ascii="Times New Roman" w:eastAsia="Times New Roman" w:hAnsi="Times New Roman" w:cs="Times New Roman"/>
                <w:sz w:val="20"/>
                <w:szCs w:val="20"/>
                <w:lang w:eastAsia="en-GB"/>
              </w:rPr>
              <w:t xml:space="preserve"> </w:t>
            </w:r>
            <w:proofErr w:type="spellStart"/>
            <w:r w:rsidRPr="00F8273C">
              <w:rPr>
                <w:rFonts w:ascii="Times New Roman" w:eastAsia="Times New Roman" w:hAnsi="Times New Roman" w:cs="Times New Roman"/>
                <w:sz w:val="20"/>
                <w:szCs w:val="20"/>
                <w:lang w:eastAsia="en-GB"/>
              </w:rPr>
              <w:t>spp</w:t>
            </w:r>
            <w:proofErr w:type="spellEnd"/>
            <w:r w:rsidRPr="00F8273C">
              <w:rPr>
                <w:rFonts w:ascii="Times New Roman" w:eastAsia="Times New Roman" w:hAnsi="Times New Roman" w:cs="Times New Roman"/>
                <w:sz w:val="20"/>
                <w:szCs w:val="20"/>
                <w:lang w:eastAsia="en-GB"/>
              </w:rPr>
              <w:t>.)</w:t>
            </w:r>
          </w:p>
        </w:tc>
      </w:tr>
      <w:tr w:rsidR="00C42A5E" w:rsidRPr="00F8273C" w14:paraId="0F0B9C56" w14:textId="77777777" w:rsidTr="008977B2">
        <w:tc>
          <w:tcPr>
            <w:tcW w:w="790" w:type="pct"/>
            <w:vMerge w:val="restart"/>
            <w:tcBorders>
              <w:top w:val="nil"/>
              <w:left w:val="single" w:sz="4" w:space="0" w:color="000000"/>
              <w:bottom w:val="nil"/>
              <w:right w:val="single" w:sz="4" w:space="0" w:color="000000"/>
            </w:tcBorders>
            <w:tcMar>
              <w:top w:w="80" w:type="dxa"/>
              <w:left w:w="100" w:type="dxa"/>
              <w:bottom w:w="80" w:type="dxa"/>
              <w:right w:w="100" w:type="dxa"/>
            </w:tcMar>
          </w:tcPr>
          <w:p w14:paraId="7CB5A602" w14:textId="77777777" w:rsidR="00C42A5E" w:rsidRPr="00F8273C" w:rsidRDefault="00C42A5E"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FAE8CEA" w14:textId="77777777" w:rsidR="00C42A5E" w:rsidRPr="00F8273C" w:rsidRDefault="00C42A5E"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660E651" w14:textId="77777777" w:rsidR="00C42A5E" w:rsidRPr="00F8273C" w:rsidRDefault="00C42A5E"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4412 34</w:t>
            </w: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E708E31" w14:textId="282302A4" w:rsidR="00C42A5E" w:rsidRPr="00F8273C" w:rsidRDefault="00C42A5E" w:rsidP="00F8273C">
            <w:pPr>
              <w:spacing w:before="40" w:after="0" w:line="276" w:lineRule="auto"/>
              <w:ind w:left="0" w:firstLine="0"/>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Tjetër, me të paktën një fletëz të jashtme prej druri </w:t>
            </w:r>
            <w:proofErr w:type="spellStart"/>
            <w:r w:rsidRPr="00F8273C">
              <w:rPr>
                <w:rFonts w:ascii="Times New Roman" w:eastAsia="Times New Roman" w:hAnsi="Times New Roman" w:cs="Times New Roman"/>
                <w:sz w:val="20"/>
                <w:szCs w:val="20"/>
                <w:lang w:eastAsia="en-GB"/>
              </w:rPr>
              <w:t>johalor</w:t>
            </w:r>
            <w:proofErr w:type="spellEnd"/>
            <w:r w:rsidRPr="00F8273C">
              <w:rPr>
                <w:rFonts w:ascii="Times New Roman" w:eastAsia="Times New Roman" w:hAnsi="Times New Roman" w:cs="Times New Roman"/>
                <w:sz w:val="20"/>
                <w:szCs w:val="20"/>
                <w:lang w:eastAsia="en-GB"/>
              </w:rPr>
              <w:t xml:space="preserve"> të paspecifikuar në </w:t>
            </w:r>
            <w:proofErr w:type="spellStart"/>
            <w:r w:rsidRPr="00F8273C">
              <w:rPr>
                <w:rFonts w:ascii="Times New Roman" w:eastAsia="Times New Roman" w:hAnsi="Times New Roman" w:cs="Times New Roman"/>
                <w:sz w:val="20"/>
                <w:szCs w:val="20"/>
                <w:lang w:eastAsia="en-GB"/>
              </w:rPr>
              <w:t>nënpozicionin</w:t>
            </w:r>
            <w:proofErr w:type="spellEnd"/>
            <w:r w:rsidRPr="00F8273C">
              <w:rPr>
                <w:rFonts w:ascii="Times New Roman" w:eastAsia="Times New Roman" w:hAnsi="Times New Roman" w:cs="Times New Roman"/>
                <w:sz w:val="20"/>
                <w:szCs w:val="20"/>
                <w:lang w:eastAsia="en-GB"/>
              </w:rPr>
              <w:t xml:space="preserve"> 4412 33</w:t>
            </w:r>
          </w:p>
        </w:tc>
      </w:tr>
      <w:tr w:rsidR="00C42A5E" w:rsidRPr="00F8273C" w14:paraId="507527E9"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4B793B00" w14:textId="77777777" w:rsidR="00C42A5E" w:rsidRPr="00F8273C" w:rsidRDefault="00C42A5E"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4D94BD7" w14:textId="77777777" w:rsidR="00C42A5E" w:rsidRPr="00F8273C" w:rsidRDefault="00C42A5E"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F3F2C9B" w14:textId="77777777" w:rsidR="00C42A5E" w:rsidRPr="00F8273C" w:rsidRDefault="00C42A5E"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4412 39</w:t>
            </w: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59F044F" w14:textId="5A84A2F9" w:rsidR="00C42A5E" w:rsidRPr="00F8273C" w:rsidRDefault="00C42A5E" w:rsidP="00F8273C">
            <w:pPr>
              <w:spacing w:before="40" w:after="0" w:line="276" w:lineRule="auto"/>
              <w:ind w:left="0" w:firstLine="0"/>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Tjetër, me të dyja fletëzat e jashtme prej druri halor</w:t>
            </w:r>
          </w:p>
        </w:tc>
      </w:tr>
      <w:tr w:rsidR="00C42A5E" w:rsidRPr="00F8273C" w14:paraId="7A69E38D"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3988EDFC" w14:textId="77777777" w:rsidR="00C42A5E" w:rsidRPr="00F8273C" w:rsidRDefault="00C42A5E"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51EBC4E" w14:textId="77777777" w:rsidR="00C42A5E" w:rsidRPr="00F8273C" w:rsidRDefault="00C42A5E"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72ADB6C" w14:textId="77777777" w:rsidR="00C42A5E" w:rsidRPr="00F8273C" w:rsidRDefault="00C42A5E"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623084F7" w14:textId="77777777" w:rsidR="00C42A5E" w:rsidRPr="00F8273C" w:rsidRDefault="00C42A5E" w:rsidP="00F8273C">
            <w:pPr>
              <w:spacing w:before="40" w:after="0" w:line="276" w:lineRule="auto"/>
              <w:ind w:left="0" w:firstLine="0"/>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w:t>
            </w:r>
            <w:proofErr w:type="spellStart"/>
            <w:r w:rsidRPr="00F8273C">
              <w:rPr>
                <w:rFonts w:ascii="Times New Roman" w:eastAsia="Times New Roman" w:hAnsi="Times New Roman" w:cs="Times New Roman"/>
                <w:sz w:val="20"/>
                <w:szCs w:val="20"/>
                <w:lang w:eastAsia="en-GB"/>
              </w:rPr>
              <w:t>Blockboard</w:t>
            </w:r>
            <w:proofErr w:type="spellEnd"/>
            <w:r w:rsidRPr="00F8273C">
              <w:rPr>
                <w:rFonts w:ascii="Times New Roman" w:eastAsia="Times New Roman" w:hAnsi="Times New Roman" w:cs="Times New Roman"/>
                <w:sz w:val="20"/>
                <w:szCs w:val="20"/>
                <w:lang w:eastAsia="en-GB"/>
              </w:rPr>
              <w:t xml:space="preserve">, </w:t>
            </w:r>
            <w:proofErr w:type="spellStart"/>
            <w:r w:rsidRPr="00F8273C">
              <w:rPr>
                <w:rFonts w:ascii="Times New Roman" w:eastAsia="Times New Roman" w:hAnsi="Times New Roman" w:cs="Times New Roman"/>
                <w:sz w:val="20"/>
                <w:szCs w:val="20"/>
                <w:lang w:eastAsia="en-GB"/>
              </w:rPr>
              <w:t>laminboard</w:t>
            </w:r>
            <w:proofErr w:type="spellEnd"/>
            <w:r w:rsidRPr="00F8273C">
              <w:rPr>
                <w:rFonts w:ascii="Times New Roman" w:eastAsia="Times New Roman" w:hAnsi="Times New Roman" w:cs="Times New Roman"/>
                <w:sz w:val="20"/>
                <w:szCs w:val="20"/>
                <w:lang w:eastAsia="en-GB"/>
              </w:rPr>
              <w:t xml:space="preserve"> dhe </w:t>
            </w:r>
            <w:proofErr w:type="spellStart"/>
            <w:r w:rsidRPr="00F8273C">
              <w:rPr>
                <w:rFonts w:ascii="Times New Roman" w:eastAsia="Times New Roman" w:hAnsi="Times New Roman" w:cs="Times New Roman"/>
                <w:sz w:val="20"/>
                <w:szCs w:val="20"/>
                <w:lang w:eastAsia="en-GB"/>
              </w:rPr>
              <w:t>battenboard</w:t>
            </w:r>
            <w:proofErr w:type="spellEnd"/>
          </w:p>
        </w:tc>
      </w:tr>
      <w:tr w:rsidR="00C42A5E" w:rsidRPr="00F8273C" w14:paraId="50ED8B1F"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4B4B80AC" w14:textId="77777777" w:rsidR="00C42A5E" w:rsidRPr="00F8273C" w:rsidRDefault="00C42A5E"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A94286B" w14:textId="77777777" w:rsidR="00C42A5E" w:rsidRPr="00F8273C" w:rsidRDefault="00C42A5E"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0DF53DC" w14:textId="77777777" w:rsidR="00C42A5E" w:rsidRPr="00F8273C" w:rsidRDefault="00C42A5E"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4412 51</w:t>
            </w: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62A0E13B" w14:textId="4A5EC860" w:rsidR="00C42A5E" w:rsidRPr="00F8273C" w:rsidRDefault="00C42A5E" w:rsidP="00F8273C">
            <w:pPr>
              <w:spacing w:before="40" w:after="0" w:line="276" w:lineRule="auto"/>
              <w:ind w:left="0" w:firstLine="0"/>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Me të paktën një fletëz të jashtme prej druri tropikal (jo prej </w:t>
            </w:r>
            <w:proofErr w:type="spellStart"/>
            <w:r w:rsidRPr="00F8273C">
              <w:rPr>
                <w:rFonts w:ascii="Times New Roman" w:eastAsia="Times New Roman" w:hAnsi="Times New Roman" w:cs="Times New Roman"/>
                <w:sz w:val="20"/>
                <w:szCs w:val="20"/>
                <w:lang w:eastAsia="en-GB"/>
              </w:rPr>
              <w:t>rotangu</w:t>
            </w:r>
            <w:proofErr w:type="spellEnd"/>
            <w:r w:rsidRPr="00F8273C">
              <w:rPr>
                <w:rFonts w:ascii="Times New Roman" w:eastAsia="Times New Roman" w:hAnsi="Times New Roman" w:cs="Times New Roman"/>
                <w:sz w:val="20"/>
                <w:szCs w:val="20"/>
                <w:lang w:eastAsia="en-GB"/>
              </w:rPr>
              <w:t>)</w:t>
            </w:r>
          </w:p>
        </w:tc>
      </w:tr>
      <w:tr w:rsidR="00C42A5E" w:rsidRPr="00F8273C" w14:paraId="418512CA"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43FEF350" w14:textId="77777777" w:rsidR="00C42A5E" w:rsidRPr="00F8273C" w:rsidRDefault="00C42A5E" w:rsidP="00F8273C">
            <w:pPr>
              <w:spacing w:before="0" w:after="0" w:line="276" w:lineRule="auto"/>
              <w:ind w:left="0" w:firstLine="0"/>
              <w:jc w:val="center"/>
              <w:rPr>
                <w:rFonts w:ascii="Times New Roman" w:eastAsia="MS Mincho" w:hAnsi="Times New Roman" w:cs="Times New Roman"/>
                <w:b/>
                <w:bCs/>
              </w:rPr>
            </w:pPr>
          </w:p>
        </w:tc>
        <w:tc>
          <w:tcPr>
            <w:tcW w:w="691" w:type="pct"/>
            <w:tcBorders>
              <w:top w:val="double" w:sz="4" w:space="0" w:color="auto"/>
              <w:left w:val="single" w:sz="4" w:space="0" w:color="000000"/>
              <w:bottom w:val="single" w:sz="4" w:space="0" w:color="000000"/>
              <w:right w:val="single" w:sz="4" w:space="0" w:color="000000"/>
            </w:tcBorders>
            <w:tcMar>
              <w:top w:w="80" w:type="dxa"/>
              <w:left w:w="100" w:type="dxa"/>
              <w:bottom w:w="80" w:type="dxa"/>
              <w:right w:w="100" w:type="dxa"/>
            </w:tcMar>
          </w:tcPr>
          <w:p w14:paraId="26C90FBE" w14:textId="77777777" w:rsidR="00C42A5E" w:rsidRPr="00F8273C" w:rsidRDefault="00C42A5E"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A6DB109" w14:textId="77777777" w:rsidR="00C42A5E" w:rsidRPr="00F8273C" w:rsidRDefault="00C42A5E"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4412 52</w:t>
            </w: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D2D64E9" w14:textId="580374BF" w:rsidR="00C42A5E" w:rsidRPr="00F8273C" w:rsidRDefault="00C42A5E"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Tjetër, me të paktën një fletëz të jashtme prej druri </w:t>
            </w:r>
            <w:proofErr w:type="spellStart"/>
            <w:r w:rsidRPr="00F8273C">
              <w:rPr>
                <w:rFonts w:ascii="Times New Roman" w:eastAsia="Times New Roman" w:hAnsi="Times New Roman" w:cs="Times New Roman"/>
                <w:sz w:val="20"/>
                <w:szCs w:val="20"/>
                <w:lang w:eastAsia="en-GB"/>
              </w:rPr>
              <w:t>johalor</w:t>
            </w:r>
            <w:proofErr w:type="spellEnd"/>
            <w:r w:rsidRPr="00F8273C">
              <w:rPr>
                <w:rFonts w:ascii="Times New Roman" w:eastAsia="Times New Roman" w:hAnsi="Times New Roman" w:cs="Times New Roman"/>
                <w:sz w:val="20"/>
                <w:szCs w:val="20"/>
                <w:lang w:eastAsia="en-GB"/>
              </w:rPr>
              <w:t xml:space="preserve"> (jo prej </w:t>
            </w:r>
            <w:proofErr w:type="spellStart"/>
            <w:r w:rsidRPr="00F8273C">
              <w:rPr>
                <w:rFonts w:ascii="Times New Roman" w:eastAsia="Times New Roman" w:hAnsi="Times New Roman" w:cs="Times New Roman"/>
                <w:sz w:val="20"/>
                <w:szCs w:val="20"/>
                <w:lang w:eastAsia="en-GB"/>
              </w:rPr>
              <w:t>rotangu</w:t>
            </w:r>
            <w:proofErr w:type="spellEnd"/>
            <w:r w:rsidRPr="00F8273C">
              <w:rPr>
                <w:rFonts w:ascii="Times New Roman" w:eastAsia="Times New Roman" w:hAnsi="Times New Roman" w:cs="Times New Roman"/>
                <w:sz w:val="20"/>
                <w:szCs w:val="20"/>
                <w:lang w:eastAsia="en-GB"/>
              </w:rPr>
              <w:t>)</w:t>
            </w:r>
          </w:p>
        </w:tc>
      </w:tr>
      <w:tr w:rsidR="00C42A5E" w:rsidRPr="00F8273C" w14:paraId="657AD2E9"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292EA88D" w14:textId="77777777" w:rsidR="00C42A5E" w:rsidRPr="00F8273C" w:rsidRDefault="00C42A5E"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E04E28A" w14:textId="77777777" w:rsidR="00C42A5E" w:rsidRPr="00F8273C" w:rsidRDefault="00C42A5E"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C73C69D" w14:textId="77777777" w:rsidR="00C42A5E" w:rsidRPr="00F8273C" w:rsidRDefault="00C42A5E"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4412 59</w:t>
            </w: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0973FE4" w14:textId="10F54855" w:rsidR="00C42A5E" w:rsidRPr="00F8273C" w:rsidRDefault="00C42A5E"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Tjetër, me të dyja fletëzat e jashtme prej druri halor (jo prej </w:t>
            </w:r>
            <w:proofErr w:type="spellStart"/>
            <w:r w:rsidRPr="00F8273C">
              <w:rPr>
                <w:rFonts w:ascii="Times New Roman" w:eastAsia="Times New Roman" w:hAnsi="Times New Roman" w:cs="Times New Roman"/>
                <w:sz w:val="20"/>
                <w:szCs w:val="20"/>
                <w:lang w:eastAsia="en-GB"/>
              </w:rPr>
              <w:t>rotangu</w:t>
            </w:r>
            <w:proofErr w:type="spellEnd"/>
            <w:r w:rsidRPr="00F8273C">
              <w:rPr>
                <w:rFonts w:ascii="Times New Roman" w:eastAsia="Times New Roman" w:hAnsi="Times New Roman" w:cs="Times New Roman"/>
                <w:sz w:val="20"/>
                <w:szCs w:val="20"/>
                <w:lang w:eastAsia="en-GB"/>
              </w:rPr>
              <w:t>)</w:t>
            </w:r>
          </w:p>
        </w:tc>
      </w:tr>
      <w:tr w:rsidR="00C42A5E" w:rsidRPr="00F8273C" w14:paraId="1CD99D3B"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33FA209E" w14:textId="77777777" w:rsidR="00C42A5E" w:rsidRPr="00F8273C" w:rsidRDefault="00C42A5E"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DC21D6D" w14:textId="77777777" w:rsidR="00C42A5E" w:rsidRPr="00F8273C" w:rsidRDefault="00C42A5E"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AEF91C6" w14:textId="77777777" w:rsidR="00C42A5E" w:rsidRPr="00F8273C" w:rsidRDefault="00C42A5E"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3B83518" w14:textId="77777777" w:rsidR="00C42A5E" w:rsidRPr="00F8273C" w:rsidRDefault="00C42A5E"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Tjetër</w:t>
            </w:r>
          </w:p>
        </w:tc>
      </w:tr>
      <w:tr w:rsidR="00C42A5E" w:rsidRPr="00F8273C" w14:paraId="05EC5247"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6371AD29" w14:textId="77777777" w:rsidR="00C42A5E" w:rsidRPr="00F8273C" w:rsidRDefault="00C42A5E"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B0CD7BC" w14:textId="77777777" w:rsidR="00C42A5E" w:rsidRPr="00F8273C" w:rsidRDefault="00C42A5E"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6BD18F8" w14:textId="77777777" w:rsidR="00C42A5E" w:rsidRPr="00F8273C" w:rsidRDefault="00C42A5E"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4412 91</w:t>
            </w: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F73BB7C" w14:textId="662D251C" w:rsidR="00C42A5E" w:rsidRPr="00F8273C" w:rsidRDefault="00C42A5E" w:rsidP="00F8273C">
            <w:pPr>
              <w:spacing w:before="40" w:after="0" w:line="276" w:lineRule="auto"/>
              <w:ind w:left="0" w:firstLine="0"/>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Me të paktën një fletëz të jashtme prej druri tropikal (jo prej </w:t>
            </w:r>
            <w:proofErr w:type="spellStart"/>
            <w:r w:rsidRPr="00F8273C">
              <w:rPr>
                <w:rFonts w:ascii="Times New Roman" w:eastAsia="Times New Roman" w:hAnsi="Times New Roman" w:cs="Times New Roman"/>
                <w:sz w:val="20"/>
                <w:szCs w:val="20"/>
                <w:lang w:eastAsia="en-GB"/>
              </w:rPr>
              <w:t>rotangu</w:t>
            </w:r>
            <w:proofErr w:type="spellEnd"/>
            <w:r w:rsidRPr="00F8273C">
              <w:rPr>
                <w:rFonts w:ascii="Times New Roman" w:eastAsia="Times New Roman" w:hAnsi="Times New Roman" w:cs="Times New Roman"/>
                <w:sz w:val="20"/>
                <w:szCs w:val="20"/>
                <w:lang w:eastAsia="en-GB"/>
              </w:rPr>
              <w:t>)</w:t>
            </w:r>
          </w:p>
        </w:tc>
      </w:tr>
      <w:tr w:rsidR="00C42A5E" w:rsidRPr="00F8273C" w14:paraId="0B8111AA"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561D132E" w14:textId="77777777" w:rsidR="00C42A5E" w:rsidRPr="00F8273C" w:rsidRDefault="00C42A5E"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475BE0D" w14:textId="77777777" w:rsidR="00C42A5E" w:rsidRPr="00F8273C" w:rsidRDefault="00C42A5E"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408D99B" w14:textId="77777777" w:rsidR="00C42A5E" w:rsidRPr="00F8273C" w:rsidRDefault="00C42A5E"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4412 92</w:t>
            </w: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290E3D5" w14:textId="2668E0B7" w:rsidR="00C42A5E" w:rsidRPr="00F8273C" w:rsidRDefault="00C42A5E" w:rsidP="00F8273C">
            <w:pPr>
              <w:spacing w:before="40" w:after="0" w:line="276" w:lineRule="auto"/>
              <w:ind w:left="0" w:firstLine="0"/>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Tjetër, me të paktën një fletëz të jashtme prej druri </w:t>
            </w:r>
            <w:proofErr w:type="spellStart"/>
            <w:r w:rsidRPr="00F8273C">
              <w:rPr>
                <w:rFonts w:ascii="Times New Roman" w:eastAsia="Times New Roman" w:hAnsi="Times New Roman" w:cs="Times New Roman"/>
                <w:sz w:val="20"/>
                <w:szCs w:val="20"/>
                <w:lang w:eastAsia="en-GB"/>
              </w:rPr>
              <w:t>johalor</w:t>
            </w:r>
            <w:proofErr w:type="spellEnd"/>
            <w:r w:rsidRPr="00F8273C">
              <w:rPr>
                <w:rFonts w:ascii="Times New Roman" w:eastAsia="Times New Roman" w:hAnsi="Times New Roman" w:cs="Times New Roman"/>
                <w:sz w:val="20"/>
                <w:szCs w:val="20"/>
                <w:lang w:eastAsia="en-GB"/>
              </w:rPr>
              <w:t xml:space="preserve"> (jo prej </w:t>
            </w:r>
            <w:proofErr w:type="spellStart"/>
            <w:r w:rsidRPr="00F8273C">
              <w:rPr>
                <w:rFonts w:ascii="Times New Roman" w:eastAsia="Times New Roman" w:hAnsi="Times New Roman" w:cs="Times New Roman"/>
                <w:sz w:val="20"/>
                <w:szCs w:val="20"/>
                <w:lang w:eastAsia="en-GB"/>
              </w:rPr>
              <w:t>rotangu</w:t>
            </w:r>
            <w:proofErr w:type="spellEnd"/>
            <w:r w:rsidRPr="00F8273C">
              <w:rPr>
                <w:rFonts w:ascii="Times New Roman" w:eastAsia="Times New Roman" w:hAnsi="Times New Roman" w:cs="Times New Roman"/>
                <w:sz w:val="20"/>
                <w:szCs w:val="20"/>
                <w:lang w:eastAsia="en-GB"/>
              </w:rPr>
              <w:t>)</w:t>
            </w:r>
          </w:p>
        </w:tc>
      </w:tr>
      <w:tr w:rsidR="00C42A5E" w:rsidRPr="00F8273C" w14:paraId="46B27249"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718F4B79" w14:textId="77777777" w:rsidR="00C42A5E" w:rsidRPr="00F8273C" w:rsidRDefault="00C42A5E"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14F51F1" w14:textId="77777777" w:rsidR="00C42A5E" w:rsidRPr="00F8273C" w:rsidRDefault="00C42A5E"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B0751F4" w14:textId="77777777" w:rsidR="00C42A5E" w:rsidRPr="00F8273C" w:rsidRDefault="00C42A5E"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4412 99</w:t>
            </w: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62E001D0" w14:textId="4AE8EAFB" w:rsidR="00C42A5E" w:rsidRPr="00F8273C" w:rsidRDefault="00C42A5E" w:rsidP="00F8273C">
            <w:pPr>
              <w:spacing w:before="40" w:after="0" w:line="276" w:lineRule="auto"/>
              <w:ind w:left="0" w:firstLine="0"/>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Tjetër, me të dyja fletëzat e jashtme prej druri halor (jo prej </w:t>
            </w:r>
            <w:proofErr w:type="spellStart"/>
            <w:r w:rsidRPr="00F8273C">
              <w:rPr>
                <w:rFonts w:ascii="Times New Roman" w:eastAsia="Times New Roman" w:hAnsi="Times New Roman" w:cs="Times New Roman"/>
                <w:sz w:val="20"/>
                <w:szCs w:val="20"/>
                <w:lang w:eastAsia="en-GB"/>
              </w:rPr>
              <w:t>rotangu</w:t>
            </w:r>
            <w:proofErr w:type="spellEnd"/>
            <w:r w:rsidRPr="00F8273C">
              <w:rPr>
                <w:rFonts w:ascii="Times New Roman" w:eastAsia="Times New Roman" w:hAnsi="Times New Roman" w:cs="Times New Roman"/>
                <w:sz w:val="20"/>
                <w:szCs w:val="20"/>
                <w:lang w:eastAsia="en-GB"/>
              </w:rPr>
              <w:t>)</w:t>
            </w:r>
          </w:p>
        </w:tc>
      </w:tr>
      <w:tr w:rsidR="00C42A5E" w:rsidRPr="00F8273C" w14:paraId="4E761A86"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46D73FAC" w14:textId="77777777" w:rsidR="00C42A5E" w:rsidRPr="00F8273C" w:rsidRDefault="00C42A5E"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AB28B91" w14:textId="77777777" w:rsidR="00C42A5E" w:rsidRPr="00F8273C" w:rsidRDefault="00C42A5E"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4418</w:t>
            </w: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EA10A99" w14:textId="77777777" w:rsidR="00C42A5E" w:rsidRPr="00F8273C" w:rsidRDefault="00C42A5E"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3207004" w14:textId="77777777" w:rsidR="00C42A5E" w:rsidRPr="00F8273C" w:rsidRDefault="00C42A5E"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Punime marangozi dhe </w:t>
            </w:r>
            <w:proofErr w:type="spellStart"/>
            <w:r w:rsidRPr="00F8273C">
              <w:rPr>
                <w:rFonts w:ascii="Times New Roman" w:eastAsia="Times New Roman" w:hAnsi="Times New Roman" w:cs="Times New Roman"/>
                <w:sz w:val="20"/>
                <w:szCs w:val="20"/>
                <w:lang w:eastAsia="en-GB"/>
              </w:rPr>
              <w:t>zdrukthtarie</w:t>
            </w:r>
            <w:proofErr w:type="spellEnd"/>
            <w:r w:rsidRPr="00F8273C">
              <w:rPr>
                <w:rFonts w:ascii="Times New Roman" w:eastAsia="Times New Roman" w:hAnsi="Times New Roman" w:cs="Times New Roman"/>
                <w:sz w:val="20"/>
                <w:szCs w:val="20"/>
                <w:lang w:eastAsia="en-GB"/>
              </w:rPr>
              <w:t xml:space="preserve"> për ndërtim, prej druri, përfshirë panele druri qelizore, panele dyshemeje të montuara, tjegulla druri dhe shake</w:t>
            </w:r>
          </w:p>
        </w:tc>
      </w:tr>
      <w:tr w:rsidR="00C42A5E" w:rsidRPr="00F8273C" w14:paraId="33E32163"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23E4750D" w14:textId="77777777" w:rsidR="00C42A5E" w:rsidRPr="00F8273C" w:rsidRDefault="00C42A5E"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E6B3C8E" w14:textId="77777777" w:rsidR="00C42A5E" w:rsidRPr="00F8273C" w:rsidRDefault="00C42A5E"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2FEDC57" w14:textId="77777777" w:rsidR="00C42A5E" w:rsidRPr="00F8273C" w:rsidRDefault="00C42A5E"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657DDC1" w14:textId="77777777" w:rsidR="00C42A5E" w:rsidRPr="00F8273C" w:rsidRDefault="00C42A5E"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Dritare, dritare franceze dhe kornizat e tyre</w:t>
            </w:r>
          </w:p>
        </w:tc>
      </w:tr>
      <w:tr w:rsidR="00C42A5E" w:rsidRPr="00F8273C" w14:paraId="55A847E1"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2B849880" w14:textId="77777777" w:rsidR="00C42A5E" w:rsidRPr="00F8273C" w:rsidRDefault="00C42A5E"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8DB2F8F" w14:textId="77777777" w:rsidR="00C42A5E" w:rsidRPr="00F8273C" w:rsidRDefault="00C42A5E"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BBC383F" w14:textId="77777777" w:rsidR="00C42A5E" w:rsidRPr="00F8273C" w:rsidRDefault="00C42A5E"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4418 11</w:t>
            </w: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6EC6A4AC" w14:textId="77777777" w:rsidR="00C42A5E" w:rsidRPr="00F8273C" w:rsidRDefault="00C42A5E"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  Prej druri tropikal</w:t>
            </w:r>
          </w:p>
        </w:tc>
      </w:tr>
      <w:tr w:rsidR="00C42A5E" w:rsidRPr="00F8273C" w14:paraId="242D906D"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33DA6412" w14:textId="77777777" w:rsidR="00C42A5E" w:rsidRPr="00F8273C" w:rsidRDefault="00C42A5E"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C3DDE81" w14:textId="77777777" w:rsidR="00C42A5E" w:rsidRPr="00F8273C" w:rsidRDefault="00C42A5E"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C8DDE25" w14:textId="77777777" w:rsidR="00C42A5E" w:rsidRPr="00F8273C" w:rsidRDefault="00C42A5E"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4418 19</w:t>
            </w: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98FFEC4" w14:textId="77777777" w:rsidR="00C42A5E" w:rsidRPr="00F8273C" w:rsidRDefault="00C42A5E"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  Tjetër (jo prej bambuje ose </w:t>
            </w:r>
            <w:proofErr w:type="spellStart"/>
            <w:r w:rsidRPr="00F8273C">
              <w:rPr>
                <w:rFonts w:ascii="Times New Roman" w:eastAsia="Times New Roman" w:hAnsi="Times New Roman" w:cs="Times New Roman"/>
                <w:sz w:val="20"/>
                <w:szCs w:val="20"/>
                <w:lang w:eastAsia="en-GB"/>
              </w:rPr>
              <w:t>rotangu</w:t>
            </w:r>
            <w:proofErr w:type="spellEnd"/>
            <w:r w:rsidRPr="00F8273C">
              <w:rPr>
                <w:rFonts w:ascii="Times New Roman" w:eastAsia="Times New Roman" w:hAnsi="Times New Roman" w:cs="Times New Roman"/>
                <w:sz w:val="20"/>
                <w:szCs w:val="20"/>
                <w:lang w:eastAsia="en-GB"/>
              </w:rPr>
              <w:t>)</w:t>
            </w:r>
          </w:p>
        </w:tc>
      </w:tr>
      <w:tr w:rsidR="00C42A5E" w:rsidRPr="00F8273C" w14:paraId="10009827"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030A7CBE" w14:textId="77777777" w:rsidR="00C42A5E" w:rsidRPr="00F8273C" w:rsidRDefault="00C42A5E"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4604204" w14:textId="77777777" w:rsidR="00C42A5E" w:rsidRPr="00F8273C" w:rsidRDefault="00C42A5E"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BD167C0" w14:textId="77777777" w:rsidR="00C42A5E" w:rsidRPr="00F8273C" w:rsidRDefault="00C42A5E"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6B86087D" w14:textId="77777777" w:rsidR="00C42A5E" w:rsidRPr="00F8273C" w:rsidRDefault="00C42A5E"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Dyer dhe kornizat dhe pragjet e tyre</w:t>
            </w:r>
          </w:p>
        </w:tc>
      </w:tr>
      <w:tr w:rsidR="00C42A5E" w:rsidRPr="00F8273C" w14:paraId="0366E3B5"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01D9C3A6" w14:textId="77777777" w:rsidR="00C42A5E" w:rsidRPr="00F8273C" w:rsidRDefault="00C42A5E"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A33629E" w14:textId="77777777" w:rsidR="00C42A5E" w:rsidRPr="00F8273C" w:rsidRDefault="00C42A5E"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05AFA6D" w14:textId="77777777" w:rsidR="00C42A5E" w:rsidRPr="00F8273C" w:rsidRDefault="00C42A5E"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4418 21</w:t>
            </w: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D460CD3" w14:textId="77777777" w:rsidR="00C42A5E" w:rsidRPr="00F8273C" w:rsidRDefault="00C42A5E"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  Prej druri tropikal</w:t>
            </w:r>
          </w:p>
        </w:tc>
      </w:tr>
      <w:tr w:rsidR="00C42A5E" w:rsidRPr="00F8273C" w14:paraId="6997F265"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1D3A3D58" w14:textId="77777777" w:rsidR="00C42A5E" w:rsidRPr="00F8273C" w:rsidRDefault="00C42A5E"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E502159" w14:textId="77777777" w:rsidR="00C42A5E" w:rsidRPr="00F8273C" w:rsidRDefault="00C42A5E"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31C3F01" w14:textId="77777777" w:rsidR="00C42A5E" w:rsidRPr="00F8273C" w:rsidRDefault="00C42A5E"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4418 29</w:t>
            </w: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DA9E3E1" w14:textId="77777777" w:rsidR="00C42A5E" w:rsidRPr="00F8273C" w:rsidRDefault="00C42A5E"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  Tjetër (jo prej bambuje ose </w:t>
            </w:r>
            <w:proofErr w:type="spellStart"/>
            <w:r w:rsidRPr="00F8273C">
              <w:rPr>
                <w:rFonts w:ascii="Times New Roman" w:eastAsia="Times New Roman" w:hAnsi="Times New Roman" w:cs="Times New Roman"/>
                <w:sz w:val="20"/>
                <w:szCs w:val="20"/>
                <w:lang w:eastAsia="en-GB"/>
              </w:rPr>
              <w:t>rotangu</w:t>
            </w:r>
            <w:proofErr w:type="spellEnd"/>
            <w:r w:rsidRPr="00F8273C">
              <w:rPr>
                <w:rFonts w:ascii="Times New Roman" w:eastAsia="Times New Roman" w:hAnsi="Times New Roman" w:cs="Times New Roman"/>
                <w:sz w:val="20"/>
                <w:szCs w:val="20"/>
                <w:lang w:eastAsia="en-GB"/>
              </w:rPr>
              <w:t>)</w:t>
            </w:r>
          </w:p>
        </w:tc>
      </w:tr>
      <w:tr w:rsidR="00C42A5E" w:rsidRPr="00F8273C" w14:paraId="77C339B6"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053B0DB9" w14:textId="77777777" w:rsidR="00C42A5E" w:rsidRPr="00F8273C" w:rsidRDefault="00C42A5E"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58A1D71" w14:textId="77777777" w:rsidR="00C42A5E" w:rsidRPr="00F8273C" w:rsidRDefault="00C42A5E"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E984A78" w14:textId="77777777" w:rsidR="00C42A5E" w:rsidRPr="00F8273C" w:rsidRDefault="00C42A5E"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4418 40</w:t>
            </w: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36DD64E" w14:textId="77777777" w:rsidR="00C42A5E" w:rsidRPr="00F8273C" w:rsidRDefault="00C42A5E"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w:t>
            </w:r>
            <w:proofErr w:type="spellStart"/>
            <w:r w:rsidRPr="00F8273C">
              <w:rPr>
                <w:rFonts w:ascii="Times New Roman" w:eastAsia="Times New Roman" w:hAnsi="Times New Roman" w:cs="Times New Roman"/>
                <w:sz w:val="20"/>
                <w:szCs w:val="20"/>
                <w:lang w:eastAsia="en-GB"/>
              </w:rPr>
              <w:t>Kasablanka</w:t>
            </w:r>
            <w:proofErr w:type="spellEnd"/>
            <w:r w:rsidRPr="00F8273C">
              <w:rPr>
                <w:rFonts w:ascii="Times New Roman" w:eastAsia="Times New Roman" w:hAnsi="Times New Roman" w:cs="Times New Roman"/>
                <w:sz w:val="20"/>
                <w:szCs w:val="20"/>
                <w:lang w:eastAsia="en-GB"/>
              </w:rPr>
              <w:t xml:space="preserve"> për punime ndërtimi me beton (jo prej bambuje ose </w:t>
            </w:r>
            <w:proofErr w:type="spellStart"/>
            <w:r w:rsidRPr="00F8273C">
              <w:rPr>
                <w:rFonts w:ascii="Times New Roman" w:eastAsia="Times New Roman" w:hAnsi="Times New Roman" w:cs="Times New Roman"/>
                <w:sz w:val="20"/>
                <w:szCs w:val="20"/>
                <w:lang w:eastAsia="en-GB"/>
              </w:rPr>
              <w:t>rotangu</w:t>
            </w:r>
            <w:proofErr w:type="spellEnd"/>
            <w:r w:rsidRPr="00F8273C">
              <w:rPr>
                <w:rFonts w:ascii="Times New Roman" w:eastAsia="Times New Roman" w:hAnsi="Times New Roman" w:cs="Times New Roman"/>
                <w:sz w:val="20"/>
                <w:szCs w:val="20"/>
                <w:lang w:eastAsia="en-GB"/>
              </w:rPr>
              <w:t>)</w:t>
            </w:r>
          </w:p>
        </w:tc>
      </w:tr>
      <w:tr w:rsidR="00C42A5E" w:rsidRPr="00F8273C" w14:paraId="0FF0B1EE"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1789F0FB" w14:textId="77777777" w:rsidR="00C42A5E" w:rsidRPr="00F8273C" w:rsidRDefault="00C42A5E"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1EE9C63" w14:textId="77777777" w:rsidR="00C42A5E" w:rsidRPr="00F8273C" w:rsidRDefault="00C42A5E"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9F23537" w14:textId="77777777" w:rsidR="00C42A5E" w:rsidRPr="00F8273C" w:rsidRDefault="00C42A5E"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4418 50</w:t>
            </w: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BF0621C" w14:textId="77777777" w:rsidR="00C42A5E" w:rsidRPr="00F8273C" w:rsidRDefault="00C42A5E"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Tjegulla druri dhe shake (jo prej bambuje ose </w:t>
            </w:r>
            <w:proofErr w:type="spellStart"/>
            <w:r w:rsidRPr="00F8273C">
              <w:rPr>
                <w:rFonts w:ascii="Times New Roman" w:eastAsia="Times New Roman" w:hAnsi="Times New Roman" w:cs="Times New Roman"/>
                <w:sz w:val="20"/>
                <w:szCs w:val="20"/>
                <w:lang w:eastAsia="en-GB"/>
              </w:rPr>
              <w:t>rotangu</w:t>
            </w:r>
            <w:proofErr w:type="spellEnd"/>
            <w:r w:rsidRPr="00F8273C">
              <w:rPr>
                <w:rFonts w:ascii="Times New Roman" w:eastAsia="Times New Roman" w:hAnsi="Times New Roman" w:cs="Times New Roman"/>
                <w:sz w:val="20"/>
                <w:szCs w:val="20"/>
                <w:lang w:eastAsia="en-GB"/>
              </w:rPr>
              <w:t>)</w:t>
            </w:r>
          </w:p>
        </w:tc>
      </w:tr>
      <w:tr w:rsidR="000F5431" w:rsidRPr="00F8273C" w14:paraId="69A047C6" w14:textId="77777777" w:rsidTr="008977B2">
        <w:tc>
          <w:tcPr>
            <w:tcW w:w="790" w:type="pct"/>
            <w:vMerge w:val="restart"/>
            <w:tcBorders>
              <w:top w:val="nil"/>
              <w:left w:val="single" w:sz="4" w:space="0" w:color="000000"/>
              <w:bottom w:val="nil"/>
              <w:right w:val="single" w:sz="4" w:space="0" w:color="000000"/>
            </w:tcBorders>
            <w:tcMar>
              <w:top w:w="80" w:type="dxa"/>
              <w:left w:w="100" w:type="dxa"/>
              <w:bottom w:w="80" w:type="dxa"/>
              <w:right w:w="100" w:type="dxa"/>
            </w:tcMar>
          </w:tcPr>
          <w:p w14:paraId="1FE69E33" w14:textId="77777777" w:rsidR="000F5431" w:rsidRPr="00F8273C" w:rsidRDefault="000F5431" w:rsidP="00F8273C">
            <w:pPr>
              <w:spacing w:before="0" w:after="0" w:line="276" w:lineRule="auto"/>
              <w:ind w:left="0" w:firstLine="0"/>
              <w:jc w:val="center"/>
              <w:rPr>
                <w:rFonts w:ascii="Times New Roman" w:eastAsia="MS Mincho" w:hAnsi="Times New Roman" w:cs="Times New Roman"/>
                <w:b/>
                <w:bCs/>
              </w:rPr>
            </w:pPr>
          </w:p>
        </w:tc>
        <w:tc>
          <w:tcPr>
            <w:tcW w:w="691" w:type="pct"/>
            <w:tcBorders>
              <w:top w:val="nil"/>
              <w:left w:val="single" w:sz="4" w:space="0" w:color="000000"/>
              <w:bottom w:val="single" w:sz="4" w:space="0" w:color="000000"/>
              <w:right w:val="single" w:sz="4" w:space="0" w:color="000000"/>
            </w:tcBorders>
            <w:tcMar>
              <w:top w:w="80" w:type="dxa"/>
              <w:left w:w="100" w:type="dxa"/>
              <w:bottom w:w="80" w:type="dxa"/>
              <w:right w:w="100" w:type="dxa"/>
            </w:tcMar>
          </w:tcPr>
          <w:p w14:paraId="6D4FE0D8"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C71A1E6"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4418 30</w:t>
            </w: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E5CCFE5"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Shtylla dhe trarë përveç produkteve të </w:t>
            </w:r>
            <w:proofErr w:type="spellStart"/>
            <w:r w:rsidRPr="00F8273C">
              <w:rPr>
                <w:rFonts w:ascii="Times New Roman" w:eastAsia="Times New Roman" w:hAnsi="Times New Roman" w:cs="Times New Roman"/>
                <w:sz w:val="20"/>
                <w:szCs w:val="20"/>
                <w:lang w:eastAsia="en-GB"/>
              </w:rPr>
              <w:t>nënpozicioneve</w:t>
            </w:r>
            <w:proofErr w:type="spellEnd"/>
            <w:r w:rsidRPr="00F8273C">
              <w:rPr>
                <w:rFonts w:ascii="Times New Roman" w:eastAsia="Times New Roman" w:hAnsi="Times New Roman" w:cs="Times New Roman"/>
                <w:sz w:val="20"/>
                <w:szCs w:val="20"/>
                <w:lang w:eastAsia="en-GB"/>
              </w:rPr>
              <w:t xml:space="preserve"> 4418 81 deri 4418 89 (jo prej bambuje ose </w:t>
            </w:r>
            <w:proofErr w:type="spellStart"/>
            <w:r w:rsidRPr="00F8273C">
              <w:rPr>
                <w:rFonts w:ascii="Times New Roman" w:eastAsia="Times New Roman" w:hAnsi="Times New Roman" w:cs="Times New Roman"/>
                <w:sz w:val="20"/>
                <w:szCs w:val="20"/>
                <w:lang w:eastAsia="en-GB"/>
              </w:rPr>
              <w:t>rotangu</w:t>
            </w:r>
            <w:proofErr w:type="spellEnd"/>
            <w:r w:rsidRPr="00F8273C">
              <w:rPr>
                <w:rFonts w:ascii="Times New Roman" w:eastAsia="Times New Roman" w:hAnsi="Times New Roman" w:cs="Times New Roman"/>
                <w:sz w:val="20"/>
                <w:szCs w:val="20"/>
                <w:lang w:eastAsia="en-GB"/>
              </w:rPr>
              <w:t>)</w:t>
            </w:r>
          </w:p>
        </w:tc>
      </w:tr>
      <w:tr w:rsidR="000F5431" w:rsidRPr="00F8273C" w14:paraId="5EAD4332"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44EE70FD" w14:textId="77777777" w:rsidR="000F5431" w:rsidRPr="00F8273C" w:rsidRDefault="000F5431"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A716FA2"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CD44589"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67C6EA3"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Panele dyshemeje të montuara:</w:t>
            </w:r>
          </w:p>
        </w:tc>
      </w:tr>
      <w:tr w:rsidR="000F5431" w:rsidRPr="00F8273C" w14:paraId="7AD9314A"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37F7C927" w14:textId="77777777" w:rsidR="000F5431" w:rsidRPr="00F8273C" w:rsidRDefault="000F5431"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7ECBDE7"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03E0D81"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4418 74</w:t>
            </w: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798C563"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  Tjetër, për dysheme mozaiku</w:t>
            </w:r>
          </w:p>
        </w:tc>
      </w:tr>
      <w:tr w:rsidR="000F5431" w:rsidRPr="00F8273C" w14:paraId="64FADC2D"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7944EB46" w14:textId="77777777" w:rsidR="000F5431" w:rsidRPr="00F8273C" w:rsidRDefault="000F5431"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6402E552"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E247598"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4418 75</w:t>
            </w: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7C03D42"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  Tjetër, </w:t>
            </w:r>
            <w:proofErr w:type="spellStart"/>
            <w:r w:rsidRPr="00F8273C">
              <w:rPr>
                <w:rFonts w:ascii="Times New Roman" w:eastAsia="Times New Roman" w:hAnsi="Times New Roman" w:cs="Times New Roman"/>
                <w:sz w:val="20"/>
                <w:szCs w:val="20"/>
                <w:lang w:eastAsia="en-GB"/>
              </w:rPr>
              <w:t>shumështresore</w:t>
            </w:r>
            <w:proofErr w:type="spellEnd"/>
          </w:p>
        </w:tc>
      </w:tr>
      <w:tr w:rsidR="000F5431" w:rsidRPr="00F8273C" w14:paraId="657FC385"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06DD83F7" w14:textId="77777777" w:rsidR="000F5431" w:rsidRPr="00F8273C" w:rsidRDefault="000F5431"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B1C577E"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95588E5"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4418 79</w:t>
            </w: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1716015"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  Tjetër (jo prej bambuje ose </w:t>
            </w:r>
            <w:proofErr w:type="spellStart"/>
            <w:r w:rsidRPr="00F8273C">
              <w:rPr>
                <w:rFonts w:ascii="Times New Roman" w:eastAsia="Times New Roman" w:hAnsi="Times New Roman" w:cs="Times New Roman"/>
                <w:sz w:val="20"/>
                <w:szCs w:val="20"/>
                <w:lang w:eastAsia="en-GB"/>
              </w:rPr>
              <w:t>rotangu</w:t>
            </w:r>
            <w:proofErr w:type="spellEnd"/>
            <w:r w:rsidRPr="00F8273C">
              <w:rPr>
                <w:rFonts w:ascii="Times New Roman" w:eastAsia="Times New Roman" w:hAnsi="Times New Roman" w:cs="Times New Roman"/>
                <w:sz w:val="20"/>
                <w:szCs w:val="20"/>
                <w:lang w:eastAsia="en-GB"/>
              </w:rPr>
              <w:t>)</w:t>
            </w:r>
          </w:p>
        </w:tc>
      </w:tr>
      <w:tr w:rsidR="000F5431" w:rsidRPr="00F8273C" w14:paraId="1B6A7B00"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717CA080" w14:textId="77777777" w:rsidR="000F5431" w:rsidRPr="00F8273C" w:rsidRDefault="000F5431"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52650E0"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9F97D50"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3493B08"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Produkte druri strukturore të </w:t>
            </w:r>
            <w:proofErr w:type="spellStart"/>
            <w:r w:rsidRPr="00F8273C">
              <w:rPr>
                <w:rFonts w:ascii="Times New Roman" w:eastAsia="Times New Roman" w:hAnsi="Times New Roman" w:cs="Times New Roman"/>
                <w:sz w:val="20"/>
                <w:szCs w:val="20"/>
                <w:lang w:eastAsia="en-GB"/>
              </w:rPr>
              <w:t>inxhinieruara</w:t>
            </w:r>
            <w:proofErr w:type="spellEnd"/>
          </w:p>
        </w:tc>
      </w:tr>
      <w:tr w:rsidR="000F5431" w:rsidRPr="00F8273C" w14:paraId="38A42BC4"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5EFD615A" w14:textId="77777777" w:rsidR="000F5431" w:rsidRPr="00F8273C" w:rsidRDefault="000F5431"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98C95EF"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6160BC4D"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4418 81</w:t>
            </w: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724C4F1"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  Dru i </w:t>
            </w:r>
            <w:proofErr w:type="spellStart"/>
            <w:r w:rsidRPr="00F8273C">
              <w:rPr>
                <w:rFonts w:ascii="Times New Roman" w:eastAsia="Times New Roman" w:hAnsi="Times New Roman" w:cs="Times New Roman"/>
                <w:sz w:val="20"/>
                <w:szCs w:val="20"/>
                <w:lang w:eastAsia="en-GB"/>
              </w:rPr>
              <w:t>laminuar</w:t>
            </w:r>
            <w:proofErr w:type="spellEnd"/>
            <w:r w:rsidRPr="00F8273C">
              <w:rPr>
                <w:rFonts w:ascii="Times New Roman" w:eastAsia="Times New Roman" w:hAnsi="Times New Roman" w:cs="Times New Roman"/>
                <w:sz w:val="20"/>
                <w:szCs w:val="20"/>
                <w:lang w:eastAsia="en-GB"/>
              </w:rPr>
              <w:t xml:space="preserve"> me ngjitës (</w:t>
            </w:r>
            <w:proofErr w:type="spellStart"/>
            <w:r w:rsidRPr="00F8273C">
              <w:rPr>
                <w:rFonts w:ascii="Times New Roman" w:eastAsia="Times New Roman" w:hAnsi="Times New Roman" w:cs="Times New Roman"/>
                <w:sz w:val="20"/>
                <w:szCs w:val="20"/>
                <w:lang w:eastAsia="en-GB"/>
              </w:rPr>
              <w:t>glulam</w:t>
            </w:r>
            <w:proofErr w:type="spellEnd"/>
            <w:r w:rsidRPr="00F8273C">
              <w:rPr>
                <w:rFonts w:ascii="Times New Roman" w:eastAsia="Times New Roman" w:hAnsi="Times New Roman" w:cs="Times New Roman"/>
                <w:sz w:val="20"/>
                <w:szCs w:val="20"/>
                <w:lang w:eastAsia="en-GB"/>
              </w:rPr>
              <w:t xml:space="preserve">) (jo prej bambuje ose </w:t>
            </w:r>
            <w:proofErr w:type="spellStart"/>
            <w:r w:rsidRPr="00F8273C">
              <w:rPr>
                <w:rFonts w:ascii="Times New Roman" w:eastAsia="Times New Roman" w:hAnsi="Times New Roman" w:cs="Times New Roman"/>
                <w:sz w:val="20"/>
                <w:szCs w:val="20"/>
                <w:lang w:eastAsia="en-GB"/>
              </w:rPr>
              <w:t>rotangu</w:t>
            </w:r>
            <w:proofErr w:type="spellEnd"/>
            <w:r w:rsidRPr="00F8273C">
              <w:rPr>
                <w:rFonts w:ascii="Times New Roman" w:eastAsia="Times New Roman" w:hAnsi="Times New Roman" w:cs="Times New Roman"/>
                <w:sz w:val="20"/>
                <w:szCs w:val="20"/>
                <w:lang w:eastAsia="en-GB"/>
              </w:rPr>
              <w:t>)</w:t>
            </w:r>
          </w:p>
        </w:tc>
      </w:tr>
      <w:tr w:rsidR="000F5431" w:rsidRPr="00F8273C" w14:paraId="292FBEFD"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0D2FCC5B" w14:textId="77777777" w:rsidR="000F5431" w:rsidRPr="00F8273C" w:rsidRDefault="000F5431"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DBF83D7"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731C591"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4418 82</w:t>
            </w: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B752C43"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  Dru i </w:t>
            </w:r>
            <w:proofErr w:type="spellStart"/>
            <w:r w:rsidRPr="00F8273C">
              <w:rPr>
                <w:rFonts w:ascii="Times New Roman" w:eastAsia="Times New Roman" w:hAnsi="Times New Roman" w:cs="Times New Roman"/>
                <w:sz w:val="20"/>
                <w:szCs w:val="20"/>
                <w:lang w:eastAsia="en-GB"/>
              </w:rPr>
              <w:t>laminuar</w:t>
            </w:r>
            <w:proofErr w:type="spellEnd"/>
            <w:r w:rsidRPr="00F8273C">
              <w:rPr>
                <w:rFonts w:ascii="Times New Roman" w:eastAsia="Times New Roman" w:hAnsi="Times New Roman" w:cs="Times New Roman"/>
                <w:sz w:val="20"/>
                <w:szCs w:val="20"/>
                <w:lang w:eastAsia="en-GB"/>
              </w:rPr>
              <w:t xml:space="preserve"> i kryqëzuar (CLT ose X-</w:t>
            </w:r>
            <w:proofErr w:type="spellStart"/>
            <w:r w:rsidRPr="00F8273C">
              <w:rPr>
                <w:rFonts w:ascii="Times New Roman" w:eastAsia="Times New Roman" w:hAnsi="Times New Roman" w:cs="Times New Roman"/>
                <w:sz w:val="20"/>
                <w:szCs w:val="20"/>
                <w:lang w:eastAsia="en-GB"/>
              </w:rPr>
              <w:t>lam</w:t>
            </w:r>
            <w:proofErr w:type="spellEnd"/>
            <w:r w:rsidRPr="00F8273C">
              <w:rPr>
                <w:rFonts w:ascii="Times New Roman" w:eastAsia="Times New Roman" w:hAnsi="Times New Roman" w:cs="Times New Roman"/>
                <w:sz w:val="20"/>
                <w:szCs w:val="20"/>
                <w:lang w:eastAsia="en-GB"/>
              </w:rPr>
              <w:t xml:space="preserve">) (jo prej bambuje ose </w:t>
            </w:r>
            <w:proofErr w:type="spellStart"/>
            <w:r w:rsidRPr="00F8273C">
              <w:rPr>
                <w:rFonts w:ascii="Times New Roman" w:eastAsia="Times New Roman" w:hAnsi="Times New Roman" w:cs="Times New Roman"/>
                <w:sz w:val="20"/>
                <w:szCs w:val="20"/>
                <w:lang w:eastAsia="en-GB"/>
              </w:rPr>
              <w:t>rotangu</w:t>
            </w:r>
            <w:proofErr w:type="spellEnd"/>
            <w:r w:rsidRPr="00F8273C">
              <w:rPr>
                <w:rFonts w:ascii="Times New Roman" w:eastAsia="Times New Roman" w:hAnsi="Times New Roman" w:cs="Times New Roman"/>
                <w:sz w:val="20"/>
                <w:szCs w:val="20"/>
                <w:lang w:eastAsia="en-GB"/>
              </w:rPr>
              <w:t>)</w:t>
            </w:r>
          </w:p>
        </w:tc>
      </w:tr>
      <w:tr w:rsidR="000F5431" w:rsidRPr="00F8273C" w14:paraId="6B9E8009"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27BEAFAD" w14:textId="77777777" w:rsidR="000F5431" w:rsidRPr="00F8273C" w:rsidRDefault="000F5431"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966496D"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41BC2AC"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4418 83</w:t>
            </w: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80825C9"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  Trarë në formë I (jo prej bambuje ose </w:t>
            </w:r>
            <w:proofErr w:type="spellStart"/>
            <w:r w:rsidRPr="00F8273C">
              <w:rPr>
                <w:rFonts w:ascii="Times New Roman" w:eastAsia="Times New Roman" w:hAnsi="Times New Roman" w:cs="Times New Roman"/>
                <w:sz w:val="20"/>
                <w:szCs w:val="20"/>
                <w:lang w:eastAsia="en-GB"/>
              </w:rPr>
              <w:t>rotangu</w:t>
            </w:r>
            <w:proofErr w:type="spellEnd"/>
            <w:r w:rsidRPr="00F8273C">
              <w:rPr>
                <w:rFonts w:ascii="Times New Roman" w:eastAsia="Times New Roman" w:hAnsi="Times New Roman" w:cs="Times New Roman"/>
                <w:sz w:val="20"/>
                <w:szCs w:val="20"/>
                <w:lang w:eastAsia="en-GB"/>
              </w:rPr>
              <w:t>)</w:t>
            </w:r>
          </w:p>
        </w:tc>
      </w:tr>
      <w:tr w:rsidR="000F5431" w:rsidRPr="00F8273C" w14:paraId="6474098E"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3AA2C864" w14:textId="77777777" w:rsidR="000F5431" w:rsidRPr="00F8273C" w:rsidRDefault="000F5431" w:rsidP="00F8273C">
            <w:pPr>
              <w:spacing w:before="0" w:after="0" w:line="276" w:lineRule="auto"/>
              <w:ind w:left="0" w:firstLine="0"/>
              <w:jc w:val="center"/>
              <w:rPr>
                <w:rFonts w:ascii="Times New Roman" w:eastAsia="MS Mincho" w:hAnsi="Times New Roman" w:cs="Times New Roman"/>
                <w:b/>
                <w:bCs/>
              </w:rPr>
            </w:pPr>
          </w:p>
        </w:tc>
        <w:tc>
          <w:tcPr>
            <w:tcW w:w="691" w:type="pct"/>
            <w:tcBorders>
              <w:top w:val="double" w:sz="4" w:space="0" w:color="auto"/>
              <w:left w:val="single" w:sz="4" w:space="0" w:color="000000"/>
              <w:bottom w:val="double" w:sz="4" w:space="0" w:color="auto"/>
              <w:right w:val="single" w:sz="4" w:space="0" w:color="000000"/>
            </w:tcBorders>
            <w:tcMar>
              <w:top w:w="80" w:type="dxa"/>
              <w:left w:w="100" w:type="dxa"/>
              <w:bottom w:w="80" w:type="dxa"/>
              <w:right w:w="100" w:type="dxa"/>
            </w:tcMar>
          </w:tcPr>
          <w:p w14:paraId="11EE6631"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1D332AE"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4418 89</w:t>
            </w: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E4BFEA0"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  Tjetër (jo prej bambuje ose </w:t>
            </w:r>
            <w:proofErr w:type="spellStart"/>
            <w:r w:rsidRPr="00F8273C">
              <w:rPr>
                <w:rFonts w:ascii="Times New Roman" w:eastAsia="Times New Roman" w:hAnsi="Times New Roman" w:cs="Times New Roman"/>
                <w:sz w:val="20"/>
                <w:szCs w:val="20"/>
                <w:lang w:eastAsia="en-GB"/>
              </w:rPr>
              <w:t>rotangu</w:t>
            </w:r>
            <w:proofErr w:type="spellEnd"/>
            <w:r w:rsidRPr="00F8273C">
              <w:rPr>
                <w:rFonts w:ascii="Times New Roman" w:eastAsia="Times New Roman" w:hAnsi="Times New Roman" w:cs="Times New Roman"/>
                <w:sz w:val="20"/>
                <w:szCs w:val="20"/>
                <w:lang w:eastAsia="en-GB"/>
              </w:rPr>
              <w:t>)</w:t>
            </w:r>
          </w:p>
        </w:tc>
      </w:tr>
      <w:tr w:rsidR="000F5431" w:rsidRPr="00F8273C" w14:paraId="00326C73"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529F7DBA" w14:textId="77777777" w:rsidR="000F5431" w:rsidRPr="00F8273C" w:rsidRDefault="000F5431" w:rsidP="00F8273C">
            <w:pPr>
              <w:spacing w:before="0" w:after="0" w:line="276" w:lineRule="auto"/>
              <w:ind w:left="0" w:firstLine="0"/>
              <w:jc w:val="center"/>
              <w:rPr>
                <w:rFonts w:ascii="Times New Roman" w:eastAsia="MS Mincho" w:hAnsi="Times New Roman" w:cs="Times New Roman"/>
                <w:b/>
                <w:bCs/>
              </w:rPr>
            </w:pPr>
          </w:p>
        </w:tc>
        <w:tc>
          <w:tcPr>
            <w:tcW w:w="691" w:type="pct"/>
            <w:tcBorders>
              <w:top w:val="double" w:sz="4" w:space="0" w:color="auto"/>
              <w:left w:val="single" w:sz="4" w:space="0" w:color="000000"/>
              <w:bottom w:val="single" w:sz="4" w:space="0" w:color="000000"/>
              <w:right w:val="single" w:sz="4" w:space="0" w:color="000000"/>
            </w:tcBorders>
            <w:tcMar>
              <w:top w:w="80" w:type="dxa"/>
              <w:left w:w="100" w:type="dxa"/>
              <w:bottom w:w="80" w:type="dxa"/>
              <w:right w:w="100" w:type="dxa"/>
            </w:tcMar>
          </w:tcPr>
          <w:p w14:paraId="4BA72D0C"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67781573"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4DBD2CB"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Tjetër:</w:t>
            </w:r>
          </w:p>
        </w:tc>
      </w:tr>
      <w:tr w:rsidR="000F5431" w:rsidRPr="00F8273C" w14:paraId="6D07E2C2"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29771BD2" w14:textId="77777777" w:rsidR="000F5431" w:rsidRPr="00F8273C" w:rsidRDefault="000F5431"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97308ED"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D2A58D2"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4418 92</w:t>
            </w: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C9E3945"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  Panele druri qelizore (jo prej </w:t>
            </w:r>
            <w:proofErr w:type="spellStart"/>
            <w:r w:rsidRPr="00F8273C">
              <w:rPr>
                <w:rFonts w:ascii="Times New Roman" w:eastAsia="Times New Roman" w:hAnsi="Times New Roman" w:cs="Times New Roman"/>
                <w:sz w:val="20"/>
                <w:szCs w:val="20"/>
                <w:lang w:eastAsia="en-GB"/>
              </w:rPr>
              <w:t>rotangu</w:t>
            </w:r>
            <w:proofErr w:type="spellEnd"/>
            <w:r w:rsidRPr="00F8273C">
              <w:rPr>
                <w:rFonts w:ascii="Times New Roman" w:eastAsia="Times New Roman" w:hAnsi="Times New Roman" w:cs="Times New Roman"/>
                <w:sz w:val="20"/>
                <w:szCs w:val="20"/>
                <w:lang w:eastAsia="en-GB"/>
              </w:rPr>
              <w:t>)</w:t>
            </w:r>
          </w:p>
        </w:tc>
      </w:tr>
      <w:tr w:rsidR="000F5431" w:rsidRPr="00F8273C" w14:paraId="656B32CA"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62930C62" w14:textId="77777777" w:rsidR="000F5431" w:rsidRPr="00F8273C" w:rsidRDefault="000F5431"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E4EF89F"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6A4D09D"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4418 99</w:t>
            </w: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BE4039C"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  Tjetër (jo prej </w:t>
            </w:r>
            <w:proofErr w:type="spellStart"/>
            <w:r w:rsidRPr="00F8273C">
              <w:rPr>
                <w:rFonts w:ascii="Times New Roman" w:eastAsia="Times New Roman" w:hAnsi="Times New Roman" w:cs="Times New Roman"/>
                <w:sz w:val="20"/>
                <w:szCs w:val="20"/>
                <w:lang w:eastAsia="en-GB"/>
              </w:rPr>
              <w:t>rotangu</w:t>
            </w:r>
            <w:proofErr w:type="spellEnd"/>
            <w:r w:rsidRPr="00F8273C">
              <w:rPr>
                <w:rFonts w:ascii="Times New Roman" w:eastAsia="Times New Roman" w:hAnsi="Times New Roman" w:cs="Times New Roman"/>
                <w:sz w:val="20"/>
                <w:szCs w:val="20"/>
                <w:lang w:eastAsia="en-GB"/>
              </w:rPr>
              <w:t>)</w:t>
            </w:r>
          </w:p>
        </w:tc>
      </w:tr>
      <w:tr w:rsidR="000F5431" w:rsidRPr="00F8273C" w14:paraId="47DB3762"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5C885549" w14:textId="77777777" w:rsidR="000F5431" w:rsidRPr="00F8273C" w:rsidRDefault="000F5431" w:rsidP="00F8273C">
            <w:pPr>
              <w:spacing w:before="0" w:after="0" w:line="276" w:lineRule="auto"/>
              <w:ind w:left="0" w:firstLine="0"/>
              <w:jc w:val="center"/>
              <w:rPr>
                <w:rFonts w:ascii="Times New Roman" w:eastAsia="MS Mincho" w:hAnsi="Times New Roman" w:cs="Times New Roman"/>
                <w:b/>
                <w:bCs/>
              </w:rPr>
            </w:pPr>
          </w:p>
        </w:tc>
        <w:tc>
          <w:tcPr>
            <w:tcW w:w="4206" w:type="pct"/>
            <w:gridSpan w:val="3"/>
            <w:tcBorders>
              <w:top w:val="single" w:sz="4" w:space="0" w:color="000000"/>
              <w:left w:val="single" w:sz="4" w:space="0" w:color="000000"/>
              <w:bottom w:val="single" w:sz="4" w:space="0" w:color="000000"/>
              <w:right w:val="single" w:sz="4" w:space="0" w:color="000000"/>
            </w:tcBorders>
            <w:shd w:val="clear" w:color="auto" w:fill="E7E6E6" w:themeFill="background2"/>
            <w:tcMar>
              <w:top w:w="80" w:type="dxa"/>
              <w:left w:w="100" w:type="dxa"/>
              <w:bottom w:w="80" w:type="dxa"/>
              <w:right w:w="100" w:type="dxa"/>
            </w:tcMar>
          </w:tcPr>
          <w:p w14:paraId="3704A282" w14:textId="766ADC72"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KAPITULLI 94:</w:t>
            </w:r>
          </w:p>
        </w:tc>
      </w:tr>
      <w:tr w:rsidR="000F5431" w:rsidRPr="00F8273C" w14:paraId="0CBC0683"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3FE8827E" w14:textId="77777777" w:rsidR="000F5431" w:rsidRPr="00F8273C" w:rsidRDefault="000F5431"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5E2F816"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9401</w:t>
            </w: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F543570"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C92F489"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Ndenjëse (përveç atyre të pozicionit 9402), qoftë të kthyeshme ose jo në krevate, dhe pjesë të tyre</w:t>
            </w:r>
          </w:p>
        </w:tc>
      </w:tr>
      <w:tr w:rsidR="000F5431" w:rsidRPr="00F8273C" w14:paraId="0C5ED94F"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245281CB" w14:textId="77777777" w:rsidR="000F5431" w:rsidRPr="00F8273C" w:rsidRDefault="000F5431"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C4A170D"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162FA15"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D20BF7D"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Pjesë</w:t>
            </w:r>
          </w:p>
        </w:tc>
      </w:tr>
      <w:tr w:rsidR="000F5431" w:rsidRPr="00F8273C" w14:paraId="3E1CD7E5"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2DC35656" w14:textId="77777777" w:rsidR="000F5431" w:rsidRPr="00F8273C" w:rsidRDefault="000F5431"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9D3E248"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09CB11C"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9401 91</w:t>
            </w: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6643478D"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  Prej druri (jo prej bambuje ose </w:t>
            </w:r>
            <w:proofErr w:type="spellStart"/>
            <w:r w:rsidRPr="00F8273C">
              <w:rPr>
                <w:rFonts w:ascii="Times New Roman" w:eastAsia="Times New Roman" w:hAnsi="Times New Roman" w:cs="Times New Roman"/>
                <w:sz w:val="20"/>
                <w:szCs w:val="20"/>
                <w:lang w:eastAsia="en-GB"/>
              </w:rPr>
              <w:t>rotangu</w:t>
            </w:r>
            <w:proofErr w:type="spellEnd"/>
            <w:r w:rsidRPr="00F8273C">
              <w:rPr>
                <w:rFonts w:ascii="Times New Roman" w:eastAsia="Times New Roman" w:hAnsi="Times New Roman" w:cs="Times New Roman"/>
                <w:sz w:val="20"/>
                <w:szCs w:val="20"/>
                <w:lang w:eastAsia="en-GB"/>
              </w:rPr>
              <w:t>)</w:t>
            </w:r>
          </w:p>
        </w:tc>
      </w:tr>
      <w:tr w:rsidR="000F5431" w:rsidRPr="00F8273C" w14:paraId="6BAE8F4F"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739346B4" w14:textId="77777777" w:rsidR="000F5431" w:rsidRPr="00F8273C" w:rsidRDefault="000F5431"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40C5169"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9403</w:t>
            </w: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79C2A40"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D0D8B87"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Mobilje</w:t>
            </w:r>
            <w:proofErr w:type="spellEnd"/>
            <w:r w:rsidRPr="00F8273C">
              <w:rPr>
                <w:rFonts w:ascii="Times New Roman" w:eastAsia="Times New Roman" w:hAnsi="Times New Roman" w:cs="Times New Roman"/>
                <w:sz w:val="20"/>
                <w:szCs w:val="20"/>
                <w:lang w:eastAsia="en-GB"/>
              </w:rPr>
              <w:t xml:space="preserve"> të tjera dhe pjesë të tyre</w:t>
            </w:r>
          </w:p>
        </w:tc>
      </w:tr>
      <w:tr w:rsidR="000F5431" w:rsidRPr="00F8273C" w14:paraId="6B1F3424"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22BCBEAA" w14:textId="77777777" w:rsidR="000F5431" w:rsidRPr="00F8273C" w:rsidRDefault="000F5431"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DEB4810"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6387285"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9403 30</w:t>
            </w: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E8E1097"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w:t>
            </w:r>
            <w:proofErr w:type="spellStart"/>
            <w:r w:rsidRPr="00F8273C">
              <w:rPr>
                <w:rFonts w:ascii="Times New Roman" w:eastAsia="Times New Roman" w:hAnsi="Times New Roman" w:cs="Times New Roman"/>
                <w:sz w:val="20"/>
                <w:szCs w:val="20"/>
                <w:lang w:eastAsia="en-GB"/>
              </w:rPr>
              <w:t>Mobilje</w:t>
            </w:r>
            <w:proofErr w:type="spellEnd"/>
            <w:r w:rsidRPr="00F8273C">
              <w:rPr>
                <w:rFonts w:ascii="Times New Roman" w:eastAsia="Times New Roman" w:hAnsi="Times New Roman" w:cs="Times New Roman"/>
                <w:sz w:val="20"/>
                <w:szCs w:val="20"/>
                <w:lang w:eastAsia="en-GB"/>
              </w:rPr>
              <w:t xml:space="preserve"> druri të llojit që përdoren në zyra</w:t>
            </w:r>
          </w:p>
        </w:tc>
      </w:tr>
      <w:tr w:rsidR="000F5431" w:rsidRPr="00F8273C" w14:paraId="5E3A7928"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27202744" w14:textId="77777777" w:rsidR="000F5431" w:rsidRPr="00F8273C" w:rsidRDefault="000F5431"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78F1B9F"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682353EA"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9403 40</w:t>
            </w: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E5717D8"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w:t>
            </w:r>
            <w:proofErr w:type="spellStart"/>
            <w:r w:rsidRPr="00F8273C">
              <w:rPr>
                <w:rFonts w:ascii="Times New Roman" w:eastAsia="Times New Roman" w:hAnsi="Times New Roman" w:cs="Times New Roman"/>
                <w:sz w:val="20"/>
                <w:szCs w:val="20"/>
                <w:lang w:eastAsia="en-GB"/>
              </w:rPr>
              <w:t>Mobilje</w:t>
            </w:r>
            <w:proofErr w:type="spellEnd"/>
            <w:r w:rsidRPr="00F8273C">
              <w:rPr>
                <w:rFonts w:ascii="Times New Roman" w:eastAsia="Times New Roman" w:hAnsi="Times New Roman" w:cs="Times New Roman"/>
                <w:sz w:val="20"/>
                <w:szCs w:val="20"/>
                <w:lang w:eastAsia="en-GB"/>
              </w:rPr>
              <w:t xml:space="preserve"> druri të llojit që përdoren në kuzhinë</w:t>
            </w:r>
          </w:p>
        </w:tc>
      </w:tr>
      <w:tr w:rsidR="000F5431" w:rsidRPr="00F8273C" w14:paraId="190D22CC"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0446DC82" w14:textId="77777777" w:rsidR="000F5431" w:rsidRPr="00F8273C" w:rsidRDefault="000F5431"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D862D10"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F7B7D62"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9403 50</w:t>
            </w: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F85BF6B"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w:t>
            </w:r>
            <w:proofErr w:type="spellStart"/>
            <w:r w:rsidRPr="00F8273C">
              <w:rPr>
                <w:rFonts w:ascii="Times New Roman" w:eastAsia="Times New Roman" w:hAnsi="Times New Roman" w:cs="Times New Roman"/>
                <w:sz w:val="20"/>
                <w:szCs w:val="20"/>
                <w:lang w:eastAsia="en-GB"/>
              </w:rPr>
              <w:t>Mobilje</w:t>
            </w:r>
            <w:proofErr w:type="spellEnd"/>
            <w:r w:rsidRPr="00F8273C">
              <w:rPr>
                <w:rFonts w:ascii="Times New Roman" w:eastAsia="Times New Roman" w:hAnsi="Times New Roman" w:cs="Times New Roman"/>
                <w:sz w:val="20"/>
                <w:szCs w:val="20"/>
                <w:lang w:eastAsia="en-GB"/>
              </w:rPr>
              <w:t xml:space="preserve"> druri të llojit që përdoren në dhomën e gjumit</w:t>
            </w:r>
          </w:p>
        </w:tc>
      </w:tr>
      <w:tr w:rsidR="000F5431" w:rsidRPr="00F8273C" w14:paraId="1B655C19"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27FCA50F" w14:textId="77777777" w:rsidR="000F5431" w:rsidRPr="00F8273C" w:rsidRDefault="000F5431"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254E5BA"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DFDC9AB"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9403 60</w:t>
            </w: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C2E6854"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w:t>
            </w:r>
            <w:proofErr w:type="spellStart"/>
            <w:r w:rsidRPr="00F8273C">
              <w:rPr>
                <w:rFonts w:ascii="Times New Roman" w:eastAsia="Times New Roman" w:hAnsi="Times New Roman" w:cs="Times New Roman"/>
                <w:sz w:val="20"/>
                <w:szCs w:val="20"/>
                <w:lang w:eastAsia="en-GB"/>
              </w:rPr>
              <w:t>Mobilje</w:t>
            </w:r>
            <w:proofErr w:type="spellEnd"/>
            <w:r w:rsidRPr="00F8273C">
              <w:rPr>
                <w:rFonts w:ascii="Times New Roman" w:eastAsia="Times New Roman" w:hAnsi="Times New Roman" w:cs="Times New Roman"/>
                <w:sz w:val="20"/>
                <w:szCs w:val="20"/>
                <w:lang w:eastAsia="en-GB"/>
              </w:rPr>
              <w:t xml:space="preserve"> të tjera prej druri</w:t>
            </w:r>
          </w:p>
        </w:tc>
      </w:tr>
      <w:tr w:rsidR="000F5431" w:rsidRPr="00F8273C" w14:paraId="5ED89F9F"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1A8AEF0B" w14:textId="77777777" w:rsidR="000F5431" w:rsidRPr="00F8273C" w:rsidRDefault="000F5431"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F01492B"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F60DE19"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2353900"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Pjesë</w:t>
            </w:r>
          </w:p>
        </w:tc>
      </w:tr>
      <w:tr w:rsidR="000F5431" w:rsidRPr="00F8273C" w14:paraId="3B5AA117" w14:textId="77777777" w:rsidTr="008977B2">
        <w:tc>
          <w:tcPr>
            <w:tcW w:w="790" w:type="pct"/>
            <w:vMerge/>
            <w:tcBorders>
              <w:top w:val="nil"/>
              <w:left w:val="single" w:sz="4" w:space="0" w:color="000000"/>
              <w:bottom w:val="nil"/>
              <w:right w:val="single" w:sz="4" w:space="0" w:color="000000"/>
            </w:tcBorders>
            <w:tcMar>
              <w:top w:w="80" w:type="dxa"/>
              <w:left w:w="100" w:type="dxa"/>
              <w:bottom w:w="80" w:type="dxa"/>
              <w:right w:w="100" w:type="dxa"/>
            </w:tcMar>
          </w:tcPr>
          <w:p w14:paraId="377082CF" w14:textId="77777777" w:rsidR="000F5431" w:rsidRPr="00F8273C" w:rsidRDefault="000F5431" w:rsidP="00F8273C">
            <w:pPr>
              <w:spacing w:before="0" w:after="0" w:line="276" w:lineRule="auto"/>
              <w:ind w:left="0" w:firstLine="0"/>
              <w:jc w:val="center"/>
              <w:rPr>
                <w:rFonts w:ascii="Times New Roman" w:eastAsia="MS Mincho" w:hAnsi="Times New Roman" w:cs="Times New Roman"/>
                <w:b/>
                <w:bCs/>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2571630"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64"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1FB2B39"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9403 91</w:t>
            </w:r>
          </w:p>
        </w:tc>
        <w:tc>
          <w:tcPr>
            <w:tcW w:w="285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6BB5DFE1"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  Prej druri (jo prej bambuje ose </w:t>
            </w:r>
            <w:proofErr w:type="spellStart"/>
            <w:r w:rsidRPr="00F8273C">
              <w:rPr>
                <w:rFonts w:ascii="Times New Roman" w:eastAsia="Times New Roman" w:hAnsi="Times New Roman" w:cs="Times New Roman"/>
                <w:sz w:val="20"/>
                <w:szCs w:val="20"/>
                <w:lang w:eastAsia="en-GB"/>
              </w:rPr>
              <w:t>rotangu</w:t>
            </w:r>
            <w:proofErr w:type="spellEnd"/>
            <w:r w:rsidRPr="00F8273C">
              <w:rPr>
                <w:rFonts w:ascii="Times New Roman" w:eastAsia="Times New Roman" w:hAnsi="Times New Roman" w:cs="Times New Roman"/>
                <w:sz w:val="20"/>
                <w:szCs w:val="20"/>
                <w:lang w:eastAsia="en-GB"/>
              </w:rPr>
              <w:t>)</w:t>
            </w:r>
          </w:p>
        </w:tc>
      </w:tr>
      <w:tr w:rsidR="00A06FAE" w:rsidRPr="00F8273C" w14:paraId="2DE66602" w14:textId="77777777" w:rsidTr="008977B2">
        <w:tc>
          <w:tcPr>
            <w:tcW w:w="790" w:type="pct"/>
            <w:tcBorders>
              <w:top w:val="double" w:sz="4" w:space="0" w:color="auto"/>
              <w:left w:val="double" w:sz="4" w:space="0" w:color="auto"/>
              <w:bottom w:val="double" w:sz="4" w:space="0" w:color="auto"/>
              <w:right w:val="double" w:sz="4" w:space="0" w:color="auto"/>
            </w:tcBorders>
            <w:shd w:val="clear" w:color="auto" w:fill="D9E2F3" w:themeFill="accent1" w:themeFillTint="33"/>
            <w:tcMar>
              <w:top w:w="80" w:type="dxa"/>
              <w:left w:w="100" w:type="dxa"/>
              <w:bottom w:w="80" w:type="dxa"/>
              <w:right w:w="100" w:type="dxa"/>
            </w:tcMar>
            <w:vAlign w:val="center"/>
          </w:tcPr>
          <w:p w14:paraId="7E054C8E" w14:textId="77777777" w:rsidR="006D3903" w:rsidRPr="00F8273C" w:rsidRDefault="006D3903" w:rsidP="00F8273C">
            <w:pPr>
              <w:spacing w:before="40" w:after="0" w:line="276" w:lineRule="auto"/>
              <w:ind w:left="0" w:firstLine="0"/>
              <w:jc w:val="center"/>
              <w:rPr>
                <w:rFonts w:ascii="Times New Roman" w:eastAsia="Times New Roman" w:hAnsi="Times New Roman" w:cs="Times New Roman"/>
                <w:sz w:val="20"/>
                <w:szCs w:val="20"/>
                <w:lang w:eastAsia="en-GB"/>
              </w:rPr>
            </w:pPr>
            <w:r w:rsidRPr="00F8273C">
              <w:rPr>
                <w:rFonts w:ascii="Times New Roman" w:eastAsia="Times New Roman" w:hAnsi="Times New Roman" w:cs="Times New Roman"/>
                <w:b/>
                <w:bCs/>
                <w:sz w:val="20"/>
                <w:szCs w:val="20"/>
                <w:lang w:eastAsia="en-GB"/>
              </w:rPr>
              <w:t>Vendi partner</w:t>
            </w:r>
          </w:p>
        </w:tc>
        <w:tc>
          <w:tcPr>
            <w:tcW w:w="691" w:type="pct"/>
            <w:tcBorders>
              <w:top w:val="double" w:sz="4" w:space="0" w:color="auto"/>
              <w:left w:val="double" w:sz="4" w:space="0" w:color="auto"/>
              <w:bottom w:val="double" w:sz="4" w:space="0" w:color="auto"/>
              <w:right w:val="double" w:sz="4" w:space="0" w:color="auto"/>
            </w:tcBorders>
            <w:shd w:val="clear" w:color="auto" w:fill="D9E2F3" w:themeFill="accent1" w:themeFillTint="33"/>
            <w:tcMar>
              <w:top w:w="80" w:type="dxa"/>
              <w:left w:w="100" w:type="dxa"/>
              <w:bottom w:w="80" w:type="dxa"/>
              <w:right w:w="100" w:type="dxa"/>
            </w:tcMar>
            <w:vAlign w:val="center"/>
          </w:tcPr>
          <w:p w14:paraId="2C56E823" w14:textId="1A8103EB" w:rsidR="006D3903" w:rsidRPr="00F8273C" w:rsidRDefault="00E71AFC" w:rsidP="00F8273C">
            <w:pPr>
              <w:spacing w:before="40" w:after="0" w:line="276" w:lineRule="auto"/>
              <w:ind w:left="0" w:firstLine="0"/>
              <w:jc w:val="center"/>
              <w:rPr>
                <w:rFonts w:ascii="Times New Roman" w:eastAsia="Times New Roman" w:hAnsi="Times New Roman" w:cs="Times New Roman"/>
                <w:sz w:val="20"/>
                <w:szCs w:val="20"/>
                <w:lang w:eastAsia="en-GB"/>
              </w:rPr>
            </w:pPr>
            <w:r w:rsidRPr="00F8273C">
              <w:rPr>
                <w:rFonts w:ascii="Times New Roman" w:eastAsia="Times New Roman" w:hAnsi="Times New Roman" w:cs="Times New Roman"/>
                <w:b/>
                <w:bCs/>
                <w:sz w:val="20"/>
                <w:szCs w:val="20"/>
                <w:lang w:eastAsia="en-GB"/>
              </w:rPr>
              <w:t>Kapitulli</w:t>
            </w:r>
            <w:r w:rsidR="006D3903" w:rsidRPr="00F8273C">
              <w:rPr>
                <w:rFonts w:ascii="Times New Roman" w:eastAsia="Times New Roman" w:hAnsi="Times New Roman" w:cs="Times New Roman"/>
                <w:b/>
                <w:bCs/>
                <w:sz w:val="20"/>
                <w:szCs w:val="20"/>
                <w:lang w:eastAsia="en-GB"/>
              </w:rPr>
              <w:t xml:space="preserve"> </w:t>
            </w:r>
            <w:r w:rsidR="001836A3" w:rsidRPr="00F8273C">
              <w:rPr>
                <w:rFonts w:ascii="Times New Roman" w:eastAsia="Times New Roman" w:hAnsi="Times New Roman" w:cs="Times New Roman"/>
                <w:b/>
                <w:bCs/>
                <w:sz w:val="20"/>
                <w:szCs w:val="20"/>
                <w:lang w:eastAsia="en-GB"/>
              </w:rPr>
              <w:t>CN</w:t>
            </w:r>
          </w:p>
        </w:tc>
        <w:tc>
          <w:tcPr>
            <w:tcW w:w="3519" w:type="pct"/>
            <w:gridSpan w:val="2"/>
            <w:tcBorders>
              <w:top w:val="double" w:sz="4" w:space="0" w:color="auto"/>
              <w:left w:val="double" w:sz="4" w:space="0" w:color="auto"/>
              <w:bottom w:val="double" w:sz="4" w:space="0" w:color="auto"/>
              <w:right w:val="double" w:sz="4" w:space="0" w:color="auto"/>
            </w:tcBorders>
            <w:shd w:val="clear" w:color="auto" w:fill="D9E2F3" w:themeFill="accent1" w:themeFillTint="33"/>
            <w:tcMar>
              <w:top w:w="80" w:type="dxa"/>
              <w:left w:w="100" w:type="dxa"/>
              <w:bottom w:w="80" w:type="dxa"/>
              <w:right w:w="100" w:type="dxa"/>
            </w:tcMar>
            <w:vAlign w:val="center"/>
          </w:tcPr>
          <w:p w14:paraId="1D1446A2" w14:textId="77777777" w:rsidR="006D3903" w:rsidRPr="00F8273C" w:rsidRDefault="006D3903" w:rsidP="00F8273C">
            <w:pPr>
              <w:spacing w:before="40" w:after="0" w:line="276" w:lineRule="auto"/>
              <w:ind w:left="0" w:firstLine="0"/>
              <w:jc w:val="center"/>
              <w:rPr>
                <w:rFonts w:ascii="Times New Roman" w:eastAsia="Times New Roman" w:hAnsi="Times New Roman" w:cs="Times New Roman"/>
                <w:sz w:val="20"/>
                <w:szCs w:val="20"/>
                <w:lang w:eastAsia="en-GB"/>
              </w:rPr>
            </w:pPr>
            <w:r w:rsidRPr="00F8273C">
              <w:rPr>
                <w:rFonts w:ascii="Times New Roman" w:eastAsia="Times New Roman" w:hAnsi="Times New Roman" w:cs="Times New Roman"/>
                <w:b/>
                <w:bCs/>
                <w:sz w:val="20"/>
                <w:szCs w:val="20"/>
                <w:lang w:eastAsia="en-GB"/>
              </w:rPr>
              <w:t>Përshkrimi</w:t>
            </w:r>
          </w:p>
        </w:tc>
      </w:tr>
      <w:tr w:rsidR="002B2EAF" w:rsidRPr="00F8273C" w14:paraId="1474F295" w14:textId="77777777" w:rsidTr="008977B2">
        <w:tc>
          <w:tcPr>
            <w:tcW w:w="790" w:type="pct"/>
            <w:tcBorders>
              <w:top w:val="double" w:sz="4" w:space="0" w:color="auto"/>
              <w:left w:val="single" w:sz="4" w:space="0" w:color="000000"/>
              <w:bottom w:val="nil"/>
              <w:right w:val="single" w:sz="4" w:space="0" w:color="000000"/>
            </w:tcBorders>
            <w:tcMar>
              <w:top w:w="80" w:type="dxa"/>
              <w:left w:w="100" w:type="dxa"/>
              <w:bottom w:w="80" w:type="dxa"/>
              <w:right w:w="100" w:type="dxa"/>
            </w:tcMar>
          </w:tcPr>
          <w:p w14:paraId="7AE41431" w14:textId="77777777" w:rsidR="002B2EAF" w:rsidRPr="00F8273C" w:rsidRDefault="002B2EAF"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lastRenderedPageBreak/>
              <w:t>REPUBLIKA E INDONEZISË</w:t>
            </w:r>
          </w:p>
        </w:tc>
        <w:tc>
          <w:tcPr>
            <w:tcW w:w="4210" w:type="pct"/>
            <w:gridSpan w:val="3"/>
            <w:tcBorders>
              <w:top w:val="double" w:sz="4" w:space="0" w:color="auto"/>
              <w:left w:val="single" w:sz="4" w:space="0" w:color="000000"/>
              <w:bottom w:val="single" w:sz="4" w:space="0" w:color="000000"/>
              <w:right w:val="single" w:sz="4" w:space="0" w:color="000000"/>
            </w:tcBorders>
            <w:shd w:val="clear" w:color="auto" w:fill="E7E6E6" w:themeFill="background2"/>
            <w:tcMar>
              <w:top w:w="80" w:type="dxa"/>
              <w:left w:w="100" w:type="dxa"/>
              <w:bottom w:w="80" w:type="dxa"/>
              <w:right w:w="100" w:type="dxa"/>
            </w:tcMar>
          </w:tcPr>
          <w:p w14:paraId="442D2F1B" w14:textId="498A4875" w:rsidR="002B2EAF" w:rsidRPr="00F8273C" w:rsidRDefault="002B2EAF"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KAPITULLI 44</w:t>
            </w:r>
          </w:p>
        </w:tc>
      </w:tr>
      <w:tr w:rsidR="00A06FAE" w:rsidRPr="00F8273C" w14:paraId="42B9F355"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658AF473"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ED0D412"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C64666B"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Dru zjarri, në trungje, në copa, në degë, në duaj ose në forma të ngjashme; dru në copëza ose grimca; tallash dhe mbetje e skrap druri, qoftë të aglomeruara ose jo në trungje, briketa, </w:t>
            </w:r>
            <w:proofErr w:type="spellStart"/>
            <w:r w:rsidRPr="00F8273C">
              <w:rPr>
                <w:rFonts w:ascii="Times New Roman" w:eastAsia="Times New Roman" w:hAnsi="Times New Roman" w:cs="Times New Roman"/>
                <w:sz w:val="20"/>
                <w:szCs w:val="20"/>
                <w:lang w:eastAsia="en-GB"/>
              </w:rPr>
              <w:t>pelet</w:t>
            </w:r>
            <w:proofErr w:type="spellEnd"/>
            <w:r w:rsidRPr="00F8273C">
              <w:rPr>
                <w:rFonts w:ascii="Times New Roman" w:eastAsia="Times New Roman" w:hAnsi="Times New Roman" w:cs="Times New Roman"/>
                <w:sz w:val="20"/>
                <w:szCs w:val="20"/>
                <w:lang w:eastAsia="en-GB"/>
              </w:rPr>
              <w:t xml:space="preserve"> ose forma të ngjashme.</w:t>
            </w:r>
          </w:p>
        </w:tc>
      </w:tr>
      <w:tr w:rsidR="00A06FAE" w:rsidRPr="00F8273C" w14:paraId="53B87F33"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72B8E343"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9F363F2"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4401 21</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94E1640"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Dru në copëza ose grimca – –  halor</w:t>
            </w:r>
          </w:p>
        </w:tc>
      </w:tr>
      <w:tr w:rsidR="00A06FAE" w:rsidRPr="00F8273C" w14:paraId="560E21CF"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67F49B38"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DF3AF6D"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4401 22</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89DBAA4"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Dru në copëza ose grimca – –  </w:t>
            </w:r>
            <w:proofErr w:type="spellStart"/>
            <w:r w:rsidRPr="00F8273C">
              <w:rPr>
                <w:rFonts w:ascii="Times New Roman" w:eastAsia="Times New Roman" w:hAnsi="Times New Roman" w:cs="Times New Roman"/>
                <w:sz w:val="20"/>
                <w:szCs w:val="20"/>
                <w:lang w:eastAsia="en-GB"/>
              </w:rPr>
              <w:t>johalor</w:t>
            </w:r>
            <w:proofErr w:type="spellEnd"/>
            <w:r w:rsidRPr="00F8273C">
              <w:rPr>
                <w:rFonts w:ascii="Times New Roman" w:eastAsia="Times New Roman" w:hAnsi="Times New Roman" w:cs="Times New Roman"/>
                <w:sz w:val="20"/>
                <w:szCs w:val="20"/>
                <w:lang w:eastAsia="en-GB"/>
              </w:rPr>
              <w:t xml:space="preserve"> (jo prej bambuje as </w:t>
            </w:r>
            <w:proofErr w:type="spellStart"/>
            <w:r w:rsidRPr="00F8273C">
              <w:rPr>
                <w:rFonts w:ascii="Times New Roman" w:eastAsia="Times New Roman" w:hAnsi="Times New Roman" w:cs="Times New Roman"/>
                <w:sz w:val="20"/>
                <w:szCs w:val="20"/>
                <w:lang w:eastAsia="en-GB"/>
              </w:rPr>
              <w:t>rotangu</w:t>
            </w:r>
            <w:proofErr w:type="spellEnd"/>
            <w:r w:rsidRPr="00F8273C">
              <w:rPr>
                <w:rFonts w:ascii="Times New Roman" w:eastAsia="Times New Roman" w:hAnsi="Times New Roman" w:cs="Times New Roman"/>
                <w:sz w:val="20"/>
                <w:szCs w:val="20"/>
                <w:lang w:eastAsia="en-GB"/>
              </w:rPr>
              <w:t>)</w:t>
            </w:r>
          </w:p>
        </w:tc>
      </w:tr>
      <w:tr w:rsidR="00A06FAE" w:rsidRPr="00F8273C" w14:paraId="17666892"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7733E254"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C7EB272"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4403</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39071B1"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Druri në gjendje të papërpunuar, qoftë i zhveshur ose jo nga korja ose lëvorja, ose i sheshuar përafërsisht. (I ndaluar për eksport sipas ligjit indonezian. Në përputhje me Nenin 3(3) të Marrëveshjes së Partneritetit Vullnetar midis Bashkimit </w:t>
            </w:r>
            <w:proofErr w:type="spellStart"/>
            <w:r w:rsidRPr="00F8273C">
              <w:rPr>
                <w:rFonts w:ascii="Times New Roman" w:eastAsia="Times New Roman" w:hAnsi="Times New Roman" w:cs="Times New Roman"/>
                <w:sz w:val="20"/>
                <w:szCs w:val="20"/>
                <w:lang w:eastAsia="en-GB"/>
              </w:rPr>
              <w:t>Europian</w:t>
            </w:r>
            <w:proofErr w:type="spellEnd"/>
            <w:r w:rsidRPr="00F8273C">
              <w:rPr>
                <w:rFonts w:ascii="Times New Roman" w:eastAsia="Times New Roman" w:hAnsi="Times New Roman" w:cs="Times New Roman"/>
                <w:sz w:val="20"/>
                <w:szCs w:val="20"/>
                <w:lang w:eastAsia="en-GB"/>
              </w:rPr>
              <w:t xml:space="preserve"> dhe Republikës së Indonezisë mbi zbatimin e ligjit pyjor, qeverisjen dhe tregtinë e produkteve të drurit në Bashkimin </w:t>
            </w:r>
            <w:proofErr w:type="spellStart"/>
            <w:r w:rsidRPr="00F8273C">
              <w:rPr>
                <w:rFonts w:ascii="Times New Roman" w:eastAsia="Times New Roman" w:hAnsi="Times New Roman" w:cs="Times New Roman"/>
                <w:sz w:val="20"/>
                <w:szCs w:val="20"/>
                <w:lang w:eastAsia="en-GB"/>
              </w:rPr>
              <w:t>Europian</w:t>
            </w:r>
            <w:proofErr w:type="spellEnd"/>
            <w:r w:rsidRPr="00F8273C">
              <w:rPr>
                <w:rFonts w:ascii="Times New Roman" w:eastAsia="Times New Roman" w:hAnsi="Times New Roman" w:cs="Times New Roman"/>
                <w:sz w:val="20"/>
                <w:szCs w:val="20"/>
                <w:lang w:eastAsia="en-GB"/>
              </w:rPr>
              <w:t xml:space="preserve"> (më poshtë referuar si 'VPA BE–Indonezi') (¹), produktet sipas këtij kodi HS nuk mund të licencohen me FLEGT dhe për rrjedhojë nuk mund të importohen në Union).</w:t>
            </w:r>
          </w:p>
        </w:tc>
      </w:tr>
      <w:tr w:rsidR="00A06FAE" w:rsidRPr="00F8273C" w14:paraId="73099394"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4EC677A3"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EE896CF"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4404 10</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BEE60F0"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Copëza druri dhe të ngjashme – halor</w:t>
            </w:r>
          </w:p>
        </w:tc>
      </w:tr>
      <w:tr w:rsidR="00A06FAE" w:rsidRPr="00F8273C" w14:paraId="7F337049"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516F7E0A"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D43276A"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4404 20</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44BE8EB"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Copëza druri dhe të ngjashme – </w:t>
            </w:r>
            <w:proofErr w:type="spellStart"/>
            <w:r w:rsidRPr="00F8273C">
              <w:rPr>
                <w:rFonts w:ascii="Times New Roman" w:eastAsia="Times New Roman" w:hAnsi="Times New Roman" w:cs="Times New Roman"/>
                <w:sz w:val="20"/>
                <w:szCs w:val="20"/>
                <w:lang w:eastAsia="en-GB"/>
              </w:rPr>
              <w:t>johalor</w:t>
            </w:r>
            <w:proofErr w:type="spellEnd"/>
            <w:r w:rsidRPr="00F8273C">
              <w:rPr>
                <w:rFonts w:ascii="Times New Roman" w:eastAsia="Times New Roman" w:hAnsi="Times New Roman" w:cs="Times New Roman"/>
                <w:sz w:val="20"/>
                <w:szCs w:val="20"/>
                <w:lang w:eastAsia="en-GB"/>
              </w:rPr>
              <w:t xml:space="preserve"> – –  Copëza druri</w:t>
            </w:r>
          </w:p>
        </w:tc>
      </w:tr>
      <w:tr w:rsidR="00A06FAE" w:rsidRPr="00F8273C" w14:paraId="49F7AF16"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73679674"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6803DCBF"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4404</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73867EC"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Dru për thurje fuçish; shtylla të ndara; piketa, kunja dhe shtylla prej druri, të mprehura por jo të sharruara </w:t>
            </w:r>
            <w:proofErr w:type="spellStart"/>
            <w:r w:rsidRPr="00F8273C">
              <w:rPr>
                <w:rFonts w:ascii="Times New Roman" w:eastAsia="Times New Roman" w:hAnsi="Times New Roman" w:cs="Times New Roman"/>
                <w:sz w:val="20"/>
                <w:szCs w:val="20"/>
                <w:lang w:eastAsia="en-GB"/>
              </w:rPr>
              <w:t>gjatësisht</w:t>
            </w:r>
            <w:proofErr w:type="spellEnd"/>
            <w:r w:rsidRPr="00F8273C">
              <w:rPr>
                <w:rFonts w:ascii="Times New Roman" w:eastAsia="Times New Roman" w:hAnsi="Times New Roman" w:cs="Times New Roman"/>
                <w:sz w:val="20"/>
                <w:szCs w:val="20"/>
                <w:lang w:eastAsia="en-GB"/>
              </w:rPr>
              <w:t>; shkopinj druri, të krasitur përafërsisht, por jo të kthyer, të përkulur ose ndryshe të punuar, të përshtatshëm për prodhimin e bastunëve, çadrave, dorezave të veglave ose të ngjashme. (I ndaluar për eksport sipas ligjit indonezian. Në përputhje me Nenin 3(3) të VPA BE–Indonezi, produktet sipas këtij kodi HS nuk mund të licencohen me FLEGT dhe për rrjedhojë nuk mund të importohen në Union).</w:t>
            </w:r>
          </w:p>
        </w:tc>
      </w:tr>
      <w:tr w:rsidR="00A06FAE" w:rsidRPr="00F8273C" w14:paraId="634E4CBC"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3E04BDA1"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6EB8CC6"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4406</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584661E"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Trarë (traversa) për linja hekurudhore ose tramvaje, prej druri. (I ndaluar për eksport sipas ligjit indonezian. Në përputhje me Nenin 3(3) të VPA BE–Indonezi, produktet sipas këtij kodi HS nuk mund të licencohen me FLEGT dhe për rrjedhojë nuk mund të importohen në Union).</w:t>
            </w:r>
          </w:p>
        </w:tc>
      </w:tr>
      <w:tr w:rsidR="00A06FAE" w:rsidRPr="00F8273C" w14:paraId="30C84CF5"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4DE2BF35"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ECE3836"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4407</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84F2EEF"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Druri i sharruar ose i copëzuar </w:t>
            </w:r>
            <w:proofErr w:type="spellStart"/>
            <w:r w:rsidRPr="00F8273C">
              <w:rPr>
                <w:rFonts w:ascii="Times New Roman" w:eastAsia="Times New Roman" w:hAnsi="Times New Roman" w:cs="Times New Roman"/>
                <w:sz w:val="20"/>
                <w:szCs w:val="20"/>
                <w:lang w:eastAsia="en-GB"/>
              </w:rPr>
              <w:t>gjatësisht</w:t>
            </w:r>
            <w:proofErr w:type="spellEnd"/>
            <w:r w:rsidRPr="00F8273C">
              <w:rPr>
                <w:rFonts w:ascii="Times New Roman" w:eastAsia="Times New Roman" w:hAnsi="Times New Roman" w:cs="Times New Roman"/>
                <w:sz w:val="20"/>
                <w:szCs w:val="20"/>
                <w:lang w:eastAsia="en-GB"/>
              </w:rPr>
              <w:t xml:space="preserve">, i prerë në fletë ose i qëruar, i </w:t>
            </w:r>
            <w:proofErr w:type="spellStart"/>
            <w:r w:rsidRPr="00F8273C">
              <w:rPr>
                <w:rFonts w:ascii="Times New Roman" w:eastAsia="Times New Roman" w:hAnsi="Times New Roman" w:cs="Times New Roman"/>
                <w:sz w:val="20"/>
                <w:szCs w:val="20"/>
                <w:lang w:eastAsia="en-GB"/>
              </w:rPr>
              <w:t>zdrukthtuar</w:t>
            </w:r>
            <w:proofErr w:type="spellEnd"/>
            <w:r w:rsidRPr="00F8273C">
              <w:rPr>
                <w:rFonts w:ascii="Times New Roman" w:eastAsia="Times New Roman" w:hAnsi="Times New Roman" w:cs="Times New Roman"/>
                <w:sz w:val="20"/>
                <w:szCs w:val="20"/>
                <w:lang w:eastAsia="en-GB"/>
              </w:rPr>
              <w:t xml:space="preserve">, i lëmuar ose i bashkuar nga skajet, me trashësi më të madhe se 6 </w:t>
            </w:r>
            <w:proofErr w:type="spellStart"/>
            <w:r w:rsidRPr="00F8273C">
              <w:rPr>
                <w:rFonts w:ascii="Times New Roman" w:eastAsia="Times New Roman" w:hAnsi="Times New Roman" w:cs="Times New Roman"/>
                <w:sz w:val="20"/>
                <w:szCs w:val="20"/>
                <w:lang w:eastAsia="en-GB"/>
              </w:rPr>
              <w:t>mm</w:t>
            </w:r>
            <w:proofErr w:type="spellEnd"/>
            <w:r w:rsidRPr="00F8273C">
              <w:rPr>
                <w:rFonts w:ascii="Times New Roman" w:eastAsia="Times New Roman" w:hAnsi="Times New Roman" w:cs="Times New Roman"/>
                <w:sz w:val="20"/>
                <w:szCs w:val="20"/>
                <w:lang w:eastAsia="en-GB"/>
              </w:rPr>
              <w:t>.</w:t>
            </w:r>
          </w:p>
        </w:tc>
      </w:tr>
      <w:tr w:rsidR="00A06FAE" w:rsidRPr="00F8273C" w14:paraId="1DD25D72"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0F3D2D72"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9052B1B"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4407</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6538999"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Druri i sharruar ose i copëzuar </w:t>
            </w:r>
            <w:proofErr w:type="spellStart"/>
            <w:r w:rsidRPr="00F8273C">
              <w:rPr>
                <w:rFonts w:ascii="Times New Roman" w:eastAsia="Times New Roman" w:hAnsi="Times New Roman" w:cs="Times New Roman"/>
                <w:sz w:val="20"/>
                <w:szCs w:val="20"/>
                <w:lang w:eastAsia="en-GB"/>
              </w:rPr>
              <w:t>gjatësisht</w:t>
            </w:r>
            <w:proofErr w:type="spellEnd"/>
            <w:r w:rsidRPr="00F8273C">
              <w:rPr>
                <w:rFonts w:ascii="Times New Roman" w:eastAsia="Times New Roman" w:hAnsi="Times New Roman" w:cs="Times New Roman"/>
                <w:sz w:val="20"/>
                <w:szCs w:val="20"/>
                <w:lang w:eastAsia="en-GB"/>
              </w:rPr>
              <w:t xml:space="preserve">, i prerë në fletë ose i qëruar, i </w:t>
            </w:r>
            <w:proofErr w:type="spellStart"/>
            <w:r w:rsidRPr="00F8273C">
              <w:rPr>
                <w:rFonts w:ascii="Times New Roman" w:eastAsia="Times New Roman" w:hAnsi="Times New Roman" w:cs="Times New Roman"/>
                <w:sz w:val="20"/>
                <w:szCs w:val="20"/>
                <w:lang w:eastAsia="en-GB"/>
              </w:rPr>
              <w:t>pazdrukthtuar</w:t>
            </w:r>
            <w:proofErr w:type="spellEnd"/>
            <w:r w:rsidRPr="00F8273C">
              <w:rPr>
                <w:rFonts w:ascii="Times New Roman" w:eastAsia="Times New Roman" w:hAnsi="Times New Roman" w:cs="Times New Roman"/>
                <w:sz w:val="20"/>
                <w:szCs w:val="20"/>
                <w:lang w:eastAsia="en-GB"/>
              </w:rPr>
              <w:t xml:space="preserve">, i palëmuar ose i </w:t>
            </w:r>
            <w:proofErr w:type="spellStart"/>
            <w:r w:rsidRPr="00F8273C">
              <w:rPr>
                <w:rFonts w:ascii="Times New Roman" w:eastAsia="Times New Roman" w:hAnsi="Times New Roman" w:cs="Times New Roman"/>
                <w:sz w:val="20"/>
                <w:szCs w:val="20"/>
                <w:lang w:eastAsia="en-GB"/>
              </w:rPr>
              <w:t>pabashkuar</w:t>
            </w:r>
            <w:proofErr w:type="spellEnd"/>
            <w:r w:rsidRPr="00F8273C">
              <w:rPr>
                <w:rFonts w:ascii="Times New Roman" w:eastAsia="Times New Roman" w:hAnsi="Times New Roman" w:cs="Times New Roman"/>
                <w:sz w:val="20"/>
                <w:szCs w:val="20"/>
                <w:lang w:eastAsia="en-GB"/>
              </w:rPr>
              <w:t xml:space="preserve"> nga skajet, me trashësi më të madhe se 6 </w:t>
            </w:r>
            <w:proofErr w:type="spellStart"/>
            <w:r w:rsidRPr="00F8273C">
              <w:rPr>
                <w:rFonts w:ascii="Times New Roman" w:eastAsia="Times New Roman" w:hAnsi="Times New Roman" w:cs="Times New Roman"/>
                <w:sz w:val="20"/>
                <w:szCs w:val="20"/>
                <w:lang w:eastAsia="en-GB"/>
              </w:rPr>
              <w:t>mm</w:t>
            </w:r>
            <w:proofErr w:type="spellEnd"/>
            <w:r w:rsidRPr="00F8273C">
              <w:rPr>
                <w:rFonts w:ascii="Times New Roman" w:eastAsia="Times New Roman" w:hAnsi="Times New Roman" w:cs="Times New Roman"/>
                <w:sz w:val="20"/>
                <w:szCs w:val="20"/>
                <w:lang w:eastAsia="en-GB"/>
              </w:rPr>
              <w:t>. (i ndaluar për eksport sipas ligjit indonezian. Në përputhje me Nenin 3(3) të VPA BE–Indonezi, produktet sipas këtij kodi HS nuk mund të licencohen me FLEGT dhe për rrjedhojë nuk mund të importohen në Union).</w:t>
            </w:r>
          </w:p>
        </w:tc>
      </w:tr>
      <w:tr w:rsidR="00A06FAE" w:rsidRPr="00F8273C" w14:paraId="5748EA95"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2A578DFF"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BEF3039"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219EA94"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Fletë për qërim sipërfaqësor (përfshirë ato të përftuara nga prerja në fletë e drurit të </w:t>
            </w:r>
            <w:proofErr w:type="spellStart"/>
            <w:r w:rsidRPr="00F8273C">
              <w:rPr>
                <w:rFonts w:ascii="Times New Roman" w:eastAsia="Times New Roman" w:hAnsi="Times New Roman" w:cs="Times New Roman"/>
                <w:sz w:val="20"/>
                <w:szCs w:val="20"/>
                <w:lang w:eastAsia="en-GB"/>
              </w:rPr>
              <w:t>laminuar</w:t>
            </w:r>
            <w:proofErr w:type="spellEnd"/>
            <w:r w:rsidRPr="00F8273C">
              <w:rPr>
                <w:rFonts w:ascii="Times New Roman" w:eastAsia="Times New Roman" w:hAnsi="Times New Roman" w:cs="Times New Roman"/>
                <w:sz w:val="20"/>
                <w:szCs w:val="20"/>
                <w:lang w:eastAsia="en-GB"/>
              </w:rPr>
              <w:t xml:space="preserve">), për kompensatë ose për dru të ngjashëm të </w:t>
            </w:r>
            <w:proofErr w:type="spellStart"/>
            <w:r w:rsidRPr="00F8273C">
              <w:rPr>
                <w:rFonts w:ascii="Times New Roman" w:eastAsia="Times New Roman" w:hAnsi="Times New Roman" w:cs="Times New Roman"/>
                <w:sz w:val="20"/>
                <w:szCs w:val="20"/>
                <w:lang w:eastAsia="en-GB"/>
              </w:rPr>
              <w:t>laminuar</w:t>
            </w:r>
            <w:proofErr w:type="spellEnd"/>
            <w:r w:rsidRPr="00F8273C">
              <w:rPr>
                <w:rFonts w:ascii="Times New Roman" w:eastAsia="Times New Roman" w:hAnsi="Times New Roman" w:cs="Times New Roman"/>
                <w:sz w:val="20"/>
                <w:szCs w:val="20"/>
                <w:lang w:eastAsia="en-GB"/>
              </w:rPr>
              <w:t xml:space="preserve"> </w:t>
            </w:r>
            <w:r w:rsidRPr="00F8273C">
              <w:rPr>
                <w:rFonts w:ascii="Times New Roman" w:eastAsia="Times New Roman" w:hAnsi="Times New Roman" w:cs="Times New Roman"/>
                <w:sz w:val="20"/>
                <w:szCs w:val="20"/>
                <w:lang w:eastAsia="en-GB"/>
              </w:rPr>
              <w:lastRenderedPageBreak/>
              <w:t xml:space="preserve">dhe drurë të tjerë, të sharruara </w:t>
            </w:r>
            <w:proofErr w:type="spellStart"/>
            <w:r w:rsidRPr="00F8273C">
              <w:rPr>
                <w:rFonts w:ascii="Times New Roman" w:eastAsia="Times New Roman" w:hAnsi="Times New Roman" w:cs="Times New Roman"/>
                <w:sz w:val="20"/>
                <w:szCs w:val="20"/>
                <w:lang w:eastAsia="en-GB"/>
              </w:rPr>
              <w:t>gjatësisht</w:t>
            </w:r>
            <w:proofErr w:type="spellEnd"/>
            <w:r w:rsidRPr="00F8273C">
              <w:rPr>
                <w:rFonts w:ascii="Times New Roman" w:eastAsia="Times New Roman" w:hAnsi="Times New Roman" w:cs="Times New Roman"/>
                <w:sz w:val="20"/>
                <w:szCs w:val="20"/>
                <w:lang w:eastAsia="en-GB"/>
              </w:rPr>
              <w:t xml:space="preserve">, të prera në fletë ose të qëruara, qoftë të </w:t>
            </w:r>
            <w:proofErr w:type="spellStart"/>
            <w:r w:rsidRPr="00F8273C">
              <w:rPr>
                <w:rFonts w:ascii="Times New Roman" w:eastAsia="Times New Roman" w:hAnsi="Times New Roman" w:cs="Times New Roman"/>
                <w:sz w:val="20"/>
                <w:szCs w:val="20"/>
                <w:lang w:eastAsia="en-GB"/>
              </w:rPr>
              <w:t>zdrukthtuara</w:t>
            </w:r>
            <w:proofErr w:type="spellEnd"/>
            <w:r w:rsidRPr="00F8273C">
              <w:rPr>
                <w:rFonts w:ascii="Times New Roman" w:eastAsia="Times New Roman" w:hAnsi="Times New Roman" w:cs="Times New Roman"/>
                <w:sz w:val="20"/>
                <w:szCs w:val="20"/>
                <w:lang w:eastAsia="en-GB"/>
              </w:rPr>
              <w:t xml:space="preserve"> ose jo, të lëmuara, të bashkuara me </w:t>
            </w:r>
            <w:proofErr w:type="spellStart"/>
            <w:r w:rsidRPr="00F8273C">
              <w:rPr>
                <w:rFonts w:ascii="Times New Roman" w:eastAsia="Times New Roman" w:hAnsi="Times New Roman" w:cs="Times New Roman"/>
                <w:sz w:val="20"/>
                <w:szCs w:val="20"/>
                <w:lang w:eastAsia="en-GB"/>
              </w:rPr>
              <w:t>xhunto</w:t>
            </w:r>
            <w:proofErr w:type="spellEnd"/>
            <w:r w:rsidRPr="00F8273C">
              <w:rPr>
                <w:rFonts w:ascii="Times New Roman" w:eastAsia="Times New Roman" w:hAnsi="Times New Roman" w:cs="Times New Roman"/>
                <w:sz w:val="20"/>
                <w:szCs w:val="20"/>
                <w:lang w:eastAsia="en-GB"/>
              </w:rPr>
              <w:t xml:space="preserve"> ose nga skajet, me trashësi që nuk e tejkalon 6 </w:t>
            </w:r>
            <w:proofErr w:type="spellStart"/>
            <w:r w:rsidRPr="00F8273C">
              <w:rPr>
                <w:rFonts w:ascii="Times New Roman" w:eastAsia="Times New Roman" w:hAnsi="Times New Roman" w:cs="Times New Roman"/>
                <w:sz w:val="20"/>
                <w:szCs w:val="20"/>
                <w:lang w:eastAsia="en-GB"/>
              </w:rPr>
              <w:t>mm</w:t>
            </w:r>
            <w:proofErr w:type="spellEnd"/>
          </w:p>
        </w:tc>
      </w:tr>
      <w:tr w:rsidR="00A06FAE" w:rsidRPr="00F8273C" w14:paraId="1696387B"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235C4686"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60A47D7"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4408 10</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372CFAE"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Halor</w:t>
            </w:r>
          </w:p>
        </w:tc>
      </w:tr>
      <w:tr w:rsidR="00A06FAE" w:rsidRPr="00F8273C" w14:paraId="2C0846E2"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1C017A50"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FBE084E"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4408 31</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8518FD9"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Meranti</w:t>
            </w:r>
            <w:proofErr w:type="spellEnd"/>
            <w:r w:rsidRPr="00F8273C">
              <w:rPr>
                <w:rFonts w:ascii="Times New Roman" w:eastAsia="Times New Roman" w:hAnsi="Times New Roman" w:cs="Times New Roman"/>
                <w:sz w:val="20"/>
                <w:szCs w:val="20"/>
                <w:lang w:eastAsia="en-GB"/>
              </w:rPr>
              <w:t xml:space="preserve"> i Kuq i Errët, </w:t>
            </w:r>
            <w:proofErr w:type="spellStart"/>
            <w:r w:rsidRPr="00F8273C">
              <w:rPr>
                <w:rFonts w:ascii="Times New Roman" w:eastAsia="Times New Roman" w:hAnsi="Times New Roman" w:cs="Times New Roman"/>
                <w:sz w:val="20"/>
                <w:szCs w:val="20"/>
                <w:lang w:eastAsia="en-GB"/>
              </w:rPr>
              <w:t>Meranti</w:t>
            </w:r>
            <w:proofErr w:type="spellEnd"/>
            <w:r w:rsidRPr="00F8273C">
              <w:rPr>
                <w:rFonts w:ascii="Times New Roman" w:eastAsia="Times New Roman" w:hAnsi="Times New Roman" w:cs="Times New Roman"/>
                <w:sz w:val="20"/>
                <w:szCs w:val="20"/>
                <w:lang w:eastAsia="en-GB"/>
              </w:rPr>
              <w:t xml:space="preserve"> i Kuq i Çelët, dhe </w:t>
            </w:r>
            <w:proofErr w:type="spellStart"/>
            <w:r w:rsidRPr="00F8273C">
              <w:rPr>
                <w:rFonts w:ascii="Times New Roman" w:eastAsia="Times New Roman" w:hAnsi="Times New Roman" w:cs="Times New Roman"/>
                <w:sz w:val="20"/>
                <w:szCs w:val="20"/>
                <w:lang w:eastAsia="en-GB"/>
              </w:rPr>
              <w:t>Meranti</w:t>
            </w:r>
            <w:proofErr w:type="spellEnd"/>
            <w:r w:rsidRPr="00F8273C">
              <w:rPr>
                <w:rFonts w:ascii="Times New Roman" w:eastAsia="Times New Roman" w:hAnsi="Times New Roman" w:cs="Times New Roman"/>
                <w:sz w:val="20"/>
                <w:szCs w:val="20"/>
                <w:lang w:eastAsia="en-GB"/>
              </w:rPr>
              <w:t xml:space="preserve"> </w:t>
            </w:r>
            <w:proofErr w:type="spellStart"/>
            <w:r w:rsidRPr="00F8273C">
              <w:rPr>
                <w:rFonts w:ascii="Times New Roman" w:eastAsia="Times New Roman" w:hAnsi="Times New Roman" w:cs="Times New Roman"/>
                <w:sz w:val="20"/>
                <w:szCs w:val="20"/>
                <w:lang w:eastAsia="en-GB"/>
              </w:rPr>
              <w:t>Bakau</w:t>
            </w:r>
            <w:proofErr w:type="spellEnd"/>
          </w:p>
        </w:tc>
      </w:tr>
      <w:tr w:rsidR="00A06FAE" w:rsidRPr="00F8273C" w14:paraId="5D020AFC"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549417C7"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06118AA"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4408 39</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7FC16C3"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Tjetër, përveç halor, </w:t>
            </w:r>
            <w:proofErr w:type="spellStart"/>
            <w:r w:rsidRPr="00F8273C">
              <w:rPr>
                <w:rFonts w:ascii="Times New Roman" w:eastAsia="Times New Roman" w:hAnsi="Times New Roman" w:cs="Times New Roman"/>
                <w:sz w:val="20"/>
                <w:szCs w:val="20"/>
                <w:lang w:eastAsia="en-GB"/>
              </w:rPr>
              <w:t>Meranti</w:t>
            </w:r>
            <w:proofErr w:type="spellEnd"/>
            <w:r w:rsidRPr="00F8273C">
              <w:rPr>
                <w:rFonts w:ascii="Times New Roman" w:eastAsia="Times New Roman" w:hAnsi="Times New Roman" w:cs="Times New Roman"/>
                <w:sz w:val="20"/>
                <w:szCs w:val="20"/>
                <w:lang w:eastAsia="en-GB"/>
              </w:rPr>
              <w:t xml:space="preserve"> i Kuq i Errët, </w:t>
            </w:r>
            <w:proofErr w:type="spellStart"/>
            <w:r w:rsidRPr="00F8273C">
              <w:rPr>
                <w:rFonts w:ascii="Times New Roman" w:eastAsia="Times New Roman" w:hAnsi="Times New Roman" w:cs="Times New Roman"/>
                <w:sz w:val="20"/>
                <w:szCs w:val="20"/>
                <w:lang w:eastAsia="en-GB"/>
              </w:rPr>
              <w:t>Meranti</w:t>
            </w:r>
            <w:proofErr w:type="spellEnd"/>
            <w:r w:rsidRPr="00F8273C">
              <w:rPr>
                <w:rFonts w:ascii="Times New Roman" w:eastAsia="Times New Roman" w:hAnsi="Times New Roman" w:cs="Times New Roman"/>
                <w:sz w:val="20"/>
                <w:szCs w:val="20"/>
                <w:lang w:eastAsia="en-GB"/>
              </w:rPr>
              <w:t xml:space="preserve"> i Kuq i Çelët, dhe </w:t>
            </w:r>
            <w:proofErr w:type="spellStart"/>
            <w:r w:rsidRPr="00F8273C">
              <w:rPr>
                <w:rFonts w:ascii="Times New Roman" w:eastAsia="Times New Roman" w:hAnsi="Times New Roman" w:cs="Times New Roman"/>
                <w:sz w:val="20"/>
                <w:szCs w:val="20"/>
                <w:lang w:eastAsia="en-GB"/>
              </w:rPr>
              <w:t>Meranti</w:t>
            </w:r>
            <w:proofErr w:type="spellEnd"/>
            <w:r w:rsidRPr="00F8273C">
              <w:rPr>
                <w:rFonts w:ascii="Times New Roman" w:eastAsia="Times New Roman" w:hAnsi="Times New Roman" w:cs="Times New Roman"/>
                <w:sz w:val="20"/>
                <w:szCs w:val="20"/>
                <w:lang w:eastAsia="en-GB"/>
              </w:rPr>
              <w:t xml:space="preserve"> </w:t>
            </w:r>
            <w:proofErr w:type="spellStart"/>
            <w:r w:rsidRPr="00F8273C">
              <w:rPr>
                <w:rFonts w:ascii="Times New Roman" w:eastAsia="Times New Roman" w:hAnsi="Times New Roman" w:cs="Times New Roman"/>
                <w:sz w:val="20"/>
                <w:szCs w:val="20"/>
                <w:lang w:eastAsia="en-GB"/>
              </w:rPr>
              <w:t>Bakau</w:t>
            </w:r>
            <w:proofErr w:type="spellEnd"/>
          </w:p>
        </w:tc>
      </w:tr>
      <w:tr w:rsidR="00A06FAE" w:rsidRPr="00F8273C" w14:paraId="28B9FEB6"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326C3EB6"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DAEABCC"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4408 90</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101AF97"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Tjetër, përveç halor dhe druri tropikal të specifikuar në Shënimin e </w:t>
            </w:r>
            <w:proofErr w:type="spellStart"/>
            <w:r w:rsidRPr="00F8273C">
              <w:rPr>
                <w:rFonts w:ascii="Times New Roman" w:eastAsia="Times New Roman" w:hAnsi="Times New Roman" w:cs="Times New Roman"/>
                <w:sz w:val="20"/>
                <w:szCs w:val="20"/>
                <w:lang w:eastAsia="en-GB"/>
              </w:rPr>
              <w:t>Nënpozicionit</w:t>
            </w:r>
            <w:proofErr w:type="spellEnd"/>
            <w:r w:rsidRPr="00F8273C">
              <w:rPr>
                <w:rFonts w:ascii="Times New Roman" w:eastAsia="Times New Roman" w:hAnsi="Times New Roman" w:cs="Times New Roman"/>
                <w:sz w:val="20"/>
                <w:szCs w:val="20"/>
                <w:lang w:eastAsia="en-GB"/>
              </w:rPr>
              <w:t xml:space="preserve"> 2 të këtij kapitulli (jo prej bambuje as </w:t>
            </w:r>
            <w:proofErr w:type="spellStart"/>
            <w:r w:rsidRPr="00F8273C">
              <w:rPr>
                <w:rFonts w:ascii="Times New Roman" w:eastAsia="Times New Roman" w:hAnsi="Times New Roman" w:cs="Times New Roman"/>
                <w:sz w:val="20"/>
                <w:szCs w:val="20"/>
                <w:lang w:eastAsia="en-GB"/>
              </w:rPr>
              <w:t>rotangu</w:t>
            </w:r>
            <w:proofErr w:type="spellEnd"/>
            <w:r w:rsidRPr="00F8273C">
              <w:rPr>
                <w:rFonts w:ascii="Times New Roman" w:eastAsia="Times New Roman" w:hAnsi="Times New Roman" w:cs="Times New Roman"/>
                <w:sz w:val="20"/>
                <w:szCs w:val="20"/>
                <w:lang w:eastAsia="en-GB"/>
              </w:rPr>
              <w:t>)</w:t>
            </w:r>
          </w:p>
        </w:tc>
      </w:tr>
      <w:tr w:rsidR="00A06FAE" w:rsidRPr="00F8273C" w14:paraId="4D53F039"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026D5135"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6D0FD80"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A99E788"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Druri (përfshirë shiritat dhe </w:t>
            </w:r>
            <w:proofErr w:type="spellStart"/>
            <w:r w:rsidRPr="00F8273C">
              <w:rPr>
                <w:rFonts w:ascii="Times New Roman" w:eastAsia="Times New Roman" w:hAnsi="Times New Roman" w:cs="Times New Roman"/>
                <w:sz w:val="20"/>
                <w:szCs w:val="20"/>
                <w:lang w:eastAsia="en-GB"/>
              </w:rPr>
              <w:t>friezet</w:t>
            </w:r>
            <w:proofErr w:type="spellEnd"/>
            <w:r w:rsidRPr="00F8273C">
              <w:rPr>
                <w:rFonts w:ascii="Times New Roman" w:eastAsia="Times New Roman" w:hAnsi="Times New Roman" w:cs="Times New Roman"/>
                <w:sz w:val="20"/>
                <w:szCs w:val="20"/>
                <w:lang w:eastAsia="en-GB"/>
              </w:rPr>
              <w:t xml:space="preserve"> për dysheme parketi, të </w:t>
            </w:r>
            <w:proofErr w:type="spellStart"/>
            <w:r w:rsidRPr="00F8273C">
              <w:rPr>
                <w:rFonts w:ascii="Times New Roman" w:eastAsia="Times New Roman" w:hAnsi="Times New Roman" w:cs="Times New Roman"/>
                <w:sz w:val="20"/>
                <w:szCs w:val="20"/>
                <w:lang w:eastAsia="en-GB"/>
              </w:rPr>
              <w:t>pamontuar</w:t>
            </w:r>
            <w:proofErr w:type="spellEnd"/>
            <w:r w:rsidRPr="00F8273C">
              <w:rPr>
                <w:rFonts w:ascii="Times New Roman" w:eastAsia="Times New Roman" w:hAnsi="Times New Roman" w:cs="Times New Roman"/>
                <w:sz w:val="20"/>
                <w:szCs w:val="20"/>
                <w:lang w:eastAsia="en-GB"/>
              </w:rPr>
              <w:t xml:space="preserve">) i formësuar në mënyrë të vazhdueshme (me gjuhë, me hulli, me skaj të ulur, i zhdrejtë, me bashkim V, me kordon, i modeluar, i rrumbullakuar ose të ngjashme) përgjatë cilësdo prej skajeve, fundeve ose faqeve të tij, qoftë i </w:t>
            </w:r>
            <w:proofErr w:type="spellStart"/>
            <w:r w:rsidRPr="00F8273C">
              <w:rPr>
                <w:rFonts w:ascii="Times New Roman" w:eastAsia="Times New Roman" w:hAnsi="Times New Roman" w:cs="Times New Roman"/>
                <w:sz w:val="20"/>
                <w:szCs w:val="20"/>
                <w:lang w:eastAsia="en-GB"/>
              </w:rPr>
              <w:t>zdrukthtuar</w:t>
            </w:r>
            <w:proofErr w:type="spellEnd"/>
            <w:r w:rsidRPr="00F8273C">
              <w:rPr>
                <w:rFonts w:ascii="Times New Roman" w:eastAsia="Times New Roman" w:hAnsi="Times New Roman" w:cs="Times New Roman"/>
                <w:sz w:val="20"/>
                <w:szCs w:val="20"/>
                <w:lang w:eastAsia="en-GB"/>
              </w:rPr>
              <w:t xml:space="preserve"> ose jo, i lëmuar ose i bashkuar nga skajet.</w:t>
            </w:r>
          </w:p>
        </w:tc>
      </w:tr>
      <w:tr w:rsidR="00A06FAE" w:rsidRPr="00F8273C" w14:paraId="41CC5016"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28338DCE"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CD3DC2B"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4409 10</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6B250A3"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Halor</w:t>
            </w:r>
          </w:p>
        </w:tc>
      </w:tr>
      <w:tr w:rsidR="00A06FAE" w:rsidRPr="00F8273C" w14:paraId="5F7FC5CF"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562931C9"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567C50A"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4409 29</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8FEBC03"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w:t>
            </w:r>
            <w:proofErr w:type="spellStart"/>
            <w:r w:rsidRPr="00F8273C">
              <w:rPr>
                <w:rFonts w:ascii="Times New Roman" w:eastAsia="Times New Roman" w:hAnsi="Times New Roman" w:cs="Times New Roman"/>
                <w:sz w:val="20"/>
                <w:szCs w:val="20"/>
                <w:lang w:eastAsia="en-GB"/>
              </w:rPr>
              <w:t>Johalor</w:t>
            </w:r>
            <w:proofErr w:type="spellEnd"/>
            <w:r w:rsidRPr="00F8273C">
              <w:rPr>
                <w:rFonts w:ascii="Times New Roman" w:eastAsia="Times New Roman" w:hAnsi="Times New Roman" w:cs="Times New Roman"/>
                <w:sz w:val="20"/>
                <w:szCs w:val="20"/>
                <w:lang w:eastAsia="en-GB"/>
              </w:rPr>
              <w:t xml:space="preserve"> – tjetër (jo prej </w:t>
            </w:r>
            <w:proofErr w:type="spellStart"/>
            <w:r w:rsidRPr="00F8273C">
              <w:rPr>
                <w:rFonts w:ascii="Times New Roman" w:eastAsia="Times New Roman" w:hAnsi="Times New Roman" w:cs="Times New Roman"/>
                <w:sz w:val="20"/>
                <w:szCs w:val="20"/>
                <w:lang w:eastAsia="en-GB"/>
              </w:rPr>
              <w:t>rotangu</w:t>
            </w:r>
            <w:proofErr w:type="spellEnd"/>
            <w:r w:rsidRPr="00F8273C">
              <w:rPr>
                <w:rFonts w:ascii="Times New Roman" w:eastAsia="Times New Roman" w:hAnsi="Times New Roman" w:cs="Times New Roman"/>
                <w:sz w:val="20"/>
                <w:szCs w:val="20"/>
                <w:lang w:eastAsia="en-GB"/>
              </w:rPr>
              <w:t>)</w:t>
            </w:r>
          </w:p>
        </w:tc>
      </w:tr>
      <w:tr w:rsidR="00A06FAE" w:rsidRPr="00F8273C" w14:paraId="5BB8796F"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43D486D1"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B44D9FD"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B6BA57D" w14:textId="1F2B6DAC"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Pllaka prej grimcash, pllaka me copa të orientuara (OSB) dhe pllaka të ngjashme (për shembull, </w:t>
            </w:r>
            <w:proofErr w:type="spellStart"/>
            <w:r w:rsidR="00776D20" w:rsidRPr="00F8273C">
              <w:rPr>
                <w:rFonts w:ascii="Times New Roman" w:eastAsia="Times New Roman" w:hAnsi="Times New Roman" w:cs="Times New Roman"/>
                <w:sz w:val="20"/>
                <w:szCs w:val="20"/>
                <w:lang w:eastAsia="en-GB"/>
              </w:rPr>
              <w:t>ë</w:t>
            </w:r>
            <w:r w:rsidRPr="00F8273C">
              <w:rPr>
                <w:rFonts w:ascii="Times New Roman" w:eastAsia="Times New Roman" w:hAnsi="Times New Roman" w:cs="Times New Roman"/>
                <w:sz w:val="20"/>
                <w:szCs w:val="20"/>
                <w:lang w:eastAsia="en-GB"/>
              </w:rPr>
              <w:t>aferboard</w:t>
            </w:r>
            <w:proofErr w:type="spellEnd"/>
            <w:r w:rsidRPr="00F8273C">
              <w:rPr>
                <w:rFonts w:ascii="Times New Roman" w:eastAsia="Times New Roman" w:hAnsi="Times New Roman" w:cs="Times New Roman"/>
                <w:sz w:val="20"/>
                <w:szCs w:val="20"/>
                <w:lang w:eastAsia="en-GB"/>
              </w:rPr>
              <w:t xml:space="preserve">) prej druri ose materialesh të tjera </w:t>
            </w:r>
            <w:proofErr w:type="spellStart"/>
            <w:r w:rsidRPr="00F8273C">
              <w:rPr>
                <w:rFonts w:ascii="Times New Roman" w:eastAsia="Times New Roman" w:hAnsi="Times New Roman" w:cs="Times New Roman"/>
                <w:sz w:val="20"/>
                <w:szCs w:val="20"/>
                <w:lang w:eastAsia="en-GB"/>
              </w:rPr>
              <w:t>druzore</w:t>
            </w:r>
            <w:proofErr w:type="spellEnd"/>
            <w:r w:rsidRPr="00F8273C">
              <w:rPr>
                <w:rFonts w:ascii="Times New Roman" w:eastAsia="Times New Roman" w:hAnsi="Times New Roman" w:cs="Times New Roman"/>
                <w:sz w:val="20"/>
                <w:szCs w:val="20"/>
                <w:lang w:eastAsia="en-GB"/>
              </w:rPr>
              <w:t>, qoftë të aglomeruara ose jo me rrëshira ose substanca të tjera organike lidhëse</w:t>
            </w:r>
          </w:p>
        </w:tc>
      </w:tr>
      <w:tr w:rsidR="00A06FAE" w:rsidRPr="00F8273C" w14:paraId="3A8DCCDA"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4F178D09"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58A79D2"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4410 11</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C70482D"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Prej druri – –  Pllaka prej grimcash (jo prej bambuje as </w:t>
            </w:r>
            <w:proofErr w:type="spellStart"/>
            <w:r w:rsidRPr="00F8273C">
              <w:rPr>
                <w:rFonts w:ascii="Times New Roman" w:eastAsia="Times New Roman" w:hAnsi="Times New Roman" w:cs="Times New Roman"/>
                <w:sz w:val="20"/>
                <w:szCs w:val="20"/>
                <w:lang w:eastAsia="en-GB"/>
              </w:rPr>
              <w:t>rotangu</w:t>
            </w:r>
            <w:proofErr w:type="spellEnd"/>
            <w:r w:rsidRPr="00F8273C">
              <w:rPr>
                <w:rFonts w:ascii="Times New Roman" w:eastAsia="Times New Roman" w:hAnsi="Times New Roman" w:cs="Times New Roman"/>
                <w:sz w:val="20"/>
                <w:szCs w:val="20"/>
                <w:lang w:eastAsia="en-GB"/>
              </w:rPr>
              <w:t>)</w:t>
            </w:r>
          </w:p>
        </w:tc>
      </w:tr>
      <w:tr w:rsidR="00A06FAE" w:rsidRPr="00F8273C" w14:paraId="749572FC"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6CF88D40"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64FCA16"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4410 12</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E086EF5"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Prej druri – –  Pllaka me copa të orientuara (OSB) (jo prej bambuje as </w:t>
            </w:r>
            <w:proofErr w:type="spellStart"/>
            <w:r w:rsidRPr="00F8273C">
              <w:rPr>
                <w:rFonts w:ascii="Times New Roman" w:eastAsia="Times New Roman" w:hAnsi="Times New Roman" w:cs="Times New Roman"/>
                <w:sz w:val="20"/>
                <w:szCs w:val="20"/>
                <w:lang w:eastAsia="en-GB"/>
              </w:rPr>
              <w:t>rotangu</w:t>
            </w:r>
            <w:proofErr w:type="spellEnd"/>
            <w:r w:rsidRPr="00F8273C">
              <w:rPr>
                <w:rFonts w:ascii="Times New Roman" w:eastAsia="Times New Roman" w:hAnsi="Times New Roman" w:cs="Times New Roman"/>
                <w:sz w:val="20"/>
                <w:szCs w:val="20"/>
                <w:lang w:eastAsia="en-GB"/>
              </w:rPr>
              <w:t>)</w:t>
            </w:r>
          </w:p>
        </w:tc>
      </w:tr>
      <w:tr w:rsidR="00A06FAE" w:rsidRPr="00F8273C" w14:paraId="106FC627"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2469206A"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00D4784"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4410 19</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87D77F5"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Prej druri – –  Tjetër (jo prej bambuje as </w:t>
            </w:r>
            <w:proofErr w:type="spellStart"/>
            <w:r w:rsidRPr="00F8273C">
              <w:rPr>
                <w:rFonts w:ascii="Times New Roman" w:eastAsia="Times New Roman" w:hAnsi="Times New Roman" w:cs="Times New Roman"/>
                <w:sz w:val="20"/>
                <w:szCs w:val="20"/>
                <w:lang w:eastAsia="en-GB"/>
              </w:rPr>
              <w:t>rotangu</w:t>
            </w:r>
            <w:proofErr w:type="spellEnd"/>
            <w:r w:rsidRPr="00F8273C">
              <w:rPr>
                <w:rFonts w:ascii="Times New Roman" w:eastAsia="Times New Roman" w:hAnsi="Times New Roman" w:cs="Times New Roman"/>
                <w:sz w:val="20"/>
                <w:szCs w:val="20"/>
                <w:lang w:eastAsia="en-GB"/>
              </w:rPr>
              <w:t>)</w:t>
            </w:r>
          </w:p>
        </w:tc>
      </w:tr>
      <w:tr w:rsidR="00A06FAE" w:rsidRPr="00F8273C" w14:paraId="35DDB200"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2B1178F9"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85AA1C7"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4411</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7FD2769"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Pllaka prej fibre druri ose materialesh të tjera </w:t>
            </w:r>
            <w:proofErr w:type="spellStart"/>
            <w:r w:rsidRPr="00F8273C">
              <w:rPr>
                <w:rFonts w:ascii="Times New Roman" w:eastAsia="Times New Roman" w:hAnsi="Times New Roman" w:cs="Times New Roman"/>
                <w:sz w:val="20"/>
                <w:szCs w:val="20"/>
                <w:lang w:eastAsia="en-GB"/>
              </w:rPr>
              <w:t>druzore</w:t>
            </w:r>
            <w:proofErr w:type="spellEnd"/>
            <w:r w:rsidRPr="00F8273C">
              <w:rPr>
                <w:rFonts w:ascii="Times New Roman" w:eastAsia="Times New Roman" w:hAnsi="Times New Roman" w:cs="Times New Roman"/>
                <w:sz w:val="20"/>
                <w:szCs w:val="20"/>
                <w:lang w:eastAsia="en-GB"/>
              </w:rPr>
              <w:t xml:space="preserve">, qoftë të lidhura ose jo me rrëshira ose substanca të tjera organike (jo prej bambuje as </w:t>
            </w:r>
            <w:proofErr w:type="spellStart"/>
            <w:r w:rsidRPr="00F8273C">
              <w:rPr>
                <w:rFonts w:ascii="Times New Roman" w:eastAsia="Times New Roman" w:hAnsi="Times New Roman" w:cs="Times New Roman"/>
                <w:sz w:val="20"/>
                <w:szCs w:val="20"/>
                <w:lang w:eastAsia="en-GB"/>
              </w:rPr>
              <w:t>rotangu</w:t>
            </w:r>
            <w:proofErr w:type="spellEnd"/>
            <w:r w:rsidRPr="00F8273C">
              <w:rPr>
                <w:rFonts w:ascii="Times New Roman" w:eastAsia="Times New Roman" w:hAnsi="Times New Roman" w:cs="Times New Roman"/>
                <w:sz w:val="20"/>
                <w:szCs w:val="20"/>
                <w:lang w:eastAsia="en-GB"/>
              </w:rPr>
              <w:t>)</w:t>
            </w:r>
          </w:p>
        </w:tc>
      </w:tr>
      <w:tr w:rsidR="00A06FAE" w:rsidRPr="00F8273C" w14:paraId="62DBFEA2"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15026F16"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96C649A"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6E5C37F7"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Kompensatë, panele të veshura dhe dru i ngjashëm i </w:t>
            </w:r>
            <w:proofErr w:type="spellStart"/>
            <w:r w:rsidRPr="00F8273C">
              <w:rPr>
                <w:rFonts w:ascii="Times New Roman" w:eastAsia="Times New Roman" w:hAnsi="Times New Roman" w:cs="Times New Roman"/>
                <w:sz w:val="20"/>
                <w:szCs w:val="20"/>
                <w:lang w:eastAsia="en-GB"/>
              </w:rPr>
              <w:t>laminuar</w:t>
            </w:r>
            <w:proofErr w:type="spellEnd"/>
          </w:p>
        </w:tc>
      </w:tr>
      <w:tr w:rsidR="00A06FAE" w:rsidRPr="00F8273C" w14:paraId="7FAA8B8B"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2CC46917"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60061D7"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4412 31</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7B61759"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Kompensata të tjera, që përbëhen vetëm nga fletë druri (përveç bambuje), me trashësi të çdo fletëze që nuk e tejkalon 6 </w:t>
            </w:r>
            <w:proofErr w:type="spellStart"/>
            <w:r w:rsidRPr="00F8273C">
              <w:rPr>
                <w:rFonts w:ascii="Times New Roman" w:eastAsia="Times New Roman" w:hAnsi="Times New Roman" w:cs="Times New Roman"/>
                <w:sz w:val="20"/>
                <w:szCs w:val="20"/>
                <w:lang w:eastAsia="en-GB"/>
              </w:rPr>
              <w:t>mm</w:t>
            </w:r>
            <w:proofErr w:type="spellEnd"/>
            <w:r w:rsidRPr="00F8273C">
              <w:rPr>
                <w:rFonts w:ascii="Times New Roman" w:eastAsia="Times New Roman" w:hAnsi="Times New Roman" w:cs="Times New Roman"/>
                <w:sz w:val="20"/>
                <w:szCs w:val="20"/>
                <w:lang w:eastAsia="en-GB"/>
              </w:rPr>
              <w:t xml:space="preserve">: – –  Me të paktën një fletëz të jashtme prej druri tropikal të specifikuar në Shënimin e </w:t>
            </w:r>
            <w:proofErr w:type="spellStart"/>
            <w:r w:rsidRPr="00F8273C">
              <w:rPr>
                <w:rFonts w:ascii="Times New Roman" w:eastAsia="Times New Roman" w:hAnsi="Times New Roman" w:cs="Times New Roman"/>
                <w:sz w:val="20"/>
                <w:szCs w:val="20"/>
                <w:lang w:eastAsia="en-GB"/>
              </w:rPr>
              <w:t>Nënpozicionit</w:t>
            </w:r>
            <w:proofErr w:type="spellEnd"/>
            <w:r w:rsidRPr="00F8273C">
              <w:rPr>
                <w:rFonts w:ascii="Times New Roman" w:eastAsia="Times New Roman" w:hAnsi="Times New Roman" w:cs="Times New Roman"/>
                <w:sz w:val="20"/>
                <w:szCs w:val="20"/>
                <w:lang w:eastAsia="en-GB"/>
              </w:rPr>
              <w:t xml:space="preserve"> 2 të këtij Kapitulli</w:t>
            </w:r>
          </w:p>
        </w:tc>
      </w:tr>
      <w:tr w:rsidR="00A06FAE" w:rsidRPr="00F8273C" w14:paraId="2379405B"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4CB84802"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4AF5FF3"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4412 32</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6700C458"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Kompensata të tjera, që përbëhen vetëm nga fletë druri (përveç bambuje), me trashësi të çdo fletëze që nuk e tejkalon 6 </w:t>
            </w:r>
            <w:proofErr w:type="spellStart"/>
            <w:r w:rsidRPr="00F8273C">
              <w:rPr>
                <w:rFonts w:ascii="Times New Roman" w:eastAsia="Times New Roman" w:hAnsi="Times New Roman" w:cs="Times New Roman"/>
                <w:sz w:val="20"/>
                <w:szCs w:val="20"/>
                <w:lang w:eastAsia="en-GB"/>
              </w:rPr>
              <w:t>mm</w:t>
            </w:r>
            <w:proofErr w:type="spellEnd"/>
            <w:r w:rsidRPr="00F8273C">
              <w:rPr>
                <w:rFonts w:ascii="Times New Roman" w:eastAsia="Times New Roman" w:hAnsi="Times New Roman" w:cs="Times New Roman"/>
                <w:sz w:val="20"/>
                <w:szCs w:val="20"/>
                <w:lang w:eastAsia="en-GB"/>
              </w:rPr>
              <w:t xml:space="preserve">: – –  Tjetër, me të paktën një fletëz të jashtme prej druri </w:t>
            </w:r>
            <w:proofErr w:type="spellStart"/>
            <w:r w:rsidRPr="00F8273C">
              <w:rPr>
                <w:rFonts w:ascii="Times New Roman" w:eastAsia="Times New Roman" w:hAnsi="Times New Roman" w:cs="Times New Roman"/>
                <w:sz w:val="20"/>
                <w:szCs w:val="20"/>
                <w:lang w:eastAsia="en-GB"/>
              </w:rPr>
              <w:t>johalor</w:t>
            </w:r>
            <w:proofErr w:type="spellEnd"/>
          </w:p>
        </w:tc>
      </w:tr>
      <w:tr w:rsidR="00A06FAE" w:rsidRPr="00F8273C" w14:paraId="48ED881D"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7DA6BB78"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072F7B0"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4412 39</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594CF9C"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Kompensata të tjera, që përbëhen vetëm nga fletë druri (përveç bambuje), me trashësi të çdo fletëze që nuk e tejkalon 6 </w:t>
            </w:r>
            <w:proofErr w:type="spellStart"/>
            <w:r w:rsidRPr="00F8273C">
              <w:rPr>
                <w:rFonts w:ascii="Times New Roman" w:eastAsia="Times New Roman" w:hAnsi="Times New Roman" w:cs="Times New Roman"/>
                <w:sz w:val="20"/>
                <w:szCs w:val="20"/>
                <w:lang w:eastAsia="en-GB"/>
              </w:rPr>
              <w:t>mm</w:t>
            </w:r>
            <w:proofErr w:type="spellEnd"/>
            <w:r w:rsidRPr="00F8273C">
              <w:rPr>
                <w:rFonts w:ascii="Times New Roman" w:eastAsia="Times New Roman" w:hAnsi="Times New Roman" w:cs="Times New Roman"/>
                <w:sz w:val="20"/>
                <w:szCs w:val="20"/>
                <w:lang w:eastAsia="en-GB"/>
              </w:rPr>
              <w:t>: – –  Tjetër</w:t>
            </w:r>
          </w:p>
        </w:tc>
      </w:tr>
      <w:tr w:rsidR="00A06FAE" w:rsidRPr="00F8273C" w14:paraId="14C102AB"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5B8B89D0"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332E322"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4412 94</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240386A"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Tjetër: – –  </w:t>
            </w:r>
            <w:proofErr w:type="spellStart"/>
            <w:r w:rsidRPr="00F8273C">
              <w:rPr>
                <w:rFonts w:ascii="Times New Roman" w:eastAsia="Times New Roman" w:hAnsi="Times New Roman" w:cs="Times New Roman"/>
                <w:sz w:val="20"/>
                <w:szCs w:val="20"/>
                <w:lang w:eastAsia="en-GB"/>
              </w:rPr>
              <w:t>Blockboard</w:t>
            </w:r>
            <w:proofErr w:type="spellEnd"/>
            <w:r w:rsidRPr="00F8273C">
              <w:rPr>
                <w:rFonts w:ascii="Times New Roman" w:eastAsia="Times New Roman" w:hAnsi="Times New Roman" w:cs="Times New Roman"/>
                <w:sz w:val="20"/>
                <w:szCs w:val="20"/>
                <w:lang w:eastAsia="en-GB"/>
              </w:rPr>
              <w:t xml:space="preserve">, </w:t>
            </w:r>
            <w:proofErr w:type="spellStart"/>
            <w:r w:rsidRPr="00F8273C">
              <w:rPr>
                <w:rFonts w:ascii="Times New Roman" w:eastAsia="Times New Roman" w:hAnsi="Times New Roman" w:cs="Times New Roman"/>
                <w:sz w:val="20"/>
                <w:szCs w:val="20"/>
                <w:lang w:eastAsia="en-GB"/>
              </w:rPr>
              <w:t>laminboard</w:t>
            </w:r>
            <w:proofErr w:type="spellEnd"/>
            <w:r w:rsidRPr="00F8273C">
              <w:rPr>
                <w:rFonts w:ascii="Times New Roman" w:eastAsia="Times New Roman" w:hAnsi="Times New Roman" w:cs="Times New Roman"/>
                <w:sz w:val="20"/>
                <w:szCs w:val="20"/>
                <w:lang w:eastAsia="en-GB"/>
              </w:rPr>
              <w:t xml:space="preserve"> dhe </w:t>
            </w:r>
            <w:proofErr w:type="spellStart"/>
            <w:r w:rsidRPr="00F8273C">
              <w:rPr>
                <w:rFonts w:ascii="Times New Roman" w:eastAsia="Times New Roman" w:hAnsi="Times New Roman" w:cs="Times New Roman"/>
                <w:sz w:val="20"/>
                <w:szCs w:val="20"/>
                <w:lang w:eastAsia="en-GB"/>
              </w:rPr>
              <w:t>battenboard</w:t>
            </w:r>
            <w:proofErr w:type="spellEnd"/>
            <w:r w:rsidRPr="00F8273C">
              <w:rPr>
                <w:rFonts w:ascii="Times New Roman" w:eastAsia="Times New Roman" w:hAnsi="Times New Roman" w:cs="Times New Roman"/>
                <w:sz w:val="20"/>
                <w:szCs w:val="20"/>
                <w:lang w:eastAsia="en-GB"/>
              </w:rPr>
              <w:t xml:space="preserve"> (jo prej </w:t>
            </w:r>
            <w:proofErr w:type="spellStart"/>
            <w:r w:rsidRPr="00F8273C">
              <w:rPr>
                <w:rFonts w:ascii="Times New Roman" w:eastAsia="Times New Roman" w:hAnsi="Times New Roman" w:cs="Times New Roman"/>
                <w:sz w:val="20"/>
                <w:szCs w:val="20"/>
                <w:lang w:eastAsia="en-GB"/>
              </w:rPr>
              <w:t>rotangu</w:t>
            </w:r>
            <w:proofErr w:type="spellEnd"/>
            <w:r w:rsidRPr="00F8273C">
              <w:rPr>
                <w:rFonts w:ascii="Times New Roman" w:eastAsia="Times New Roman" w:hAnsi="Times New Roman" w:cs="Times New Roman"/>
                <w:sz w:val="20"/>
                <w:szCs w:val="20"/>
                <w:lang w:eastAsia="en-GB"/>
              </w:rPr>
              <w:t>)</w:t>
            </w:r>
          </w:p>
        </w:tc>
      </w:tr>
      <w:tr w:rsidR="00A06FAE" w:rsidRPr="00F8273C" w14:paraId="347F2F47"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4B900A86"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6FF09D8E"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4412 99</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CD9397B"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Tjetër: – –  Tjetër: – – –  </w:t>
            </w:r>
            <w:proofErr w:type="spellStart"/>
            <w:r w:rsidRPr="00F8273C">
              <w:rPr>
                <w:rFonts w:ascii="Times New Roman" w:eastAsia="Times New Roman" w:hAnsi="Times New Roman" w:cs="Times New Roman"/>
                <w:sz w:val="20"/>
                <w:szCs w:val="20"/>
                <w:lang w:eastAsia="en-GB"/>
              </w:rPr>
              <w:t>Barecore</w:t>
            </w:r>
            <w:proofErr w:type="spellEnd"/>
            <w:r w:rsidRPr="00F8273C">
              <w:rPr>
                <w:rFonts w:ascii="Times New Roman" w:eastAsia="Times New Roman" w:hAnsi="Times New Roman" w:cs="Times New Roman"/>
                <w:sz w:val="20"/>
                <w:szCs w:val="20"/>
                <w:lang w:eastAsia="en-GB"/>
              </w:rPr>
              <w:t xml:space="preserve"> (mbetje druri të ngjitura së bashku) (jo prej </w:t>
            </w:r>
            <w:proofErr w:type="spellStart"/>
            <w:r w:rsidRPr="00F8273C">
              <w:rPr>
                <w:rFonts w:ascii="Times New Roman" w:eastAsia="Times New Roman" w:hAnsi="Times New Roman" w:cs="Times New Roman"/>
                <w:sz w:val="20"/>
                <w:szCs w:val="20"/>
                <w:lang w:eastAsia="en-GB"/>
              </w:rPr>
              <w:t>rotangu</w:t>
            </w:r>
            <w:proofErr w:type="spellEnd"/>
            <w:r w:rsidRPr="00F8273C">
              <w:rPr>
                <w:rFonts w:ascii="Times New Roman" w:eastAsia="Times New Roman" w:hAnsi="Times New Roman" w:cs="Times New Roman"/>
                <w:sz w:val="20"/>
                <w:szCs w:val="20"/>
                <w:lang w:eastAsia="en-GB"/>
              </w:rPr>
              <w:t xml:space="preserve">) dhe – – –  Tjetër (jo prej </w:t>
            </w:r>
            <w:proofErr w:type="spellStart"/>
            <w:r w:rsidRPr="00F8273C">
              <w:rPr>
                <w:rFonts w:ascii="Times New Roman" w:eastAsia="Times New Roman" w:hAnsi="Times New Roman" w:cs="Times New Roman"/>
                <w:sz w:val="20"/>
                <w:szCs w:val="20"/>
                <w:lang w:eastAsia="en-GB"/>
              </w:rPr>
              <w:t>rotangu</w:t>
            </w:r>
            <w:proofErr w:type="spellEnd"/>
            <w:r w:rsidRPr="00F8273C">
              <w:rPr>
                <w:rFonts w:ascii="Times New Roman" w:eastAsia="Times New Roman" w:hAnsi="Times New Roman" w:cs="Times New Roman"/>
                <w:sz w:val="20"/>
                <w:szCs w:val="20"/>
                <w:lang w:eastAsia="en-GB"/>
              </w:rPr>
              <w:t>)</w:t>
            </w:r>
          </w:p>
        </w:tc>
      </w:tr>
      <w:tr w:rsidR="00A06FAE" w:rsidRPr="00F8273C" w14:paraId="4C3D2050"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0E45798F"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A55105C"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4413</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C614FBF"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Dru i </w:t>
            </w:r>
            <w:proofErr w:type="spellStart"/>
            <w:r w:rsidRPr="00F8273C">
              <w:rPr>
                <w:rFonts w:ascii="Times New Roman" w:eastAsia="Times New Roman" w:hAnsi="Times New Roman" w:cs="Times New Roman"/>
                <w:sz w:val="20"/>
                <w:szCs w:val="20"/>
                <w:lang w:eastAsia="en-GB"/>
              </w:rPr>
              <w:t>densifikuar</w:t>
            </w:r>
            <w:proofErr w:type="spellEnd"/>
            <w:r w:rsidRPr="00F8273C">
              <w:rPr>
                <w:rFonts w:ascii="Times New Roman" w:eastAsia="Times New Roman" w:hAnsi="Times New Roman" w:cs="Times New Roman"/>
                <w:sz w:val="20"/>
                <w:szCs w:val="20"/>
                <w:lang w:eastAsia="en-GB"/>
              </w:rPr>
              <w:t xml:space="preserve">, në blloqe, pllaka, shirita ose forma profili (jo prej bambuje as </w:t>
            </w:r>
            <w:proofErr w:type="spellStart"/>
            <w:r w:rsidRPr="00F8273C">
              <w:rPr>
                <w:rFonts w:ascii="Times New Roman" w:eastAsia="Times New Roman" w:hAnsi="Times New Roman" w:cs="Times New Roman"/>
                <w:sz w:val="20"/>
                <w:szCs w:val="20"/>
                <w:lang w:eastAsia="en-GB"/>
              </w:rPr>
              <w:t>rotangu</w:t>
            </w:r>
            <w:proofErr w:type="spellEnd"/>
            <w:r w:rsidRPr="00F8273C">
              <w:rPr>
                <w:rFonts w:ascii="Times New Roman" w:eastAsia="Times New Roman" w:hAnsi="Times New Roman" w:cs="Times New Roman"/>
                <w:sz w:val="20"/>
                <w:szCs w:val="20"/>
                <w:lang w:eastAsia="en-GB"/>
              </w:rPr>
              <w:t>)</w:t>
            </w:r>
          </w:p>
        </w:tc>
      </w:tr>
      <w:tr w:rsidR="00A06FAE" w:rsidRPr="00F8273C" w14:paraId="716AFC74"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600D734E"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F0D53CB"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4414</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D54987E"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Korniza druri për piktura, fotografi, pasqyra ose objekte të ngjashme (jo prej bambuje as </w:t>
            </w:r>
            <w:proofErr w:type="spellStart"/>
            <w:r w:rsidRPr="00F8273C">
              <w:rPr>
                <w:rFonts w:ascii="Times New Roman" w:eastAsia="Times New Roman" w:hAnsi="Times New Roman" w:cs="Times New Roman"/>
                <w:sz w:val="20"/>
                <w:szCs w:val="20"/>
                <w:lang w:eastAsia="en-GB"/>
              </w:rPr>
              <w:t>rotangu</w:t>
            </w:r>
            <w:proofErr w:type="spellEnd"/>
            <w:r w:rsidRPr="00F8273C">
              <w:rPr>
                <w:rFonts w:ascii="Times New Roman" w:eastAsia="Times New Roman" w:hAnsi="Times New Roman" w:cs="Times New Roman"/>
                <w:sz w:val="20"/>
                <w:szCs w:val="20"/>
                <w:lang w:eastAsia="en-GB"/>
              </w:rPr>
              <w:t>)</w:t>
            </w:r>
          </w:p>
        </w:tc>
      </w:tr>
      <w:tr w:rsidR="00A06FAE" w:rsidRPr="00F8273C" w14:paraId="48ECA26B"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3063D073"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0408B3F"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4415</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72A9D98"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Arka, kuti, </w:t>
            </w:r>
            <w:proofErr w:type="spellStart"/>
            <w:r w:rsidRPr="00F8273C">
              <w:rPr>
                <w:rFonts w:ascii="Times New Roman" w:eastAsia="Times New Roman" w:hAnsi="Times New Roman" w:cs="Times New Roman"/>
                <w:sz w:val="20"/>
                <w:szCs w:val="20"/>
                <w:lang w:eastAsia="en-GB"/>
              </w:rPr>
              <w:t>kafaza</w:t>
            </w:r>
            <w:proofErr w:type="spellEnd"/>
            <w:r w:rsidRPr="00F8273C">
              <w:rPr>
                <w:rFonts w:ascii="Times New Roman" w:eastAsia="Times New Roman" w:hAnsi="Times New Roman" w:cs="Times New Roman"/>
                <w:sz w:val="20"/>
                <w:szCs w:val="20"/>
                <w:lang w:eastAsia="en-GB"/>
              </w:rPr>
              <w:t xml:space="preserve">, daulle dhe ambalazhe të ngjashme, prej druri; daulle për kabllo prej druri; paleta, paleta-arka dhe pllaka të tjera ngarkese, prej druri; jakë paletash prej druri (jo prej bambuje as </w:t>
            </w:r>
            <w:proofErr w:type="spellStart"/>
            <w:r w:rsidRPr="00F8273C">
              <w:rPr>
                <w:rFonts w:ascii="Times New Roman" w:eastAsia="Times New Roman" w:hAnsi="Times New Roman" w:cs="Times New Roman"/>
                <w:sz w:val="20"/>
                <w:szCs w:val="20"/>
                <w:lang w:eastAsia="en-GB"/>
              </w:rPr>
              <w:t>rotangu</w:t>
            </w:r>
            <w:proofErr w:type="spellEnd"/>
            <w:r w:rsidRPr="00F8273C">
              <w:rPr>
                <w:rFonts w:ascii="Times New Roman" w:eastAsia="Times New Roman" w:hAnsi="Times New Roman" w:cs="Times New Roman"/>
                <w:sz w:val="20"/>
                <w:szCs w:val="20"/>
                <w:lang w:eastAsia="en-GB"/>
              </w:rPr>
              <w:t>)</w:t>
            </w:r>
          </w:p>
        </w:tc>
      </w:tr>
      <w:tr w:rsidR="00A06FAE" w:rsidRPr="00F8273C" w14:paraId="687D853C"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391FAEB3"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F7DDBFA"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4416</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6A6CBC37"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Fuçi, bote, vaska, govata dhe produkte të tjera fuçibërësish dhe pjesë të tyre, prej druri, përfshirë dogat (jo prej bambuje as </w:t>
            </w:r>
            <w:proofErr w:type="spellStart"/>
            <w:r w:rsidRPr="00F8273C">
              <w:rPr>
                <w:rFonts w:ascii="Times New Roman" w:eastAsia="Times New Roman" w:hAnsi="Times New Roman" w:cs="Times New Roman"/>
                <w:sz w:val="20"/>
                <w:szCs w:val="20"/>
                <w:lang w:eastAsia="en-GB"/>
              </w:rPr>
              <w:t>rotangu</w:t>
            </w:r>
            <w:proofErr w:type="spellEnd"/>
            <w:r w:rsidRPr="00F8273C">
              <w:rPr>
                <w:rFonts w:ascii="Times New Roman" w:eastAsia="Times New Roman" w:hAnsi="Times New Roman" w:cs="Times New Roman"/>
                <w:sz w:val="20"/>
                <w:szCs w:val="20"/>
                <w:lang w:eastAsia="en-GB"/>
              </w:rPr>
              <w:t>)</w:t>
            </w:r>
          </w:p>
        </w:tc>
      </w:tr>
      <w:tr w:rsidR="00A06FAE" w:rsidRPr="00F8273C" w14:paraId="015381B8"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326D4748"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55471FF"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4417</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3A5F923"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Vegla, trupa veglash, doreza veglash, trupa dhe doreza fshesash ose furçash, prej druri; kallëpe çizmesh ose këpucësh dhe shkopinj forme, prej druri (jo prej bambuje as </w:t>
            </w:r>
            <w:proofErr w:type="spellStart"/>
            <w:r w:rsidRPr="00F8273C">
              <w:rPr>
                <w:rFonts w:ascii="Times New Roman" w:eastAsia="Times New Roman" w:hAnsi="Times New Roman" w:cs="Times New Roman"/>
                <w:sz w:val="20"/>
                <w:szCs w:val="20"/>
                <w:lang w:eastAsia="en-GB"/>
              </w:rPr>
              <w:t>rotangu</w:t>
            </w:r>
            <w:proofErr w:type="spellEnd"/>
            <w:r w:rsidRPr="00F8273C">
              <w:rPr>
                <w:rFonts w:ascii="Times New Roman" w:eastAsia="Times New Roman" w:hAnsi="Times New Roman" w:cs="Times New Roman"/>
                <w:sz w:val="20"/>
                <w:szCs w:val="20"/>
                <w:lang w:eastAsia="en-GB"/>
              </w:rPr>
              <w:t>)</w:t>
            </w:r>
          </w:p>
        </w:tc>
      </w:tr>
      <w:tr w:rsidR="00A06FAE" w:rsidRPr="00F8273C" w14:paraId="06B7A149"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7BA426B0"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636D2CA4"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4418</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6E567AF3"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Punime marangozi dhe </w:t>
            </w:r>
            <w:proofErr w:type="spellStart"/>
            <w:r w:rsidRPr="00F8273C">
              <w:rPr>
                <w:rFonts w:ascii="Times New Roman" w:eastAsia="Times New Roman" w:hAnsi="Times New Roman" w:cs="Times New Roman"/>
                <w:sz w:val="20"/>
                <w:szCs w:val="20"/>
                <w:lang w:eastAsia="en-GB"/>
              </w:rPr>
              <w:t>zdrukthtarie</w:t>
            </w:r>
            <w:proofErr w:type="spellEnd"/>
            <w:r w:rsidRPr="00F8273C">
              <w:rPr>
                <w:rFonts w:ascii="Times New Roman" w:eastAsia="Times New Roman" w:hAnsi="Times New Roman" w:cs="Times New Roman"/>
                <w:sz w:val="20"/>
                <w:szCs w:val="20"/>
                <w:lang w:eastAsia="en-GB"/>
              </w:rPr>
              <w:t xml:space="preserve"> për ndërtim, prej druri, përfshirë panele druri qelizore, panele dyshemeje të montuara, tjegulla druri dhe shake (jo prej bambuje as </w:t>
            </w:r>
            <w:proofErr w:type="spellStart"/>
            <w:r w:rsidRPr="00F8273C">
              <w:rPr>
                <w:rFonts w:ascii="Times New Roman" w:eastAsia="Times New Roman" w:hAnsi="Times New Roman" w:cs="Times New Roman"/>
                <w:sz w:val="20"/>
                <w:szCs w:val="20"/>
                <w:lang w:eastAsia="en-GB"/>
              </w:rPr>
              <w:t>rotangu</w:t>
            </w:r>
            <w:proofErr w:type="spellEnd"/>
            <w:r w:rsidRPr="00F8273C">
              <w:rPr>
                <w:rFonts w:ascii="Times New Roman" w:eastAsia="Times New Roman" w:hAnsi="Times New Roman" w:cs="Times New Roman"/>
                <w:sz w:val="20"/>
                <w:szCs w:val="20"/>
                <w:lang w:eastAsia="en-GB"/>
              </w:rPr>
              <w:t>)</w:t>
            </w:r>
          </w:p>
        </w:tc>
      </w:tr>
      <w:tr w:rsidR="00A06FAE" w:rsidRPr="00F8273C" w14:paraId="77F9493E"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4DB31B4D"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6B2B3223"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4419</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32F4865"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Enë tavoline dhe enë kuzhine, prej druri (jo prej bambuje dhe </w:t>
            </w:r>
            <w:proofErr w:type="spellStart"/>
            <w:r w:rsidRPr="00F8273C">
              <w:rPr>
                <w:rFonts w:ascii="Times New Roman" w:eastAsia="Times New Roman" w:hAnsi="Times New Roman" w:cs="Times New Roman"/>
                <w:sz w:val="20"/>
                <w:szCs w:val="20"/>
                <w:lang w:eastAsia="en-GB"/>
              </w:rPr>
              <w:t>rotangu</w:t>
            </w:r>
            <w:proofErr w:type="spellEnd"/>
            <w:r w:rsidRPr="00F8273C">
              <w:rPr>
                <w:rFonts w:ascii="Times New Roman" w:eastAsia="Times New Roman" w:hAnsi="Times New Roman" w:cs="Times New Roman"/>
                <w:sz w:val="20"/>
                <w:szCs w:val="20"/>
                <w:lang w:eastAsia="en-GB"/>
              </w:rPr>
              <w:t>)</w:t>
            </w:r>
          </w:p>
        </w:tc>
      </w:tr>
      <w:tr w:rsidR="00A06FAE" w:rsidRPr="00F8273C" w14:paraId="06DCCEA2"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317BC7C9"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4AC3206"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D07FF60"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Mozaikë druri dhe dru i </w:t>
            </w:r>
            <w:proofErr w:type="spellStart"/>
            <w:r w:rsidRPr="00F8273C">
              <w:rPr>
                <w:rFonts w:ascii="Times New Roman" w:eastAsia="Times New Roman" w:hAnsi="Times New Roman" w:cs="Times New Roman"/>
                <w:sz w:val="20"/>
                <w:szCs w:val="20"/>
                <w:lang w:eastAsia="en-GB"/>
              </w:rPr>
              <w:t>intarsuar</w:t>
            </w:r>
            <w:proofErr w:type="spellEnd"/>
            <w:r w:rsidRPr="00F8273C">
              <w:rPr>
                <w:rFonts w:ascii="Times New Roman" w:eastAsia="Times New Roman" w:hAnsi="Times New Roman" w:cs="Times New Roman"/>
                <w:sz w:val="20"/>
                <w:szCs w:val="20"/>
                <w:lang w:eastAsia="en-GB"/>
              </w:rPr>
              <w:t>; kuti dhe arkëza për bizhuteri ose takëme, dhe artikuj të ngjashëm, prej druri.</w:t>
            </w:r>
          </w:p>
        </w:tc>
      </w:tr>
      <w:tr w:rsidR="00A06FAE" w:rsidRPr="00F8273C" w14:paraId="2BC9C3F9"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5FEFDEA3"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03CFF7D"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4420 90</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F2223F2"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Tjetër – –  Druri në formë trungjesh ose trungjesh të sheshuara me përpunim të thjeshtë në sipërfaqe, i gdhendur ose me filetim të hollë ose i pikturuar, që nuk ka vlerë të shtuar të rëndësishme dhe asnjë ndryshim të rëndësishëm në formë (HS </w:t>
            </w: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4420 90 90 00 në Indonezi) (I ndaluar për eksport sipas ligjit indonezian. Në përputhje me Nenin 3(3) të VPA BE–Indonezi, produktet sipas këtij kodi HS nuk mund të licencohen me FLEGT dhe për rrjedhojë nuk mund të importohen në Union).</w:t>
            </w:r>
          </w:p>
        </w:tc>
      </w:tr>
      <w:tr w:rsidR="00A06FAE" w:rsidRPr="00F8273C" w14:paraId="589B147B"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766FDEC0"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CC16DE7"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63A1FE06"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Artikuj të tjerë prej druri</w:t>
            </w:r>
          </w:p>
        </w:tc>
      </w:tr>
      <w:tr w:rsidR="00A06FAE" w:rsidRPr="00F8273C" w14:paraId="10B29A00"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506D8687"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4CECCB3"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4421 90</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C8FB8D5"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Tjetër – –  Cope shkrepësish (jo prej bambuje as </w:t>
            </w:r>
            <w:proofErr w:type="spellStart"/>
            <w:r w:rsidRPr="00F8273C">
              <w:rPr>
                <w:rFonts w:ascii="Times New Roman" w:eastAsia="Times New Roman" w:hAnsi="Times New Roman" w:cs="Times New Roman"/>
                <w:sz w:val="20"/>
                <w:szCs w:val="20"/>
                <w:lang w:eastAsia="en-GB"/>
              </w:rPr>
              <w:t>rotangu</w:t>
            </w:r>
            <w:proofErr w:type="spellEnd"/>
            <w:r w:rsidRPr="00F8273C">
              <w:rPr>
                <w:rFonts w:ascii="Times New Roman" w:eastAsia="Times New Roman" w:hAnsi="Times New Roman" w:cs="Times New Roman"/>
                <w:sz w:val="20"/>
                <w:szCs w:val="20"/>
                <w:lang w:eastAsia="en-GB"/>
              </w:rPr>
              <w:t xml:space="preserve">) dhe – –  Tjetër – – –  Blloqe shtrimi prej druri (jo prej bambuje as </w:t>
            </w:r>
            <w:proofErr w:type="spellStart"/>
            <w:r w:rsidRPr="00F8273C">
              <w:rPr>
                <w:rFonts w:ascii="Times New Roman" w:eastAsia="Times New Roman" w:hAnsi="Times New Roman" w:cs="Times New Roman"/>
                <w:sz w:val="20"/>
                <w:szCs w:val="20"/>
                <w:lang w:eastAsia="en-GB"/>
              </w:rPr>
              <w:t>rotangu</w:t>
            </w:r>
            <w:proofErr w:type="spellEnd"/>
            <w:r w:rsidRPr="00F8273C">
              <w:rPr>
                <w:rFonts w:ascii="Times New Roman" w:eastAsia="Times New Roman" w:hAnsi="Times New Roman" w:cs="Times New Roman"/>
                <w:sz w:val="20"/>
                <w:szCs w:val="20"/>
                <w:lang w:eastAsia="en-GB"/>
              </w:rPr>
              <w:t>)</w:t>
            </w:r>
          </w:p>
        </w:tc>
      </w:tr>
      <w:tr w:rsidR="00A06FAE" w:rsidRPr="00F8273C" w14:paraId="0564048E"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2ECAA494"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F188C8C"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4421 90</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BD494F9"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Tjetër – –  Tjetër – – –  Druri në formë trungjesh ose trungjesh të sheshuara me përpunim të thjeshtë në sipërfaqe, i gdhendur ose me filetim të hollë ose i pikturuar, që nuk ka vlerë të shtuar të rëndësishme dhe asnjë ndryshim të rëndësishëm në formë (HS </w:t>
            </w: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4421 90 99 00 në Indonezi) (I ndaluar për eksport sipas ligjit indonezian. Në përputhje me Nenin 3(3) të VPA BE–Indonezi, produktet sipas këtij kodi HS nuk mund të licencohen me FLEGT dhe për rrjedhojë nuk mund të importohen në Union).</w:t>
            </w:r>
          </w:p>
        </w:tc>
      </w:tr>
      <w:tr w:rsidR="000F5431" w:rsidRPr="00F8273C" w14:paraId="7BE44B55"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690F64DF"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4210" w:type="pct"/>
            <w:gridSpan w:val="3"/>
            <w:tcBorders>
              <w:top w:val="single" w:sz="4" w:space="0" w:color="000000"/>
              <w:left w:val="single" w:sz="4" w:space="0" w:color="000000"/>
              <w:bottom w:val="single" w:sz="4" w:space="0" w:color="000000"/>
              <w:right w:val="single" w:sz="4" w:space="0" w:color="000000"/>
            </w:tcBorders>
            <w:shd w:val="clear" w:color="auto" w:fill="E7E6E6" w:themeFill="background2"/>
            <w:tcMar>
              <w:top w:w="80" w:type="dxa"/>
              <w:left w:w="100" w:type="dxa"/>
              <w:bottom w:w="80" w:type="dxa"/>
              <w:right w:w="100" w:type="dxa"/>
            </w:tcMar>
          </w:tcPr>
          <w:p w14:paraId="4F794F4E" w14:textId="63C1662B"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KAPITULLI 47</w:t>
            </w:r>
          </w:p>
        </w:tc>
      </w:tr>
      <w:tr w:rsidR="00A06FAE" w:rsidRPr="00F8273C" w14:paraId="616CD471"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002B0095"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CC1FB9F"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8DEABAD"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Pulpë druri ose lëndësh të tjera fibroze </w:t>
            </w:r>
            <w:proofErr w:type="spellStart"/>
            <w:r w:rsidRPr="00F8273C">
              <w:rPr>
                <w:rFonts w:ascii="Times New Roman" w:eastAsia="Times New Roman" w:hAnsi="Times New Roman" w:cs="Times New Roman"/>
                <w:sz w:val="20"/>
                <w:szCs w:val="20"/>
                <w:lang w:eastAsia="en-GB"/>
              </w:rPr>
              <w:t>celulozike</w:t>
            </w:r>
            <w:proofErr w:type="spellEnd"/>
            <w:r w:rsidRPr="00F8273C">
              <w:rPr>
                <w:rFonts w:ascii="Times New Roman" w:eastAsia="Times New Roman" w:hAnsi="Times New Roman" w:cs="Times New Roman"/>
                <w:sz w:val="20"/>
                <w:szCs w:val="20"/>
                <w:lang w:eastAsia="en-GB"/>
              </w:rPr>
              <w:t>; letër ose kartonë të rikuperuar (mbetje dhe skrap):</w:t>
            </w:r>
          </w:p>
        </w:tc>
      </w:tr>
      <w:tr w:rsidR="00A06FAE" w:rsidRPr="00F8273C" w14:paraId="4118D6D5"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271EE45F"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672BE3FB"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4701</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9D5FB5D"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Pulpë mekanike druri</w:t>
            </w:r>
          </w:p>
        </w:tc>
      </w:tr>
      <w:tr w:rsidR="00A06FAE" w:rsidRPr="00F8273C" w14:paraId="0869FDA7"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70F67E1F"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B5155CF"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4702</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A55CB6E"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Pulpë kimike druri, klasa tretëse</w:t>
            </w:r>
          </w:p>
        </w:tc>
      </w:tr>
      <w:tr w:rsidR="00A06FAE" w:rsidRPr="00F8273C" w14:paraId="6549D00A"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6534961B"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D6F6A9E"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4703</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659FCF3"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Pulpë kimike druri, sodë ose sulfat, përveç klasave tretëse.</w:t>
            </w:r>
          </w:p>
        </w:tc>
      </w:tr>
      <w:tr w:rsidR="00A06FAE" w:rsidRPr="00F8273C" w14:paraId="607271D2"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5BBF00B3"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98AB08A"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4704</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68A36BFB"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Pulpë kimike druri, sulfit, përveç klasave tretëse</w:t>
            </w:r>
          </w:p>
        </w:tc>
      </w:tr>
      <w:tr w:rsidR="00A06FAE" w:rsidRPr="00F8273C" w14:paraId="4D21117E"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218565E0"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5A1FB06"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4705</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227D4F3"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Pulpë druri e përftuar nga kombinimi i proceseve mekanike dhe kimike të </w:t>
            </w:r>
            <w:proofErr w:type="spellStart"/>
            <w:r w:rsidRPr="00F8273C">
              <w:rPr>
                <w:rFonts w:ascii="Times New Roman" w:eastAsia="Times New Roman" w:hAnsi="Times New Roman" w:cs="Times New Roman"/>
                <w:sz w:val="20"/>
                <w:szCs w:val="20"/>
                <w:lang w:eastAsia="en-GB"/>
              </w:rPr>
              <w:t>pulpëzimit</w:t>
            </w:r>
            <w:proofErr w:type="spellEnd"/>
          </w:p>
        </w:tc>
      </w:tr>
      <w:tr w:rsidR="000F5431" w:rsidRPr="00F8273C" w14:paraId="3DAFF1A0"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08A8F6DB"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4210" w:type="pct"/>
            <w:gridSpan w:val="3"/>
            <w:tcBorders>
              <w:top w:val="single" w:sz="4" w:space="0" w:color="000000"/>
              <w:left w:val="single" w:sz="4" w:space="0" w:color="000000"/>
              <w:bottom w:val="single" w:sz="4" w:space="0" w:color="000000"/>
              <w:right w:val="single" w:sz="4" w:space="0" w:color="000000"/>
            </w:tcBorders>
            <w:shd w:val="clear" w:color="auto" w:fill="E7E6E6" w:themeFill="background2"/>
            <w:tcMar>
              <w:top w:w="80" w:type="dxa"/>
              <w:left w:w="100" w:type="dxa"/>
              <w:bottom w:w="80" w:type="dxa"/>
              <w:right w:w="100" w:type="dxa"/>
            </w:tcMar>
          </w:tcPr>
          <w:p w14:paraId="500728AA" w14:textId="16A7EEA1"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KAPITULLI 48 (²)</w:t>
            </w:r>
          </w:p>
        </w:tc>
      </w:tr>
      <w:tr w:rsidR="00A06FAE" w:rsidRPr="00F8273C" w14:paraId="72987C17"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21D5683C"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30C88DC"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4802</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62EB2933"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Letër dhe kartonë të </w:t>
            </w:r>
            <w:proofErr w:type="spellStart"/>
            <w:r w:rsidRPr="00F8273C">
              <w:rPr>
                <w:rFonts w:ascii="Times New Roman" w:eastAsia="Times New Roman" w:hAnsi="Times New Roman" w:cs="Times New Roman"/>
                <w:sz w:val="20"/>
                <w:szCs w:val="20"/>
                <w:lang w:eastAsia="en-GB"/>
              </w:rPr>
              <w:t>paveshur</w:t>
            </w:r>
            <w:proofErr w:type="spellEnd"/>
            <w:r w:rsidRPr="00F8273C">
              <w:rPr>
                <w:rFonts w:ascii="Times New Roman" w:eastAsia="Times New Roman" w:hAnsi="Times New Roman" w:cs="Times New Roman"/>
                <w:sz w:val="20"/>
                <w:szCs w:val="20"/>
                <w:lang w:eastAsia="en-GB"/>
              </w:rPr>
              <w:t xml:space="preserve">, të llojit të përdorur për shkrim, shtypje ose qëllime të tjera grafike, dhe karta të </w:t>
            </w:r>
            <w:proofErr w:type="spellStart"/>
            <w:r w:rsidRPr="00F8273C">
              <w:rPr>
                <w:rFonts w:ascii="Times New Roman" w:eastAsia="Times New Roman" w:hAnsi="Times New Roman" w:cs="Times New Roman"/>
                <w:sz w:val="20"/>
                <w:szCs w:val="20"/>
                <w:lang w:eastAsia="en-GB"/>
              </w:rPr>
              <w:t>paperforuara</w:t>
            </w:r>
            <w:proofErr w:type="spellEnd"/>
            <w:r w:rsidRPr="00F8273C">
              <w:rPr>
                <w:rFonts w:ascii="Times New Roman" w:eastAsia="Times New Roman" w:hAnsi="Times New Roman" w:cs="Times New Roman"/>
                <w:sz w:val="20"/>
                <w:szCs w:val="20"/>
                <w:lang w:eastAsia="en-GB"/>
              </w:rPr>
              <w:t xml:space="preserve"> dhe shirita letre për </w:t>
            </w:r>
            <w:proofErr w:type="spellStart"/>
            <w:r w:rsidRPr="00F8273C">
              <w:rPr>
                <w:rFonts w:ascii="Times New Roman" w:eastAsia="Times New Roman" w:hAnsi="Times New Roman" w:cs="Times New Roman"/>
                <w:sz w:val="20"/>
                <w:szCs w:val="20"/>
                <w:lang w:eastAsia="en-GB"/>
              </w:rPr>
              <w:t>perforim</w:t>
            </w:r>
            <w:proofErr w:type="spellEnd"/>
            <w:r w:rsidRPr="00F8273C">
              <w:rPr>
                <w:rFonts w:ascii="Times New Roman" w:eastAsia="Times New Roman" w:hAnsi="Times New Roman" w:cs="Times New Roman"/>
                <w:sz w:val="20"/>
                <w:szCs w:val="20"/>
                <w:lang w:eastAsia="en-GB"/>
              </w:rPr>
              <w:t>, në rrotulla ose fletë drejtkëndore (përfshirë katrore), të çdo madhësie, përveç letrës së pozicionit 4801 ose 4803; letër dhe kartonë të punuar me dorë (jo prej materialesh jo-</w:t>
            </w:r>
            <w:proofErr w:type="spellStart"/>
            <w:r w:rsidRPr="00F8273C">
              <w:rPr>
                <w:rFonts w:ascii="Times New Roman" w:eastAsia="Times New Roman" w:hAnsi="Times New Roman" w:cs="Times New Roman"/>
                <w:sz w:val="20"/>
                <w:szCs w:val="20"/>
                <w:lang w:eastAsia="en-GB"/>
              </w:rPr>
              <w:t>druzore</w:t>
            </w:r>
            <w:proofErr w:type="spellEnd"/>
            <w:r w:rsidRPr="00F8273C">
              <w:rPr>
                <w:rFonts w:ascii="Times New Roman" w:eastAsia="Times New Roman" w:hAnsi="Times New Roman" w:cs="Times New Roman"/>
                <w:sz w:val="20"/>
                <w:szCs w:val="20"/>
                <w:lang w:eastAsia="en-GB"/>
              </w:rPr>
              <w:t xml:space="preserve"> as të ricikluara)</w:t>
            </w:r>
          </w:p>
        </w:tc>
      </w:tr>
      <w:tr w:rsidR="00A06FAE" w:rsidRPr="00F8273C" w14:paraId="74CDE05B"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5EDD7424"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0BD7798"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4803</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FA1FF5A"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Letër higjienike ose pëlhurë letre për fytyrë, peshqir ose pecetë dhe letër të ngjashme të llojit të përdorur për qëllime shtëpiake ose sanitare, vatë celuloze dhe rrjeta fibrash celuloze, qoftë të </w:t>
            </w:r>
            <w:proofErr w:type="spellStart"/>
            <w:r w:rsidRPr="00F8273C">
              <w:rPr>
                <w:rFonts w:ascii="Times New Roman" w:eastAsia="Times New Roman" w:hAnsi="Times New Roman" w:cs="Times New Roman"/>
                <w:sz w:val="20"/>
                <w:szCs w:val="20"/>
                <w:lang w:eastAsia="en-GB"/>
              </w:rPr>
              <w:t>krepuara</w:t>
            </w:r>
            <w:proofErr w:type="spellEnd"/>
            <w:r w:rsidRPr="00F8273C">
              <w:rPr>
                <w:rFonts w:ascii="Times New Roman" w:eastAsia="Times New Roman" w:hAnsi="Times New Roman" w:cs="Times New Roman"/>
                <w:sz w:val="20"/>
                <w:szCs w:val="20"/>
                <w:lang w:eastAsia="en-GB"/>
              </w:rPr>
              <w:t xml:space="preserve">, të rrudhura, të </w:t>
            </w:r>
            <w:proofErr w:type="spellStart"/>
            <w:r w:rsidRPr="00F8273C">
              <w:rPr>
                <w:rFonts w:ascii="Times New Roman" w:eastAsia="Times New Roman" w:hAnsi="Times New Roman" w:cs="Times New Roman"/>
                <w:sz w:val="20"/>
                <w:szCs w:val="20"/>
                <w:lang w:eastAsia="en-GB"/>
              </w:rPr>
              <w:t>reliefuara</w:t>
            </w:r>
            <w:proofErr w:type="spellEnd"/>
            <w:r w:rsidRPr="00F8273C">
              <w:rPr>
                <w:rFonts w:ascii="Times New Roman" w:eastAsia="Times New Roman" w:hAnsi="Times New Roman" w:cs="Times New Roman"/>
                <w:sz w:val="20"/>
                <w:szCs w:val="20"/>
                <w:lang w:eastAsia="en-GB"/>
              </w:rPr>
              <w:t xml:space="preserve">, të </w:t>
            </w:r>
            <w:proofErr w:type="spellStart"/>
            <w:r w:rsidRPr="00F8273C">
              <w:rPr>
                <w:rFonts w:ascii="Times New Roman" w:eastAsia="Times New Roman" w:hAnsi="Times New Roman" w:cs="Times New Roman"/>
                <w:sz w:val="20"/>
                <w:szCs w:val="20"/>
                <w:lang w:eastAsia="en-GB"/>
              </w:rPr>
              <w:t>perforuara</w:t>
            </w:r>
            <w:proofErr w:type="spellEnd"/>
            <w:r w:rsidRPr="00F8273C">
              <w:rPr>
                <w:rFonts w:ascii="Times New Roman" w:eastAsia="Times New Roman" w:hAnsi="Times New Roman" w:cs="Times New Roman"/>
                <w:sz w:val="20"/>
                <w:szCs w:val="20"/>
                <w:lang w:eastAsia="en-GB"/>
              </w:rPr>
              <w:t>, të ngjyrosura në sipërfaqe, të dekoruara në sipërfaqe ose të shtypura ose jo, në rrotulla ose fletë (jo prej materialesh jo-</w:t>
            </w:r>
            <w:proofErr w:type="spellStart"/>
            <w:r w:rsidRPr="00F8273C">
              <w:rPr>
                <w:rFonts w:ascii="Times New Roman" w:eastAsia="Times New Roman" w:hAnsi="Times New Roman" w:cs="Times New Roman"/>
                <w:sz w:val="20"/>
                <w:szCs w:val="20"/>
                <w:lang w:eastAsia="en-GB"/>
              </w:rPr>
              <w:t>druzore</w:t>
            </w:r>
            <w:proofErr w:type="spellEnd"/>
            <w:r w:rsidRPr="00F8273C">
              <w:rPr>
                <w:rFonts w:ascii="Times New Roman" w:eastAsia="Times New Roman" w:hAnsi="Times New Roman" w:cs="Times New Roman"/>
                <w:sz w:val="20"/>
                <w:szCs w:val="20"/>
                <w:lang w:eastAsia="en-GB"/>
              </w:rPr>
              <w:t xml:space="preserve"> as të ricikluara)</w:t>
            </w:r>
          </w:p>
        </w:tc>
      </w:tr>
      <w:tr w:rsidR="00A06FAE" w:rsidRPr="00F8273C" w14:paraId="52F54E58"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1924F9E6"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A93A354"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4804</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CED9EE3"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Letër </w:t>
            </w:r>
            <w:proofErr w:type="spellStart"/>
            <w:r w:rsidRPr="00F8273C">
              <w:rPr>
                <w:rFonts w:ascii="Times New Roman" w:eastAsia="Times New Roman" w:hAnsi="Times New Roman" w:cs="Times New Roman"/>
                <w:sz w:val="20"/>
                <w:szCs w:val="20"/>
                <w:lang w:eastAsia="en-GB"/>
              </w:rPr>
              <w:t>kraft</w:t>
            </w:r>
            <w:proofErr w:type="spellEnd"/>
            <w:r w:rsidRPr="00F8273C">
              <w:rPr>
                <w:rFonts w:ascii="Times New Roman" w:eastAsia="Times New Roman" w:hAnsi="Times New Roman" w:cs="Times New Roman"/>
                <w:sz w:val="20"/>
                <w:szCs w:val="20"/>
                <w:lang w:eastAsia="en-GB"/>
              </w:rPr>
              <w:t xml:space="preserve"> dhe karton të </w:t>
            </w:r>
            <w:proofErr w:type="spellStart"/>
            <w:r w:rsidRPr="00F8273C">
              <w:rPr>
                <w:rFonts w:ascii="Times New Roman" w:eastAsia="Times New Roman" w:hAnsi="Times New Roman" w:cs="Times New Roman"/>
                <w:sz w:val="20"/>
                <w:szCs w:val="20"/>
                <w:lang w:eastAsia="en-GB"/>
              </w:rPr>
              <w:t>paveshur</w:t>
            </w:r>
            <w:proofErr w:type="spellEnd"/>
            <w:r w:rsidRPr="00F8273C">
              <w:rPr>
                <w:rFonts w:ascii="Times New Roman" w:eastAsia="Times New Roman" w:hAnsi="Times New Roman" w:cs="Times New Roman"/>
                <w:sz w:val="20"/>
                <w:szCs w:val="20"/>
                <w:lang w:eastAsia="en-GB"/>
              </w:rPr>
              <w:t>, në rrotulla ose fletë, përveç atyre të pozicionit 4802 ose 4803 (jo prej materialesh jo-</w:t>
            </w:r>
            <w:proofErr w:type="spellStart"/>
            <w:r w:rsidRPr="00F8273C">
              <w:rPr>
                <w:rFonts w:ascii="Times New Roman" w:eastAsia="Times New Roman" w:hAnsi="Times New Roman" w:cs="Times New Roman"/>
                <w:sz w:val="20"/>
                <w:szCs w:val="20"/>
                <w:lang w:eastAsia="en-GB"/>
              </w:rPr>
              <w:t>druzore</w:t>
            </w:r>
            <w:proofErr w:type="spellEnd"/>
            <w:r w:rsidRPr="00F8273C">
              <w:rPr>
                <w:rFonts w:ascii="Times New Roman" w:eastAsia="Times New Roman" w:hAnsi="Times New Roman" w:cs="Times New Roman"/>
                <w:sz w:val="20"/>
                <w:szCs w:val="20"/>
                <w:lang w:eastAsia="en-GB"/>
              </w:rPr>
              <w:t xml:space="preserve"> as të ricikluara)</w:t>
            </w:r>
          </w:p>
        </w:tc>
      </w:tr>
      <w:tr w:rsidR="00A06FAE" w:rsidRPr="00F8273C" w14:paraId="01FD2FD4"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27CB64AE"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0E23177"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4805</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0907C4B"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Letër dhe kartonë të tjerë të </w:t>
            </w:r>
            <w:proofErr w:type="spellStart"/>
            <w:r w:rsidRPr="00F8273C">
              <w:rPr>
                <w:rFonts w:ascii="Times New Roman" w:eastAsia="Times New Roman" w:hAnsi="Times New Roman" w:cs="Times New Roman"/>
                <w:sz w:val="20"/>
                <w:szCs w:val="20"/>
                <w:lang w:eastAsia="en-GB"/>
              </w:rPr>
              <w:t>paveshur</w:t>
            </w:r>
            <w:proofErr w:type="spellEnd"/>
            <w:r w:rsidRPr="00F8273C">
              <w:rPr>
                <w:rFonts w:ascii="Times New Roman" w:eastAsia="Times New Roman" w:hAnsi="Times New Roman" w:cs="Times New Roman"/>
                <w:sz w:val="20"/>
                <w:szCs w:val="20"/>
                <w:lang w:eastAsia="en-GB"/>
              </w:rPr>
              <w:t>, në rrotulla ose fletë, jo më të punuar ose të përpunuar se sa specifikohet në Shënimin 3 të këtij kapitulli (jo prej materialesh jo-</w:t>
            </w:r>
            <w:proofErr w:type="spellStart"/>
            <w:r w:rsidRPr="00F8273C">
              <w:rPr>
                <w:rFonts w:ascii="Times New Roman" w:eastAsia="Times New Roman" w:hAnsi="Times New Roman" w:cs="Times New Roman"/>
                <w:sz w:val="20"/>
                <w:szCs w:val="20"/>
                <w:lang w:eastAsia="en-GB"/>
              </w:rPr>
              <w:t>druzore</w:t>
            </w:r>
            <w:proofErr w:type="spellEnd"/>
            <w:r w:rsidRPr="00F8273C">
              <w:rPr>
                <w:rFonts w:ascii="Times New Roman" w:eastAsia="Times New Roman" w:hAnsi="Times New Roman" w:cs="Times New Roman"/>
                <w:sz w:val="20"/>
                <w:szCs w:val="20"/>
                <w:lang w:eastAsia="en-GB"/>
              </w:rPr>
              <w:t xml:space="preserve"> as të ricikluara)</w:t>
            </w:r>
          </w:p>
        </w:tc>
      </w:tr>
      <w:tr w:rsidR="00A06FAE" w:rsidRPr="00F8273C" w14:paraId="011D4AB0"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69207EAD"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EA8A891"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4806</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7577481"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Pergamenë bimore, letra </w:t>
            </w:r>
            <w:proofErr w:type="spellStart"/>
            <w:r w:rsidRPr="00F8273C">
              <w:rPr>
                <w:rFonts w:ascii="Times New Roman" w:eastAsia="Times New Roman" w:hAnsi="Times New Roman" w:cs="Times New Roman"/>
                <w:sz w:val="20"/>
                <w:szCs w:val="20"/>
                <w:lang w:eastAsia="en-GB"/>
              </w:rPr>
              <w:t>rezistente</w:t>
            </w:r>
            <w:proofErr w:type="spellEnd"/>
            <w:r w:rsidRPr="00F8273C">
              <w:rPr>
                <w:rFonts w:ascii="Times New Roman" w:eastAsia="Times New Roman" w:hAnsi="Times New Roman" w:cs="Times New Roman"/>
                <w:sz w:val="20"/>
                <w:szCs w:val="20"/>
                <w:lang w:eastAsia="en-GB"/>
              </w:rPr>
              <w:t xml:space="preserve"> ndaj yndyrave, letra </w:t>
            </w:r>
            <w:proofErr w:type="spellStart"/>
            <w:r w:rsidRPr="00F8273C">
              <w:rPr>
                <w:rFonts w:ascii="Times New Roman" w:eastAsia="Times New Roman" w:hAnsi="Times New Roman" w:cs="Times New Roman"/>
                <w:sz w:val="20"/>
                <w:szCs w:val="20"/>
                <w:lang w:eastAsia="en-GB"/>
              </w:rPr>
              <w:t>kalkuese</w:t>
            </w:r>
            <w:proofErr w:type="spellEnd"/>
            <w:r w:rsidRPr="00F8273C">
              <w:rPr>
                <w:rFonts w:ascii="Times New Roman" w:eastAsia="Times New Roman" w:hAnsi="Times New Roman" w:cs="Times New Roman"/>
                <w:sz w:val="20"/>
                <w:szCs w:val="20"/>
                <w:lang w:eastAsia="en-GB"/>
              </w:rPr>
              <w:t xml:space="preserve"> dhe </w:t>
            </w:r>
            <w:proofErr w:type="spellStart"/>
            <w:r w:rsidRPr="00F8273C">
              <w:rPr>
                <w:rFonts w:ascii="Times New Roman" w:eastAsia="Times New Roman" w:hAnsi="Times New Roman" w:cs="Times New Roman"/>
                <w:sz w:val="20"/>
                <w:szCs w:val="20"/>
                <w:lang w:eastAsia="en-GB"/>
              </w:rPr>
              <w:t>glassine</w:t>
            </w:r>
            <w:proofErr w:type="spellEnd"/>
            <w:r w:rsidRPr="00F8273C">
              <w:rPr>
                <w:rFonts w:ascii="Times New Roman" w:eastAsia="Times New Roman" w:hAnsi="Times New Roman" w:cs="Times New Roman"/>
                <w:sz w:val="20"/>
                <w:szCs w:val="20"/>
                <w:lang w:eastAsia="en-GB"/>
              </w:rPr>
              <w:t xml:space="preserve"> dhe letra të tjera transparente ose </w:t>
            </w:r>
            <w:proofErr w:type="spellStart"/>
            <w:r w:rsidRPr="00F8273C">
              <w:rPr>
                <w:rFonts w:ascii="Times New Roman" w:eastAsia="Times New Roman" w:hAnsi="Times New Roman" w:cs="Times New Roman"/>
                <w:sz w:val="20"/>
                <w:szCs w:val="20"/>
                <w:lang w:eastAsia="en-GB"/>
              </w:rPr>
              <w:t>gjysmëtransparente</w:t>
            </w:r>
            <w:proofErr w:type="spellEnd"/>
            <w:r w:rsidRPr="00F8273C">
              <w:rPr>
                <w:rFonts w:ascii="Times New Roman" w:eastAsia="Times New Roman" w:hAnsi="Times New Roman" w:cs="Times New Roman"/>
                <w:sz w:val="20"/>
                <w:szCs w:val="20"/>
                <w:lang w:eastAsia="en-GB"/>
              </w:rPr>
              <w:t xml:space="preserve"> të lëmuara, në rrotulla ose fletë (jo prej materialesh jo-</w:t>
            </w:r>
            <w:proofErr w:type="spellStart"/>
            <w:r w:rsidRPr="00F8273C">
              <w:rPr>
                <w:rFonts w:ascii="Times New Roman" w:eastAsia="Times New Roman" w:hAnsi="Times New Roman" w:cs="Times New Roman"/>
                <w:sz w:val="20"/>
                <w:szCs w:val="20"/>
                <w:lang w:eastAsia="en-GB"/>
              </w:rPr>
              <w:t>druzore</w:t>
            </w:r>
            <w:proofErr w:type="spellEnd"/>
            <w:r w:rsidRPr="00F8273C">
              <w:rPr>
                <w:rFonts w:ascii="Times New Roman" w:eastAsia="Times New Roman" w:hAnsi="Times New Roman" w:cs="Times New Roman"/>
                <w:sz w:val="20"/>
                <w:szCs w:val="20"/>
                <w:lang w:eastAsia="en-GB"/>
              </w:rPr>
              <w:t xml:space="preserve"> as të ricikluara)</w:t>
            </w:r>
          </w:p>
        </w:tc>
      </w:tr>
      <w:tr w:rsidR="00A06FAE" w:rsidRPr="00F8273C" w14:paraId="22890789"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5BC702E6"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CC71DE6"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4807</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DD2FEE1"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Letër dhe karton të përbërë (të bërë duke ngjitur shtresa të sheshta letre ose kartoni së bashku me një ngjitës), jo të veshur në sipërfaqe ose të </w:t>
            </w:r>
            <w:proofErr w:type="spellStart"/>
            <w:r w:rsidRPr="00F8273C">
              <w:rPr>
                <w:rFonts w:ascii="Times New Roman" w:eastAsia="Times New Roman" w:hAnsi="Times New Roman" w:cs="Times New Roman"/>
                <w:sz w:val="20"/>
                <w:szCs w:val="20"/>
                <w:lang w:eastAsia="en-GB"/>
              </w:rPr>
              <w:t>impregnuar</w:t>
            </w:r>
            <w:proofErr w:type="spellEnd"/>
            <w:r w:rsidRPr="00F8273C">
              <w:rPr>
                <w:rFonts w:ascii="Times New Roman" w:eastAsia="Times New Roman" w:hAnsi="Times New Roman" w:cs="Times New Roman"/>
                <w:sz w:val="20"/>
                <w:szCs w:val="20"/>
                <w:lang w:eastAsia="en-GB"/>
              </w:rPr>
              <w:t>, qoftë të përforcuar ose jo nga brenda, në rrotulla ose fletë (jo prej materialesh jo-</w:t>
            </w:r>
            <w:proofErr w:type="spellStart"/>
            <w:r w:rsidRPr="00F8273C">
              <w:rPr>
                <w:rFonts w:ascii="Times New Roman" w:eastAsia="Times New Roman" w:hAnsi="Times New Roman" w:cs="Times New Roman"/>
                <w:sz w:val="20"/>
                <w:szCs w:val="20"/>
                <w:lang w:eastAsia="en-GB"/>
              </w:rPr>
              <w:t>druzore</w:t>
            </w:r>
            <w:proofErr w:type="spellEnd"/>
            <w:r w:rsidRPr="00F8273C">
              <w:rPr>
                <w:rFonts w:ascii="Times New Roman" w:eastAsia="Times New Roman" w:hAnsi="Times New Roman" w:cs="Times New Roman"/>
                <w:sz w:val="20"/>
                <w:szCs w:val="20"/>
                <w:lang w:eastAsia="en-GB"/>
              </w:rPr>
              <w:t xml:space="preserve"> as të ricikluara)</w:t>
            </w:r>
          </w:p>
        </w:tc>
      </w:tr>
      <w:tr w:rsidR="00A06FAE" w:rsidRPr="00F8273C" w14:paraId="12B556A1"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7DF2C7BE"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65E5ADF8"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4808</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74FFD4D"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Letër dhe karton të valëzuar (me ose pa fletë sipërfaqësore të sheshta të ngjitura), të krepuar, të rrudhur, të </w:t>
            </w:r>
            <w:proofErr w:type="spellStart"/>
            <w:r w:rsidRPr="00F8273C">
              <w:rPr>
                <w:rFonts w:ascii="Times New Roman" w:eastAsia="Times New Roman" w:hAnsi="Times New Roman" w:cs="Times New Roman"/>
                <w:sz w:val="20"/>
                <w:szCs w:val="20"/>
                <w:lang w:eastAsia="en-GB"/>
              </w:rPr>
              <w:t>reliefuar</w:t>
            </w:r>
            <w:proofErr w:type="spellEnd"/>
            <w:r w:rsidRPr="00F8273C">
              <w:rPr>
                <w:rFonts w:ascii="Times New Roman" w:eastAsia="Times New Roman" w:hAnsi="Times New Roman" w:cs="Times New Roman"/>
                <w:sz w:val="20"/>
                <w:szCs w:val="20"/>
                <w:lang w:eastAsia="en-GB"/>
              </w:rPr>
              <w:t xml:space="preserve"> ose të </w:t>
            </w:r>
            <w:proofErr w:type="spellStart"/>
            <w:r w:rsidRPr="00F8273C">
              <w:rPr>
                <w:rFonts w:ascii="Times New Roman" w:eastAsia="Times New Roman" w:hAnsi="Times New Roman" w:cs="Times New Roman"/>
                <w:sz w:val="20"/>
                <w:szCs w:val="20"/>
                <w:lang w:eastAsia="en-GB"/>
              </w:rPr>
              <w:t>perforuar</w:t>
            </w:r>
            <w:proofErr w:type="spellEnd"/>
            <w:r w:rsidRPr="00F8273C">
              <w:rPr>
                <w:rFonts w:ascii="Times New Roman" w:eastAsia="Times New Roman" w:hAnsi="Times New Roman" w:cs="Times New Roman"/>
                <w:sz w:val="20"/>
                <w:szCs w:val="20"/>
                <w:lang w:eastAsia="en-GB"/>
              </w:rPr>
              <w:t>, në rrotulla ose fletë, përveç letrës së llojit të përshkruar në pozicionin 4803 (jo prej materialesh jo-</w:t>
            </w:r>
            <w:proofErr w:type="spellStart"/>
            <w:r w:rsidRPr="00F8273C">
              <w:rPr>
                <w:rFonts w:ascii="Times New Roman" w:eastAsia="Times New Roman" w:hAnsi="Times New Roman" w:cs="Times New Roman"/>
                <w:sz w:val="20"/>
                <w:szCs w:val="20"/>
                <w:lang w:eastAsia="en-GB"/>
              </w:rPr>
              <w:t>druzore</w:t>
            </w:r>
            <w:proofErr w:type="spellEnd"/>
            <w:r w:rsidRPr="00F8273C">
              <w:rPr>
                <w:rFonts w:ascii="Times New Roman" w:eastAsia="Times New Roman" w:hAnsi="Times New Roman" w:cs="Times New Roman"/>
                <w:sz w:val="20"/>
                <w:szCs w:val="20"/>
                <w:lang w:eastAsia="en-GB"/>
              </w:rPr>
              <w:t xml:space="preserve"> as të ricikluara)</w:t>
            </w:r>
          </w:p>
        </w:tc>
      </w:tr>
      <w:tr w:rsidR="00A06FAE" w:rsidRPr="00F8273C" w14:paraId="3E8DE9D9"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51C9284B"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D1B9BDD"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4809</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737463A"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Letër karboni, letër </w:t>
            </w:r>
            <w:proofErr w:type="spellStart"/>
            <w:r w:rsidRPr="00F8273C">
              <w:rPr>
                <w:rFonts w:ascii="Times New Roman" w:eastAsia="Times New Roman" w:hAnsi="Times New Roman" w:cs="Times New Roman"/>
                <w:sz w:val="20"/>
                <w:szCs w:val="20"/>
                <w:lang w:eastAsia="en-GB"/>
              </w:rPr>
              <w:t>vetëkopjuese</w:t>
            </w:r>
            <w:proofErr w:type="spellEnd"/>
            <w:r w:rsidRPr="00F8273C">
              <w:rPr>
                <w:rFonts w:ascii="Times New Roman" w:eastAsia="Times New Roman" w:hAnsi="Times New Roman" w:cs="Times New Roman"/>
                <w:sz w:val="20"/>
                <w:szCs w:val="20"/>
                <w:lang w:eastAsia="en-GB"/>
              </w:rPr>
              <w:t xml:space="preserve"> dhe letra të tjera kopjimi ose transferimi (përfshirë letrën e veshur ose të </w:t>
            </w:r>
            <w:proofErr w:type="spellStart"/>
            <w:r w:rsidRPr="00F8273C">
              <w:rPr>
                <w:rFonts w:ascii="Times New Roman" w:eastAsia="Times New Roman" w:hAnsi="Times New Roman" w:cs="Times New Roman"/>
                <w:sz w:val="20"/>
                <w:szCs w:val="20"/>
                <w:lang w:eastAsia="en-GB"/>
              </w:rPr>
              <w:t>impregnuar</w:t>
            </w:r>
            <w:proofErr w:type="spellEnd"/>
            <w:r w:rsidRPr="00F8273C">
              <w:rPr>
                <w:rFonts w:ascii="Times New Roman" w:eastAsia="Times New Roman" w:hAnsi="Times New Roman" w:cs="Times New Roman"/>
                <w:sz w:val="20"/>
                <w:szCs w:val="20"/>
                <w:lang w:eastAsia="en-GB"/>
              </w:rPr>
              <w:t xml:space="preserve"> për </w:t>
            </w:r>
            <w:proofErr w:type="spellStart"/>
            <w:r w:rsidRPr="00F8273C">
              <w:rPr>
                <w:rFonts w:ascii="Times New Roman" w:eastAsia="Times New Roman" w:hAnsi="Times New Roman" w:cs="Times New Roman"/>
                <w:sz w:val="20"/>
                <w:szCs w:val="20"/>
                <w:lang w:eastAsia="en-GB"/>
              </w:rPr>
              <w:t>stencila</w:t>
            </w:r>
            <w:proofErr w:type="spellEnd"/>
            <w:r w:rsidRPr="00F8273C">
              <w:rPr>
                <w:rFonts w:ascii="Times New Roman" w:eastAsia="Times New Roman" w:hAnsi="Times New Roman" w:cs="Times New Roman"/>
                <w:sz w:val="20"/>
                <w:szCs w:val="20"/>
                <w:lang w:eastAsia="en-GB"/>
              </w:rPr>
              <w:t xml:space="preserve"> </w:t>
            </w:r>
            <w:proofErr w:type="spellStart"/>
            <w:r w:rsidRPr="00F8273C">
              <w:rPr>
                <w:rFonts w:ascii="Times New Roman" w:eastAsia="Times New Roman" w:hAnsi="Times New Roman" w:cs="Times New Roman"/>
                <w:sz w:val="20"/>
                <w:szCs w:val="20"/>
                <w:lang w:eastAsia="en-GB"/>
              </w:rPr>
              <w:t>duplikatorësh</w:t>
            </w:r>
            <w:proofErr w:type="spellEnd"/>
            <w:r w:rsidRPr="00F8273C">
              <w:rPr>
                <w:rFonts w:ascii="Times New Roman" w:eastAsia="Times New Roman" w:hAnsi="Times New Roman" w:cs="Times New Roman"/>
                <w:sz w:val="20"/>
                <w:szCs w:val="20"/>
                <w:lang w:eastAsia="en-GB"/>
              </w:rPr>
              <w:t xml:space="preserve"> ose pllaka </w:t>
            </w:r>
            <w:proofErr w:type="spellStart"/>
            <w:r w:rsidRPr="00F8273C">
              <w:rPr>
                <w:rFonts w:ascii="Times New Roman" w:eastAsia="Times New Roman" w:hAnsi="Times New Roman" w:cs="Times New Roman"/>
                <w:sz w:val="20"/>
                <w:szCs w:val="20"/>
                <w:lang w:eastAsia="en-GB"/>
              </w:rPr>
              <w:t>offset</w:t>
            </w:r>
            <w:proofErr w:type="spellEnd"/>
            <w:r w:rsidRPr="00F8273C">
              <w:rPr>
                <w:rFonts w:ascii="Times New Roman" w:eastAsia="Times New Roman" w:hAnsi="Times New Roman" w:cs="Times New Roman"/>
                <w:sz w:val="20"/>
                <w:szCs w:val="20"/>
                <w:lang w:eastAsia="en-GB"/>
              </w:rPr>
              <w:t>), qoftë të shtypura ose jo, në rrotulla ose fletë (jo prej materialesh jo-</w:t>
            </w:r>
            <w:proofErr w:type="spellStart"/>
            <w:r w:rsidRPr="00F8273C">
              <w:rPr>
                <w:rFonts w:ascii="Times New Roman" w:eastAsia="Times New Roman" w:hAnsi="Times New Roman" w:cs="Times New Roman"/>
                <w:sz w:val="20"/>
                <w:szCs w:val="20"/>
                <w:lang w:eastAsia="en-GB"/>
              </w:rPr>
              <w:t>druzore</w:t>
            </w:r>
            <w:proofErr w:type="spellEnd"/>
            <w:r w:rsidRPr="00F8273C">
              <w:rPr>
                <w:rFonts w:ascii="Times New Roman" w:eastAsia="Times New Roman" w:hAnsi="Times New Roman" w:cs="Times New Roman"/>
                <w:sz w:val="20"/>
                <w:szCs w:val="20"/>
                <w:lang w:eastAsia="en-GB"/>
              </w:rPr>
              <w:t xml:space="preserve"> as të ricikluara)</w:t>
            </w:r>
          </w:p>
        </w:tc>
      </w:tr>
      <w:tr w:rsidR="00A06FAE" w:rsidRPr="00F8273C" w14:paraId="06B92AD5"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65510E4F"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19EDCCA"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4810</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6892764"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Letër dhe karton, të veshur në njërën ose në të dyja anët me kaolin (argjilë kineze) ose substanca të tjera inorganike, me ose pa lidhës, dhe pa veshje tjetër, qoftë të ngjyrosur në sipërfaqe, të dekoruar në sipërfaqe ose të shtypur ose jo, në rrotulla ose fletë drejtkëndore (përfshirë katrore), të çdo madhësie (jo prej materialesh jo-</w:t>
            </w:r>
            <w:proofErr w:type="spellStart"/>
            <w:r w:rsidRPr="00F8273C">
              <w:rPr>
                <w:rFonts w:ascii="Times New Roman" w:eastAsia="Times New Roman" w:hAnsi="Times New Roman" w:cs="Times New Roman"/>
                <w:sz w:val="20"/>
                <w:szCs w:val="20"/>
                <w:lang w:eastAsia="en-GB"/>
              </w:rPr>
              <w:t>druzore</w:t>
            </w:r>
            <w:proofErr w:type="spellEnd"/>
            <w:r w:rsidRPr="00F8273C">
              <w:rPr>
                <w:rFonts w:ascii="Times New Roman" w:eastAsia="Times New Roman" w:hAnsi="Times New Roman" w:cs="Times New Roman"/>
                <w:sz w:val="20"/>
                <w:szCs w:val="20"/>
                <w:lang w:eastAsia="en-GB"/>
              </w:rPr>
              <w:t xml:space="preserve"> as të ricikluara)</w:t>
            </w:r>
          </w:p>
        </w:tc>
      </w:tr>
      <w:tr w:rsidR="00A06FAE" w:rsidRPr="00F8273C" w14:paraId="3856A12B"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08ACD877"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69F911B6"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4811</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3297412"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Letër, karton, vatë celuloze dhe rrjeta fibrash celuloze, të veshura, të </w:t>
            </w:r>
            <w:proofErr w:type="spellStart"/>
            <w:r w:rsidRPr="00F8273C">
              <w:rPr>
                <w:rFonts w:ascii="Times New Roman" w:eastAsia="Times New Roman" w:hAnsi="Times New Roman" w:cs="Times New Roman"/>
                <w:sz w:val="20"/>
                <w:szCs w:val="20"/>
                <w:lang w:eastAsia="en-GB"/>
              </w:rPr>
              <w:t>impregnuara</w:t>
            </w:r>
            <w:proofErr w:type="spellEnd"/>
            <w:r w:rsidRPr="00F8273C">
              <w:rPr>
                <w:rFonts w:ascii="Times New Roman" w:eastAsia="Times New Roman" w:hAnsi="Times New Roman" w:cs="Times New Roman"/>
                <w:sz w:val="20"/>
                <w:szCs w:val="20"/>
                <w:lang w:eastAsia="en-GB"/>
              </w:rPr>
              <w:t>, të mbuluara, të ngjyrosura në sipërfaqe, të dekoruara në sipërfaqe ose të shtypura, në rrotulla ose fletë drejtkëndore (përfshirë katrore), të çdo madhësie, përveç mallrave të llojit të përshkruar në pozicionin 4803, 4809 ose 4810 (jo prej materialesh jo-</w:t>
            </w:r>
            <w:proofErr w:type="spellStart"/>
            <w:r w:rsidRPr="00F8273C">
              <w:rPr>
                <w:rFonts w:ascii="Times New Roman" w:eastAsia="Times New Roman" w:hAnsi="Times New Roman" w:cs="Times New Roman"/>
                <w:sz w:val="20"/>
                <w:szCs w:val="20"/>
                <w:lang w:eastAsia="en-GB"/>
              </w:rPr>
              <w:t>druzore</w:t>
            </w:r>
            <w:proofErr w:type="spellEnd"/>
            <w:r w:rsidRPr="00F8273C">
              <w:rPr>
                <w:rFonts w:ascii="Times New Roman" w:eastAsia="Times New Roman" w:hAnsi="Times New Roman" w:cs="Times New Roman"/>
                <w:sz w:val="20"/>
                <w:szCs w:val="20"/>
                <w:lang w:eastAsia="en-GB"/>
              </w:rPr>
              <w:t xml:space="preserve"> as të ricikluara)</w:t>
            </w:r>
          </w:p>
        </w:tc>
      </w:tr>
      <w:tr w:rsidR="00A06FAE" w:rsidRPr="00F8273C" w14:paraId="132C4CBA"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6E71C529"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DA5AE3B"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4812</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819DC7B"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Blloqe, pllaka dhe rrasa filtri, prej pulpe letre (jo prej materialesh jo-</w:t>
            </w:r>
            <w:proofErr w:type="spellStart"/>
            <w:r w:rsidRPr="00F8273C">
              <w:rPr>
                <w:rFonts w:ascii="Times New Roman" w:eastAsia="Times New Roman" w:hAnsi="Times New Roman" w:cs="Times New Roman"/>
                <w:sz w:val="20"/>
                <w:szCs w:val="20"/>
                <w:lang w:eastAsia="en-GB"/>
              </w:rPr>
              <w:t>druzore</w:t>
            </w:r>
            <w:proofErr w:type="spellEnd"/>
            <w:r w:rsidRPr="00F8273C">
              <w:rPr>
                <w:rFonts w:ascii="Times New Roman" w:eastAsia="Times New Roman" w:hAnsi="Times New Roman" w:cs="Times New Roman"/>
                <w:sz w:val="20"/>
                <w:szCs w:val="20"/>
                <w:lang w:eastAsia="en-GB"/>
              </w:rPr>
              <w:t xml:space="preserve"> as të ricikluara)</w:t>
            </w:r>
          </w:p>
        </w:tc>
      </w:tr>
      <w:tr w:rsidR="00A06FAE" w:rsidRPr="00F8273C" w14:paraId="57D576C3"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258840BB"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7281282"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4813</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75AF77E"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Letër cigaresh, qoftë e prerë në madhësi ose në formë libërthi ose tubash (jo prej materialesh jo-</w:t>
            </w:r>
            <w:proofErr w:type="spellStart"/>
            <w:r w:rsidRPr="00F8273C">
              <w:rPr>
                <w:rFonts w:ascii="Times New Roman" w:eastAsia="Times New Roman" w:hAnsi="Times New Roman" w:cs="Times New Roman"/>
                <w:sz w:val="20"/>
                <w:szCs w:val="20"/>
                <w:lang w:eastAsia="en-GB"/>
              </w:rPr>
              <w:t>druzore</w:t>
            </w:r>
            <w:proofErr w:type="spellEnd"/>
            <w:r w:rsidRPr="00F8273C">
              <w:rPr>
                <w:rFonts w:ascii="Times New Roman" w:eastAsia="Times New Roman" w:hAnsi="Times New Roman" w:cs="Times New Roman"/>
                <w:sz w:val="20"/>
                <w:szCs w:val="20"/>
                <w:lang w:eastAsia="en-GB"/>
              </w:rPr>
              <w:t xml:space="preserve"> as të ricikluara)</w:t>
            </w:r>
          </w:p>
        </w:tc>
      </w:tr>
      <w:tr w:rsidR="00A06FAE" w:rsidRPr="00F8273C" w14:paraId="1FB4FE9D"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3339F673"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1B06AED"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4814</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802D512"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Letër muri dhe veshje të ngjashme muri; transparente dritareje prej letre (jo prej materialesh jo-</w:t>
            </w:r>
            <w:proofErr w:type="spellStart"/>
            <w:r w:rsidRPr="00F8273C">
              <w:rPr>
                <w:rFonts w:ascii="Times New Roman" w:eastAsia="Times New Roman" w:hAnsi="Times New Roman" w:cs="Times New Roman"/>
                <w:sz w:val="20"/>
                <w:szCs w:val="20"/>
                <w:lang w:eastAsia="en-GB"/>
              </w:rPr>
              <w:t>druzore</w:t>
            </w:r>
            <w:proofErr w:type="spellEnd"/>
            <w:r w:rsidRPr="00F8273C">
              <w:rPr>
                <w:rFonts w:ascii="Times New Roman" w:eastAsia="Times New Roman" w:hAnsi="Times New Roman" w:cs="Times New Roman"/>
                <w:sz w:val="20"/>
                <w:szCs w:val="20"/>
                <w:lang w:eastAsia="en-GB"/>
              </w:rPr>
              <w:t xml:space="preserve"> as të ricikluara)</w:t>
            </w:r>
          </w:p>
        </w:tc>
      </w:tr>
      <w:tr w:rsidR="00A06FAE" w:rsidRPr="00F8273C" w14:paraId="3AF9F0F6"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7D98963D"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61C88DC1"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4816</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65F31F05"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Letër karboni, letër </w:t>
            </w:r>
            <w:proofErr w:type="spellStart"/>
            <w:r w:rsidRPr="00F8273C">
              <w:rPr>
                <w:rFonts w:ascii="Times New Roman" w:eastAsia="Times New Roman" w:hAnsi="Times New Roman" w:cs="Times New Roman"/>
                <w:sz w:val="20"/>
                <w:szCs w:val="20"/>
                <w:lang w:eastAsia="en-GB"/>
              </w:rPr>
              <w:t>vetëkopjuese</w:t>
            </w:r>
            <w:proofErr w:type="spellEnd"/>
            <w:r w:rsidRPr="00F8273C">
              <w:rPr>
                <w:rFonts w:ascii="Times New Roman" w:eastAsia="Times New Roman" w:hAnsi="Times New Roman" w:cs="Times New Roman"/>
                <w:sz w:val="20"/>
                <w:szCs w:val="20"/>
                <w:lang w:eastAsia="en-GB"/>
              </w:rPr>
              <w:t xml:space="preserve"> dhe letra të tjera kopjimi ose transferimi (përveç atyre të pozicionit 4809), </w:t>
            </w:r>
            <w:proofErr w:type="spellStart"/>
            <w:r w:rsidRPr="00F8273C">
              <w:rPr>
                <w:rFonts w:ascii="Times New Roman" w:eastAsia="Times New Roman" w:hAnsi="Times New Roman" w:cs="Times New Roman"/>
                <w:sz w:val="20"/>
                <w:szCs w:val="20"/>
                <w:lang w:eastAsia="en-GB"/>
              </w:rPr>
              <w:t>stencila</w:t>
            </w:r>
            <w:proofErr w:type="spellEnd"/>
            <w:r w:rsidRPr="00F8273C">
              <w:rPr>
                <w:rFonts w:ascii="Times New Roman" w:eastAsia="Times New Roman" w:hAnsi="Times New Roman" w:cs="Times New Roman"/>
                <w:sz w:val="20"/>
                <w:szCs w:val="20"/>
                <w:lang w:eastAsia="en-GB"/>
              </w:rPr>
              <w:t xml:space="preserve"> </w:t>
            </w:r>
            <w:proofErr w:type="spellStart"/>
            <w:r w:rsidRPr="00F8273C">
              <w:rPr>
                <w:rFonts w:ascii="Times New Roman" w:eastAsia="Times New Roman" w:hAnsi="Times New Roman" w:cs="Times New Roman"/>
                <w:sz w:val="20"/>
                <w:szCs w:val="20"/>
                <w:lang w:eastAsia="en-GB"/>
              </w:rPr>
              <w:t>duplikatorësh</w:t>
            </w:r>
            <w:proofErr w:type="spellEnd"/>
            <w:r w:rsidRPr="00F8273C">
              <w:rPr>
                <w:rFonts w:ascii="Times New Roman" w:eastAsia="Times New Roman" w:hAnsi="Times New Roman" w:cs="Times New Roman"/>
                <w:sz w:val="20"/>
                <w:szCs w:val="20"/>
                <w:lang w:eastAsia="en-GB"/>
              </w:rPr>
              <w:t xml:space="preserve"> dhe pllaka </w:t>
            </w:r>
            <w:proofErr w:type="spellStart"/>
            <w:r w:rsidRPr="00F8273C">
              <w:rPr>
                <w:rFonts w:ascii="Times New Roman" w:eastAsia="Times New Roman" w:hAnsi="Times New Roman" w:cs="Times New Roman"/>
                <w:sz w:val="20"/>
                <w:szCs w:val="20"/>
                <w:lang w:eastAsia="en-GB"/>
              </w:rPr>
              <w:t>offset</w:t>
            </w:r>
            <w:proofErr w:type="spellEnd"/>
            <w:r w:rsidRPr="00F8273C">
              <w:rPr>
                <w:rFonts w:ascii="Times New Roman" w:eastAsia="Times New Roman" w:hAnsi="Times New Roman" w:cs="Times New Roman"/>
                <w:sz w:val="20"/>
                <w:szCs w:val="20"/>
                <w:lang w:eastAsia="en-GB"/>
              </w:rPr>
              <w:t>, prej letre, qoftë të paketuara në kuti ose jo (jo prej materialesh jo-</w:t>
            </w:r>
            <w:proofErr w:type="spellStart"/>
            <w:r w:rsidRPr="00F8273C">
              <w:rPr>
                <w:rFonts w:ascii="Times New Roman" w:eastAsia="Times New Roman" w:hAnsi="Times New Roman" w:cs="Times New Roman"/>
                <w:sz w:val="20"/>
                <w:szCs w:val="20"/>
                <w:lang w:eastAsia="en-GB"/>
              </w:rPr>
              <w:t>druzore</w:t>
            </w:r>
            <w:proofErr w:type="spellEnd"/>
            <w:r w:rsidRPr="00F8273C">
              <w:rPr>
                <w:rFonts w:ascii="Times New Roman" w:eastAsia="Times New Roman" w:hAnsi="Times New Roman" w:cs="Times New Roman"/>
                <w:sz w:val="20"/>
                <w:szCs w:val="20"/>
                <w:lang w:eastAsia="en-GB"/>
              </w:rPr>
              <w:t xml:space="preserve"> as të ricikluara)</w:t>
            </w:r>
          </w:p>
        </w:tc>
      </w:tr>
      <w:tr w:rsidR="00A06FAE" w:rsidRPr="00F8273C" w14:paraId="7B5D08D9"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219DE7A8"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1CCED26"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4817</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6DB2B1D4"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Zarfe, kartolina letre, kartolina të thjeshta dhe karta korrespondence, prej letre ose kartoni; kuti, qeska, kuleta dhe komplete shkrimi, prej letre ose kartoni, që përmbajnë një asortiment artikujsh shkrimi prej letre (jo prej materialesh jo-</w:t>
            </w:r>
            <w:proofErr w:type="spellStart"/>
            <w:r w:rsidRPr="00F8273C">
              <w:rPr>
                <w:rFonts w:ascii="Times New Roman" w:eastAsia="Times New Roman" w:hAnsi="Times New Roman" w:cs="Times New Roman"/>
                <w:sz w:val="20"/>
                <w:szCs w:val="20"/>
                <w:lang w:eastAsia="en-GB"/>
              </w:rPr>
              <w:t>druzore</w:t>
            </w:r>
            <w:proofErr w:type="spellEnd"/>
            <w:r w:rsidRPr="00F8273C">
              <w:rPr>
                <w:rFonts w:ascii="Times New Roman" w:eastAsia="Times New Roman" w:hAnsi="Times New Roman" w:cs="Times New Roman"/>
                <w:sz w:val="20"/>
                <w:szCs w:val="20"/>
                <w:lang w:eastAsia="en-GB"/>
              </w:rPr>
              <w:t xml:space="preserve"> as të ricikluara)</w:t>
            </w:r>
          </w:p>
        </w:tc>
      </w:tr>
      <w:tr w:rsidR="00A06FAE" w:rsidRPr="00F8273C" w14:paraId="24FA9797"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3B297055"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FC73E54"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4818</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9AEE100"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Letër higjienike dhe letër e ngjashme, vatë celuloze ose rrjeta fibrash celuloze, të llojit të përdorur për qëllime shtëpiake ose sanitare, në rrotulla me gjerësi që nuk e tejkalon 36 </w:t>
            </w:r>
            <w:proofErr w:type="spellStart"/>
            <w:r w:rsidRPr="00F8273C">
              <w:rPr>
                <w:rFonts w:ascii="Times New Roman" w:eastAsia="Times New Roman" w:hAnsi="Times New Roman" w:cs="Times New Roman"/>
                <w:sz w:val="20"/>
                <w:szCs w:val="20"/>
                <w:lang w:eastAsia="en-GB"/>
              </w:rPr>
              <w:t>cm</w:t>
            </w:r>
            <w:proofErr w:type="spellEnd"/>
            <w:r w:rsidRPr="00F8273C">
              <w:rPr>
                <w:rFonts w:ascii="Times New Roman" w:eastAsia="Times New Roman" w:hAnsi="Times New Roman" w:cs="Times New Roman"/>
                <w:sz w:val="20"/>
                <w:szCs w:val="20"/>
                <w:lang w:eastAsia="en-GB"/>
              </w:rPr>
              <w:t xml:space="preserve">, ose të prera në madhësi ose formë; shami xhepi, peceta pastrimi, peshqir, mbulesa tavoline, peceta, peceta për foshnja, </w:t>
            </w:r>
            <w:proofErr w:type="spellStart"/>
            <w:r w:rsidRPr="00F8273C">
              <w:rPr>
                <w:rFonts w:ascii="Times New Roman" w:eastAsia="Times New Roman" w:hAnsi="Times New Roman" w:cs="Times New Roman"/>
                <w:sz w:val="20"/>
                <w:szCs w:val="20"/>
                <w:lang w:eastAsia="en-GB"/>
              </w:rPr>
              <w:t>tampona</w:t>
            </w:r>
            <w:proofErr w:type="spellEnd"/>
            <w:r w:rsidRPr="00F8273C">
              <w:rPr>
                <w:rFonts w:ascii="Times New Roman" w:eastAsia="Times New Roman" w:hAnsi="Times New Roman" w:cs="Times New Roman"/>
                <w:sz w:val="20"/>
                <w:szCs w:val="20"/>
                <w:lang w:eastAsia="en-GB"/>
              </w:rPr>
              <w:t xml:space="preserve">, çarçafë krevati dhe artikuj të ngjashëm shtëpiakë, sanitarë ose spitalorë, artikuj veshjeje dhe aksesorë veshjesh, prej pulpe letre, letre, </w:t>
            </w:r>
            <w:proofErr w:type="spellStart"/>
            <w:r w:rsidRPr="00F8273C">
              <w:rPr>
                <w:rFonts w:ascii="Times New Roman" w:eastAsia="Times New Roman" w:hAnsi="Times New Roman" w:cs="Times New Roman"/>
                <w:sz w:val="20"/>
                <w:szCs w:val="20"/>
                <w:lang w:eastAsia="en-GB"/>
              </w:rPr>
              <w:t>vate</w:t>
            </w:r>
            <w:proofErr w:type="spellEnd"/>
            <w:r w:rsidRPr="00F8273C">
              <w:rPr>
                <w:rFonts w:ascii="Times New Roman" w:eastAsia="Times New Roman" w:hAnsi="Times New Roman" w:cs="Times New Roman"/>
                <w:sz w:val="20"/>
                <w:szCs w:val="20"/>
                <w:lang w:eastAsia="en-GB"/>
              </w:rPr>
              <w:t xml:space="preserve"> celuloze ose rrjetash fibrash celuloze (jo prej materialesh jo-</w:t>
            </w:r>
            <w:proofErr w:type="spellStart"/>
            <w:r w:rsidRPr="00F8273C">
              <w:rPr>
                <w:rFonts w:ascii="Times New Roman" w:eastAsia="Times New Roman" w:hAnsi="Times New Roman" w:cs="Times New Roman"/>
                <w:sz w:val="20"/>
                <w:szCs w:val="20"/>
                <w:lang w:eastAsia="en-GB"/>
              </w:rPr>
              <w:t>druzore</w:t>
            </w:r>
            <w:proofErr w:type="spellEnd"/>
            <w:r w:rsidRPr="00F8273C">
              <w:rPr>
                <w:rFonts w:ascii="Times New Roman" w:eastAsia="Times New Roman" w:hAnsi="Times New Roman" w:cs="Times New Roman"/>
                <w:sz w:val="20"/>
                <w:szCs w:val="20"/>
                <w:lang w:eastAsia="en-GB"/>
              </w:rPr>
              <w:t xml:space="preserve"> as të ricikluara)</w:t>
            </w:r>
          </w:p>
        </w:tc>
      </w:tr>
      <w:tr w:rsidR="00A06FAE" w:rsidRPr="00F8273C" w14:paraId="54425F10"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3C96467C"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6C1AD996"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4821</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D1A47D3"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Etiketa letre ose kartoni të </w:t>
            </w:r>
            <w:proofErr w:type="spellStart"/>
            <w:r w:rsidRPr="00F8273C">
              <w:rPr>
                <w:rFonts w:ascii="Times New Roman" w:eastAsia="Times New Roman" w:hAnsi="Times New Roman" w:cs="Times New Roman"/>
                <w:sz w:val="20"/>
                <w:szCs w:val="20"/>
                <w:lang w:eastAsia="en-GB"/>
              </w:rPr>
              <w:t>të</w:t>
            </w:r>
            <w:proofErr w:type="spellEnd"/>
            <w:r w:rsidRPr="00F8273C">
              <w:rPr>
                <w:rFonts w:ascii="Times New Roman" w:eastAsia="Times New Roman" w:hAnsi="Times New Roman" w:cs="Times New Roman"/>
                <w:sz w:val="20"/>
                <w:szCs w:val="20"/>
                <w:lang w:eastAsia="en-GB"/>
              </w:rPr>
              <w:t xml:space="preserve"> gjitha llojeve, qoftë të shtypura ose jo (jo prej materialesh jo-</w:t>
            </w:r>
            <w:proofErr w:type="spellStart"/>
            <w:r w:rsidRPr="00F8273C">
              <w:rPr>
                <w:rFonts w:ascii="Times New Roman" w:eastAsia="Times New Roman" w:hAnsi="Times New Roman" w:cs="Times New Roman"/>
                <w:sz w:val="20"/>
                <w:szCs w:val="20"/>
                <w:lang w:eastAsia="en-GB"/>
              </w:rPr>
              <w:t>druzore</w:t>
            </w:r>
            <w:proofErr w:type="spellEnd"/>
            <w:r w:rsidRPr="00F8273C">
              <w:rPr>
                <w:rFonts w:ascii="Times New Roman" w:eastAsia="Times New Roman" w:hAnsi="Times New Roman" w:cs="Times New Roman"/>
                <w:sz w:val="20"/>
                <w:szCs w:val="20"/>
                <w:lang w:eastAsia="en-GB"/>
              </w:rPr>
              <w:t xml:space="preserve"> as të ricikluara)</w:t>
            </w:r>
          </w:p>
        </w:tc>
      </w:tr>
      <w:tr w:rsidR="00A06FAE" w:rsidRPr="00F8273C" w14:paraId="198AB25C"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1145DADB"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FE9C891"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4822</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6C047AF"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Bobina, </w:t>
            </w:r>
            <w:proofErr w:type="spellStart"/>
            <w:r w:rsidRPr="00F8273C">
              <w:rPr>
                <w:rFonts w:ascii="Times New Roman" w:eastAsia="Times New Roman" w:hAnsi="Times New Roman" w:cs="Times New Roman"/>
                <w:sz w:val="20"/>
                <w:szCs w:val="20"/>
                <w:lang w:eastAsia="en-GB"/>
              </w:rPr>
              <w:t>masura</w:t>
            </w:r>
            <w:proofErr w:type="spellEnd"/>
            <w:r w:rsidRPr="00F8273C">
              <w:rPr>
                <w:rFonts w:ascii="Times New Roman" w:eastAsia="Times New Roman" w:hAnsi="Times New Roman" w:cs="Times New Roman"/>
                <w:sz w:val="20"/>
                <w:szCs w:val="20"/>
                <w:lang w:eastAsia="en-GB"/>
              </w:rPr>
              <w:t xml:space="preserve">, </w:t>
            </w:r>
            <w:proofErr w:type="spellStart"/>
            <w:r w:rsidRPr="00F8273C">
              <w:rPr>
                <w:rFonts w:ascii="Times New Roman" w:eastAsia="Times New Roman" w:hAnsi="Times New Roman" w:cs="Times New Roman"/>
                <w:sz w:val="20"/>
                <w:szCs w:val="20"/>
                <w:lang w:eastAsia="en-GB"/>
              </w:rPr>
              <w:t>copsa</w:t>
            </w:r>
            <w:proofErr w:type="spellEnd"/>
            <w:r w:rsidRPr="00F8273C">
              <w:rPr>
                <w:rFonts w:ascii="Times New Roman" w:eastAsia="Times New Roman" w:hAnsi="Times New Roman" w:cs="Times New Roman"/>
                <w:sz w:val="20"/>
                <w:szCs w:val="20"/>
                <w:lang w:eastAsia="en-GB"/>
              </w:rPr>
              <w:t xml:space="preserve"> dhe mbështetje të ngjashme prej pulpe letre, letre ose kartoni, qoftë të </w:t>
            </w:r>
            <w:proofErr w:type="spellStart"/>
            <w:r w:rsidRPr="00F8273C">
              <w:rPr>
                <w:rFonts w:ascii="Times New Roman" w:eastAsia="Times New Roman" w:hAnsi="Times New Roman" w:cs="Times New Roman"/>
                <w:sz w:val="20"/>
                <w:szCs w:val="20"/>
                <w:lang w:eastAsia="en-GB"/>
              </w:rPr>
              <w:t>perforuara</w:t>
            </w:r>
            <w:proofErr w:type="spellEnd"/>
            <w:r w:rsidRPr="00F8273C">
              <w:rPr>
                <w:rFonts w:ascii="Times New Roman" w:eastAsia="Times New Roman" w:hAnsi="Times New Roman" w:cs="Times New Roman"/>
                <w:sz w:val="20"/>
                <w:szCs w:val="20"/>
                <w:lang w:eastAsia="en-GB"/>
              </w:rPr>
              <w:t xml:space="preserve"> ose të forcuara ose jo (jo prej materialesh jo-</w:t>
            </w:r>
            <w:proofErr w:type="spellStart"/>
            <w:r w:rsidRPr="00F8273C">
              <w:rPr>
                <w:rFonts w:ascii="Times New Roman" w:eastAsia="Times New Roman" w:hAnsi="Times New Roman" w:cs="Times New Roman"/>
                <w:sz w:val="20"/>
                <w:szCs w:val="20"/>
                <w:lang w:eastAsia="en-GB"/>
              </w:rPr>
              <w:t>druzore</w:t>
            </w:r>
            <w:proofErr w:type="spellEnd"/>
            <w:r w:rsidRPr="00F8273C">
              <w:rPr>
                <w:rFonts w:ascii="Times New Roman" w:eastAsia="Times New Roman" w:hAnsi="Times New Roman" w:cs="Times New Roman"/>
                <w:sz w:val="20"/>
                <w:szCs w:val="20"/>
                <w:lang w:eastAsia="en-GB"/>
              </w:rPr>
              <w:t xml:space="preserve"> as të ricikluara)</w:t>
            </w:r>
          </w:p>
        </w:tc>
      </w:tr>
      <w:tr w:rsidR="00A06FAE" w:rsidRPr="00F8273C" w14:paraId="1304BC24"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78E92638"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36C3864"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4823</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9BC2C86"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Letër, karton, vatë celuloze dhe rrjeta fibrash celuloze të tjera, të prera në madhësi ose formë; artikuj të tjerë prej pulpe letre, letre, kartoni, </w:t>
            </w:r>
            <w:proofErr w:type="spellStart"/>
            <w:r w:rsidRPr="00F8273C">
              <w:rPr>
                <w:rFonts w:ascii="Times New Roman" w:eastAsia="Times New Roman" w:hAnsi="Times New Roman" w:cs="Times New Roman"/>
                <w:sz w:val="20"/>
                <w:szCs w:val="20"/>
                <w:lang w:eastAsia="en-GB"/>
              </w:rPr>
              <w:t>vate</w:t>
            </w:r>
            <w:proofErr w:type="spellEnd"/>
            <w:r w:rsidRPr="00F8273C">
              <w:rPr>
                <w:rFonts w:ascii="Times New Roman" w:eastAsia="Times New Roman" w:hAnsi="Times New Roman" w:cs="Times New Roman"/>
                <w:sz w:val="20"/>
                <w:szCs w:val="20"/>
                <w:lang w:eastAsia="en-GB"/>
              </w:rPr>
              <w:t xml:space="preserve"> celuloze ose rrjetash fibrash celuloze (jo prej materialesh jo-</w:t>
            </w:r>
            <w:proofErr w:type="spellStart"/>
            <w:r w:rsidRPr="00F8273C">
              <w:rPr>
                <w:rFonts w:ascii="Times New Roman" w:eastAsia="Times New Roman" w:hAnsi="Times New Roman" w:cs="Times New Roman"/>
                <w:sz w:val="20"/>
                <w:szCs w:val="20"/>
                <w:lang w:eastAsia="en-GB"/>
              </w:rPr>
              <w:t>druzore</w:t>
            </w:r>
            <w:proofErr w:type="spellEnd"/>
            <w:r w:rsidRPr="00F8273C">
              <w:rPr>
                <w:rFonts w:ascii="Times New Roman" w:eastAsia="Times New Roman" w:hAnsi="Times New Roman" w:cs="Times New Roman"/>
                <w:sz w:val="20"/>
                <w:szCs w:val="20"/>
                <w:lang w:eastAsia="en-GB"/>
              </w:rPr>
              <w:t xml:space="preserve"> as të ricikluara)</w:t>
            </w:r>
          </w:p>
        </w:tc>
      </w:tr>
      <w:tr w:rsidR="000F5431" w:rsidRPr="00F8273C" w14:paraId="25EA86E0"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37B2720B" w14:textId="77777777"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4210" w:type="pct"/>
            <w:gridSpan w:val="3"/>
            <w:tcBorders>
              <w:top w:val="single" w:sz="4" w:space="0" w:color="000000"/>
              <w:left w:val="single" w:sz="4" w:space="0" w:color="000000"/>
              <w:bottom w:val="single" w:sz="4" w:space="0" w:color="000000"/>
              <w:right w:val="single" w:sz="4" w:space="0" w:color="000000"/>
            </w:tcBorders>
            <w:shd w:val="clear" w:color="auto" w:fill="E7E6E6" w:themeFill="background2"/>
            <w:tcMar>
              <w:top w:w="80" w:type="dxa"/>
              <w:left w:w="100" w:type="dxa"/>
              <w:bottom w:w="80" w:type="dxa"/>
              <w:right w:w="100" w:type="dxa"/>
            </w:tcMar>
          </w:tcPr>
          <w:p w14:paraId="1A96CAB0" w14:textId="5282DBEF" w:rsidR="000F5431" w:rsidRPr="00F8273C" w:rsidRDefault="000F5431"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KAPITULLI 94</w:t>
            </w:r>
          </w:p>
        </w:tc>
      </w:tr>
      <w:tr w:rsidR="00A06FAE" w:rsidRPr="00F8273C" w14:paraId="449FD537"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3144F70C"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DC65FA0"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7E4F55E9"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Ndenjëse (përveç atyre të pozicionit 9402), qoftë të kthyeshme ose jo në krevate, dhe pjesë të tyre</w:t>
            </w:r>
          </w:p>
        </w:tc>
      </w:tr>
      <w:tr w:rsidR="00A06FAE" w:rsidRPr="00F8273C" w14:paraId="6DF732FB"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42C36557"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D138396"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9401 61</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0ABE82F"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Ndenjëse të tjera, me korniza druri: – –  Të mbushura</w:t>
            </w:r>
          </w:p>
        </w:tc>
      </w:tr>
      <w:tr w:rsidR="00A06FAE" w:rsidRPr="00F8273C" w14:paraId="639CAE84"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3F6BB434"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1ED13D2"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9401 69</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F1E2C78"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Ndenjëse të tjera, me korniza druri: – –  Tjetër</w:t>
            </w:r>
          </w:p>
        </w:tc>
      </w:tr>
      <w:tr w:rsidR="00A06FAE" w:rsidRPr="00F8273C" w14:paraId="4836E95E"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0CDFDD44"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3382EFB"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D6F0C48"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Mobilje</w:t>
            </w:r>
            <w:proofErr w:type="spellEnd"/>
            <w:r w:rsidRPr="00F8273C">
              <w:rPr>
                <w:rFonts w:ascii="Times New Roman" w:eastAsia="Times New Roman" w:hAnsi="Times New Roman" w:cs="Times New Roman"/>
                <w:sz w:val="20"/>
                <w:szCs w:val="20"/>
                <w:lang w:eastAsia="en-GB"/>
              </w:rPr>
              <w:t xml:space="preserve"> të tjera dhe pjesë të tyre</w:t>
            </w:r>
          </w:p>
        </w:tc>
      </w:tr>
      <w:tr w:rsidR="00A06FAE" w:rsidRPr="00F8273C" w14:paraId="4066C370"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7DA3A95D"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AA55C69"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9403 30</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4D6D2EF"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w:t>
            </w:r>
            <w:proofErr w:type="spellStart"/>
            <w:r w:rsidRPr="00F8273C">
              <w:rPr>
                <w:rFonts w:ascii="Times New Roman" w:eastAsia="Times New Roman" w:hAnsi="Times New Roman" w:cs="Times New Roman"/>
                <w:sz w:val="20"/>
                <w:szCs w:val="20"/>
                <w:lang w:eastAsia="en-GB"/>
              </w:rPr>
              <w:t>Mobilje</w:t>
            </w:r>
            <w:proofErr w:type="spellEnd"/>
            <w:r w:rsidRPr="00F8273C">
              <w:rPr>
                <w:rFonts w:ascii="Times New Roman" w:eastAsia="Times New Roman" w:hAnsi="Times New Roman" w:cs="Times New Roman"/>
                <w:sz w:val="20"/>
                <w:szCs w:val="20"/>
                <w:lang w:eastAsia="en-GB"/>
              </w:rPr>
              <w:t xml:space="preserve"> druri të llojit që përdoren në zyra</w:t>
            </w:r>
          </w:p>
        </w:tc>
      </w:tr>
      <w:tr w:rsidR="00A06FAE" w:rsidRPr="00F8273C" w14:paraId="7849BA0E"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41646466"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36C662F"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9403 40</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098FDB4"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w:t>
            </w:r>
            <w:proofErr w:type="spellStart"/>
            <w:r w:rsidRPr="00F8273C">
              <w:rPr>
                <w:rFonts w:ascii="Times New Roman" w:eastAsia="Times New Roman" w:hAnsi="Times New Roman" w:cs="Times New Roman"/>
                <w:sz w:val="20"/>
                <w:szCs w:val="20"/>
                <w:lang w:eastAsia="en-GB"/>
              </w:rPr>
              <w:t>Mobilje</w:t>
            </w:r>
            <w:proofErr w:type="spellEnd"/>
            <w:r w:rsidRPr="00F8273C">
              <w:rPr>
                <w:rFonts w:ascii="Times New Roman" w:eastAsia="Times New Roman" w:hAnsi="Times New Roman" w:cs="Times New Roman"/>
                <w:sz w:val="20"/>
                <w:szCs w:val="20"/>
                <w:lang w:eastAsia="en-GB"/>
              </w:rPr>
              <w:t xml:space="preserve"> druri të llojit që përdoren në kuzhinë</w:t>
            </w:r>
          </w:p>
        </w:tc>
      </w:tr>
      <w:tr w:rsidR="00A06FAE" w:rsidRPr="00F8273C" w14:paraId="5A30BC0E"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3F7398DB"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0BBE771"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9403 50</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3AACABE"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w:t>
            </w:r>
            <w:proofErr w:type="spellStart"/>
            <w:r w:rsidRPr="00F8273C">
              <w:rPr>
                <w:rFonts w:ascii="Times New Roman" w:eastAsia="Times New Roman" w:hAnsi="Times New Roman" w:cs="Times New Roman"/>
                <w:sz w:val="20"/>
                <w:szCs w:val="20"/>
                <w:lang w:eastAsia="en-GB"/>
              </w:rPr>
              <w:t>Mobilje</w:t>
            </w:r>
            <w:proofErr w:type="spellEnd"/>
            <w:r w:rsidRPr="00F8273C">
              <w:rPr>
                <w:rFonts w:ascii="Times New Roman" w:eastAsia="Times New Roman" w:hAnsi="Times New Roman" w:cs="Times New Roman"/>
                <w:sz w:val="20"/>
                <w:szCs w:val="20"/>
                <w:lang w:eastAsia="en-GB"/>
              </w:rPr>
              <w:t xml:space="preserve"> druri të llojit që përdoren në dhomën e gjumit</w:t>
            </w:r>
          </w:p>
        </w:tc>
      </w:tr>
      <w:tr w:rsidR="00A06FAE" w:rsidRPr="00F8273C" w14:paraId="194DA58D"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1AAB478B"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7E46CE6"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9403 60</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51327F62"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  </w:t>
            </w:r>
            <w:proofErr w:type="spellStart"/>
            <w:r w:rsidRPr="00F8273C">
              <w:rPr>
                <w:rFonts w:ascii="Times New Roman" w:eastAsia="Times New Roman" w:hAnsi="Times New Roman" w:cs="Times New Roman"/>
                <w:sz w:val="20"/>
                <w:szCs w:val="20"/>
                <w:lang w:eastAsia="en-GB"/>
              </w:rPr>
              <w:t>Mobilje</w:t>
            </w:r>
            <w:proofErr w:type="spellEnd"/>
            <w:r w:rsidRPr="00F8273C">
              <w:rPr>
                <w:rFonts w:ascii="Times New Roman" w:eastAsia="Times New Roman" w:hAnsi="Times New Roman" w:cs="Times New Roman"/>
                <w:sz w:val="20"/>
                <w:szCs w:val="20"/>
                <w:lang w:eastAsia="en-GB"/>
              </w:rPr>
              <w:t xml:space="preserve"> të tjera prej druri</w:t>
            </w:r>
          </w:p>
        </w:tc>
      </w:tr>
      <w:tr w:rsidR="00A06FAE" w:rsidRPr="00F8273C" w14:paraId="05F22802"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52D4C89F"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82150A8"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9403 90</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1200F27"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Pjesë: – –  Tjetër (HS 9403 90 90 në Indonezi)</w:t>
            </w:r>
          </w:p>
        </w:tc>
      </w:tr>
      <w:tr w:rsidR="00A06FAE" w:rsidRPr="00F8273C" w14:paraId="4249FA17"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35F58A3A"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7C4A113"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3D640CC0"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Ndërtime të parafabrikuara</w:t>
            </w:r>
          </w:p>
        </w:tc>
      </w:tr>
      <w:tr w:rsidR="00A06FAE" w:rsidRPr="00F8273C" w14:paraId="64C3A298"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2B0C241E"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BD24B9F"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9406 00</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1DABD97F"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Ndërtime të tjera të parafabrikuara: – –  Prej druri (HS 9406 00 92 në Indonezi)</w:t>
            </w:r>
          </w:p>
        </w:tc>
      </w:tr>
      <w:tr w:rsidR="00A06FAE" w:rsidRPr="00F8273C" w14:paraId="6416726E"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404189AB"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shd w:val="clear" w:color="auto" w:fill="E7E6E6" w:themeFill="background2"/>
            <w:tcMar>
              <w:top w:w="80" w:type="dxa"/>
              <w:left w:w="100" w:type="dxa"/>
              <w:bottom w:w="80" w:type="dxa"/>
              <w:right w:w="100" w:type="dxa"/>
            </w:tcMar>
          </w:tcPr>
          <w:p w14:paraId="2D4B46E7"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KAPITULLI 97</w:t>
            </w:r>
          </w:p>
        </w:tc>
        <w:tc>
          <w:tcPr>
            <w:tcW w:w="3519" w:type="pct"/>
            <w:gridSpan w:val="2"/>
            <w:tcBorders>
              <w:top w:val="single" w:sz="4" w:space="0" w:color="000000"/>
              <w:left w:val="single" w:sz="4" w:space="0" w:color="000000"/>
              <w:bottom w:val="single" w:sz="4" w:space="0" w:color="000000"/>
              <w:right w:val="single" w:sz="4" w:space="0" w:color="000000"/>
            </w:tcBorders>
            <w:shd w:val="clear" w:color="auto" w:fill="E7E6E6" w:themeFill="background2"/>
            <w:tcMar>
              <w:top w:w="80" w:type="dxa"/>
              <w:left w:w="100" w:type="dxa"/>
              <w:bottom w:w="80" w:type="dxa"/>
              <w:right w:w="100" w:type="dxa"/>
            </w:tcMar>
          </w:tcPr>
          <w:p w14:paraId="3BEBE755"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r>
      <w:tr w:rsidR="00A06FAE" w:rsidRPr="00F8273C" w14:paraId="6FB99EA4" w14:textId="77777777" w:rsidTr="008977B2">
        <w:tc>
          <w:tcPr>
            <w:tcW w:w="790" w:type="pct"/>
            <w:tcBorders>
              <w:top w:val="nil"/>
              <w:left w:val="single" w:sz="4" w:space="0" w:color="000000"/>
              <w:bottom w:val="nil"/>
              <w:right w:val="single" w:sz="4" w:space="0" w:color="000000"/>
            </w:tcBorders>
            <w:tcMar>
              <w:top w:w="80" w:type="dxa"/>
              <w:left w:w="100" w:type="dxa"/>
              <w:bottom w:w="80" w:type="dxa"/>
              <w:right w:w="100" w:type="dxa"/>
            </w:tcMar>
          </w:tcPr>
          <w:p w14:paraId="4C30DBE6"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970DCA7"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49CD9AD4"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Gravurat origjinale, printime dhe litografi.</w:t>
            </w:r>
          </w:p>
        </w:tc>
      </w:tr>
      <w:tr w:rsidR="00A06FAE" w:rsidRPr="00F8273C" w14:paraId="31234E2B" w14:textId="77777777" w:rsidTr="008977B2">
        <w:tc>
          <w:tcPr>
            <w:tcW w:w="790" w:type="pct"/>
            <w:tcBorders>
              <w:top w:val="nil"/>
              <w:left w:val="single" w:sz="4" w:space="0" w:color="000000"/>
              <w:bottom w:val="single" w:sz="4" w:space="0" w:color="000000"/>
              <w:right w:val="single" w:sz="4" w:space="0" w:color="000000"/>
            </w:tcBorders>
            <w:tcMar>
              <w:top w:w="80" w:type="dxa"/>
              <w:left w:w="100" w:type="dxa"/>
              <w:bottom w:w="80" w:type="dxa"/>
              <w:right w:w="100" w:type="dxa"/>
            </w:tcMar>
          </w:tcPr>
          <w:p w14:paraId="3F07DB6F"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
        </w:tc>
        <w:tc>
          <w:tcPr>
            <w:tcW w:w="691" w:type="pct"/>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2B7A13DB"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9702 00</w:t>
            </w:r>
          </w:p>
        </w:tc>
        <w:tc>
          <w:tcPr>
            <w:tcW w:w="3519" w:type="pct"/>
            <w:gridSpan w:val="2"/>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tcPr>
          <w:p w14:paraId="05588CEF" w14:textId="77777777" w:rsidR="006D3903" w:rsidRPr="00F8273C" w:rsidRDefault="006D3903" w:rsidP="00F8273C">
            <w:pPr>
              <w:spacing w:before="40" w:after="0" w:line="276" w:lineRule="auto"/>
              <w:ind w:left="0" w:firstLine="0"/>
              <w:jc w:val="left"/>
              <w:rPr>
                <w:rFonts w:ascii="Times New Roman" w:eastAsia="Times New Roman" w:hAnsi="Times New Roman" w:cs="Times New Roman"/>
                <w:sz w:val="20"/>
                <w:szCs w:val="20"/>
                <w:lang w:eastAsia="en-GB"/>
              </w:rPr>
            </w:pPr>
            <w:r w:rsidRPr="00F8273C">
              <w:rPr>
                <w:rFonts w:ascii="Times New Roman" w:eastAsia="Times New Roman" w:hAnsi="Times New Roman" w:cs="Times New Roman"/>
                <w:sz w:val="20"/>
                <w:szCs w:val="20"/>
                <w:lang w:eastAsia="en-GB"/>
              </w:rPr>
              <w:t xml:space="preserve">Druri në formë trungjesh ose trungjesh të sheshuara me përpunim të thjeshtë në sipërfaqe, i gdhendur ose me filetim të hollë ose i pikturuar, që nuk ka vlerë të shtuar të rëndësishme dhe asnjë ndryshim të rëndësishëm në formë (HS </w:t>
            </w:r>
            <w:proofErr w:type="spellStart"/>
            <w:r w:rsidRPr="00F8273C">
              <w:rPr>
                <w:rFonts w:ascii="Times New Roman" w:eastAsia="Times New Roman" w:hAnsi="Times New Roman" w:cs="Times New Roman"/>
                <w:sz w:val="20"/>
                <w:szCs w:val="20"/>
                <w:lang w:eastAsia="en-GB"/>
              </w:rPr>
              <w:t>ex</w:t>
            </w:r>
            <w:proofErr w:type="spellEnd"/>
            <w:r w:rsidRPr="00F8273C">
              <w:rPr>
                <w:rFonts w:ascii="Times New Roman" w:eastAsia="Times New Roman" w:hAnsi="Times New Roman" w:cs="Times New Roman"/>
                <w:sz w:val="20"/>
                <w:szCs w:val="20"/>
                <w:lang w:eastAsia="en-GB"/>
              </w:rPr>
              <w:t xml:space="preserve"> 9702 00 00 00 në Indonezi) (I ndaluar për eksport sipas ligjit indonezian. Në përputhje me Nenin 3(3) të VPA BE–Indonezi, produktet sipas këtij kodi HS nuk mund të licencohen me FLEGT dhe për rrjedhojë nuk mund të importohen në Union).</w:t>
            </w:r>
          </w:p>
        </w:tc>
      </w:tr>
    </w:tbl>
    <w:p w14:paraId="327A9AF1" w14:textId="3CF9F5C8" w:rsidR="006D3903" w:rsidRPr="00F8273C" w:rsidRDefault="006D3903" w:rsidP="00F8273C">
      <w:pPr>
        <w:spacing w:before="300" w:after="60" w:line="276" w:lineRule="auto"/>
        <w:ind w:left="0" w:firstLine="0"/>
        <w:jc w:val="left"/>
        <w:rPr>
          <w:rFonts w:ascii="Times New Roman" w:eastAsia="Times New Roman" w:hAnsi="Times New Roman" w:cs="Times New Roman"/>
          <w:lang w:eastAsia="en-GB"/>
        </w:rPr>
      </w:pPr>
      <w:r w:rsidRPr="00F8273C">
        <w:rPr>
          <w:rFonts w:ascii="Times New Roman" w:eastAsia="Times New Roman" w:hAnsi="Times New Roman" w:cs="Times New Roman"/>
          <w:lang w:eastAsia="en-GB"/>
        </w:rPr>
        <w:t xml:space="preserve">(¹) GZ </w:t>
      </w:r>
      <w:r w:rsidR="00CC560F" w:rsidRPr="00F8273C">
        <w:rPr>
          <w:rFonts w:ascii="Times New Roman" w:eastAsia="Times New Roman" w:hAnsi="Times New Roman" w:cs="Times New Roman"/>
          <w:lang w:eastAsia="en-GB"/>
        </w:rPr>
        <w:t xml:space="preserve">e BE, </w:t>
      </w:r>
      <w:r w:rsidRPr="00F8273C">
        <w:rPr>
          <w:rFonts w:ascii="Times New Roman" w:eastAsia="Times New Roman" w:hAnsi="Times New Roman" w:cs="Times New Roman"/>
          <w:lang w:eastAsia="en-GB"/>
        </w:rPr>
        <w:t>L 150, 20.5.2014, f. 252.</w:t>
      </w:r>
    </w:p>
    <w:p w14:paraId="2496E8CB" w14:textId="77777777" w:rsidR="006D3903" w:rsidRPr="00F8273C" w:rsidRDefault="006D3903" w:rsidP="00F8273C">
      <w:pPr>
        <w:spacing w:before="0" w:after="60" w:line="276" w:lineRule="auto"/>
        <w:ind w:left="0" w:firstLine="0"/>
        <w:rPr>
          <w:rFonts w:ascii="Times New Roman" w:eastAsia="Times New Roman" w:hAnsi="Times New Roman" w:cs="Times New Roman"/>
          <w:lang w:eastAsia="en-GB"/>
        </w:rPr>
      </w:pPr>
      <w:r w:rsidRPr="00F8273C">
        <w:rPr>
          <w:rFonts w:ascii="Times New Roman" w:eastAsia="Times New Roman" w:hAnsi="Times New Roman" w:cs="Times New Roman"/>
          <w:lang w:eastAsia="en-GB"/>
        </w:rPr>
        <w:t>(²) Produktet e letrës me origjinë nga materialet jo-</w:t>
      </w:r>
      <w:proofErr w:type="spellStart"/>
      <w:r w:rsidRPr="00F8273C">
        <w:rPr>
          <w:rFonts w:ascii="Times New Roman" w:eastAsia="Times New Roman" w:hAnsi="Times New Roman" w:cs="Times New Roman"/>
          <w:lang w:eastAsia="en-GB"/>
        </w:rPr>
        <w:t>druzore</w:t>
      </w:r>
      <w:proofErr w:type="spellEnd"/>
      <w:r w:rsidRPr="00F8273C">
        <w:rPr>
          <w:rFonts w:ascii="Times New Roman" w:eastAsia="Times New Roman" w:hAnsi="Times New Roman" w:cs="Times New Roman"/>
          <w:lang w:eastAsia="en-GB"/>
        </w:rPr>
        <w:t xml:space="preserve"> ose të ricikluara shoqërohen me një letër formale nga Ministria Indoneziane e Industrisë që vërteton përdorimin e materialeve jo-</w:t>
      </w:r>
      <w:proofErr w:type="spellStart"/>
      <w:r w:rsidRPr="00F8273C">
        <w:rPr>
          <w:rFonts w:ascii="Times New Roman" w:eastAsia="Times New Roman" w:hAnsi="Times New Roman" w:cs="Times New Roman"/>
          <w:lang w:eastAsia="en-GB"/>
        </w:rPr>
        <w:t>druzore</w:t>
      </w:r>
      <w:proofErr w:type="spellEnd"/>
      <w:r w:rsidRPr="00F8273C">
        <w:rPr>
          <w:rFonts w:ascii="Times New Roman" w:eastAsia="Times New Roman" w:hAnsi="Times New Roman" w:cs="Times New Roman"/>
          <w:lang w:eastAsia="en-GB"/>
        </w:rPr>
        <w:t xml:space="preserve"> ose të ricikluara. Produkte të tilla nuk do të licencohen me FLEGT.</w:t>
      </w:r>
    </w:p>
    <w:p w14:paraId="13AA4E26" w14:textId="77777777" w:rsidR="007B7191" w:rsidRPr="00F8273C" w:rsidRDefault="007B7191" w:rsidP="00F8273C">
      <w:pPr>
        <w:spacing w:before="0" w:after="80" w:line="276" w:lineRule="auto"/>
        <w:ind w:left="0" w:firstLine="0"/>
        <w:jc w:val="center"/>
        <w:rPr>
          <w:rFonts w:ascii="Times New Roman" w:eastAsia="MS Mincho" w:hAnsi="Times New Roman" w:cs="Times New Roman"/>
          <w:b/>
        </w:rPr>
      </w:pPr>
    </w:p>
    <w:p w14:paraId="0956B33D" w14:textId="77777777" w:rsidR="007B7191" w:rsidRPr="00F8273C" w:rsidRDefault="007B7191" w:rsidP="00F8273C">
      <w:pPr>
        <w:spacing w:before="0" w:after="80" w:line="276" w:lineRule="auto"/>
        <w:ind w:left="0" w:firstLine="0"/>
        <w:jc w:val="center"/>
        <w:rPr>
          <w:rFonts w:ascii="Times New Roman" w:eastAsia="MS Mincho" w:hAnsi="Times New Roman" w:cs="Times New Roman"/>
          <w:b/>
        </w:rPr>
      </w:pPr>
    </w:p>
    <w:p w14:paraId="140CC6D4" w14:textId="77777777" w:rsidR="007B7191" w:rsidRPr="00F8273C" w:rsidRDefault="007B7191" w:rsidP="00F8273C">
      <w:pPr>
        <w:spacing w:before="0" w:after="80" w:line="276" w:lineRule="auto"/>
        <w:ind w:left="0" w:firstLine="0"/>
        <w:jc w:val="center"/>
        <w:rPr>
          <w:rFonts w:ascii="Times New Roman" w:eastAsia="MS Mincho" w:hAnsi="Times New Roman" w:cs="Times New Roman"/>
          <w:b/>
        </w:rPr>
      </w:pPr>
    </w:p>
    <w:p w14:paraId="1B8DABD2" w14:textId="68AC393F" w:rsidR="006013A6" w:rsidRPr="00F8273C" w:rsidRDefault="006013A6" w:rsidP="00F8273C">
      <w:pPr>
        <w:spacing w:before="0" w:after="80" w:line="276" w:lineRule="auto"/>
        <w:ind w:left="0" w:firstLine="0"/>
        <w:jc w:val="center"/>
        <w:rPr>
          <w:rFonts w:ascii="Times New Roman" w:eastAsia="MS Mincho" w:hAnsi="Times New Roman" w:cs="Times New Roman"/>
          <w:b/>
          <w:sz w:val="24"/>
          <w:szCs w:val="24"/>
        </w:rPr>
      </w:pPr>
      <w:r w:rsidRPr="00F8273C">
        <w:rPr>
          <w:rFonts w:ascii="Times New Roman" w:eastAsia="MS Mincho" w:hAnsi="Times New Roman" w:cs="Times New Roman"/>
          <w:b/>
          <w:sz w:val="24"/>
          <w:szCs w:val="24"/>
        </w:rPr>
        <w:lastRenderedPageBreak/>
        <w:t>ANEKSI 2</w:t>
      </w:r>
      <w:r w:rsidRPr="00F8273C">
        <w:rPr>
          <w:rFonts w:ascii="Times New Roman" w:eastAsia="MS Mincho" w:hAnsi="Times New Roman" w:cs="Times New Roman"/>
          <w:b/>
          <w:sz w:val="24"/>
          <w:szCs w:val="24"/>
        </w:rPr>
        <w:br/>
        <w:t>DEKLARATA E KUJDESIT TË DUHUR</w:t>
      </w:r>
    </w:p>
    <w:p w14:paraId="250569DD" w14:textId="77777777" w:rsidR="006013A6" w:rsidRPr="00F8273C" w:rsidRDefault="006013A6" w:rsidP="00F8273C">
      <w:pPr>
        <w:spacing w:before="100" w:beforeAutospacing="1" w:after="100" w:afterAutospacing="1" w:line="276" w:lineRule="auto"/>
        <w:ind w:left="0" w:firstLine="0"/>
        <w:rPr>
          <w:rFonts w:ascii="Times New Roman" w:eastAsia="Times New Roman" w:hAnsi="Times New Roman" w:cs="Times New Roman"/>
          <w:sz w:val="24"/>
          <w:szCs w:val="24"/>
        </w:rPr>
      </w:pPr>
      <w:r w:rsidRPr="00F8273C">
        <w:rPr>
          <w:rFonts w:ascii="Times New Roman" w:eastAsia="Times New Roman" w:hAnsi="Times New Roman" w:cs="Times New Roman"/>
          <w:sz w:val="24"/>
          <w:szCs w:val="24"/>
        </w:rPr>
        <w:t>Të dhënat që duhet të përmbajë deklarata e kujdesit të duhur, në përputhje me nenin 5, pika 2, të këtij vendimi, janë si më poshtë:</w:t>
      </w:r>
    </w:p>
    <w:p w14:paraId="5BBAFD34" w14:textId="77777777" w:rsidR="006013A6" w:rsidRPr="00F8273C" w:rsidRDefault="006013A6" w:rsidP="00F8273C">
      <w:pPr>
        <w:numPr>
          <w:ilvl w:val="0"/>
          <w:numId w:val="7"/>
        </w:numPr>
        <w:spacing w:before="120" w:after="120" w:line="276" w:lineRule="auto"/>
        <w:rPr>
          <w:rFonts w:ascii="Times New Roman" w:eastAsia="Times New Roman" w:hAnsi="Times New Roman" w:cs="Times New Roman"/>
          <w:sz w:val="24"/>
          <w:szCs w:val="24"/>
        </w:rPr>
      </w:pPr>
      <w:r w:rsidRPr="00F8273C">
        <w:rPr>
          <w:rFonts w:ascii="Times New Roman" w:eastAsia="Times New Roman" w:hAnsi="Times New Roman" w:cs="Times New Roman"/>
          <w:sz w:val="24"/>
          <w:szCs w:val="24"/>
        </w:rPr>
        <w:t xml:space="preserve">Emri, adresa dhe, në rastin kur mallrat përkatëse dhe produktet përkatëse hyjnë ose dalin nga tregu, numri i Regjistrimit dhe Identifikimit të Operatorit Ekonomik (EORI), në përputhje me legjislacionin doganor në fuqi. </w:t>
      </w:r>
    </w:p>
    <w:p w14:paraId="2F909D64" w14:textId="77F6065E" w:rsidR="006013A6" w:rsidRPr="00F8273C" w:rsidRDefault="006013A6" w:rsidP="00F8273C">
      <w:pPr>
        <w:numPr>
          <w:ilvl w:val="0"/>
          <w:numId w:val="7"/>
        </w:numPr>
        <w:spacing w:before="120" w:after="120" w:line="276" w:lineRule="auto"/>
        <w:rPr>
          <w:rFonts w:ascii="Times New Roman" w:eastAsia="Times New Roman" w:hAnsi="Times New Roman" w:cs="Times New Roman"/>
          <w:sz w:val="24"/>
          <w:szCs w:val="24"/>
        </w:rPr>
      </w:pPr>
      <w:r w:rsidRPr="00F8273C">
        <w:rPr>
          <w:rFonts w:ascii="Times New Roman" w:eastAsia="Times New Roman" w:hAnsi="Times New Roman" w:cs="Times New Roman"/>
          <w:sz w:val="24"/>
          <w:szCs w:val="24"/>
        </w:rPr>
        <w:t xml:space="preserve">Kodi i Sistemit të Harmonizuar (Nomenklatura e Kombinuar), përshkrimi në tekst të lirë, duke përfshirë emrin tregtar si dhe, kur është e zbatueshme, emrin e plotë shkencor, dhe sasia e produktit përkatës që operatori synon të hedhë në treg ose të eksportojë. Për produktet përkatëse që hyjnë ose dalin nga tregu, sasia shprehet në kilogramë të masës neto dhe, kur është e zbatueshme, në njësinë suplementare të përcaktuar në Aneksin I të nomenklaturës përkatëse kundrejt kodit të treguar të Sistemit të Harmonizuar ose, në të gjitha rastet e tjera, në masë neto, duke specifikuar një përqindje vlerësimi ose devijimi, ose, kur është e zbatueshme, në vëllim ose në numër njësish. Një njësi suplementare është e zbatueshme kur ajo është përcaktuar në mënyrë të njëtrajtshme për të gjitha nënndarjet e mundshme nën kodin e Sistemit të Harmonizuar të cilit i referohet deklarata e kujdesit të duhur. </w:t>
      </w:r>
    </w:p>
    <w:p w14:paraId="59F2D593" w14:textId="77777777" w:rsidR="006013A6" w:rsidRPr="00F8273C" w:rsidRDefault="006013A6" w:rsidP="00F8273C">
      <w:pPr>
        <w:numPr>
          <w:ilvl w:val="0"/>
          <w:numId w:val="7"/>
        </w:numPr>
        <w:spacing w:before="120" w:after="120" w:line="276" w:lineRule="auto"/>
        <w:rPr>
          <w:rFonts w:ascii="Times New Roman" w:eastAsia="Times New Roman" w:hAnsi="Times New Roman" w:cs="Times New Roman"/>
          <w:sz w:val="24"/>
          <w:szCs w:val="24"/>
        </w:rPr>
      </w:pPr>
      <w:r w:rsidRPr="00F8273C">
        <w:rPr>
          <w:rFonts w:ascii="Times New Roman" w:eastAsia="Times New Roman" w:hAnsi="Times New Roman" w:cs="Times New Roman"/>
          <w:sz w:val="24"/>
          <w:szCs w:val="24"/>
        </w:rPr>
        <w:t xml:space="preserve">Vendi i prodhimit dhe </w:t>
      </w:r>
      <w:proofErr w:type="spellStart"/>
      <w:r w:rsidRPr="00F8273C">
        <w:rPr>
          <w:rFonts w:ascii="Times New Roman" w:eastAsia="Times New Roman" w:hAnsi="Times New Roman" w:cs="Times New Roman"/>
          <w:sz w:val="24"/>
          <w:szCs w:val="24"/>
        </w:rPr>
        <w:t>gjeolokacioni</w:t>
      </w:r>
      <w:proofErr w:type="spellEnd"/>
      <w:r w:rsidRPr="00F8273C">
        <w:rPr>
          <w:rFonts w:ascii="Times New Roman" w:eastAsia="Times New Roman" w:hAnsi="Times New Roman" w:cs="Times New Roman"/>
          <w:sz w:val="24"/>
          <w:szCs w:val="24"/>
        </w:rPr>
        <w:t xml:space="preserve"> i të gjitha parcelave të tokës ku janë prodhuar mallrat përkatëse. Për produktet përkatëse që përmbajnë ose janë prodhuar duke përdorur gjedhë, dhe për produkte të tilla përkatëse që janë ushqyer me produkte përkatëse, </w:t>
      </w:r>
      <w:proofErr w:type="spellStart"/>
      <w:r w:rsidRPr="00F8273C">
        <w:rPr>
          <w:rFonts w:ascii="Times New Roman" w:eastAsia="Times New Roman" w:hAnsi="Times New Roman" w:cs="Times New Roman"/>
          <w:sz w:val="24"/>
          <w:szCs w:val="24"/>
        </w:rPr>
        <w:t>gjeolokacioni</w:t>
      </w:r>
      <w:proofErr w:type="spellEnd"/>
      <w:r w:rsidRPr="00F8273C">
        <w:rPr>
          <w:rFonts w:ascii="Times New Roman" w:eastAsia="Times New Roman" w:hAnsi="Times New Roman" w:cs="Times New Roman"/>
          <w:sz w:val="24"/>
          <w:szCs w:val="24"/>
        </w:rPr>
        <w:t xml:space="preserve"> u referohet të gjitha njësive të mbarështimit ku janë mbajtur gjedhët. Kur produkti përkatës përmban ose është prodhuar duke përdorur mallra të prodhuara në parcela të ndryshme toke, përfshihet </w:t>
      </w:r>
      <w:proofErr w:type="spellStart"/>
      <w:r w:rsidRPr="00F8273C">
        <w:rPr>
          <w:rFonts w:ascii="Times New Roman" w:eastAsia="Times New Roman" w:hAnsi="Times New Roman" w:cs="Times New Roman"/>
          <w:sz w:val="24"/>
          <w:szCs w:val="24"/>
        </w:rPr>
        <w:t>gjeolokacioni</w:t>
      </w:r>
      <w:proofErr w:type="spellEnd"/>
      <w:r w:rsidRPr="00F8273C">
        <w:rPr>
          <w:rFonts w:ascii="Times New Roman" w:eastAsia="Times New Roman" w:hAnsi="Times New Roman" w:cs="Times New Roman"/>
          <w:sz w:val="24"/>
          <w:szCs w:val="24"/>
        </w:rPr>
        <w:t xml:space="preserve"> i të gjitha parcelave të tokës, në përputhje me nenin 9, pika 1, shkronja “ç”, të këtij vendimi. </w:t>
      </w:r>
    </w:p>
    <w:p w14:paraId="53F856D9" w14:textId="77777777" w:rsidR="006013A6" w:rsidRPr="00F8273C" w:rsidRDefault="006013A6" w:rsidP="00F8273C">
      <w:pPr>
        <w:numPr>
          <w:ilvl w:val="0"/>
          <w:numId w:val="7"/>
        </w:numPr>
        <w:spacing w:before="120" w:after="120" w:line="276" w:lineRule="auto"/>
        <w:rPr>
          <w:rFonts w:ascii="Times New Roman" w:eastAsia="Times New Roman" w:hAnsi="Times New Roman" w:cs="Times New Roman"/>
          <w:sz w:val="24"/>
          <w:szCs w:val="24"/>
        </w:rPr>
      </w:pPr>
      <w:r w:rsidRPr="00F8273C">
        <w:rPr>
          <w:rFonts w:ascii="Times New Roman" w:eastAsia="Times New Roman" w:hAnsi="Times New Roman" w:cs="Times New Roman"/>
          <w:sz w:val="24"/>
          <w:szCs w:val="24"/>
        </w:rPr>
        <w:t xml:space="preserve">Teksti si më poshtë: </w:t>
      </w:r>
    </w:p>
    <w:p w14:paraId="792892A1" w14:textId="77777777" w:rsidR="006013A6" w:rsidRPr="00F8273C" w:rsidRDefault="006013A6" w:rsidP="00F8273C">
      <w:pPr>
        <w:spacing w:before="100" w:beforeAutospacing="1" w:after="100" w:afterAutospacing="1" w:line="276" w:lineRule="auto"/>
        <w:ind w:left="0" w:firstLine="0"/>
        <w:rPr>
          <w:rFonts w:ascii="Times New Roman" w:eastAsia="Times New Roman" w:hAnsi="Times New Roman" w:cs="Times New Roman"/>
          <w:sz w:val="24"/>
          <w:szCs w:val="24"/>
        </w:rPr>
      </w:pPr>
      <w:r w:rsidRPr="00F8273C">
        <w:rPr>
          <w:rFonts w:ascii="Times New Roman" w:eastAsia="Times New Roman" w:hAnsi="Times New Roman" w:cs="Times New Roman"/>
          <w:sz w:val="24"/>
          <w:szCs w:val="24"/>
        </w:rPr>
        <w:t>“Me paraqitjen e kësaj deklarate të kujdesit të duhur, operatori konfirmon se është ushtruar kujdesi i duhur në përputhje me këtë vendim dhe se nuk është konstatuar asnjë rrezik ose është konstatuar vetëm rrezik i papërfillshëm që produktet përkatëse të mos jenë në përputhje me nenin 4, pika 1, shkronjat “a” ose “b”, të këtij vendimi.”</w:t>
      </w:r>
    </w:p>
    <w:p w14:paraId="248E157D" w14:textId="77777777" w:rsidR="006013A6" w:rsidRPr="00F8273C" w:rsidRDefault="006013A6" w:rsidP="00F8273C">
      <w:pPr>
        <w:numPr>
          <w:ilvl w:val="0"/>
          <w:numId w:val="8"/>
        </w:numPr>
        <w:spacing w:before="100" w:beforeAutospacing="1" w:after="100" w:afterAutospacing="1" w:line="276" w:lineRule="auto"/>
        <w:jc w:val="left"/>
        <w:rPr>
          <w:rFonts w:ascii="Times New Roman" w:eastAsia="Times New Roman" w:hAnsi="Times New Roman" w:cs="Times New Roman"/>
          <w:sz w:val="24"/>
          <w:szCs w:val="24"/>
        </w:rPr>
      </w:pPr>
      <w:bookmarkStart w:id="2" w:name="_Hlk227258170"/>
      <w:r w:rsidRPr="00F8273C">
        <w:rPr>
          <w:rFonts w:ascii="Times New Roman" w:eastAsia="Times New Roman" w:hAnsi="Times New Roman" w:cs="Times New Roman"/>
          <w:sz w:val="24"/>
          <w:szCs w:val="24"/>
        </w:rPr>
        <w:t xml:space="preserve">Nënshkrimi në formatin e mëposhtëm: </w:t>
      </w:r>
    </w:p>
    <w:p w14:paraId="79DB1E92" w14:textId="77777777" w:rsidR="006013A6" w:rsidRPr="00F8273C" w:rsidRDefault="006013A6" w:rsidP="00F8273C">
      <w:pPr>
        <w:spacing w:before="0" w:after="0" w:line="276" w:lineRule="auto"/>
        <w:ind w:left="0" w:firstLine="0"/>
        <w:jc w:val="right"/>
        <w:rPr>
          <w:rFonts w:ascii="Times New Roman" w:eastAsia="Times New Roman" w:hAnsi="Times New Roman" w:cs="Times New Roman"/>
          <w:sz w:val="24"/>
          <w:szCs w:val="24"/>
        </w:rPr>
      </w:pPr>
      <w:r w:rsidRPr="00F8273C">
        <w:rPr>
          <w:rFonts w:ascii="Times New Roman" w:eastAsia="Times New Roman" w:hAnsi="Times New Roman" w:cs="Times New Roman"/>
          <w:sz w:val="24"/>
          <w:szCs w:val="24"/>
        </w:rPr>
        <w:t>Nënshkruar për dhe në emër të:</w:t>
      </w:r>
    </w:p>
    <w:p w14:paraId="6630AFC9" w14:textId="77777777" w:rsidR="006013A6" w:rsidRPr="00F8273C" w:rsidRDefault="006013A6" w:rsidP="00F8273C">
      <w:pPr>
        <w:spacing w:before="0" w:after="0" w:line="276" w:lineRule="auto"/>
        <w:ind w:left="0" w:firstLine="0"/>
        <w:jc w:val="left"/>
        <w:rPr>
          <w:rFonts w:ascii="Times New Roman" w:eastAsia="Times New Roman" w:hAnsi="Times New Roman" w:cs="Times New Roman"/>
          <w:sz w:val="24"/>
          <w:szCs w:val="24"/>
        </w:rPr>
      </w:pPr>
      <w:r w:rsidRPr="00F8273C">
        <w:rPr>
          <w:rFonts w:ascii="Times New Roman" w:eastAsia="Times New Roman" w:hAnsi="Times New Roman" w:cs="Times New Roman"/>
          <w:sz w:val="24"/>
          <w:szCs w:val="24"/>
        </w:rPr>
        <w:t>Data:</w:t>
      </w:r>
    </w:p>
    <w:p w14:paraId="74D4AFD2" w14:textId="77777777" w:rsidR="006013A6" w:rsidRPr="00F8273C" w:rsidRDefault="006013A6" w:rsidP="00F8273C">
      <w:pPr>
        <w:spacing w:before="0" w:after="0" w:line="276" w:lineRule="auto"/>
        <w:ind w:left="0" w:firstLine="0"/>
        <w:jc w:val="right"/>
        <w:rPr>
          <w:rFonts w:ascii="Times New Roman" w:eastAsia="Times New Roman" w:hAnsi="Times New Roman" w:cs="Times New Roman"/>
          <w:sz w:val="24"/>
          <w:szCs w:val="24"/>
        </w:rPr>
      </w:pPr>
      <w:r w:rsidRPr="00F8273C">
        <w:rPr>
          <w:rFonts w:ascii="Times New Roman" w:eastAsia="Times New Roman" w:hAnsi="Times New Roman" w:cs="Times New Roman"/>
          <w:sz w:val="24"/>
          <w:szCs w:val="24"/>
        </w:rPr>
        <w:t xml:space="preserve">Emri dhe funksioni: </w:t>
      </w:r>
    </w:p>
    <w:p w14:paraId="1E6A0A85" w14:textId="77777777" w:rsidR="006013A6" w:rsidRPr="00F8273C" w:rsidRDefault="006013A6" w:rsidP="00F8273C">
      <w:pPr>
        <w:spacing w:before="0" w:after="0" w:line="276" w:lineRule="auto"/>
        <w:ind w:left="0" w:firstLine="0"/>
        <w:jc w:val="right"/>
        <w:rPr>
          <w:rFonts w:ascii="Times New Roman" w:eastAsia="Times New Roman" w:hAnsi="Times New Roman" w:cs="Times New Roman"/>
          <w:sz w:val="24"/>
          <w:szCs w:val="24"/>
        </w:rPr>
      </w:pPr>
      <w:r w:rsidRPr="00F8273C">
        <w:rPr>
          <w:rFonts w:ascii="Times New Roman" w:eastAsia="Times New Roman" w:hAnsi="Times New Roman" w:cs="Times New Roman"/>
          <w:sz w:val="24"/>
          <w:szCs w:val="24"/>
        </w:rPr>
        <w:t>Nënshkrimi:</w:t>
      </w:r>
    </w:p>
    <w:bookmarkEnd w:id="2"/>
    <w:p w14:paraId="65225446" w14:textId="77777777" w:rsidR="006013A6" w:rsidRPr="00F8273C" w:rsidRDefault="006013A6" w:rsidP="00F8273C">
      <w:pPr>
        <w:spacing w:before="0" w:after="80" w:line="276" w:lineRule="auto"/>
        <w:ind w:left="0" w:firstLine="0"/>
        <w:jc w:val="center"/>
        <w:rPr>
          <w:rFonts w:ascii="Times New Roman" w:eastAsia="MS Mincho" w:hAnsi="Times New Roman" w:cs="Times New Roman"/>
          <w:b/>
          <w:sz w:val="24"/>
          <w:szCs w:val="24"/>
        </w:rPr>
      </w:pPr>
    </w:p>
    <w:p w14:paraId="7107F7F7" w14:textId="77777777" w:rsidR="006013A6" w:rsidRPr="00F8273C" w:rsidRDefault="006013A6" w:rsidP="00F8273C">
      <w:pPr>
        <w:spacing w:before="0" w:after="80" w:line="276" w:lineRule="auto"/>
        <w:ind w:left="0" w:firstLine="0"/>
        <w:jc w:val="center"/>
        <w:rPr>
          <w:rFonts w:ascii="Times New Roman" w:eastAsia="MS Mincho" w:hAnsi="Times New Roman" w:cs="Times New Roman"/>
          <w:b/>
          <w:sz w:val="24"/>
          <w:szCs w:val="24"/>
        </w:rPr>
      </w:pPr>
    </w:p>
    <w:p w14:paraId="4EB5133F" w14:textId="1F74C410" w:rsidR="006013A6" w:rsidRPr="00F8273C" w:rsidRDefault="00F21769" w:rsidP="00F8273C">
      <w:pPr>
        <w:spacing w:before="0" w:after="80" w:line="276" w:lineRule="auto"/>
        <w:ind w:left="0" w:firstLine="0"/>
        <w:jc w:val="center"/>
        <w:rPr>
          <w:rFonts w:ascii="Times New Roman" w:eastAsia="MS Mincho" w:hAnsi="Times New Roman" w:cs="Times New Roman"/>
          <w:b/>
          <w:sz w:val="24"/>
          <w:szCs w:val="24"/>
        </w:rPr>
      </w:pPr>
      <w:r w:rsidRPr="00F8273C">
        <w:rPr>
          <w:rFonts w:ascii="Times New Roman" w:eastAsia="MS Mincho" w:hAnsi="Times New Roman" w:cs="Times New Roman"/>
          <w:b/>
          <w:sz w:val="24"/>
          <w:szCs w:val="24"/>
        </w:rPr>
        <w:lastRenderedPageBreak/>
        <w:t>ANEKSI 3</w:t>
      </w:r>
      <w:r w:rsidRPr="00F8273C">
        <w:rPr>
          <w:rFonts w:ascii="Times New Roman" w:eastAsia="MS Mincho" w:hAnsi="Times New Roman" w:cs="Times New Roman"/>
          <w:b/>
          <w:sz w:val="24"/>
          <w:szCs w:val="24"/>
        </w:rPr>
        <w:br/>
        <w:t>DEKLARATA E THJESHTUAR PËR OPERATORËT PARËSORË MIKRO OSE TË VEGJËL</w:t>
      </w:r>
    </w:p>
    <w:p w14:paraId="13B0497B" w14:textId="1E1296C2" w:rsidR="006013A6" w:rsidRPr="00F8273C" w:rsidRDefault="006013A6" w:rsidP="00F8273C">
      <w:pPr>
        <w:spacing w:after="80" w:line="276" w:lineRule="auto"/>
        <w:ind w:left="0" w:firstLine="0"/>
        <w:rPr>
          <w:rFonts w:ascii="Times New Roman" w:eastAsia="MS Mincho" w:hAnsi="Times New Roman" w:cs="Times New Roman"/>
          <w:bCs/>
          <w:sz w:val="24"/>
          <w:szCs w:val="24"/>
        </w:rPr>
      </w:pPr>
      <w:r w:rsidRPr="00F8273C">
        <w:rPr>
          <w:rFonts w:ascii="Times New Roman" w:eastAsia="MS Mincho" w:hAnsi="Times New Roman" w:cs="Times New Roman"/>
          <w:bCs/>
          <w:sz w:val="24"/>
          <w:szCs w:val="24"/>
        </w:rPr>
        <w:t xml:space="preserve">Të dhënat që duhet të përmbajë deklarata e thjeshtuar e paraqitur një herë të vetme për operatorët parësorë </w:t>
      </w:r>
      <w:proofErr w:type="spellStart"/>
      <w:r w:rsidRPr="00F8273C">
        <w:rPr>
          <w:rFonts w:ascii="Times New Roman" w:eastAsia="MS Mincho" w:hAnsi="Times New Roman" w:cs="Times New Roman"/>
          <w:bCs/>
          <w:sz w:val="24"/>
          <w:szCs w:val="24"/>
        </w:rPr>
        <w:t>mikro</w:t>
      </w:r>
      <w:proofErr w:type="spellEnd"/>
      <w:r w:rsidRPr="00F8273C">
        <w:rPr>
          <w:rFonts w:ascii="Times New Roman" w:eastAsia="MS Mincho" w:hAnsi="Times New Roman" w:cs="Times New Roman"/>
          <w:bCs/>
          <w:sz w:val="24"/>
          <w:szCs w:val="24"/>
        </w:rPr>
        <w:t xml:space="preserve"> ose</w:t>
      </w:r>
      <w:r w:rsidR="00F21769" w:rsidRPr="00F8273C">
        <w:rPr>
          <w:rFonts w:ascii="Times New Roman" w:eastAsia="MS Mincho" w:hAnsi="Times New Roman" w:cs="Times New Roman"/>
          <w:bCs/>
          <w:sz w:val="24"/>
          <w:szCs w:val="24"/>
        </w:rPr>
        <w:t xml:space="preserve"> </w:t>
      </w:r>
      <w:r w:rsidRPr="00F8273C">
        <w:rPr>
          <w:rFonts w:ascii="Times New Roman" w:eastAsia="MS Mincho" w:hAnsi="Times New Roman" w:cs="Times New Roman"/>
          <w:bCs/>
          <w:sz w:val="24"/>
          <w:szCs w:val="24"/>
        </w:rPr>
        <w:t>të vegjël, në përputhje me nenin 6, pika 2, të këtij vendimi, janë si më poshtë:</w:t>
      </w:r>
    </w:p>
    <w:p w14:paraId="6CFFB53E" w14:textId="77777777" w:rsidR="006013A6" w:rsidRPr="00F8273C" w:rsidRDefault="006013A6" w:rsidP="00F8273C">
      <w:pPr>
        <w:numPr>
          <w:ilvl w:val="0"/>
          <w:numId w:val="9"/>
        </w:numPr>
        <w:spacing w:before="0" w:after="80" w:line="276" w:lineRule="auto"/>
        <w:rPr>
          <w:rFonts w:ascii="Times New Roman" w:eastAsia="MS Mincho" w:hAnsi="Times New Roman" w:cs="Times New Roman"/>
          <w:bCs/>
          <w:sz w:val="24"/>
          <w:szCs w:val="24"/>
        </w:rPr>
      </w:pPr>
      <w:r w:rsidRPr="00F8273C">
        <w:rPr>
          <w:rFonts w:ascii="Times New Roman" w:eastAsia="MS Mincho" w:hAnsi="Times New Roman" w:cs="Times New Roman"/>
          <w:bCs/>
          <w:sz w:val="24"/>
          <w:szCs w:val="24"/>
        </w:rPr>
        <w:t xml:space="preserve">Emri, adresa dhe, në rastin kur mallrat përkatëse dhe produktet përkatëse hyjnë ose dalin nga tregu, numri i Regjistrimit dhe Identifikimit të Operatorit Ekonomik (EORI), në përputhje me legjislacionin doganor në fuqi. </w:t>
      </w:r>
    </w:p>
    <w:p w14:paraId="28D90941" w14:textId="3912D591" w:rsidR="006013A6" w:rsidRPr="00F8273C" w:rsidRDefault="006013A6" w:rsidP="00F8273C">
      <w:pPr>
        <w:numPr>
          <w:ilvl w:val="0"/>
          <w:numId w:val="9"/>
        </w:numPr>
        <w:spacing w:before="0" w:after="80" w:line="276" w:lineRule="auto"/>
        <w:rPr>
          <w:rFonts w:ascii="Times New Roman" w:eastAsia="MS Mincho" w:hAnsi="Times New Roman" w:cs="Times New Roman"/>
          <w:bCs/>
          <w:sz w:val="24"/>
          <w:szCs w:val="24"/>
        </w:rPr>
      </w:pPr>
      <w:r w:rsidRPr="00F8273C">
        <w:rPr>
          <w:rFonts w:ascii="Times New Roman" w:eastAsia="MS Mincho" w:hAnsi="Times New Roman" w:cs="Times New Roman"/>
          <w:bCs/>
          <w:sz w:val="24"/>
          <w:szCs w:val="24"/>
        </w:rPr>
        <w:t xml:space="preserve">Kodi i Sistemit të Harmonizuar (Nomenklatura e Kombinuar) dhe përshkrimi në tekst të lirë i produkteve përkatëse, duke përfshirë emrin tregtar, si dhe sasia e vlerësuar vjetore </w:t>
      </w:r>
      <w:proofErr w:type="spellStart"/>
      <w:r w:rsidRPr="00F8273C">
        <w:rPr>
          <w:rFonts w:ascii="Times New Roman" w:eastAsia="MS Mincho" w:hAnsi="Times New Roman" w:cs="Times New Roman"/>
          <w:bCs/>
          <w:sz w:val="24"/>
          <w:szCs w:val="24"/>
        </w:rPr>
        <w:t>njëherëshe</w:t>
      </w:r>
      <w:proofErr w:type="spellEnd"/>
      <w:r w:rsidRPr="00F8273C">
        <w:rPr>
          <w:rFonts w:ascii="Times New Roman" w:eastAsia="MS Mincho" w:hAnsi="Times New Roman" w:cs="Times New Roman"/>
          <w:bCs/>
          <w:sz w:val="24"/>
          <w:szCs w:val="24"/>
        </w:rPr>
        <w:t xml:space="preserve"> e produkteve përkatëse që synohet të hidhen në treg ose të eksportohen, e shprehur në masë neto, duke specifikuar një përqindje vlerësimi ose devijimi, ose, kur është e zbatueshme, në vëllim ose në numër njësish. Për produktet përkatëse që hyjnë ose dalin nga tregu, sasia e vlerësuar shprehet në kilogramë të masës neto dhe, kur është e zbatueshme, në njësinë suplementare të përcaktuar në Aneksin I të nomenklaturës përkatëse kundrejt kodit të treguar të Sistemit të Harmonizuar ose, në të gjitha rastet e tjera, në masë neto, duke specifikuar një përqindje vlerësimi ose devijimi, ose, kur është e zbatueshme, në vëllim ose në numër njësish. Një njësi suplementare është e zbatueshme kur ajo është përcaktuar në mënyrë të njëtrajtshme për të gjitha nënndarjet e mundshme nën kodin e Sistemit të Harmonizuar të cilit i referohet deklarata e kujdesit të duhur. </w:t>
      </w:r>
    </w:p>
    <w:p w14:paraId="2944D4A9" w14:textId="28F3BD21" w:rsidR="006013A6" w:rsidRPr="00F8273C" w:rsidRDefault="006013A6" w:rsidP="00F8273C">
      <w:pPr>
        <w:numPr>
          <w:ilvl w:val="0"/>
          <w:numId w:val="9"/>
        </w:numPr>
        <w:spacing w:before="0" w:after="80" w:line="276" w:lineRule="auto"/>
        <w:rPr>
          <w:rFonts w:ascii="Times New Roman" w:eastAsia="MS Mincho" w:hAnsi="Times New Roman" w:cs="Times New Roman"/>
          <w:bCs/>
          <w:sz w:val="24"/>
          <w:szCs w:val="24"/>
        </w:rPr>
      </w:pPr>
      <w:r w:rsidRPr="00F8273C">
        <w:rPr>
          <w:rFonts w:ascii="Times New Roman" w:eastAsia="MS Mincho" w:hAnsi="Times New Roman" w:cs="Times New Roman"/>
          <w:bCs/>
          <w:sz w:val="24"/>
          <w:szCs w:val="24"/>
        </w:rPr>
        <w:t xml:space="preserve">Vendi i prodhimit dhe </w:t>
      </w:r>
      <w:proofErr w:type="spellStart"/>
      <w:r w:rsidRPr="00F8273C">
        <w:rPr>
          <w:rFonts w:ascii="Times New Roman" w:eastAsia="MS Mincho" w:hAnsi="Times New Roman" w:cs="Times New Roman"/>
          <w:bCs/>
          <w:sz w:val="24"/>
          <w:szCs w:val="24"/>
        </w:rPr>
        <w:t>gjeolokacioni</w:t>
      </w:r>
      <w:proofErr w:type="spellEnd"/>
      <w:r w:rsidRPr="00F8273C">
        <w:rPr>
          <w:rFonts w:ascii="Times New Roman" w:eastAsia="MS Mincho" w:hAnsi="Times New Roman" w:cs="Times New Roman"/>
          <w:bCs/>
          <w:sz w:val="24"/>
          <w:szCs w:val="24"/>
        </w:rPr>
        <w:t xml:space="preserve"> i të gjitha parcelave të tokës, ose adresa postare e njësisë së mbarështimit ose e të gjitha parcelave të tokës në të cilat operatori parësor </w:t>
      </w:r>
      <w:proofErr w:type="spellStart"/>
      <w:r w:rsidRPr="00F8273C">
        <w:rPr>
          <w:rFonts w:ascii="Times New Roman" w:eastAsia="MS Mincho" w:hAnsi="Times New Roman" w:cs="Times New Roman"/>
          <w:bCs/>
          <w:sz w:val="24"/>
          <w:szCs w:val="24"/>
        </w:rPr>
        <w:t>mikro</w:t>
      </w:r>
      <w:proofErr w:type="spellEnd"/>
      <w:r w:rsidRPr="00F8273C">
        <w:rPr>
          <w:rFonts w:ascii="Times New Roman" w:eastAsia="MS Mincho" w:hAnsi="Times New Roman" w:cs="Times New Roman"/>
          <w:bCs/>
          <w:sz w:val="24"/>
          <w:szCs w:val="24"/>
        </w:rPr>
        <w:t xml:space="preserve"> ose i vogël prodhon mallra përkatëse. Për produktet përkatëse që përmbajnë ose janë prodhuar duke përdorur gjedhë, dhe për produkte të tilla përkatëse që janë ushqyer me produkte përkatëse, adresa postare ose </w:t>
      </w:r>
      <w:proofErr w:type="spellStart"/>
      <w:r w:rsidRPr="00F8273C">
        <w:rPr>
          <w:rFonts w:ascii="Times New Roman" w:eastAsia="MS Mincho" w:hAnsi="Times New Roman" w:cs="Times New Roman"/>
          <w:bCs/>
          <w:sz w:val="24"/>
          <w:szCs w:val="24"/>
        </w:rPr>
        <w:t>gjeolokacioni</w:t>
      </w:r>
      <w:proofErr w:type="spellEnd"/>
      <w:r w:rsidRPr="00F8273C">
        <w:rPr>
          <w:rFonts w:ascii="Times New Roman" w:eastAsia="MS Mincho" w:hAnsi="Times New Roman" w:cs="Times New Roman"/>
          <w:bCs/>
          <w:sz w:val="24"/>
          <w:szCs w:val="24"/>
        </w:rPr>
        <w:t xml:space="preserve"> u referohet të gjitha njësive të mbarështimit ku mbahen gjedhët. Kur produktet përkatëse prodhohen në parcela të ndryshme toke, përfshihet adresa postare ose </w:t>
      </w:r>
      <w:proofErr w:type="spellStart"/>
      <w:r w:rsidRPr="00F8273C">
        <w:rPr>
          <w:rFonts w:ascii="Times New Roman" w:eastAsia="MS Mincho" w:hAnsi="Times New Roman" w:cs="Times New Roman"/>
          <w:bCs/>
          <w:sz w:val="24"/>
          <w:szCs w:val="24"/>
        </w:rPr>
        <w:t>gjeolokacioni</w:t>
      </w:r>
      <w:proofErr w:type="spellEnd"/>
      <w:r w:rsidRPr="00F8273C">
        <w:rPr>
          <w:rFonts w:ascii="Times New Roman" w:eastAsia="MS Mincho" w:hAnsi="Times New Roman" w:cs="Times New Roman"/>
          <w:bCs/>
          <w:sz w:val="24"/>
          <w:szCs w:val="24"/>
        </w:rPr>
        <w:t xml:space="preserve"> i të gjitha parcelave të tokës, në përputhje me nenin 9, pika 1, shkronja “ç”, të këtij vendimi. </w:t>
      </w:r>
    </w:p>
    <w:p w14:paraId="509F2D43" w14:textId="13FC5330" w:rsidR="006013A6" w:rsidRPr="00F8273C" w:rsidRDefault="009B4C32" w:rsidP="00F8273C">
      <w:pPr>
        <w:numPr>
          <w:ilvl w:val="0"/>
          <w:numId w:val="9"/>
        </w:numPr>
        <w:spacing w:before="0" w:after="0" w:line="276" w:lineRule="auto"/>
        <w:ind w:left="714" w:hanging="357"/>
        <w:rPr>
          <w:rFonts w:ascii="Times New Roman" w:eastAsia="MS Mincho" w:hAnsi="Times New Roman" w:cs="Times New Roman"/>
          <w:bCs/>
          <w:sz w:val="24"/>
          <w:szCs w:val="24"/>
        </w:rPr>
      </w:pPr>
      <w:r w:rsidRPr="00F8273C">
        <w:rPr>
          <w:rFonts w:ascii="Times New Roman" w:eastAsia="MS Mincho" w:hAnsi="Times New Roman" w:cs="Times New Roman"/>
          <w:bCs/>
          <w:sz w:val="24"/>
          <w:szCs w:val="24"/>
        </w:rPr>
        <w:t>Deklaratë</w:t>
      </w:r>
      <w:r w:rsidR="006013A6" w:rsidRPr="00F8273C">
        <w:rPr>
          <w:rFonts w:ascii="Times New Roman" w:eastAsia="MS Mincho" w:hAnsi="Times New Roman" w:cs="Times New Roman"/>
          <w:bCs/>
          <w:sz w:val="24"/>
          <w:szCs w:val="24"/>
        </w:rPr>
        <w:t>:</w:t>
      </w:r>
    </w:p>
    <w:p w14:paraId="05984354" w14:textId="575481F8" w:rsidR="006013A6" w:rsidRPr="00F8273C" w:rsidRDefault="006013A6" w:rsidP="00F8273C">
      <w:pPr>
        <w:spacing w:before="0" w:after="0" w:line="276" w:lineRule="auto"/>
        <w:ind w:left="0" w:firstLine="0"/>
        <w:rPr>
          <w:rFonts w:ascii="Times New Roman" w:eastAsia="MS Mincho" w:hAnsi="Times New Roman" w:cs="Times New Roman"/>
          <w:bCs/>
          <w:sz w:val="24"/>
          <w:szCs w:val="24"/>
        </w:rPr>
      </w:pPr>
      <w:r w:rsidRPr="00F8273C">
        <w:rPr>
          <w:rFonts w:ascii="Times New Roman" w:eastAsia="MS Mincho" w:hAnsi="Times New Roman" w:cs="Times New Roman"/>
          <w:bCs/>
          <w:sz w:val="24"/>
          <w:szCs w:val="24"/>
        </w:rPr>
        <w:t xml:space="preserve">“Me anë të kësaj deklarate, operatori parësor </w:t>
      </w:r>
      <w:proofErr w:type="spellStart"/>
      <w:r w:rsidRPr="00F8273C">
        <w:rPr>
          <w:rFonts w:ascii="Times New Roman" w:eastAsia="MS Mincho" w:hAnsi="Times New Roman" w:cs="Times New Roman"/>
          <w:bCs/>
          <w:sz w:val="24"/>
          <w:szCs w:val="24"/>
        </w:rPr>
        <w:t>mikro</w:t>
      </w:r>
      <w:proofErr w:type="spellEnd"/>
      <w:r w:rsidRPr="00F8273C">
        <w:rPr>
          <w:rFonts w:ascii="Times New Roman" w:eastAsia="MS Mincho" w:hAnsi="Times New Roman" w:cs="Times New Roman"/>
          <w:bCs/>
          <w:sz w:val="24"/>
          <w:szCs w:val="24"/>
        </w:rPr>
        <w:t xml:space="preserve"> ose i vogël konfirmon se do të ushtrojë kujdesin e duhur në përputhje me këtë vendim për produktet përkatëse që hedh në treg ose eksporton dhe se do t’i hedhë në treg ose do t’i eksportojë ato vetëm nëse nuk konstatohet asnjë rrezik ose konstatohet vetëm rrezik i papërfillshëm që produktet përkatëse të mos jenë në përputhje me nenin 4, pika 1, shkronjat “a” ose “b”, të këtij vendimi.”</w:t>
      </w:r>
    </w:p>
    <w:p w14:paraId="3D5B94C7" w14:textId="77777777" w:rsidR="006013A6" w:rsidRPr="00F8273C" w:rsidRDefault="006013A6" w:rsidP="00F8273C">
      <w:pPr>
        <w:numPr>
          <w:ilvl w:val="0"/>
          <w:numId w:val="9"/>
        </w:numPr>
        <w:spacing w:before="0" w:after="0" w:line="276" w:lineRule="auto"/>
        <w:ind w:left="0"/>
        <w:rPr>
          <w:rFonts w:ascii="Times New Roman" w:eastAsia="MS Mincho" w:hAnsi="Times New Roman" w:cs="Times New Roman"/>
          <w:bCs/>
          <w:sz w:val="24"/>
          <w:szCs w:val="24"/>
        </w:rPr>
      </w:pPr>
      <w:r w:rsidRPr="00F8273C">
        <w:rPr>
          <w:rFonts w:ascii="Times New Roman" w:eastAsia="MS Mincho" w:hAnsi="Times New Roman" w:cs="Times New Roman"/>
          <w:bCs/>
          <w:sz w:val="24"/>
          <w:szCs w:val="24"/>
        </w:rPr>
        <w:t xml:space="preserve">Nënshkrimi në formatin e mëposhtëm: </w:t>
      </w:r>
    </w:p>
    <w:p w14:paraId="7D677706" w14:textId="77777777" w:rsidR="006013A6" w:rsidRPr="00F8273C" w:rsidRDefault="006013A6" w:rsidP="00F8273C">
      <w:pPr>
        <w:spacing w:before="0" w:after="0" w:line="276" w:lineRule="auto"/>
        <w:ind w:left="0" w:firstLine="0"/>
        <w:rPr>
          <w:rFonts w:ascii="Times New Roman" w:eastAsia="MS Mincho" w:hAnsi="Times New Roman" w:cs="Times New Roman"/>
          <w:bCs/>
          <w:sz w:val="24"/>
          <w:szCs w:val="24"/>
        </w:rPr>
      </w:pPr>
      <w:r w:rsidRPr="00F8273C">
        <w:rPr>
          <w:rFonts w:ascii="Times New Roman" w:eastAsia="MS Mincho" w:hAnsi="Times New Roman" w:cs="Times New Roman"/>
          <w:bCs/>
          <w:sz w:val="24"/>
          <w:szCs w:val="24"/>
        </w:rPr>
        <w:t>Nënshkruar për dhe në emër të:</w:t>
      </w:r>
    </w:p>
    <w:p w14:paraId="054E0E21" w14:textId="77777777" w:rsidR="006013A6" w:rsidRPr="00F8273C" w:rsidRDefault="006013A6" w:rsidP="00F8273C">
      <w:pPr>
        <w:spacing w:before="0" w:after="0" w:line="276" w:lineRule="auto"/>
        <w:ind w:left="0" w:firstLine="0"/>
        <w:rPr>
          <w:rFonts w:ascii="Times New Roman" w:eastAsia="MS Mincho" w:hAnsi="Times New Roman" w:cs="Times New Roman"/>
          <w:bCs/>
          <w:sz w:val="24"/>
          <w:szCs w:val="24"/>
        </w:rPr>
      </w:pPr>
      <w:r w:rsidRPr="00F8273C">
        <w:rPr>
          <w:rFonts w:ascii="Times New Roman" w:eastAsia="MS Mincho" w:hAnsi="Times New Roman" w:cs="Times New Roman"/>
          <w:bCs/>
          <w:sz w:val="24"/>
          <w:szCs w:val="24"/>
        </w:rPr>
        <w:t>Data:</w:t>
      </w:r>
    </w:p>
    <w:p w14:paraId="1E80BFAA" w14:textId="77777777" w:rsidR="006013A6" w:rsidRPr="00F8273C" w:rsidRDefault="006013A6" w:rsidP="00F8273C">
      <w:pPr>
        <w:spacing w:before="0" w:after="0" w:line="276" w:lineRule="auto"/>
        <w:ind w:left="0" w:firstLine="0"/>
        <w:rPr>
          <w:rFonts w:ascii="Times New Roman" w:eastAsia="MS Mincho" w:hAnsi="Times New Roman" w:cs="Times New Roman"/>
          <w:bCs/>
          <w:sz w:val="24"/>
          <w:szCs w:val="24"/>
        </w:rPr>
      </w:pPr>
      <w:r w:rsidRPr="00F8273C">
        <w:rPr>
          <w:rFonts w:ascii="Times New Roman" w:eastAsia="MS Mincho" w:hAnsi="Times New Roman" w:cs="Times New Roman"/>
          <w:bCs/>
          <w:sz w:val="24"/>
          <w:szCs w:val="24"/>
        </w:rPr>
        <w:t xml:space="preserve">Emri dhe funksioni: </w:t>
      </w:r>
    </w:p>
    <w:p w14:paraId="4C458EA9" w14:textId="77777777" w:rsidR="006013A6" w:rsidRPr="00F8273C" w:rsidRDefault="006013A6" w:rsidP="00F8273C">
      <w:pPr>
        <w:spacing w:before="0" w:after="0" w:line="276" w:lineRule="auto"/>
        <w:ind w:left="0" w:firstLine="0"/>
        <w:rPr>
          <w:rFonts w:ascii="Times New Roman" w:eastAsia="MS Mincho" w:hAnsi="Times New Roman" w:cs="Times New Roman"/>
          <w:bCs/>
          <w:sz w:val="24"/>
          <w:szCs w:val="24"/>
        </w:rPr>
      </w:pPr>
      <w:r w:rsidRPr="00F8273C">
        <w:rPr>
          <w:rFonts w:ascii="Times New Roman" w:eastAsia="MS Mincho" w:hAnsi="Times New Roman" w:cs="Times New Roman"/>
          <w:bCs/>
          <w:sz w:val="24"/>
          <w:szCs w:val="24"/>
        </w:rPr>
        <w:t>Nënshkrimi:</w:t>
      </w:r>
    </w:p>
    <w:p w14:paraId="237EC230" w14:textId="77777777" w:rsidR="006013A6" w:rsidRPr="00F8273C" w:rsidRDefault="006013A6" w:rsidP="00F8273C">
      <w:pPr>
        <w:spacing w:before="0" w:after="80" w:line="276" w:lineRule="auto"/>
        <w:ind w:left="0" w:firstLine="0"/>
        <w:jc w:val="center"/>
        <w:rPr>
          <w:rFonts w:ascii="Times New Roman" w:eastAsia="MS Mincho" w:hAnsi="Times New Roman" w:cs="Times New Roman"/>
          <w:b/>
          <w:sz w:val="24"/>
          <w:szCs w:val="24"/>
        </w:rPr>
      </w:pPr>
    </w:p>
    <w:p w14:paraId="4A471ADC" w14:textId="68514A19" w:rsidR="006013A6" w:rsidRPr="00F8273C" w:rsidRDefault="006013A6" w:rsidP="00F8273C">
      <w:pPr>
        <w:spacing w:before="0" w:after="80" w:line="276" w:lineRule="auto"/>
        <w:ind w:left="0" w:firstLine="0"/>
        <w:jc w:val="center"/>
        <w:rPr>
          <w:rFonts w:ascii="Times New Roman" w:eastAsia="MS Mincho" w:hAnsi="Times New Roman" w:cs="Times New Roman"/>
          <w:b/>
          <w:sz w:val="24"/>
          <w:szCs w:val="24"/>
        </w:rPr>
      </w:pPr>
      <w:r w:rsidRPr="00F8273C">
        <w:rPr>
          <w:rFonts w:ascii="Times New Roman" w:eastAsia="MS Mincho" w:hAnsi="Times New Roman" w:cs="Times New Roman"/>
          <w:b/>
          <w:sz w:val="24"/>
          <w:szCs w:val="24"/>
        </w:rPr>
        <w:lastRenderedPageBreak/>
        <w:t>ANEKSI 4</w:t>
      </w:r>
      <w:r w:rsidRPr="00F8273C">
        <w:rPr>
          <w:rFonts w:ascii="Times New Roman" w:eastAsia="MS Mincho" w:hAnsi="Times New Roman" w:cs="Times New Roman"/>
          <w:b/>
          <w:sz w:val="24"/>
          <w:szCs w:val="24"/>
        </w:rPr>
        <w:br/>
        <w:t>KËRKESAT MINIMALE PËR GJEOLOKACIONIN</w:t>
      </w:r>
    </w:p>
    <w:p w14:paraId="24DE56F2" w14:textId="77777777" w:rsidR="006013A6" w:rsidRPr="00F8273C" w:rsidRDefault="006013A6" w:rsidP="00F8273C">
      <w:pPr>
        <w:spacing w:before="100" w:beforeAutospacing="1" w:after="100" w:afterAutospacing="1" w:line="276" w:lineRule="auto"/>
        <w:ind w:left="0" w:firstLine="0"/>
        <w:rPr>
          <w:rFonts w:ascii="Times New Roman" w:eastAsia="Times New Roman" w:hAnsi="Times New Roman" w:cs="Times New Roman"/>
          <w:sz w:val="24"/>
          <w:szCs w:val="24"/>
        </w:rPr>
      </w:pPr>
      <w:r w:rsidRPr="00F8273C">
        <w:rPr>
          <w:rFonts w:ascii="Times New Roman" w:eastAsia="Times New Roman" w:hAnsi="Times New Roman" w:cs="Times New Roman"/>
          <w:sz w:val="24"/>
          <w:szCs w:val="24"/>
        </w:rPr>
        <w:t xml:space="preserve">Për qëllime të këtij vendimi, </w:t>
      </w:r>
      <w:proofErr w:type="spellStart"/>
      <w:r w:rsidRPr="00F8273C">
        <w:rPr>
          <w:rFonts w:ascii="Times New Roman" w:eastAsia="Times New Roman" w:hAnsi="Times New Roman" w:cs="Times New Roman"/>
          <w:sz w:val="24"/>
          <w:szCs w:val="24"/>
        </w:rPr>
        <w:t>gjeolokacioni</w:t>
      </w:r>
      <w:proofErr w:type="spellEnd"/>
      <w:r w:rsidRPr="00F8273C">
        <w:rPr>
          <w:rFonts w:ascii="Times New Roman" w:eastAsia="Times New Roman" w:hAnsi="Times New Roman" w:cs="Times New Roman"/>
          <w:sz w:val="24"/>
          <w:szCs w:val="24"/>
        </w:rPr>
        <w:t xml:space="preserve"> i parcelave përkatëse të tokës paraqitet në përputhje me kërkesat minimale të mëposhtme:</w:t>
      </w:r>
    </w:p>
    <w:p w14:paraId="00BA4069" w14:textId="77777777" w:rsidR="006013A6" w:rsidRPr="00F8273C" w:rsidRDefault="006013A6" w:rsidP="00F8273C">
      <w:pPr>
        <w:numPr>
          <w:ilvl w:val="0"/>
          <w:numId w:val="10"/>
        </w:numPr>
        <w:spacing w:before="120" w:after="120" w:line="276" w:lineRule="auto"/>
        <w:rPr>
          <w:rFonts w:ascii="Times New Roman" w:eastAsia="Times New Roman" w:hAnsi="Times New Roman" w:cs="Times New Roman"/>
          <w:sz w:val="24"/>
          <w:szCs w:val="24"/>
        </w:rPr>
      </w:pPr>
      <w:proofErr w:type="spellStart"/>
      <w:r w:rsidRPr="00F8273C">
        <w:rPr>
          <w:rFonts w:ascii="Times New Roman" w:eastAsia="Times New Roman" w:hAnsi="Times New Roman" w:cs="Times New Roman"/>
          <w:sz w:val="24"/>
          <w:szCs w:val="24"/>
        </w:rPr>
        <w:t>Gjeolokacioni</w:t>
      </w:r>
      <w:proofErr w:type="spellEnd"/>
      <w:r w:rsidRPr="00F8273C">
        <w:rPr>
          <w:rFonts w:ascii="Times New Roman" w:eastAsia="Times New Roman" w:hAnsi="Times New Roman" w:cs="Times New Roman"/>
          <w:sz w:val="24"/>
          <w:szCs w:val="24"/>
        </w:rPr>
        <w:t xml:space="preserve"> i çdo parcele përkatëse të tokës jepet me koordinata të gjerësisë dhe gjatësisë gjeografike. </w:t>
      </w:r>
    </w:p>
    <w:p w14:paraId="04459BFE" w14:textId="77777777" w:rsidR="006013A6" w:rsidRPr="00F8273C" w:rsidRDefault="006013A6" w:rsidP="00F8273C">
      <w:pPr>
        <w:numPr>
          <w:ilvl w:val="0"/>
          <w:numId w:val="10"/>
        </w:numPr>
        <w:spacing w:before="120" w:after="120" w:line="276" w:lineRule="auto"/>
        <w:rPr>
          <w:rFonts w:ascii="Times New Roman" w:eastAsia="Times New Roman" w:hAnsi="Times New Roman" w:cs="Times New Roman"/>
          <w:sz w:val="24"/>
          <w:szCs w:val="24"/>
        </w:rPr>
      </w:pPr>
      <w:r w:rsidRPr="00F8273C">
        <w:rPr>
          <w:rFonts w:ascii="Times New Roman" w:eastAsia="Times New Roman" w:hAnsi="Times New Roman" w:cs="Times New Roman"/>
          <w:sz w:val="24"/>
          <w:szCs w:val="24"/>
        </w:rPr>
        <w:t xml:space="preserve">Koordinatat e gjerësisë dhe gjatësisë gjeografike jepen me të paktën gjashtë shifra dhjetore. </w:t>
      </w:r>
    </w:p>
    <w:p w14:paraId="7D7E1A51" w14:textId="77777777" w:rsidR="006013A6" w:rsidRPr="00F8273C" w:rsidRDefault="006013A6" w:rsidP="00F8273C">
      <w:pPr>
        <w:numPr>
          <w:ilvl w:val="0"/>
          <w:numId w:val="10"/>
        </w:numPr>
        <w:spacing w:before="120" w:after="120" w:line="276" w:lineRule="auto"/>
        <w:rPr>
          <w:rFonts w:ascii="Times New Roman" w:eastAsia="Times New Roman" w:hAnsi="Times New Roman" w:cs="Times New Roman"/>
          <w:sz w:val="24"/>
          <w:szCs w:val="24"/>
        </w:rPr>
      </w:pPr>
      <w:r w:rsidRPr="00F8273C">
        <w:rPr>
          <w:rFonts w:ascii="Times New Roman" w:eastAsia="Times New Roman" w:hAnsi="Times New Roman" w:cs="Times New Roman"/>
          <w:sz w:val="24"/>
          <w:szCs w:val="24"/>
        </w:rPr>
        <w:t xml:space="preserve">Për parcelat përkatëse të tokës me sipërfaqe jo më të madhe se 4 ha, </w:t>
      </w:r>
      <w:proofErr w:type="spellStart"/>
      <w:r w:rsidRPr="00F8273C">
        <w:rPr>
          <w:rFonts w:ascii="Times New Roman" w:eastAsia="Times New Roman" w:hAnsi="Times New Roman" w:cs="Times New Roman"/>
          <w:sz w:val="24"/>
          <w:szCs w:val="24"/>
        </w:rPr>
        <w:t>gjeolokacioni</w:t>
      </w:r>
      <w:proofErr w:type="spellEnd"/>
      <w:r w:rsidRPr="00F8273C">
        <w:rPr>
          <w:rFonts w:ascii="Times New Roman" w:eastAsia="Times New Roman" w:hAnsi="Times New Roman" w:cs="Times New Roman"/>
          <w:sz w:val="24"/>
          <w:szCs w:val="24"/>
        </w:rPr>
        <w:t xml:space="preserve"> mund të paraqitet me të paktën një pikë </w:t>
      </w:r>
      <w:proofErr w:type="spellStart"/>
      <w:r w:rsidRPr="00F8273C">
        <w:rPr>
          <w:rFonts w:ascii="Times New Roman" w:eastAsia="Times New Roman" w:hAnsi="Times New Roman" w:cs="Times New Roman"/>
          <w:sz w:val="24"/>
          <w:szCs w:val="24"/>
        </w:rPr>
        <w:t>koordinative</w:t>
      </w:r>
      <w:proofErr w:type="spellEnd"/>
      <w:r w:rsidRPr="00F8273C">
        <w:rPr>
          <w:rFonts w:ascii="Times New Roman" w:eastAsia="Times New Roman" w:hAnsi="Times New Roman" w:cs="Times New Roman"/>
          <w:sz w:val="24"/>
          <w:szCs w:val="24"/>
        </w:rPr>
        <w:t xml:space="preserve"> për çdo parcelë. </w:t>
      </w:r>
    </w:p>
    <w:p w14:paraId="69C47FDB" w14:textId="77777777" w:rsidR="006013A6" w:rsidRPr="00F8273C" w:rsidRDefault="006013A6" w:rsidP="00F8273C">
      <w:pPr>
        <w:numPr>
          <w:ilvl w:val="0"/>
          <w:numId w:val="10"/>
        </w:numPr>
        <w:spacing w:before="120" w:after="120" w:line="276" w:lineRule="auto"/>
        <w:rPr>
          <w:rFonts w:ascii="Times New Roman" w:eastAsia="Times New Roman" w:hAnsi="Times New Roman" w:cs="Times New Roman"/>
          <w:sz w:val="24"/>
          <w:szCs w:val="24"/>
        </w:rPr>
      </w:pPr>
      <w:r w:rsidRPr="00F8273C">
        <w:rPr>
          <w:rFonts w:ascii="Times New Roman" w:eastAsia="Times New Roman" w:hAnsi="Times New Roman" w:cs="Times New Roman"/>
          <w:sz w:val="24"/>
          <w:szCs w:val="24"/>
        </w:rPr>
        <w:t xml:space="preserve">Për parcelat përkatëse të tokës me sipërfaqe mbi 4 ha, </w:t>
      </w:r>
      <w:proofErr w:type="spellStart"/>
      <w:r w:rsidRPr="00F8273C">
        <w:rPr>
          <w:rFonts w:ascii="Times New Roman" w:eastAsia="Times New Roman" w:hAnsi="Times New Roman" w:cs="Times New Roman"/>
          <w:sz w:val="24"/>
          <w:szCs w:val="24"/>
        </w:rPr>
        <w:t>gjeolokacioni</w:t>
      </w:r>
      <w:proofErr w:type="spellEnd"/>
      <w:r w:rsidRPr="00F8273C">
        <w:rPr>
          <w:rFonts w:ascii="Times New Roman" w:eastAsia="Times New Roman" w:hAnsi="Times New Roman" w:cs="Times New Roman"/>
          <w:sz w:val="24"/>
          <w:szCs w:val="24"/>
        </w:rPr>
        <w:t xml:space="preserve"> paraqitet me poligone që përshkruajnë perimetrin e secilës parcelë përkatëse. </w:t>
      </w:r>
    </w:p>
    <w:p w14:paraId="3269DAD6" w14:textId="77777777" w:rsidR="006013A6" w:rsidRPr="00F8273C" w:rsidRDefault="006013A6" w:rsidP="00F8273C">
      <w:pPr>
        <w:numPr>
          <w:ilvl w:val="0"/>
          <w:numId w:val="10"/>
        </w:numPr>
        <w:spacing w:before="120" w:after="120" w:line="276" w:lineRule="auto"/>
        <w:rPr>
          <w:rFonts w:ascii="Times New Roman" w:eastAsia="Times New Roman" w:hAnsi="Times New Roman" w:cs="Times New Roman"/>
          <w:sz w:val="24"/>
          <w:szCs w:val="24"/>
        </w:rPr>
      </w:pPr>
      <w:r w:rsidRPr="00F8273C">
        <w:rPr>
          <w:rFonts w:ascii="Times New Roman" w:eastAsia="Times New Roman" w:hAnsi="Times New Roman" w:cs="Times New Roman"/>
          <w:sz w:val="24"/>
          <w:szCs w:val="24"/>
        </w:rPr>
        <w:t xml:space="preserve">Për produktet përkatëse që përmbajnë ose janë prodhuar duke përdorur gjedhë, ose që janë ushqyer me produkte përkatëse, </w:t>
      </w:r>
      <w:proofErr w:type="spellStart"/>
      <w:r w:rsidRPr="00F8273C">
        <w:rPr>
          <w:rFonts w:ascii="Times New Roman" w:eastAsia="Times New Roman" w:hAnsi="Times New Roman" w:cs="Times New Roman"/>
          <w:sz w:val="24"/>
          <w:szCs w:val="24"/>
        </w:rPr>
        <w:t>gjeolokacioni</w:t>
      </w:r>
      <w:proofErr w:type="spellEnd"/>
      <w:r w:rsidRPr="00F8273C">
        <w:rPr>
          <w:rFonts w:ascii="Times New Roman" w:eastAsia="Times New Roman" w:hAnsi="Times New Roman" w:cs="Times New Roman"/>
          <w:sz w:val="24"/>
          <w:szCs w:val="24"/>
        </w:rPr>
        <w:t xml:space="preserve"> ose identifikimi përkatës u referohet të gjitha njësive të mbarështimit ku janë mbajtur gjedhët. </w:t>
      </w:r>
    </w:p>
    <w:p w14:paraId="40546DE6" w14:textId="77777777" w:rsidR="00BB764C" w:rsidRPr="00F8273C" w:rsidRDefault="006013A6" w:rsidP="00F8273C">
      <w:pPr>
        <w:numPr>
          <w:ilvl w:val="0"/>
          <w:numId w:val="10"/>
        </w:numPr>
        <w:spacing w:before="120" w:after="120" w:line="276" w:lineRule="auto"/>
        <w:rPr>
          <w:rFonts w:ascii="Times New Roman" w:eastAsia="Times New Roman" w:hAnsi="Times New Roman" w:cs="Times New Roman"/>
          <w:sz w:val="24"/>
          <w:szCs w:val="24"/>
        </w:rPr>
      </w:pPr>
      <w:r w:rsidRPr="00F8273C">
        <w:rPr>
          <w:rFonts w:ascii="Times New Roman" w:eastAsia="Times New Roman" w:hAnsi="Times New Roman" w:cs="Times New Roman"/>
          <w:sz w:val="24"/>
          <w:szCs w:val="24"/>
        </w:rPr>
        <w:t xml:space="preserve">Të dhënat e </w:t>
      </w:r>
      <w:proofErr w:type="spellStart"/>
      <w:r w:rsidRPr="00F8273C">
        <w:rPr>
          <w:rFonts w:ascii="Times New Roman" w:eastAsia="Times New Roman" w:hAnsi="Times New Roman" w:cs="Times New Roman"/>
          <w:sz w:val="24"/>
          <w:szCs w:val="24"/>
        </w:rPr>
        <w:t>gjeolokacionit</w:t>
      </w:r>
      <w:proofErr w:type="spellEnd"/>
      <w:r w:rsidRPr="00F8273C">
        <w:rPr>
          <w:rFonts w:ascii="Times New Roman" w:eastAsia="Times New Roman" w:hAnsi="Times New Roman" w:cs="Times New Roman"/>
          <w:sz w:val="24"/>
          <w:szCs w:val="24"/>
        </w:rPr>
        <w:t xml:space="preserve"> duhet të jenë të mjaftueshme për identifikimin e qartë të parcelës përkatëse të tokës ose, sipas rastit, të njësisë së mbarështimit. </w:t>
      </w:r>
    </w:p>
    <w:p w14:paraId="060B92D0" w14:textId="3B337676" w:rsidR="006013A6" w:rsidRPr="00F8273C" w:rsidRDefault="006013A6" w:rsidP="00F8273C">
      <w:pPr>
        <w:numPr>
          <w:ilvl w:val="0"/>
          <w:numId w:val="10"/>
        </w:numPr>
        <w:spacing w:before="120" w:after="120" w:line="276" w:lineRule="auto"/>
        <w:rPr>
          <w:rFonts w:ascii="Times New Roman" w:eastAsia="Times New Roman" w:hAnsi="Times New Roman" w:cs="Times New Roman"/>
          <w:sz w:val="24"/>
          <w:szCs w:val="24"/>
        </w:rPr>
      </w:pPr>
      <w:r w:rsidRPr="00F8273C">
        <w:rPr>
          <w:rFonts w:ascii="Times New Roman" w:eastAsia="Times New Roman" w:hAnsi="Times New Roman" w:cs="Times New Roman"/>
          <w:sz w:val="24"/>
          <w:szCs w:val="24"/>
        </w:rPr>
        <w:t xml:space="preserve">Kur një produkt përkatës përmban ose është prodhuar duke përdorur mallra përkatëse të prodhuara në më shumë se një parcelë përkatëse të tokës ose, sipas rastit, në më shumë se një njësi mbarështimi, përfshihen </w:t>
      </w:r>
      <w:proofErr w:type="spellStart"/>
      <w:r w:rsidRPr="00F8273C">
        <w:rPr>
          <w:rFonts w:ascii="Times New Roman" w:eastAsia="Times New Roman" w:hAnsi="Times New Roman" w:cs="Times New Roman"/>
          <w:sz w:val="24"/>
          <w:szCs w:val="24"/>
        </w:rPr>
        <w:t>gjeolokacionet</w:t>
      </w:r>
      <w:proofErr w:type="spellEnd"/>
      <w:r w:rsidRPr="00F8273C">
        <w:rPr>
          <w:rFonts w:ascii="Times New Roman" w:eastAsia="Times New Roman" w:hAnsi="Times New Roman" w:cs="Times New Roman"/>
          <w:sz w:val="24"/>
          <w:szCs w:val="24"/>
        </w:rPr>
        <w:t xml:space="preserve"> e të gjitha parcelave ose njësive përkatëse.</w:t>
      </w:r>
    </w:p>
    <w:sectPr w:rsidR="006013A6" w:rsidRPr="00F8273C" w:rsidSect="00526D19">
      <w:footerReference w:type="default" r:id="rId9"/>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5C1F7" w14:textId="77777777" w:rsidR="00257FCC" w:rsidRPr="008977B2" w:rsidRDefault="00257FCC">
      <w:pPr>
        <w:spacing w:before="0" w:after="0" w:line="240" w:lineRule="auto"/>
      </w:pPr>
      <w:r w:rsidRPr="008977B2">
        <w:separator/>
      </w:r>
    </w:p>
  </w:endnote>
  <w:endnote w:type="continuationSeparator" w:id="0">
    <w:p w14:paraId="17885C70" w14:textId="77777777" w:rsidR="00257FCC" w:rsidRPr="008977B2" w:rsidRDefault="00257FCC">
      <w:pPr>
        <w:spacing w:before="0" w:after="0" w:line="240" w:lineRule="auto"/>
      </w:pPr>
      <w:r w:rsidRPr="008977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B0E58" w14:textId="77777777" w:rsidR="000238CB" w:rsidRPr="008977B2" w:rsidRDefault="006013A6">
    <w:pPr>
      <w:pStyle w:val="Footer"/>
      <w:jc w:val="center"/>
    </w:pPr>
    <w:r w:rsidRPr="008977B2">
      <w:fldChar w:fldCharType="begin"/>
    </w:r>
    <w:r w:rsidRPr="008977B2">
      <w:instrText>PAGE</w:instrText>
    </w:r>
    <w:r w:rsidRPr="008977B2">
      <w:fldChar w:fldCharType="separate"/>
    </w:r>
    <w:r w:rsidRPr="008977B2">
      <w:t>1</w:t>
    </w:r>
    <w:r w:rsidRPr="008977B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F324B" w14:textId="77777777" w:rsidR="00257FCC" w:rsidRPr="008977B2" w:rsidRDefault="00257FCC">
      <w:pPr>
        <w:spacing w:before="0" w:after="0" w:line="240" w:lineRule="auto"/>
      </w:pPr>
      <w:r w:rsidRPr="008977B2">
        <w:separator/>
      </w:r>
    </w:p>
  </w:footnote>
  <w:footnote w:type="continuationSeparator" w:id="0">
    <w:p w14:paraId="50BD249B" w14:textId="77777777" w:rsidR="00257FCC" w:rsidRPr="008977B2" w:rsidRDefault="00257FCC">
      <w:pPr>
        <w:spacing w:before="0" w:after="0" w:line="240" w:lineRule="auto"/>
      </w:pPr>
      <w:r w:rsidRPr="008977B2">
        <w:continuationSeparator/>
      </w:r>
    </w:p>
  </w:footnote>
  <w:footnote w:id="1">
    <w:p w14:paraId="0F704D7A" w14:textId="2A7A94F6" w:rsidR="00EC3E3E" w:rsidRPr="00EC3E3E" w:rsidRDefault="00EC3E3E" w:rsidP="007024B5">
      <w:pPr>
        <w:spacing w:before="0" w:after="0" w:line="276" w:lineRule="auto"/>
        <w:ind w:left="0" w:firstLine="0"/>
        <w:rPr>
          <w:rFonts w:ascii="Times New Roman" w:hAnsi="Times New Roman" w:cs="Times New Roman"/>
          <w:i/>
          <w:iCs/>
          <w:sz w:val="24"/>
          <w:szCs w:val="24"/>
        </w:rPr>
      </w:pPr>
      <w:r w:rsidRPr="007024B5">
        <w:rPr>
          <w:rStyle w:val="FootnoteReference"/>
          <w:rFonts w:ascii="Times New Roman" w:hAnsi="Times New Roman" w:cs="Times New Roman"/>
          <w:sz w:val="18"/>
          <w:szCs w:val="18"/>
        </w:rPr>
        <w:footnoteRef/>
      </w:r>
      <w:r w:rsidRPr="007024B5">
        <w:rPr>
          <w:rFonts w:ascii="Times New Roman" w:hAnsi="Times New Roman" w:cs="Times New Roman"/>
          <w:sz w:val="18"/>
          <w:szCs w:val="18"/>
        </w:rPr>
        <w:t xml:space="preserve"> Ky vendim përafr</w:t>
      </w:r>
      <w:r w:rsidR="00CD3970">
        <w:rPr>
          <w:rFonts w:ascii="Times New Roman" w:hAnsi="Times New Roman" w:cs="Times New Roman"/>
          <w:sz w:val="18"/>
          <w:szCs w:val="18"/>
        </w:rPr>
        <w:t>on</w:t>
      </w:r>
      <w:r w:rsidR="007024B5" w:rsidRPr="007024B5">
        <w:rPr>
          <w:rFonts w:ascii="Times New Roman" w:hAnsi="Times New Roman" w:cs="Times New Roman"/>
          <w:color w:val="EE0000"/>
          <w:sz w:val="18"/>
          <w:szCs w:val="18"/>
        </w:rPr>
        <w:t xml:space="preserve"> </w:t>
      </w:r>
      <w:r w:rsidR="007024B5" w:rsidRPr="00986E1F">
        <w:rPr>
          <w:rFonts w:ascii="Times New Roman" w:hAnsi="Times New Roman" w:cs="Times New Roman"/>
          <w:sz w:val="18"/>
          <w:szCs w:val="18"/>
        </w:rPr>
        <w:t>plotësisht</w:t>
      </w:r>
      <w:r w:rsidR="007024B5" w:rsidRPr="007024B5">
        <w:rPr>
          <w:rFonts w:ascii="Times New Roman" w:hAnsi="Times New Roman" w:cs="Times New Roman"/>
          <w:color w:val="EE0000"/>
          <w:sz w:val="18"/>
          <w:szCs w:val="18"/>
        </w:rPr>
        <w:t xml:space="preserve"> </w:t>
      </w:r>
      <w:r w:rsidRPr="007024B5">
        <w:rPr>
          <w:rFonts w:ascii="Times New Roman" w:hAnsi="Times New Roman" w:cs="Times New Roman"/>
          <w:i/>
          <w:iCs/>
          <w:sz w:val="18"/>
          <w:szCs w:val="18"/>
        </w:rPr>
        <w:t>Rregulloren (BE) 2023/1115 të Parlamentit Evropian dhe të Këshillit, të datës 31 maj 2023, “Mbi vënien në dispozicion në tregun e BE-së dhe eksportin nga BE-ja të mallrave dhe produkteve të caktuara që lidhen me shpyllëzimin dhe degradimin e pyjeve, si dhe për shfuqizimin e Rregullores (BE) nr. 995/2010” dhe rregulloren e Këshillit (KE) nr. 2173/2005, datë 20 dhjetor 2005 “Mbi ngritjen e një skeme licencimi FLEGT për importin e lëndës drusore në Komunitetin Evropian”, të ndryshuar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1D2080B"/>
    <w:multiLevelType w:val="hybridMultilevel"/>
    <w:tmpl w:val="90DCD310"/>
    <w:lvl w:ilvl="0" w:tplc="B92C5306">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457260C"/>
    <w:multiLevelType w:val="multilevel"/>
    <w:tmpl w:val="8AECE05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06255825"/>
    <w:multiLevelType w:val="hybridMultilevel"/>
    <w:tmpl w:val="BF1404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9720ED3"/>
    <w:multiLevelType w:val="hybridMultilevel"/>
    <w:tmpl w:val="FF9EF946"/>
    <w:lvl w:ilvl="0" w:tplc="FFFFFFFF">
      <w:start w:val="1"/>
      <w:numFmt w:val="lowerLetter"/>
      <w:lvlText w:val="%1)"/>
      <w:lvlJc w:val="left"/>
      <w:pPr>
        <w:ind w:left="1080" w:hanging="360"/>
      </w:p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0AE63E4B"/>
    <w:multiLevelType w:val="hybridMultilevel"/>
    <w:tmpl w:val="D6C87878"/>
    <w:lvl w:ilvl="0" w:tplc="FFFFFFFF">
      <w:start w:val="1"/>
      <w:numFmt w:val="decimal"/>
      <w:lvlText w:val="%1."/>
      <w:lvlJc w:val="left"/>
      <w:pPr>
        <w:ind w:left="360" w:hanging="360"/>
      </w:pPr>
      <w:rPr>
        <w:rFonts w:hint="default"/>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0C664D04"/>
    <w:multiLevelType w:val="hybridMultilevel"/>
    <w:tmpl w:val="E6AE55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DA0C70"/>
    <w:multiLevelType w:val="hybridMultilevel"/>
    <w:tmpl w:val="962807F6"/>
    <w:lvl w:ilvl="0" w:tplc="04090017">
      <w:start w:val="1"/>
      <w:numFmt w:val="lowerLetter"/>
      <w:lvlText w:val="%1)"/>
      <w:lvlJc w:val="left"/>
      <w:pPr>
        <w:ind w:left="720" w:hanging="360"/>
      </w:pPr>
      <w:rPr>
        <w:rFonts w:hint="default"/>
      </w:rPr>
    </w:lvl>
    <w:lvl w:ilvl="1" w:tplc="AAA61DB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E4E04A3"/>
    <w:multiLevelType w:val="hybridMultilevel"/>
    <w:tmpl w:val="F7CE2406"/>
    <w:lvl w:ilvl="0" w:tplc="04090017">
      <w:start w:val="1"/>
      <w:numFmt w:val="lowerLetter"/>
      <w:lvlText w:val="%1)"/>
      <w:lvlJc w:val="left"/>
      <w:pPr>
        <w:ind w:left="720" w:hanging="360"/>
      </w:pPr>
      <w:rPr>
        <w:rFonts w:hint="default"/>
      </w:rPr>
    </w:lvl>
    <w:lvl w:ilvl="1" w:tplc="7214CA6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09712B3"/>
    <w:multiLevelType w:val="hybridMultilevel"/>
    <w:tmpl w:val="466C100C"/>
    <w:lvl w:ilvl="0" w:tplc="FD2C1C26">
      <w:start w:val="1"/>
      <w:numFmt w:val="bullet"/>
      <w:lvlText w:val=""/>
      <w:lvlJc w:val="left"/>
      <w:pPr>
        <w:ind w:left="1080" w:hanging="360"/>
      </w:pPr>
      <w:rPr>
        <w:rFonts w:ascii="Symbol" w:hAnsi="Symbol"/>
      </w:rPr>
    </w:lvl>
    <w:lvl w:ilvl="1" w:tplc="530A1D64">
      <w:start w:val="1"/>
      <w:numFmt w:val="bullet"/>
      <w:lvlText w:val=""/>
      <w:lvlJc w:val="left"/>
      <w:pPr>
        <w:ind w:left="1080" w:hanging="360"/>
      </w:pPr>
      <w:rPr>
        <w:rFonts w:ascii="Symbol" w:hAnsi="Symbol"/>
      </w:rPr>
    </w:lvl>
    <w:lvl w:ilvl="2" w:tplc="D95C32AC">
      <w:start w:val="1"/>
      <w:numFmt w:val="bullet"/>
      <w:lvlText w:val=""/>
      <w:lvlJc w:val="left"/>
      <w:pPr>
        <w:ind w:left="1080" w:hanging="360"/>
      </w:pPr>
      <w:rPr>
        <w:rFonts w:ascii="Symbol" w:hAnsi="Symbol"/>
      </w:rPr>
    </w:lvl>
    <w:lvl w:ilvl="3" w:tplc="6FFCB586">
      <w:start w:val="1"/>
      <w:numFmt w:val="bullet"/>
      <w:lvlText w:val=""/>
      <w:lvlJc w:val="left"/>
      <w:pPr>
        <w:ind w:left="1080" w:hanging="360"/>
      </w:pPr>
      <w:rPr>
        <w:rFonts w:ascii="Symbol" w:hAnsi="Symbol"/>
      </w:rPr>
    </w:lvl>
    <w:lvl w:ilvl="4" w:tplc="5A9CA516">
      <w:start w:val="1"/>
      <w:numFmt w:val="bullet"/>
      <w:lvlText w:val=""/>
      <w:lvlJc w:val="left"/>
      <w:pPr>
        <w:ind w:left="1080" w:hanging="360"/>
      </w:pPr>
      <w:rPr>
        <w:rFonts w:ascii="Symbol" w:hAnsi="Symbol"/>
      </w:rPr>
    </w:lvl>
    <w:lvl w:ilvl="5" w:tplc="E5A80B0A">
      <w:start w:val="1"/>
      <w:numFmt w:val="bullet"/>
      <w:lvlText w:val=""/>
      <w:lvlJc w:val="left"/>
      <w:pPr>
        <w:ind w:left="1080" w:hanging="360"/>
      </w:pPr>
      <w:rPr>
        <w:rFonts w:ascii="Symbol" w:hAnsi="Symbol"/>
      </w:rPr>
    </w:lvl>
    <w:lvl w:ilvl="6" w:tplc="FD0A3556">
      <w:start w:val="1"/>
      <w:numFmt w:val="bullet"/>
      <w:lvlText w:val=""/>
      <w:lvlJc w:val="left"/>
      <w:pPr>
        <w:ind w:left="1080" w:hanging="360"/>
      </w:pPr>
      <w:rPr>
        <w:rFonts w:ascii="Symbol" w:hAnsi="Symbol"/>
      </w:rPr>
    </w:lvl>
    <w:lvl w:ilvl="7" w:tplc="8B50E21E">
      <w:start w:val="1"/>
      <w:numFmt w:val="bullet"/>
      <w:lvlText w:val=""/>
      <w:lvlJc w:val="left"/>
      <w:pPr>
        <w:ind w:left="1080" w:hanging="360"/>
      </w:pPr>
      <w:rPr>
        <w:rFonts w:ascii="Symbol" w:hAnsi="Symbol"/>
      </w:rPr>
    </w:lvl>
    <w:lvl w:ilvl="8" w:tplc="1B5E36EA">
      <w:start w:val="1"/>
      <w:numFmt w:val="bullet"/>
      <w:lvlText w:val=""/>
      <w:lvlJc w:val="left"/>
      <w:pPr>
        <w:ind w:left="1080" w:hanging="360"/>
      </w:pPr>
      <w:rPr>
        <w:rFonts w:ascii="Symbol" w:hAnsi="Symbol"/>
      </w:rPr>
    </w:lvl>
  </w:abstractNum>
  <w:abstractNum w:abstractNumId="15" w15:restartNumberingAfterBreak="0">
    <w:nsid w:val="14942762"/>
    <w:multiLevelType w:val="hybridMultilevel"/>
    <w:tmpl w:val="43B4B45C"/>
    <w:lvl w:ilvl="0" w:tplc="BA781732">
      <w:start w:val="1"/>
      <w:numFmt w:val="lowerLetter"/>
      <w:lvlText w:val="%1)"/>
      <w:lvlJc w:val="left"/>
      <w:pPr>
        <w:ind w:left="720" w:hanging="360"/>
      </w:pPr>
      <w:rPr>
        <w:rFonts w:ascii="Times New Roman" w:eastAsia="MS Mincho" w:hAnsi="Times New Roman" w:cs="Times New Roman"/>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B3A2AB6"/>
    <w:multiLevelType w:val="hybridMultilevel"/>
    <w:tmpl w:val="D362D0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3C417B"/>
    <w:multiLevelType w:val="multilevel"/>
    <w:tmpl w:val="78420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1F03F31"/>
    <w:multiLevelType w:val="hybridMultilevel"/>
    <w:tmpl w:val="98A67E30"/>
    <w:lvl w:ilvl="0" w:tplc="193C7DFA">
      <w:start w:val="1"/>
      <w:numFmt w:val="decimal"/>
      <w:lvlText w:val="%1."/>
      <w:lvlJc w:val="left"/>
      <w:pPr>
        <w:ind w:left="720" w:hanging="360"/>
      </w:pPr>
      <w:rPr>
        <w:rFonts w:hint="default"/>
      </w:rPr>
    </w:lvl>
    <w:lvl w:ilvl="1" w:tplc="8744D42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9B01253"/>
    <w:multiLevelType w:val="hybridMultilevel"/>
    <w:tmpl w:val="EE1A04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2469C7"/>
    <w:multiLevelType w:val="hybridMultilevel"/>
    <w:tmpl w:val="05ACDB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BB035AD"/>
    <w:multiLevelType w:val="hybridMultilevel"/>
    <w:tmpl w:val="B8A63BD0"/>
    <w:lvl w:ilvl="0" w:tplc="8E6E9A8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0F55D0"/>
    <w:multiLevelType w:val="hybridMultilevel"/>
    <w:tmpl w:val="BD2CCD22"/>
    <w:lvl w:ilvl="0" w:tplc="13CA94FA">
      <w:start w:val="1"/>
      <w:numFmt w:val="bullet"/>
      <w:lvlText w:val=""/>
      <w:lvlJc w:val="left"/>
      <w:pPr>
        <w:ind w:left="1080" w:hanging="360"/>
      </w:pPr>
      <w:rPr>
        <w:rFonts w:ascii="Symbol" w:hAnsi="Symbol"/>
      </w:rPr>
    </w:lvl>
    <w:lvl w:ilvl="1" w:tplc="AC8269E8">
      <w:start w:val="1"/>
      <w:numFmt w:val="bullet"/>
      <w:lvlText w:val=""/>
      <w:lvlJc w:val="left"/>
      <w:pPr>
        <w:ind w:left="1080" w:hanging="360"/>
      </w:pPr>
      <w:rPr>
        <w:rFonts w:ascii="Symbol" w:hAnsi="Symbol"/>
      </w:rPr>
    </w:lvl>
    <w:lvl w:ilvl="2" w:tplc="5F5843B2">
      <w:start w:val="1"/>
      <w:numFmt w:val="bullet"/>
      <w:lvlText w:val=""/>
      <w:lvlJc w:val="left"/>
      <w:pPr>
        <w:ind w:left="1080" w:hanging="360"/>
      </w:pPr>
      <w:rPr>
        <w:rFonts w:ascii="Symbol" w:hAnsi="Symbol"/>
      </w:rPr>
    </w:lvl>
    <w:lvl w:ilvl="3" w:tplc="54A8142E">
      <w:start w:val="1"/>
      <w:numFmt w:val="bullet"/>
      <w:lvlText w:val=""/>
      <w:lvlJc w:val="left"/>
      <w:pPr>
        <w:ind w:left="1080" w:hanging="360"/>
      </w:pPr>
      <w:rPr>
        <w:rFonts w:ascii="Symbol" w:hAnsi="Symbol"/>
      </w:rPr>
    </w:lvl>
    <w:lvl w:ilvl="4" w:tplc="A98000BC">
      <w:start w:val="1"/>
      <w:numFmt w:val="bullet"/>
      <w:lvlText w:val=""/>
      <w:lvlJc w:val="left"/>
      <w:pPr>
        <w:ind w:left="1080" w:hanging="360"/>
      </w:pPr>
      <w:rPr>
        <w:rFonts w:ascii="Symbol" w:hAnsi="Symbol"/>
      </w:rPr>
    </w:lvl>
    <w:lvl w:ilvl="5" w:tplc="A42A817A">
      <w:start w:val="1"/>
      <w:numFmt w:val="bullet"/>
      <w:lvlText w:val=""/>
      <w:lvlJc w:val="left"/>
      <w:pPr>
        <w:ind w:left="1080" w:hanging="360"/>
      </w:pPr>
      <w:rPr>
        <w:rFonts w:ascii="Symbol" w:hAnsi="Symbol"/>
      </w:rPr>
    </w:lvl>
    <w:lvl w:ilvl="6" w:tplc="CEA65804">
      <w:start w:val="1"/>
      <w:numFmt w:val="bullet"/>
      <w:lvlText w:val=""/>
      <w:lvlJc w:val="left"/>
      <w:pPr>
        <w:ind w:left="1080" w:hanging="360"/>
      </w:pPr>
      <w:rPr>
        <w:rFonts w:ascii="Symbol" w:hAnsi="Symbol"/>
      </w:rPr>
    </w:lvl>
    <w:lvl w:ilvl="7" w:tplc="134A4162">
      <w:start w:val="1"/>
      <w:numFmt w:val="bullet"/>
      <w:lvlText w:val=""/>
      <w:lvlJc w:val="left"/>
      <w:pPr>
        <w:ind w:left="1080" w:hanging="360"/>
      </w:pPr>
      <w:rPr>
        <w:rFonts w:ascii="Symbol" w:hAnsi="Symbol"/>
      </w:rPr>
    </w:lvl>
    <w:lvl w:ilvl="8" w:tplc="BD389706">
      <w:start w:val="1"/>
      <w:numFmt w:val="bullet"/>
      <w:lvlText w:val=""/>
      <w:lvlJc w:val="left"/>
      <w:pPr>
        <w:ind w:left="1080" w:hanging="360"/>
      </w:pPr>
      <w:rPr>
        <w:rFonts w:ascii="Symbol" w:hAnsi="Symbol"/>
      </w:rPr>
    </w:lvl>
  </w:abstractNum>
  <w:abstractNum w:abstractNumId="23" w15:restartNumberingAfterBreak="0">
    <w:nsid w:val="2D62337B"/>
    <w:multiLevelType w:val="hybridMultilevel"/>
    <w:tmpl w:val="4C2825F0"/>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F366103"/>
    <w:multiLevelType w:val="hybridMultilevel"/>
    <w:tmpl w:val="D1F2C16A"/>
    <w:lvl w:ilvl="0" w:tplc="96061318">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F435AED"/>
    <w:multiLevelType w:val="hybridMultilevel"/>
    <w:tmpl w:val="89C4BC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55153C"/>
    <w:multiLevelType w:val="hybridMultilevel"/>
    <w:tmpl w:val="4E3A60C0"/>
    <w:lvl w:ilvl="0" w:tplc="03FE8F68">
      <w:start w:val="1"/>
      <w:numFmt w:val="lowerLetter"/>
      <w:lvlText w:val="%1)"/>
      <w:lvlJc w:val="left"/>
      <w:pPr>
        <w:ind w:left="720" w:hanging="360"/>
      </w:pPr>
      <w:rPr>
        <w:rFonts w:hint="default"/>
        <w:color w:val="auto"/>
      </w:rPr>
    </w:lvl>
    <w:lvl w:ilvl="1" w:tplc="B06241B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2B32B7D"/>
    <w:multiLevelType w:val="hybridMultilevel"/>
    <w:tmpl w:val="CE56740C"/>
    <w:lvl w:ilvl="0" w:tplc="04090017">
      <w:start w:val="1"/>
      <w:numFmt w:val="lowerLetter"/>
      <w:lvlText w:val="%1)"/>
      <w:lvlJc w:val="left"/>
      <w:pPr>
        <w:ind w:left="720" w:hanging="360"/>
      </w:pPr>
    </w:lvl>
    <w:lvl w:ilvl="1" w:tplc="FE1AAFB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3C265C4"/>
    <w:multiLevelType w:val="hybridMultilevel"/>
    <w:tmpl w:val="7E10CA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3A580CD5"/>
    <w:multiLevelType w:val="hybridMultilevel"/>
    <w:tmpl w:val="D97E5DB6"/>
    <w:lvl w:ilvl="0" w:tplc="04090017">
      <w:start w:val="1"/>
      <w:numFmt w:val="lowerLetter"/>
      <w:lvlText w:val="%1)"/>
      <w:lvlJc w:val="left"/>
      <w:pPr>
        <w:ind w:left="1080" w:hanging="360"/>
      </w:pPr>
    </w:lvl>
    <w:lvl w:ilvl="1" w:tplc="9C5C1CD8">
      <w:start w:val="1"/>
      <w:numFmt w:val="decimal"/>
      <w:lvlText w:val="%2."/>
      <w:lvlJc w:val="left"/>
      <w:pPr>
        <w:ind w:left="1800" w:hanging="360"/>
      </w:pPr>
      <w:rPr>
        <w:rFonts w:hint="default"/>
        <w:b w:val="0"/>
        <w:bCs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C567CAB"/>
    <w:multiLevelType w:val="multilevel"/>
    <w:tmpl w:val="50DEA9E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1" w15:restartNumberingAfterBreak="0">
    <w:nsid w:val="3EC123F9"/>
    <w:multiLevelType w:val="hybridMultilevel"/>
    <w:tmpl w:val="8D0EE1A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40037142"/>
    <w:multiLevelType w:val="hybridMultilevel"/>
    <w:tmpl w:val="6B6C6A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4121FE8"/>
    <w:multiLevelType w:val="hybridMultilevel"/>
    <w:tmpl w:val="B1F2280C"/>
    <w:lvl w:ilvl="0" w:tplc="FFFFFFFF">
      <w:start w:val="1"/>
      <w:numFmt w:val="decimal"/>
      <w:lvlText w:val="%1."/>
      <w:lvlJc w:val="left"/>
      <w:pPr>
        <w:ind w:left="360" w:hanging="360"/>
      </w:pPr>
      <w:rPr>
        <w:rFonts w:hint="default"/>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462B2F84"/>
    <w:multiLevelType w:val="hybridMultilevel"/>
    <w:tmpl w:val="3FC240F6"/>
    <w:lvl w:ilvl="0" w:tplc="04090017">
      <w:start w:val="1"/>
      <w:numFmt w:val="lowerLetter"/>
      <w:lvlText w:val="%1)"/>
      <w:lvlJc w:val="left"/>
      <w:pPr>
        <w:ind w:left="720" w:hanging="360"/>
      </w:pPr>
      <w:rPr>
        <w:rFonts w:hint="default"/>
      </w:rPr>
    </w:lvl>
    <w:lvl w:ilvl="1" w:tplc="0930C23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AA978AA"/>
    <w:multiLevelType w:val="hybridMultilevel"/>
    <w:tmpl w:val="7EB45CA2"/>
    <w:lvl w:ilvl="0" w:tplc="2686401A">
      <w:start w:val="1"/>
      <w:numFmt w:val="lowerLetter"/>
      <w:lvlText w:val="%1)"/>
      <w:lvlJc w:val="left"/>
      <w:pPr>
        <w:ind w:left="720" w:hanging="360"/>
      </w:pPr>
      <w:rPr>
        <w:rFonts w:ascii="Times New Roman" w:eastAsia="MS Mincho"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B2E64C8"/>
    <w:multiLevelType w:val="hybridMultilevel"/>
    <w:tmpl w:val="0596C72E"/>
    <w:lvl w:ilvl="0" w:tplc="193C7D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C8C691D"/>
    <w:multiLevelType w:val="hybridMultilevel"/>
    <w:tmpl w:val="E3A60D7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4F012FE3"/>
    <w:multiLevelType w:val="hybridMultilevel"/>
    <w:tmpl w:val="95D0DC00"/>
    <w:lvl w:ilvl="0" w:tplc="04090017">
      <w:start w:val="1"/>
      <w:numFmt w:val="lowerLetter"/>
      <w:lvlText w:val="%1)"/>
      <w:lvlJc w:val="left"/>
      <w:pPr>
        <w:ind w:left="1077" w:hanging="360"/>
      </w:pPr>
    </w:lvl>
    <w:lvl w:ilvl="1" w:tplc="9E62B9D4">
      <w:start w:val="1"/>
      <w:numFmt w:val="decimal"/>
      <w:lvlText w:val="%2."/>
      <w:lvlJc w:val="left"/>
      <w:pPr>
        <w:ind w:left="1797" w:hanging="360"/>
      </w:pPr>
      <w:rPr>
        <w:rFonts w:hint="default"/>
      </w:r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9" w15:restartNumberingAfterBreak="0">
    <w:nsid w:val="4FAA6EBB"/>
    <w:multiLevelType w:val="hybridMultilevel"/>
    <w:tmpl w:val="A0D489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5CF2086"/>
    <w:multiLevelType w:val="hybridMultilevel"/>
    <w:tmpl w:val="7EECCA14"/>
    <w:lvl w:ilvl="0" w:tplc="04090017">
      <w:start w:val="1"/>
      <w:numFmt w:val="lowerLetter"/>
      <w:lvlText w:val="%1)"/>
      <w:lvlJc w:val="left"/>
      <w:pPr>
        <w:ind w:left="720" w:hanging="360"/>
      </w:pPr>
      <w:rPr>
        <w:rFonts w:hint="default"/>
      </w:rPr>
    </w:lvl>
    <w:lvl w:ilvl="1" w:tplc="FF6C68E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6874A25"/>
    <w:multiLevelType w:val="hybridMultilevel"/>
    <w:tmpl w:val="9EE43B4A"/>
    <w:lvl w:ilvl="0" w:tplc="5DB09DEC">
      <w:start w:val="1"/>
      <w:numFmt w:val="lowerLetter"/>
      <w:lvlText w:val="%1)"/>
      <w:lvlJc w:val="left"/>
      <w:pPr>
        <w:ind w:left="600" w:hanging="360"/>
      </w:pPr>
      <w:rPr>
        <w:rFonts w:hint="default"/>
      </w:rPr>
    </w:lvl>
    <w:lvl w:ilvl="1" w:tplc="C2AE2192">
      <w:start w:val="1"/>
      <w:numFmt w:val="decimal"/>
      <w:lvlText w:val="%2."/>
      <w:lvlJc w:val="center"/>
      <w:pPr>
        <w:ind w:left="1320" w:hanging="360"/>
      </w:pPr>
      <w:rPr>
        <w:rFonts w:hint="default"/>
      </w:r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42" w15:restartNumberingAfterBreak="0">
    <w:nsid w:val="57BC0CDE"/>
    <w:multiLevelType w:val="hybridMultilevel"/>
    <w:tmpl w:val="EBF490CA"/>
    <w:lvl w:ilvl="0" w:tplc="04090017">
      <w:start w:val="1"/>
      <w:numFmt w:val="lowerLetter"/>
      <w:lvlText w:val="%1)"/>
      <w:lvlJc w:val="left"/>
      <w:pPr>
        <w:ind w:left="720" w:hanging="360"/>
      </w:pPr>
      <w:rPr>
        <w:rFonts w:hint="default"/>
      </w:rPr>
    </w:lvl>
    <w:lvl w:ilvl="1" w:tplc="9606131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F156293"/>
    <w:multiLevelType w:val="hybridMultilevel"/>
    <w:tmpl w:val="ED7C2E70"/>
    <w:lvl w:ilvl="0" w:tplc="8E6E9A8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1985DFA"/>
    <w:multiLevelType w:val="hybridMultilevel"/>
    <w:tmpl w:val="040A6B0E"/>
    <w:lvl w:ilvl="0" w:tplc="04090017">
      <w:start w:val="1"/>
      <w:numFmt w:val="lowerLetter"/>
      <w:lvlText w:val="%1)"/>
      <w:lvlJc w:val="left"/>
      <w:pPr>
        <w:ind w:left="720" w:hanging="360"/>
      </w:pPr>
    </w:lvl>
    <w:lvl w:ilvl="1" w:tplc="8E6E9A8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8182C46"/>
    <w:multiLevelType w:val="multilevel"/>
    <w:tmpl w:val="50DEA9E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9330536"/>
    <w:multiLevelType w:val="hybridMultilevel"/>
    <w:tmpl w:val="2A988A7C"/>
    <w:lvl w:ilvl="0" w:tplc="8E6E9A8A">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7" w15:restartNumberingAfterBreak="0">
    <w:nsid w:val="69716EF3"/>
    <w:multiLevelType w:val="hybridMultilevel"/>
    <w:tmpl w:val="D75C62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6AB55DD2"/>
    <w:multiLevelType w:val="hybridMultilevel"/>
    <w:tmpl w:val="CAE2FD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D44249E"/>
    <w:multiLevelType w:val="hybridMultilevel"/>
    <w:tmpl w:val="DF821504"/>
    <w:lvl w:ilvl="0" w:tplc="A10024A4">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6EE76CFC"/>
    <w:multiLevelType w:val="hybridMultilevel"/>
    <w:tmpl w:val="1868A424"/>
    <w:lvl w:ilvl="0" w:tplc="FFFFFFFF">
      <w:start w:val="1"/>
      <w:numFmt w:val="decimal"/>
      <w:lvlText w:val="%1."/>
      <w:lvlJc w:val="left"/>
      <w:pPr>
        <w:ind w:left="360" w:hanging="360"/>
      </w:pPr>
      <w:rPr>
        <w:rFonts w:hint="default"/>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6F182AE9"/>
    <w:multiLevelType w:val="hybridMultilevel"/>
    <w:tmpl w:val="7ECE16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29D41E8"/>
    <w:multiLevelType w:val="hybridMultilevel"/>
    <w:tmpl w:val="B7189E52"/>
    <w:lvl w:ilvl="0" w:tplc="C2AE2192">
      <w:start w:val="1"/>
      <w:numFmt w:val="decimal"/>
      <w:lvlText w:val="%1."/>
      <w:lvlJc w:val="center"/>
      <w:pPr>
        <w:ind w:left="720" w:hanging="360"/>
      </w:pPr>
      <w:rPr>
        <w:rFonts w:hint="default"/>
      </w:rPr>
    </w:lvl>
    <w:lvl w:ilvl="1" w:tplc="9F96D874">
      <w:start w:val="1"/>
      <w:numFmt w:val="decimal"/>
      <w:lvlText w:val="%2."/>
      <w:lvlJc w:val="left"/>
      <w:pPr>
        <w:ind w:left="1440" w:hanging="360"/>
      </w:pPr>
      <w:rPr>
        <w:rFonts w:hint="default"/>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E502166"/>
    <w:multiLevelType w:val="hybridMultilevel"/>
    <w:tmpl w:val="B6849924"/>
    <w:lvl w:ilvl="0" w:tplc="7FAEAC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7E597D14"/>
    <w:multiLevelType w:val="hybridMultilevel"/>
    <w:tmpl w:val="E9EA4B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7ED21928"/>
    <w:multiLevelType w:val="hybridMultilevel"/>
    <w:tmpl w:val="CF78A38A"/>
    <w:lvl w:ilvl="0" w:tplc="FFFFFFFF">
      <w:start w:val="1"/>
      <w:numFmt w:val="decimal"/>
      <w:lvlText w:val="%1."/>
      <w:lvlJc w:val="left"/>
      <w:pPr>
        <w:ind w:left="360" w:hanging="360"/>
      </w:pPr>
      <w:rPr>
        <w:rFonts w:hint="default"/>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509418692">
    <w:abstractNumId w:val="5"/>
  </w:num>
  <w:num w:numId="2" w16cid:durableId="994261856">
    <w:abstractNumId w:val="3"/>
  </w:num>
  <w:num w:numId="3" w16cid:durableId="1529296543">
    <w:abstractNumId w:val="2"/>
  </w:num>
  <w:num w:numId="4" w16cid:durableId="2029208515">
    <w:abstractNumId w:val="4"/>
  </w:num>
  <w:num w:numId="5" w16cid:durableId="1571310610">
    <w:abstractNumId w:val="1"/>
  </w:num>
  <w:num w:numId="6" w16cid:durableId="1672222147">
    <w:abstractNumId w:val="0"/>
  </w:num>
  <w:num w:numId="7" w16cid:durableId="136996945">
    <w:abstractNumId w:val="17"/>
  </w:num>
  <w:num w:numId="8" w16cid:durableId="1343167095">
    <w:abstractNumId w:val="45"/>
  </w:num>
  <w:num w:numId="9" w16cid:durableId="1903178050">
    <w:abstractNumId w:val="7"/>
  </w:num>
  <w:num w:numId="10" w16cid:durableId="1546913552">
    <w:abstractNumId w:val="30"/>
  </w:num>
  <w:num w:numId="11" w16cid:durableId="1996759391">
    <w:abstractNumId w:val="26"/>
  </w:num>
  <w:num w:numId="12" w16cid:durableId="638924951">
    <w:abstractNumId w:val="20"/>
  </w:num>
  <w:num w:numId="13" w16cid:durableId="1861241947">
    <w:abstractNumId w:val="37"/>
  </w:num>
  <w:num w:numId="14" w16cid:durableId="146168351">
    <w:abstractNumId w:val="41"/>
  </w:num>
  <w:num w:numId="15" w16cid:durableId="1477450240">
    <w:abstractNumId w:val="40"/>
  </w:num>
  <w:num w:numId="16" w16cid:durableId="690379987">
    <w:abstractNumId w:val="13"/>
  </w:num>
  <w:num w:numId="17" w16cid:durableId="1044912859">
    <w:abstractNumId w:val="36"/>
  </w:num>
  <w:num w:numId="18" w16cid:durableId="1338457766">
    <w:abstractNumId w:val="18"/>
  </w:num>
  <w:num w:numId="19" w16cid:durableId="1224416335">
    <w:abstractNumId w:val="49"/>
  </w:num>
  <w:num w:numId="20" w16cid:durableId="1351419678">
    <w:abstractNumId w:val="50"/>
  </w:num>
  <w:num w:numId="21" w16cid:durableId="1171220791">
    <w:abstractNumId w:val="51"/>
  </w:num>
  <w:num w:numId="22" w16cid:durableId="967199099">
    <w:abstractNumId w:val="55"/>
  </w:num>
  <w:num w:numId="23" w16cid:durableId="521633771">
    <w:abstractNumId w:val="16"/>
  </w:num>
  <w:num w:numId="24" w16cid:durableId="1564607030">
    <w:abstractNumId w:val="48"/>
  </w:num>
  <w:num w:numId="25" w16cid:durableId="119810580">
    <w:abstractNumId w:val="10"/>
  </w:num>
  <w:num w:numId="26" w16cid:durableId="1689528008">
    <w:abstractNumId w:val="35"/>
  </w:num>
  <w:num w:numId="27" w16cid:durableId="1930889801">
    <w:abstractNumId w:val="11"/>
  </w:num>
  <w:num w:numId="28" w16cid:durableId="1001006661">
    <w:abstractNumId w:val="33"/>
  </w:num>
  <w:num w:numId="29" w16cid:durableId="455416614">
    <w:abstractNumId w:val="12"/>
  </w:num>
  <w:num w:numId="30" w16cid:durableId="202981949">
    <w:abstractNumId w:val="52"/>
  </w:num>
  <w:num w:numId="31" w16cid:durableId="596864477">
    <w:abstractNumId w:val="23"/>
  </w:num>
  <w:num w:numId="32" w16cid:durableId="229079290">
    <w:abstractNumId w:val="15"/>
  </w:num>
  <w:num w:numId="33" w16cid:durableId="1292008365">
    <w:abstractNumId w:val="42"/>
  </w:num>
  <w:num w:numId="34" w16cid:durableId="52198726">
    <w:abstractNumId w:val="29"/>
  </w:num>
  <w:num w:numId="35" w16cid:durableId="1719821890">
    <w:abstractNumId w:val="27"/>
  </w:num>
  <w:num w:numId="36" w16cid:durableId="1657879213">
    <w:abstractNumId w:val="38"/>
  </w:num>
  <w:num w:numId="37" w16cid:durableId="507671385">
    <w:abstractNumId w:val="44"/>
  </w:num>
  <w:num w:numId="38" w16cid:durableId="234049910">
    <w:abstractNumId w:val="47"/>
  </w:num>
  <w:num w:numId="39" w16cid:durableId="1024601620">
    <w:abstractNumId w:val="34"/>
  </w:num>
  <w:num w:numId="40" w16cid:durableId="282999495">
    <w:abstractNumId w:val="32"/>
  </w:num>
  <w:num w:numId="41" w16cid:durableId="1051227343">
    <w:abstractNumId w:val="31"/>
  </w:num>
  <w:num w:numId="42" w16cid:durableId="1678457991">
    <w:abstractNumId w:val="19"/>
  </w:num>
  <w:num w:numId="43" w16cid:durableId="1957053123">
    <w:abstractNumId w:val="8"/>
  </w:num>
  <w:num w:numId="44" w16cid:durableId="1541674163">
    <w:abstractNumId w:val="39"/>
  </w:num>
  <w:num w:numId="45" w16cid:durableId="783887123">
    <w:abstractNumId w:val="25"/>
  </w:num>
  <w:num w:numId="46" w16cid:durableId="1837108733">
    <w:abstractNumId w:val="6"/>
  </w:num>
  <w:num w:numId="47" w16cid:durableId="1994987016">
    <w:abstractNumId w:val="9"/>
  </w:num>
  <w:num w:numId="48" w16cid:durableId="101191351">
    <w:abstractNumId w:val="24"/>
  </w:num>
  <w:num w:numId="49" w16cid:durableId="1575621897">
    <w:abstractNumId w:val="28"/>
  </w:num>
  <w:num w:numId="50" w16cid:durableId="1830557100">
    <w:abstractNumId w:val="21"/>
  </w:num>
  <w:num w:numId="51" w16cid:durableId="1895967999">
    <w:abstractNumId w:val="46"/>
  </w:num>
  <w:num w:numId="52" w16cid:durableId="1210453648">
    <w:abstractNumId w:val="43"/>
  </w:num>
  <w:num w:numId="53" w16cid:durableId="1796026168">
    <w:abstractNumId w:val="54"/>
  </w:num>
  <w:num w:numId="54" w16cid:durableId="588272961">
    <w:abstractNumId w:val="22"/>
  </w:num>
  <w:num w:numId="55" w16cid:durableId="505831179">
    <w:abstractNumId w:val="14"/>
  </w:num>
  <w:num w:numId="56" w16cid:durableId="1898200326">
    <w:abstractNumId w:val="5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3A6"/>
    <w:rsid w:val="0000428D"/>
    <w:rsid w:val="0000456E"/>
    <w:rsid w:val="0000483C"/>
    <w:rsid w:val="00005E11"/>
    <w:rsid w:val="00007038"/>
    <w:rsid w:val="00016C2E"/>
    <w:rsid w:val="00017338"/>
    <w:rsid w:val="000238CB"/>
    <w:rsid w:val="000302F3"/>
    <w:rsid w:val="00030439"/>
    <w:rsid w:val="00033249"/>
    <w:rsid w:val="00033D17"/>
    <w:rsid w:val="000378BA"/>
    <w:rsid w:val="00045DBC"/>
    <w:rsid w:val="00046EC6"/>
    <w:rsid w:val="00050175"/>
    <w:rsid w:val="00054731"/>
    <w:rsid w:val="00054925"/>
    <w:rsid w:val="00067DC4"/>
    <w:rsid w:val="00071DEB"/>
    <w:rsid w:val="00074595"/>
    <w:rsid w:val="00080587"/>
    <w:rsid w:val="00081BF5"/>
    <w:rsid w:val="00085BD9"/>
    <w:rsid w:val="00085FC2"/>
    <w:rsid w:val="00091263"/>
    <w:rsid w:val="00094D66"/>
    <w:rsid w:val="000A6FED"/>
    <w:rsid w:val="000B1C22"/>
    <w:rsid w:val="000B72FC"/>
    <w:rsid w:val="000C2431"/>
    <w:rsid w:val="000D150B"/>
    <w:rsid w:val="000D4AF0"/>
    <w:rsid w:val="000E2220"/>
    <w:rsid w:val="000F3C8B"/>
    <w:rsid w:val="000F5431"/>
    <w:rsid w:val="000F576B"/>
    <w:rsid w:val="000F61A3"/>
    <w:rsid w:val="0011136C"/>
    <w:rsid w:val="00111D8A"/>
    <w:rsid w:val="00113FC7"/>
    <w:rsid w:val="00121B43"/>
    <w:rsid w:val="00122B8A"/>
    <w:rsid w:val="00141D42"/>
    <w:rsid w:val="00143421"/>
    <w:rsid w:val="0014565F"/>
    <w:rsid w:val="00146432"/>
    <w:rsid w:val="00151ED1"/>
    <w:rsid w:val="001558BC"/>
    <w:rsid w:val="00156F06"/>
    <w:rsid w:val="00165B49"/>
    <w:rsid w:val="001673A8"/>
    <w:rsid w:val="00167B59"/>
    <w:rsid w:val="001727E5"/>
    <w:rsid w:val="001772D5"/>
    <w:rsid w:val="001836A3"/>
    <w:rsid w:val="0018563E"/>
    <w:rsid w:val="00191C39"/>
    <w:rsid w:val="001941B4"/>
    <w:rsid w:val="001976B5"/>
    <w:rsid w:val="001A5276"/>
    <w:rsid w:val="001B5FD0"/>
    <w:rsid w:val="001C223B"/>
    <w:rsid w:val="001C3332"/>
    <w:rsid w:val="001C404F"/>
    <w:rsid w:val="001C5B55"/>
    <w:rsid w:val="001C6F7E"/>
    <w:rsid w:val="001D1CE4"/>
    <w:rsid w:val="001D229B"/>
    <w:rsid w:val="001D2F15"/>
    <w:rsid w:val="001D6BB5"/>
    <w:rsid w:val="001D76C1"/>
    <w:rsid w:val="001D7BCA"/>
    <w:rsid w:val="001E012C"/>
    <w:rsid w:val="001E0556"/>
    <w:rsid w:val="001E1FA2"/>
    <w:rsid w:val="001E327B"/>
    <w:rsid w:val="001E3C98"/>
    <w:rsid w:val="001F76C7"/>
    <w:rsid w:val="00202068"/>
    <w:rsid w:val="0020348C"/>
    <w:rsid w:val="00205346"/>
    <w:rsid w:val="00205CFB"/>
    <w:rsid w:val="00211B3F"/>
    <w:rsid w:val="002176AD"/>
    <w:rsid w:val="0022288B"/>
    <w:rsid w:val="0022393E"/>
    <w:rsid w:val="002244F6"/>
    <w:rsid w:val="00236E9A"/>
    <w:rsid w:val="00242AFE"/>
    <w:rsid w:val="00244416"/>
    <w:rsid w:val="00244867"/>
    <w:rsid w:val="00244E4F"/>
    <w:rsid w:val="00245341"/>
    <w:rsid w:val="00250F11"/>
    <w:rsid w:val="002553D9"/>
    <w:rsid w:val="00257FCC"/>
    <w:rsid w:val="00261D6C"/>
    <w:rsid w:val="00271A05"/>
    <w:rsid w:val="002726E3"/>
    <w:rsid w:val="002752EC"/>
    <w:rsid w:val="002767B4"/>
    <w:rsid w:val="0028056E"/>
    <w:rsid w:val="00281000"/>
    <w:rsid w:val="0028672D"/>
    <w:rsid w:val="002901C2"/>
    <w:rsid w:val="002901F2"/>
    <w:rsid w:val="00292071"/>
    <w:rsid w:val="00292BEB"/>
    <w:rsid w:val="002968E8"/>
    <w:rsid w:val="002A0A08"/>
    <w:rsid w:val="002A5264"/>
    <w:rsid w:val="002B0756"/>
    <w:rsid w:val="002B2EAF"/>
    <w:rsid w:val="002B77A7"/>
    <w:rsid w:val="002D25D6"/>
    <w:rsid w:val="002D3B8D"/>
    <w:rsid w:val="002D4369"/>
    <w:rsid w:val="002D76F2"/>
    <w:rsid w:val="002D7756"/>
    <w:rsid w:val="002E3758"/>
    <w:rsid w:val="002F3375"/>
    <w:rsid w:val="002F48CA"/>
    <w:rsid w:val="002F7E57"/>
    <w:rsid w:val="003022D1"/>
    <w:rsid w:val="00302374"/>
    <w:rsid w:val="00302F66"/>
    <w:rsid w:val="00307CF7"/>
    <w:rsid w:val="00311821"/>
    <w:rsid w:val="003177AE"/>
    <w:rsid w:val="00323725"/>
    <w:rsid w:val="003323B8"/>
    <w:rsid w:val="003333BD"/>
    <w:rsid w:val="00333710"/>
    <w:rsid w:val="003344DA"/>
    <w:rsid w:val="003356DB"/>
    <w:rsid w:val="003452A5"/>
    <w:rsid w:val="003522BF"/>
    <w:rsid w:val="00352D4D"/>
    <w:rsid w:val="0036326B"/>
    <w:rsid w:val="00364594"/>
    <w:rsid w:val="00373620"/>
    <w:rsid w:val="003937E3"/>
    <w:rsid w:val="00394858"/>
    <w:rsid w:val="00397129"/>
    <w:rsid w:val="003A1F08"/>
    <w:rsid w:val="003A3E12"/>
    <w:rsid w:val="003A6749"/>
    <w:rsid w:val="003B488D"/>
    <w:rsid w:val="003B511E"/>
    <w:rsid w:val="003B7230"/>
    <w:rsid w:val="003C1984"/>
    <w:rsid w:val="003C4ABF"/>
    <w:rsid w:val="003D642F"/>
    <w:rsid w:val="003D6999"/>
    <w:rsid w:val="003D720E"/>
    <w:rsid w:val="003E0603"/>
    <w:rsid w:val="003F02E3"/>
    <w:rsid w:val="003F35C6"/>
    <w:rsid w:val="003F4BCA"/>
    <w:rsid w:val="004033EC"/>
    <w:rsid w:val="00410909"/>
    <w:rsid w:val="00412C29"/>
    <w:rsid w:val="00425D9A"/>
    <w:rsid w:val="004306B8"/>
    <w:rsid w:val="00431CED"/>
    <w:rsid w:val="004424C5"/>
    <w:rsid w:val="00442772"/>
    <w:rsid w:val="0044356A"/>
    <w:rsid w:val="00447AA1"/>
    <w:rsid w:val="00447E59"/>
    <w:rsid w:val="00454979"/>
    <w:rsid w:val="00457483"/>
    <w:rsid w:val="00461C42"/>
    <w:rsid w:val="00466E43"/>
    <w:rsid w:val="00467320"/>
    <w:rsid w:val="00471145"/>
    <w:rsid w:val="004718B1"/>
    <w:rsid w:val="004745FD"/>
    <w:rsid w:val="00477E91"/>
    <w:rsid w:val="00484A70"/>
    <w:rsid w:val="00486D00"/>
    <w:rsid w:val="004A3C4A"/>
    <w:rsid w:val="004A4186"/>
    <w:rsid w:val="004B0BE0"/>
    <w:rsid w:val="004B15DF"/>
    <w:rsid w:val="004B392B"/>
    <w:rsid w:val="004B56DC"/>
    <w:rsid w:val="004C22A6"/>
    <w:rsid w:val="004F082D"/>
    <w:rsid w:val="004F3AAC"/>
    <w:rsid w:val="00502D54"/>
    <w:rsid w:val="005031F7"/>
    <w:rsid w:val="00504DBE"/>
    <w:rsid w:val="00512968"/>
    <w:rsid w:val="00520532"/>
    <w:rsid w:val="00520568"/>
    <w:rsid w:val="0052255E"/>
    <w:rsid w:val="00526D19"/>
    <w:rsid w:val="0053347D"/>
    <w:rsid w:val="00537569"/>
    <w:rsid w:val="005476A4"/>
    <w:rsid w:val="00557F86"/>
    <w:rsid w:val="00562C47"/>
    <w:rsid w:val="00572084"/>
    <w:rsid w:val="00573F18"/>
    <w:rsid w:val="005743D5"/>
    <w:rsid w:val="005744FD"/>
    <w:rsid w:val="00581828"/>
    <w:rsid w:val="00582BDA"/>
    <w:rsid w:val="00584B19"/>
    <w:rsid w:val="00586605"/>
    <w:rsid w:val="00586920"/>
    <w:rsid w:val="00586CDF"/>
    <w:rsid w:val="00591870"/>
    <w:rsid w:val="00596294"/>
    <w:rsid w:val="005A0574"/>
    <w:rsid w:val="005B1845"/>
    <w:rsid w:val="005B6218"/>
    <w:rsid w:val="005C0707"/>
    <w:rsid w:val="005C3794"/>
    <w:rsid w:val="005C69EC"/>
    <w:rsid w:val="005D02E1"/>
    <w:rsid w:val="005D78D2"/>
    <w:rsid w:val="005E0BD5"/>
    <w:rsid w:val="005F1F84"/>
    <w:rsid w:val="005F39DC"/>
    <w:rsid w:val="005F4B06"/>
    <w:rsid w:val="005F627D"/>
    <w:rsid w:val="005F6405"/>
    <w:rsid w:val="006013A6"/>
    <w:rsid w:val="0060730B"/>
    <w:rsid w:val="00615899"/>
    <w:rsid w:val="00616D13"/>
    <w:rsid w:val="00617392"/>
    <w:rsid w:val="00623B9D"/>
    <w:rsid w:val="00632B5B"/>
    <w:rsid w:val="00636C8B"/>
    <w:rsid w:val="006457EC"/>
    <w:rsid w:val="0064614D"/>
    <w:rsid w:val="00646157"/>
    <w:rsid w:val="006467AA"/>
    <w:rsid w:val="006505C4"/>
    <w:rsid w:val="006506BD"/>
    <w:rsid w:val="00650E7C"/>
    <w:rsid w:val="00662125"/>
    <w:rsid w:val="0066385E"/>
    <w:rsid w:val="006701AF"/>
    <w:rsid w:val="00677A3A"/>
    <w:rsid w:val="0068253F"/>
    <w:rsid w:val="00683C78"/>
    <w:rsid w:val="00690CAA"/>
    <w:rsid w:val="00692902"/>
    <w:rsid w:val="0069320B"/>
    <w:rsid w:val="00696F52"/>
    <w:rsid w:val="006A0FFC"/>
    <w:rsid w:val="006A2558"/>
    <w:rsid w:val="006A3318"/>
    <w:rsid w:val="006A5801"/>
    <w:rsid w:val="006B14B2"/>
    <w:rsid w:val="006B21D0"/>
    <w:rsid w:val="006B2543"/>
    <w:rsid w:val="006B50F8"/>
    <w:rsid w:val="006C1176"/>
    <w:rsid w:val="006C1731"/>
    <w:rsid w:val="006C21C2"/>
    <w:rsid w:val="006C2740"/>
    <w:rsid w:val="006C584D"/>
    <w:rsid w:val="006C725D"/>
    <w:rsid w:val="006C7DA3"/>
    <w:rsid w:val="006D3903"/>
    <w:rsid w:val="006D3C42"/>
    <w:rsid w:val="006E3143"/>
    <w:rsid w:val="006F02B6"/>
    <w:rsid w:val="006F0673"/>
    <w:rsid w:val="006F12A4"/>
    <w:rsid w:val="006F2520"/>
    <w:rsid w:val="006F44D9"/>
    <w:rsid w:val="006F4638"/>
    <w:rsid w:val="006F5CCD"/>
    <w:rsid w:val="007024B5"/>
    <w:rsid w:val="0071187A"/>
    <w:rsid w:val="00726480"/>
    <w:rsid w:val="00733712"/>
    <w:rsid w:val="007350C5"/>
    <w:rsid w:val="007464D4"/>
    <w:rsid w:val="00757496"/>
    <w:rsid w:val="007633E0"/>
    <w:rsid w:val="00763F03"/>
    <w:rsid w:val="00764F29"/>
    <w:rsid w:val="0076762E"/>
    <w:rsid w:val="00767673"/>
    <w:rsid w:val="007727FB"/>
    <w:rsid w:val="00776D20"/>
    <w:rsid w:val="007774A3"/>
    <w:rsid w:val="007779B7"/>
    <w:rsid w:val="00782913"/>
    <w:rsid w:val="00792058"/>
    <w:rsid w:val="007926ED"/>
    <w:rsid w:val="007A04BD"/>
    <w:rsid w:val="007A0F4F"/>
    <w:rsid w:val="007A730F"/>
    <w:rsid w:val="007B40EE"/>
    <w:rsid w:val="007B44BE"/>
    <w:rsid w:val="007B5754"/>
    <w:rsid w:val="007B7191"/>
    <w:rsid w:val="007C4509"/>
    <w:rsid w:val="007C78E4"/>
    <w:rsid w:val="007C7D0C"/>
    <w:rsid w:val="007D474D"/>
    <w:rsid w:val="007D61AE"/>
    <w:rsid w:val="007D7325"/>
    <w:rsid w:val="007E37CC"/>
    <w:rsid w:val="007E6871"/>
    <w:rsid w:val="007E74FE"/>
    <w:rsid w:val="007F074C"/>
    <w:rsid w:val="007F3F10"/>
    <w:rsid w:val="007F7660"/>
    <w:rsid w:val="007F7BA2"/>
    <w:rsid w:val="008054C6"/>
    <w:rsid w:val="00805570"/>
    <w:rsid w:val="00805E71"/>
    <w:rsid w:val="00806665"/>
    <w:rsid w:val="00811BB6"/>
    <w:rsid w:val="00814699"/>
    <w:rsid w:val="00824CFB"/>
    <w:rsid w:val="008254E4"/>
    <w:rsid w:val="00840C07"/>
    <w:rsid w:val="00843420"/>
    <w:rsid w:val="008446B2"/>
    <w:rsid w:val="00851CC5"/>
    <w:rsid w:val="0086364E"/>
    <w:rsid w:val="00867F45"/>
    <w:rsid w:val="00873859"/>
    <w:rsid w:val="00874684"/>
    <w:rsid w:val="0089071B"/>
    <w:rsid w:val="00891066"/>
    <w:rsid w:val="008977B2"/>
    <w:rsid w:val="008A128F"/>
    <w:rsid w:val="008A1AA7"/>
    <w:rsid w:val="008A3E97"/>
    <w:rsid w:val="008A5A70"/>
    <w:rsid w:val="008B7249"/>
    <w:rsid w:val="008D7CD4"/>
    <w:rsid w:val="008D7FC5"/>
    <w:rsid w:val="008E62ED"/>
    <w:rsid w:val="008E66F7"/>
    <w:rsid w:val="008E7BAE"/>
    <w:rsid w:val="008F145C"/>
    <w:rsid w:val="008F266F"/>
    <w:rsid w:val="008F5CBE"/>
    <w:rsid w:val="008F7B6C"/>
    <w:rsid w:val="00902852"/>
    <w:rsid w:val="0091295C"/>
    <w:rsid w:val="00916B54"/>
    <w:rsid w:val="00922B71"/>
    <w:rsid w:val="009337EB"/>
    <w:rsid w:val="00941ECD"/>
    <w:rsid w:val="00944EB5"/>
    <w:rsid w:val="00965035"/>
    <w:rsid w:val="009654BA"/>
    <w:rsid w:val="0096675E"/>
    <w:rsid w:val="00973448"/>
    <w:rsid w:val="009752D1"/>
    <w:rsid w:val="0097557E"/>
    <w:rsid w:val="009801B1"/>
    <w:rsid w:val="00980662"/>
    <w:rsid w:val="00986270"/>
    <w:rsid w:val="00986E1F"/>
    <w:rsid w:val="00990489"/>
    <w:rsid w:val="009908CA"/>
    <w:rsid w:val="0099202E"/>
    <w:rsid w:val="009A1789"/>
    <w:rsid w:val="009B4C32"/>
    <w:rsid w:val="009B7A8A"/>
    <w:rsid w:val="009C12B8"/>
    <w:rsid w:val="009C20A6"/>
    <w:rsid w:val="009E32E7"/>
    <w:rsid w:val="009E6996"/>
    <w:rsid w:val="009F1C06"/>
    <w:rsid w:val="009F24D6"/>
    <w:rsid w:val="009F641E"/>
    <w:rsid w:val="00A018D0"/>
    <w:rsid w:val="00A05255"/>
    <w:rsid w:val="00A06FAE"/>
    <w:rsid w:val="00A10B75"/>
    <w:rsid w:val="00A115F8"/>
    <w:rsid w:val="00A14FBA"/>
    <w:rsid w:val="00A24ADA"/>
    <w:rsid w:val="00A30D9D"/>
    <w:rsid w:val="00A3451D"/>
    <w:rsid w:val="00A35526"/>
    <w:rsid w:val="00A40C45"/>
    <w:rsid w:val="00A41374"/>
    <w:rsid w:val="00A416DF"/>
    <w:rsid w:val="00A41BE2"/>
    <w:rsid w:val="00A42519"/>
    <w:rsid w:val="00A460A5"/>
    <w:rsid w:val="00A4770C"/>
    <w:rsid w:val="00A55151"/>
    <w:rsid w:val="00A55EA0"/>
    <w:rsid w:val="00A55FF6"/>
    <w:rsid w:val="00A62E60"/>
    <w:rsid w:val="00A63389"/>
    <w:rsid w:val="00A64362"/>
    <w:rsid w:val="00A66336"/>
    <w:rsid w:val="00A66E01"/>
    <w:rsid w:val="00A72820"/>
    <w:rsid w:val="00A81B18"/>
    <w:rsid w:val="00A85929"/>
    <w:rsid w:val="00A92A3F"/>
    <w:rsid w:val="00A948FA"/>
    <w:rsid w:val="00A97B5C"/>
    <w:rsid w:val="00AB162F"/>
    <w:rsid w:val="00AB3AE0"/>
    <w:rsid w:val="00AB7CE0"/>
    <w:rsid w:val="00AC2EC6"/>
    <w:rsid w:val="00AC3EEB"/>
    <w:rsid w:val="00AC444B"/>
    <w:rsid w:val="00AC47B1"/>
    <w:rsid w:val="00AC576F"/>
    <w:rsid w:val="00AD324D"/>
    <w:rsid w:val="00AD4426"/>
    <w:rsid w:val="00AE038A"/>
    <w:rsid w:val="00AE3677"/>
    <w:rsid w:val="00AE688B"/>
    <w:rsid w:val="00AF53A7"/>
    <w:rsid w:val="00B0223B"/>
    <w:rsid w:val="00B11338"/>
    <w:rsid w:val="00B12900"/>
    <w:rsid w:val="00B139A3"/>
    <w:rsid w:val="00B17FB1"/>
    <w:rsid w:val="00B21E24"/>
    <w:rsid w:val="00B25A0D"/>
    <w:rsid w:val="00B3106A"/>
    <w:rsid w:val="00B32968"/>
    <w:rsid w:val="00B333DB"/>
    <w:rsid w:val="00B3344F"/>
    <w:rsid w:val="00B33AF8"/>
    <w:rsid w:val="00B3424E"/>
    <w:rsid w:val="00B34B15"/>
    <w:rsid w:val="00B45255"/>
    <w:rsid w:val="00B50F7A"/>
    <w:rsid w:val="00B51E1A"/>
    <w:rsid w:val="00B54F4E"/>
    <w:rsid w:val="00B56183"/>
    <w:rsid w:val="00B64E5A"/>
    <w:rsid w:val="00B66E7B"/>
    <w:rsid w:val="00B720AB"/>
    <w:rsid w:val="00B72146"/>
    <w:rsid w:val="00B725B6"/>
    <w:rsid w:val="00B75110"/>
    <w:rsid w:val="00B818F1"/>
    <w:rsid w:val="00B950D0"/>
    <w:rsid w:val="00B973C6"/>
    <w:rsid w:val="00BA1579"/>
    <w:rsid w:val="00BA3970"/>
    <w:rsid w:val="00BB172B"/>
    <w:rsid w:val="00BB19FD"/>
    <w:rsid w:val="00BB34BA"/>
    <w:rsid w:val="00BB4076"/>
    <w:rsid w:val="00BB4667"/>
    <w:rsid w:val="00BB5399"/>
    <w:rsid w:val="00BB764C"/>
    <w:rsid w:val="00BD0B02"/>
    <w:rsid w:val="00BD2A6B"/>
    <w:rsid w:val="00BD4B95"/>
    <w:rsid w:val="00BE05B4"/>
    <w:rsid w:val="00BF22D8"/>
    <w:rsid w:val="00BF25D6"/>
    <w:rsid w:val="00BF2D5B"/>
    <w:rsid w:val="00BF3307"/>
    <w:rsid w:val="00BF3E55"/>
    <w:rsid w:val="00BF513A"/>
    <w:rsid w:val="00C00614"/>
    <w:rsid w:val="00C00998"/>
    <w:rsid w:val="00C01322"/>
    <w:rsid w:val="00C0563A"/>
    <w:rsid w:val="00C0623B"/>
    <w:rsid w:val="00C0736D"/>
    <w:rsid w:val="00C10643"/>
    <w:rsid w:val="00C12E6D"/>
    <w:rsid w:val="00C14547"/>
    <w:rsid w:val="00C1795C"/>
    <w:rsid w:val="00C23518"/>
    <w:rsid w:val="00C249E0"/>
    <w:rsid w:val="00C32E18"/>
    <w:rsid w:val="00C42A5E"/>
    <w:rsid w:val="00C43530"/>
    <w:rsid w:val="00C441FB"/>
    <w:rsid w:val="00C46858"/>
    <w:rsid w:val="00C50A68"/>
    <w:rsid w:val="00C51254"/>
    <w:rsid w:val="00C57FB1"/>
    <w:rsid w:val="00C63195"/>
    <w:rsid w:val="00C65ADF"/>
    <w:rsid w:val="00C7612E"/>
    <w:rsid w:val="00C822ED"/>
    <w:rsid w:val="00C9735C"/>
    <w:rsid w:val="00CA0851"/>
    <w:rsid w:val="00CB77EB"/>
    <w:rsid w:val="00CB7F63"/>
    <w:rsid w:val="00CC1602"/>
    <w:rsid w:val="00CC4D92"/>
    <w:rsid w:val="00CC560F"/>
    <w:rsid w:val="00CC65F6"/>
    <w:rsid w:val="00CD3970"/>
    <w:rsid w:val="00CE0A5A"/>
    <w:rsid w:val="00CE7F52"/>
    <w:rsid w:val="00CF5D4E"/>
    <w:rsid w:val="00D001E0"/>
    <w:rsid w:val="00D04872"/>
    <w:rsid w:val="00D07423"/>
    <w:rsid w:val="00D12DC5"/>
    <w:rsid w:val="00D14F9E"/>
    <w:rsid w:val="00D203F1"/>
    <w:rsid w:val="00D37319"/>
    <w:rsid w:val="00D436BF"/>
    <w:rsid w:val="00D52A93"/>
    <w:rsid w:val="00D61F42"/>
    <w:rsid w:val="00D62B4E"/>
    <w:rsid w:val="00D817A9"/>
    <w:rsid w:val="00D8206F"/>
    <w:rsid w:val="00D831F4"/>
    <w:rsid w:val="00D87E3A"/>
    <w:rsid w:val="00D943A8"/>
    <w:rsid w:val="00DA1941"/>
    <w:rsid w:val="00DA195E"/>
    <w:rsid w:val="00DC6187"/>
    <w:rsid w:val="00DC7CA7"/>
    <w:rsid w:val="00DD2890"/>
    <w:rsid w:val="00DD5A14"/>
    <w:rsid w:val="00DE3576"/>
    <w:rsid w:val="00DF45BF"/>
    <w:rsid w:val="00DF4C7C"/>
    <w:rsid w:val="00E01634"/>
    <w:rsid w:val="00E02EAD"/>
    <w:rsid w:val="00E11D8A"/>
    <w:rsid w:val="00E14F83"/>
    <w:rsid w:val="00E245C2"/>
    <w:rsid w:val="00E30207"/>
    <w:rsid w:val="00E3075F"/>
    <w:rsid w:val="00E33BB8"/>
    <w:rsid w:val="00E35A5D"/>
    <w:rsid w:val="00E35EBF"/>
    <w:rsid w:val="00E37BE9"/>
    <w:rsid w:val="00E4119A"/>
    <w:rsid w:val="00E41AD1"/>
    <w:rsid w:val="00E465BF"/>
    <w:rsid w:val="00E52002"/>
    <w:rsid w:val="00E55854"/>
    <w:rsid w:val="00E57D1B"/>
    <w:rsid w:val="00E62354"/>
    <w:rsid w:val="00E7002A"/>
    <w:rsid w:val="00E70378"/>
    <w:rsid w:val="00E71AFC"/>
    <w:rsid w:val="00E76092"/>
    <w:rsid w:val="00E7742E"/>
    <w:rsid w:val="00E8186B"/>
    <w:rsid w:val="00E96090"/>
    <w:rsid w:val="00E975A3"/>
    <w:rsid w:val="00EA2196"/>
    <w:rsid w:val="00EA31FE"/>
    <w:rsid w:val="00EA6AA7"/>
    <w:rsid w:val="00EB0649"/>
    <w:rsid w:val="00EB37FC"/>
    <w:rsid w:val="00EC021A"/>
    <w:rsid w:val="00EC3E3E"/>
    <w:rsid w:val="00EC494E"/>
    <w:rsid w:val="00EC7E01"/>
    <w:rsid w:val="00ED08F7"/>
    <w:rsid w:val="00ED1F11"/>
    <w:rsid w:val="00ED3E0A"/>
    <w:rsid w:val="00EE0B76"/>
    <w:rsid w:val="00EE2387"/>
    <w:rsid w:val="00EE5BBB"/>
    <w:rsid w:val="00EF23D5"/>
    <w:rsid w:val="00EF46F4"/>
    <w:rsid w:val="00EF729D"/>
    <w:rsid w:val="00F0166F"/>
    <w:rsid w:val="00F034D6"/>
    <w:rsid w:val="00F03D26"/>
    <w:rsid w:val="00F1165B"/>
    <w:rsid w:val="00F11939"/>
    <w:rsid w:val="00F155AC"/>
    <w:rsid w:val="00F160E0"/>
    <w:rsid w:val="00F21769"/>
    <w:rsid w:val="00F22E7C"/>
    <w:rsid w:val="00F230D6"/>
    <w:rsid w:val="00F24B67"/>
    <w:rsid w:val="00F26B50"/>
    <w:rsid w:val="00F26C90"/>
    <w:rsid w:val="00F27C36"/>
    <w:rsid w:val="00F30825"/>
    <w:rsid w:val="00F32523"/>
    <w:rsid w:val="00F36CF3"/>
    <w:rsid w:val="00F415F0"/>
    <w:rsid w:val="00F418DF"/>
    <w:rsid w:val="00F44ED1"/>
    <w:rsid w:val="00F4782B"/>
    <w:rsid w:val="00F535EB"/>
    <w:rsid w:val="00F53643"/>
    <w:rsid w:val="00F567B4"/>
    <w:rsid w:val="00F6459E"/>
    <w:rsid w:val="00F67719"/>
    <w:rsid w:val="00F73C19"/>
    <w:rsid w:val="00F820A2"/>
    <w:rsid w:val="00F8273C"/>
    <w:rsid w:val="00F850C4"/>
    <w:rsid w:val="00F85C0D"/>
    <w:rsid w:val="00F91012"/>
    <w:rsid w:val="00F91285"/>
    <w:rsid w:val="00F9445B"/>
    <w:rsid w:val="00FA38F1"/>
    <w:rsid w:val="00FA6B37"/>
    <w:rsid w:val="00FB1140"/>
    <w:rsid w:val="00FB3877"/>
    <w:rsid w:val="00FB5EAE"/>
    <w:rsid w:val="00FB65B6"/>
    <w:rsid w:val="00FC0C4E"/>
    <w:rsid w:val="00FC2BE5"/>
    <w:rsid w:val="00FC30B2"/>
    <w:rsid w:val="00FC7F60"/>
    <w:rsid w:val="00FD192C"/>
    <w:rsid w:val="00FD1D47"/>
    <w:rsid w:val="00FE1992"/>
    <w:rsid w:val="00FE29C4"/>
    <w:rsid w:val="00FE503C"/>
    <w:rsid w:val="00FE5B2A"/>
    <w:rsid w:val="00FE6982"/>
    <w:rsid w:val="00FE6C3D"/>
    <w:rsid w:val="00FF0FAD"/>
    <w:rsid w:val="00FF11F5"/>
    <w:rsid w:val="00FF22CE"/>
    <w:rsid w:val="00FF236F"/>
    <w:rsid w:val="00FF4488"/>
    <w:rsid w:val="00FF53C1"/>
    <w:rsid w:val="00FF684A"/>
    <w:rsid w:val="00FF6E2B"/>
    <w:rsid w:val="00FF7B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4072E"/>
  <w15:chartTrackingRefBased/>
  <w15:docId w15:val="{B1E318CE-911A-4310-8063-C9A88D5B0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240" w:after="160" w:line="259" w:lineRule="auto"/>
        <w:ind w:left="720" w:hanging="3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sq-AL"/>
    </w:rPr>
  </w:style>
  <w:style w:type="paragraph" w:styleId="Heading1">
    <w:name w:val="heading 1"/>
    <w:basedOn w:val="Normal"/>
    <w:next w:val="Normal"/>
    <w:link w:val="Heading1Char1"/>
    <w:uiPriority w:val="9"/>
    <w:qFormat/>
    <w:rsid w:val="006013A6"/>
    <w:pPr>
      <w:keepNext/>
      <w:keepLines/>
      <w:spacing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013A6"/>
    <w:pPr>
      <w:keepNext/>
      <w:keepLines/>
      <w:spacing w:before="40" w:after="0"/>
      <w:outlineLvl w:val="1"/>
    </w:pPr>
    <w:rPr>
      <w:rFonts w:ascii="Calibri" w:eastAsia="MS Gothic" w:hAnsi="Calibri" w:cs="Times New Roman"/>
      <w:b/>
      <w:bCs/>
      <w:color w:val="4F81BD"/>
      <w:sz w:val="26"/>
      <w:szCs w:val="26"/>
    </w:rPr>
  </w:style>
  <w:style w:type="paragraph" w:styleId="Heading3">
    <w:name w:val="heading 3"/>
    <w:basedOn w:val="Normal"/>
    <w:next w:val="Normal"/>
    <w:link w:val="Heading3Char"/>
    <w:uiPriority w:val="9"/>
    <w:semiHidden/>
    <w:unhideWhenUsed/>
    <w:qFormat/>
    <w:rsid w:val="006013A6"/>
    <w:pPr>
      <w:keepNext/>
      <w:keepLines/>
      <w:spacing w:before="40" w:after="0"/>
      <w:outlineLvl w:val="2"/>
    </w:pPr>
    <w:rPr>
      <w:rFonts w:ascii="Calibri" w:eastAsia="MS Gothic" w:hAnsi="Calibri" w:cs="Times New Roman"/>
      <w:b/>
      <w:bCs/>
      <w:color w:val="4F81BD"/>
    </w:rPr>
  </w:style>
  <w:style w:type="paragraph" w:styleId="Heading4">
    <w:name w:val="heading 4"/>
    <w:basedOn w:val="Normal"/>
    <w:next w:val="Normal"/>
    <w:link w:val="Heading4Char"/>
    <w:uiPriority w:val="9"/>
    <w:semiHidden/>
    <w:unhideWhenUsed/>
    <w:qFormat/>
    <w:rsid w:val="006013A6"/>
    <w:pPr>
      <w:keepNext/>
      <w:keepLines/>
      <w:spacing w:before="40" w:after="0"/>
      <w:outlineLvl w:val="3"/>
    </w:pPr>
    <w:rPr>
      <w:rFonts w:ascii="Calibri" w:eastAsia="MS Gothic" w:hAnsi="Calibri" w:cs="Times New Roman"/>
      <w:b/>
      <w:bCs/>
      <w:i/>
      <w:iCs/>
      <w:color w:val="4F81BD"/>
    </w:rPr>
  </w:style>
  <w:style w:type="paragraph" w:styleId="Heading5">
    <w:name w:val="heading 5"/>
    <w:basedOn w:val="Normal"/>
    <w:next w:val="Normal"/>
    <w:link w:val="Heading5Char"/>
    <w:uiPriority w:val="9"/>
    <w:semiHidden/>
    <w:unhideWhenUsed/>
    <w:qFormat/>
    <w:rsid w:val="006013A6"/>
    <w:pPr>
      <w:keepNext/>
      <w:keepLines/>
      <w:spacing w:before="40" w:after="0"/>
      <w:outlineLvl w:val="4"/>
    </w:pPr>
    <w:rPr>
      <w:rFonts w:ascii="Calibri" w:eastAsia="MS Gothic" w:hAnsi="Calibri" w:cs="Times New Roman"/>
      <w:color w:val="243F60"/>
    </w:rPr>
  </w:style>
  <w:style w:type="paragraph" w:styleId="Heading6">
    <w:name w:val="heading 6"/>
    <w:basedOn w:val="Normal"/>
    <w:next w:val="Normal"/>
    <w:link w:val="Heading6Char"/>
    <w:uiPriority w:val="9"/>
    <w:semiHidden/>
    <w:unhideWhenUsed/>
    <w:qFormat/>
    <w:rsid w:val="006013A6"/>
    <w:pPr>
      <w:keepNext/>
      <w:keepLines/>
      <w:spacing w:before="40" w:after="0"/>
      <w:outlineLvl w:val="5"/>
    </w:pPr>
    <w:rPr>
      <w:rFonts w:ascii="Calibri" w:eastAsia="MS Gothic" w:hAnsi="Calibri" w:cs="Times New Roman"/>
      <w:i/>
      <w:iCs/>
      <w:color w:val="243F60"/>
    </w:rPr>
  </w:style>
  <w:style w:type="paragraph" w:styleId="Heading7">
    <w:name w:val="heading 7"/>
    <w:basedOn w:val="Normal"/>
    <w:next w:val="Normal"/>
    <w:link w:val="Heading7Char"/>
    <w:uiPriority w:val="9"/>
    <w:semiHidden/>
    <w:unhideWhenUsed/>
    <w:qFormat/>
    <w:rsid w:val="006013A6"/>
    <w:pPr>
      <w:keepNext/>
      <w:keepLines/>
      <w:spacing w:before="40" w:after="0"/>
      <w:outlineLvl w:val="6"/>
    </w:pPr>
    <w:rPr>
      <w:rFonts w:ascii="Calibri" w:eastAsia="MS Gothic" w:hAnsi="Calibri" w:cs="Times New Roman"/>
      <w:i/>
      <w:iCs/>
      <w:color w:val="404040"/>
    </w:rPr>
  </w:style>
  <w:style w:type="paragraph" w:styleId="Heading8">
    <w:name w:val="heading 8"/>
    <w:basedOn w:val="Normal"/>
    <w:next w:val="Normal"/>
    <w:link w:val="Heading8Char"/>
    <w:uiPriority w:val="9"/>
    <w:semiHidden/>
    <w:unhideWhenUsed/>
    <w:qFormat/>
    <w:rsid w:val="006013A6"/>
    <w:pPr>
      <w:keepNext/>
      <w:keepLines/>
      <w:spacing w:before="40" w:after="0"/>
      <w:outlineLvl w:val="7"/>
    </w:pPr>
    <w:rPr>
      <w:rFonts w:ascii="Calibri" w:eastAsia="MS Gothic" w:hAnsi="Calibri" w:cs="Times New Roman"/>
      <w:color w:val="4F81BD"/>
      <w:sz w:val="20"/>
      <w:szCs w:val="20"/>
    </w:rPr>
  </w:style>
  <w:style w:type="paragraph" w:styleId="Heading9">
    <w:name w:val="heading 9"/>
    <w:basedOn w:val="Normal"/>
    <w:next w:val="Normal"/>
    <w:link w:val="Heading9Char"/>
    <w:uiPriority w:val="9"/>
    <w:semiHidden/>
    <w:unhideWhenUsed/>
    <w:qFormat/>
    <w:rsid w:val="006013A6"/>
    <w:pPr>
      <w:keepNext/>
      <w:keepLines/>
      <w:spacing w:before="40" w:after="0"/>
      <w:outlineLvl w:val="8"/>
    </w:pPr>
    <w:rPr>
      <w:rFonts w:ascii="Calibri" w:eastAsia="MS Gothic" w:hAnsi="Calibri"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link w:val="Heading1Char"/>
    <w:uiPriority w:val="9"/>
    <w:qFormat/>
    <w:rsid w:val="006013A6"/>
    <w:pPr>
      <w:keepNext/>
      <w:keepLines/>
      <w:spacing w:before="200" w:after="80" w:line="240" w:lineRule="auto"/>
      <w:ind w:left="0" w:firstLine="0"/>
      <w:jc w:val="left"/>
      <w:outlineLvl w:val="0"/>
    </w:pPr>
    <w:rPr>
      <w:rFonts w:ascii="Calibri" w:eastAsia="MS Gothic" w:hAnsi="Calibri" w:cs="Times New Roman"/>
      <w:b/>
      <w:bCs/>
      <w:color w:val="365F91"/>
      <w:sz w:val="28"/>
      <w:szCs w:val="28"/>
    </w:rPr>
  </w:style>
  <w:style w:type="paragraph" w:customStyle="1" w:styleId="Heading21">
    <w:name w:val="Heading 21"/>
    <w:basedOn w:val="Normal"/>
    <w:next w:val="Normal"/>
    <w:uiPriority w:val="9"/>
    <w:unhideWhenUsed/>
    <w:qFormat/>
    <w:rsid w:val="006013A6"/>
    <w:pPr>
      <w:keepNext/>
      <w:keepLines/>
      <w:spacing w:before="200" w:after="80" w:line="240" w:lineRule="auto"/>
      <w:ind w:left="0" w:firstLine="0"/>
      <w:jc w:val="left"/>
      <w:outlineLvl w:val="1"/>
    </w:pPr>
    <w:rPr>
      <w:rFonts w:ascii="Calibri" w:eastAsia="MS Gothic" w:hAnsi="Calibri" w:cs="Times New Roman"/>
      <w:b/>
      <w:bCs/>
      <w:color w:val="1F4E79"/>
      <w:sz w:val="25"/>
      <w:szCs w:val="26"/>
    </w:rPr>
  </w:style>
  <w:style w:type="paragraph" w:customStyle="1" w:styleId="Heading31">
    <w:name w:val="Heading 31"/>
    <w:basedOn w:val="Normal"/>
    <w:next w:val="Normal"/>
    <w:uiPriority w:val="9"/>
    <w:unhideWhenUsed/>
    <w:qFormat/>
    <w:rsid w:val="006013A6"/>
    <w:pPr>
      <w:keepNext/>
      <w:keepLines/>
      <w:spacing w:before="200" w:after="80" w:line="240" w:lineRule="auto"/>
      <w:ind w:left="0" w:firstLine="0"/>
      <w:jc w:val="left"/>
      <w:outlineLvl w:val="2"/>
    </w:pPr>
    <w:rPr>
      <w:rFonts w:ascii="Calibri" w:eastAsia="MS Gothic" w:hAnsi="Calibri" w:cs="Times New Roman"/>
      <w:b/>
      <w:bCs/>
      <w:color w:val="1F4E79"/>
      <w:sz w:val="23"/>
    </w:rPr>
  </w:style>
  <w:style w:type="paragraph" w:customStyle="1" w:styleId="Heading41">
    <w:name w:val="Heading 41"/>
    <w:basedOn w:val="Normal"/>
    <w:next w:val="Normal"/>
    <w:uiPriority w:val="9"/>
    <w:semiHidden/>
    <w:unhideWhenUsed/>
    <w:qFormat/>
    <w:rsid w:val="006013A6"/>
    <w:pPr>
      <w:keepNext/>
      <w:keepLines/>
      <w:spacing w:before="200" w:after="0" w:line="240" w:lineRule="auto"/>
      <w:ind w:left="0" w:firstLine="0"/>
      <w:jc w:val="left"/>
      <w:outlineLvl w:val="3"/>
    </w:pPr>
    <w:rPr>
      <w:rFonts w:ascii="Calibri" w:eastAsia="MS Gothic" w:hAnsi="Calibri" w:cs="Times New Roman"/>
      <w:b/>
      <w:bCs/>
      <w:i/>
      <w:iCs/>
      <w:color w:val="4F81BD"/>
      <w:sz w:val="23"/>
    </w:rPr>
  </w:style>
  <w:style w:type="paragraph" w:customStyle="1" w:styleId="Heading51">
    <w:name w:val="Heading 51"/>
    <w:basedOn w:val="Normal"/>
    <w:next w:val="Normal"/>
    <w:uiPriority w:val="9"/>
    <w:semiHidden/>
    <w:unhideWhenUsed/>
    <w:qFormat/>
    <w:rsid w:val="006013A6"/>
    <w:pPr>
      <w:keepNext/>
      <w:keepLines/>
      <w:spacing w:before="200" w:after="0" w:line="240" w:lineRule="auto"/>
      <w:ind w:left="0" w:firstLine="0"/>
      <w:jc w:val="left"/>
      <w:outlineLvl w:val="4"/>
    </w:pPr>
    <w:rPr>
      <w:rFonts w:ascii="Calibri" w:eastAsia="MS Gothic" w:hAnsi="Calibri" w:cs="Times New Roman"/>
      <w:color w:val="243F60"/>
      <w:sz w:val="23"/>
    </w:rPr>
  </w:style>
  <w:style w:type="paragraph" w:customStyle="1" w:styleId="Heading61">
    <w:name w:val="Heading 61"/>
    <w:basedOn w:val="Normal"/>
    <w:next w:val="Normal"/>
    <w:uiPriority w:val="9"/>
    <w:semiHidden/>
    <w:unhideWhenUsed/>
    <w:qFormat/>
    <w:rsid w:val="006013A6"/>
    <w:pPr>
      <w:keepNext/>
      <w:keepLines/>
      <w:spacing w:before="200" w:after="0" w:line="240" w:lineRule="auto"/>
      <w:ind w:left="0" w:firstLine="0"/>
      <w:jc w:val="left"/>
      <w:outlineLvl w:val="5"/>
    </w:pPr>
    <w:rPr>
      <w:rFonts w:ascii="Calibri" w:eastAsia="MS Gothic" w:hAnsi="Calibri" w:cs="Times New Roman"/>
      <w:i/>
      <w:iCs/>
      <w:color w:val="243F60"/>
      <w:sz w:val="23"/>
    </w:rPr>
  </w:style>
  <w:style w:type="paragraph" w:customStyle="1" w:styleId="Heading71">
    <w:name w:val="Heading 71"/>
    <w:basedOn w:val="Normal"/>
    <w:next w:val="Normal"/>
    <w:uiPriority w:val="9"/>
    <w:semiHidden/>
    <w:unhideWhenUsed/>
    <w:qFormat/>
    <w:rsid w:val="006013A6"/>
    <w:pPr>
      <w:keepNext/>
      <w:keepLines/>
      <w:spacing w:before="200" w:after="0" w:line="240" w:lineRule="auto"/>
      <w:ind w:left="0" w:firstLine="0"/>
      <w:jc w:val="left"/>
      <w:outlineLvl w:val="6"/>
    </w:pPr>
    <w:rPr>
      <w:rFonts w:ascii="Calibri" w:eastAsia="MS Gothic" w:hAnsi="Calibri" w:cs="Times New Roman"/>
      <w:i/>
      <w:iCs/>
      <w:color w:val="404040"/>
      <w:sz w:val="23"/>
    </w:rPr>
  </w:style>
  <w:style w:type="paragraph" w:customStyle="1" w:styleId="Heading81">
    <w:name w:val="Heading 81"/>
    <w:basedOn w:val="Normal"/>
    <w:next w:val="Normal"/>
    <w:uiPriority w:val="9"/>
    <w:semiHidden/>
    <w:unhideWhenUsed/>
    <w:qFormat/>
    <w:rsid w:val="006013A6"/>
    <w:pPr>
      <w:keepNext/>
      <w:keepLines/>
      <w:spacing w:before="200" w:after="0" w:line="240" w:lineRule="auto"/>
      <w:ind w:left="0" w:firstLine="0"/>
      <w:jc w:val="left"/>
      <w:outlineLvl w:val="7"/>
    </w:pPr>
    <w:rPr>
      <w:rFonts w:ascii="Calibri" w:eastAsia="MS Gothic" w:hAnsi="Calibri" w:cs="Times New Roman"/>
      <w:color w:val="4F81BD"/>
      <w:sz w:val="20"/>
      <w:szCs w:val="20"/>
    </w:rPr>
  </w:style>
  <w:style w:type="paragraph" w:customStyle="1" w:styleId="Heading91">
    <w:name w:val="Heading 91"/>
    <w:basedOn w:val="Normal"/>
    <w:next w:val="Normal"/>
    <w:uiPriority w:val="9"/>
    <w:semiHidden/>
    <w:unhideWhenUsed/>
    <w:qFormat/>
    <w:rsid w:val="006013A6"/>
    <w:pPr>
      <w:keepNext/>
      <w:keepLines/>
      <w:spacing w:before="200" w:after="0" w:line="240" w:lineRule="auto"/>
      <w:ind w:left="0" w:firstLine="0"/>
      <w:jc w:val="left"/>
      <w:outlineLvl w:val="8"/>
    </w:pPr>
    <w:rPr>
      <w:rFonts w:ascii="Calibri" w:eastAsia="MS Gothic" w:hAnsi="Calibri" w:cs="Times New Roman"/>
      <w:i/>
      <w:iCs/>
      <w:color w:val="404040"/>
      <w:sz w:val="20"/>
      <w:szCs w:val="20"/>
    </w:rPr>
  </w:style>
  <w:style w:type="numbering" w:customStyle="1" w:styleId="NoList1">
    <w:name w:val="No List1"/>
    <w:next w:val="NoList"/>
    <w:uiPriority w:val="99"/>
    <w:semiHidden/>
    <w:unhideWhenUsed/>
    <w:rsid w:val="006013A6"/>
  </w:style>
  <w:style w:type="paragraph" w:styleId="Header">
    <w:name w:val="header"/>
    <w:basedOn w:val="Normal"/>
    <w:link w:val="HeaderChar"/>
    <w:uiPriority w:val="99"/>
    <w:unhideWhenUsed/>
    <w:rsid w:val="006013A6"/>
    <w:pPr>
      <w:tabs>
        <w:tab w:val="center" w:pos="4680"/>
        <w:tab w:val="right" w:pos="9360"/>
      </w:tabs>
      <w:spacing w:before="0" w:after="0" w:line="240" w:lineRule="auto"/>
      <w:ind w:left="0" w:firstLine="0"/>
      <w:jc w:val="left"/>
    </w:pPr>
    <w:rPr>
      <w:rFonts w:ascii="Times New Roman" w:eastAsia="MS Mincho" w:hAnsi="Times New Roman"/>
      <w:sz w:val="23"/>
    </w:rPr>
  </w:style>
  <w:style w:type="character" w:customStyle="1" w:styleId="HeaderChar">
    <w:name w:val="Header Char"/>
    <w:basedOn w:val="DefaultParagraphFont"/>
    <w:link w:val="Header"/>
    <w:uiPriority w:val="99"/>
    <w:rsid w:val="006013A6"/>
    <w:rPr>
      <w:rFonts w:ascii="Times New Roman" w:eastAsia="MS Mincho" w:hAnsi="Times New Roman"/>
      <w:sz w:val="23"/>
      <w:lang w:val="sq-AL"/>
    </w:rPr>
  </w:style>
  <w:style w:type="paragraph" w:styleId="Footer">
    <w:name w:val="footer"/>
    <w:basedOn w:val="Normal"/>
    <w:link w:val="FooterChar"/>
    <w:uiPriority w:val="99"/>
    <w:unhideWhenUsed/>
    <w:rsid w:val="006013A6"/>
    <w:pPr>
      <w:tabs>
        <w:tab w:val="center" w:pos="4680"/>
        <w:tab w:val="right" w:pos="9360"/>
      </w:tabs>
      <w:spacing w:before="0" w:after="0" w:line="240" w:lineRule="auto"/>
      <w:ind w:left="0" w:firstLine="0"/>
      <w:jc w:val="left"/>
    </w:pPr>
    <w:rPr>
      <w:rFonts w:ascii="Times New Roman" w:eastAsia="MS Mincho" w:hAnsi="Times New Roman"/>
      <w:sz w:val="23"/>
    </w:rPr>
  </w:style>
  <w:style w:type="character" w:customStyle="1" w:styleId="FooterChar">
    <w:name w:val="Footer Char"/>
    <w:basedOn w:val="DefaultParagraphFont"/>
    <w:link w:val="Footer"/>
    <w:uiPriority w:val="99"/>
    <w:rsid w:val="006013A6"/>
    <w:rPr>
      <w:rFonts w:ascii="Times New Roman" w:eastAsia="MS Mincho" w:hAnsi="Times New Roman"/>
      <w:sz w:val="23"/>
      <w:lang w:val="sq-AL"/>
    </w:rPr>
  </w:style>
  <w:style w:type="paragraph" w:styleId="NoSpacing">
    <w:name w:val="No Spacing"/>
    <w:uiPriority w:val="1"/>
    <w:qFormat/>
    <w:rsid w:val="006013A6"/>
    <w:pPr>
      <w:spacing w:before="0" w:after="0" w:line="240" w:lineRule="auto"/>
      <w:ind w:left="0" w:firstLine="0"/>
      <w:jc w:val="left"/>
    </w:pPr>
    <w:rPr>
      <w:rFonts w:eastAsia="MS Mincho"/>
      <w:lang w:val="sq-AL"/>
    </w:rPr>
  </w:style>
  <w:style w:type="character" w:customStyle="1" w:styleId="Heading1Char">
    <w:name w:val="Heading 1 Char"/>
    <w:basedOn w:val="DefaultParagraphFont"/>
    <w:link w:val="Heading11"/>
    <w:uiPriority w:val="9"/>
    <w:rsid w:val="006013A6"/>
    <w:rPr>
      <w:rFonts w:ascii="Calibri" w:eastAsia="MS Gothic" w:hAnsi="Calibri" w:cs="Times New Roman"/>
      <w:b/>
      <w:bCs/>
      <w:color w:val="365F91"/>
      <w:sz w:val="28"/>
      <w:szCs w:val="28"/>
      <w:lang w:val="sq-AL"/>
    </w:rPr>
  </w:style>
  <w:style w:type="character" w:customStyle="1" w:styleId="Heading2Char">
    <w:name w:val="Heading 2 Char"/>
    <w:basedOn w:val="DefaultParagraphFont"/>
    <w:link w:val="Heading2"/>
    <w:uiPriority w:val="9"/>
    <w:rsid w:val="006013A6"/>
    <w:rPr>
      <w:rFonts w:ascii="Calibri" w:eastAsia="MS Gothic" w:hAnsi="Calibri" w:cs="Times New Roman"/>
      <w:b/>
      <w:bCs/>
      <w:color w:val="4F81BD"/>
      <w:sz w:val="26"/>
      <w:szCs w:val="26"/>
      <w:lang w:val="sq-AL"/>
    </w:rPr>
  </w:style>
  <w:style w:type="character" w:customStyle="1" w:styleId="Heading3Char">
    <w:name w:val="Heading 3 Char"/>
    <w:basedOn w:val="DefaultParagraphFont"/>
    <w:link w:val="Heading3"/>
    <w:uiPriority w:val="9"/>
    <w:rsid w:val="006013A6"/>
    <w:rPr>
      <w:rFonts w:ascii="Calibri" w:eastAsia="MS Gothic" w:hAnsi="Calibri" w:cs="Times New Roman"/>
      <w:b/>
      <w:bCs/>
      <w:color w:val="4F81BD"/>
      <w:lang w:val="sq-AL"/>
    </w:rPr>
  </w:style>
  <w:style w:type="paragraph" w:customStyle="1" w:styleId="Title1">
    <w:name w:val="Title1"/>
    <w:basedOn w:val="Normal"/>
    <w:next w:val="Normal"/>
    <w:uiPriority w:val="10"/>
    <w:qFormat/>
    <w:rsid w:val="006013A6"/>
    <w:pPr>
      <w:pBdr>
        <w:bottom w:val="single" w:sz="8" w:space="4" w:color="4F81BD"/>
      </w:pBdr>
      <w:spacing w:before="0" w:after="300" w:line="240" w:lineRule="auto"/>
      <w:ind w:left="0" w:firstLine="0"/>
      <w:contextualSpacing/>
      <w:jc w:val="left"/>
    </w:pPr>
    <w:rPr>
      <w:rFonts w:ascii="Calibri" w:eastAsia="MS Gothic" w:hAnsi="Calibri" w:cs="Times New Roman"/>
      <w:color w:val="17365D"/>
      <w:spacing w:val="5"/>
      <w:kern w:val="28"/>
      <w:sz w:val="52"/>
      <w:szCs w:val="52"/>
    </w:rPr>
  </w:style>
  <w:style w:type="character" w:customStyle="1" w:styleId="TitleChar">
    <w:name w:val="Title Char"/>
    <w:basedOn w:val="DefaultParagraphFont"/>
    <w:link w:val="Title"/>
    <w:uiPriority w:val="10"/>
    <w:rsid w:val="006013A6"/>
    <w:rPr>
      <w:rFonts w:ascii="Calibri" w:eastAsia="MS Gothic" w:hAnsi="Calibri" w:cs="Times New Roman"/>
      <w:color w:val="17365D"/>
      <w:spacing w:val="5"/>
      <w:kern w:val="28"/>
      <w:sz w:val="52"/>
      <w:szCs w:val="52"/>
      <w:lang w:val="sq-AL"/>
    </w:rPr>
  </w:style>
  <w:style w:type="paragraph" w:customStyle="1" w:styleId="Subtitle1">
    <w:name w:val="Subtitle1"/>
    <w:basedOn w:val="Normal"/>
    <w:next w:val="Normal"/>
    <w:uiPriority w:val="11"/>
    <w:qFormat/>
    <w:rsid w:val="006013A6"/>
    <w:pPr>
      <w:numPr>
        <w:ilvl w:val="1"/>
      </w:numPr>
      <w:spacing w:before="0" w:after="80" w:line="240" w:lineRule="auto"/>
      <w:ind w:left="720" w:hanging="360"/>
      <w:jc w:val="left"/>
    </w:pPr>
    <w:rPr>
      <w:rFonts w:ascii="Calibri" w:eastAsia="MS Gothic" w:hAnsi="Calibri" w:cs="Times New Roman"/>
      <w:i/>
      <w:iCs/>
      <w:color w:val="4F81BD"/>
      <w:spacing w:val="15"/>
      <w:sz w:val="24"/>
      <w:szCs w:val="24"/>
    </w:rPr>
  </w:style>
  <w:style w:type="character" w:customStyle="1" w:styleId="SubtitleChar">
    <w:name w:val="Subtitle Char"/>
    <w:basedOn w:val="DefaultParagraphFont"/>
    <w:link w:val="Subtitle"/>
    <w:uiPriority w:val="11"/>
    <w:rsid w:val="006013A6"/>
    <w:rPr>
      <w:rFonts w:ascii="Calibri" w:eastAsia="MS Gothic" w:hAnsi="Calibri" w:cs="Times New Roman"/>
      <w:i/>
      <w:iCs/>
      <w:color w:val="4F81BD"/>
      <w:spacing w:val="15"/>
      <w:sz w:val="24"/>
      <w:szCs w:val="24"/>
      <w:lang w:val="sq-AL"/>
    </w:rPr>
  </w:style>
  <w:style w:type="paragraph" w:styleId="ListParagraph">
    <w:name w:val="List Paragraph"/>
    <w:basedOn w:val="Normal"/>
    <w:uiPriority w:val="34"/>
    <w:qFormat/>
    <w:rsid w:val="006013A6"/>
    <w:pPr>
      <w:spacing w:before="0" w:after="80" w:line="240" w:lineRule="auto"/>
      <w:ind w:firstLine="0"/>
      <w:contextualSpacing/>
      <w:jc w:val="left"/>
    </w:pPr>
    <w:rPr>
      <w:rFonts w:ascii="Times New Roman" w:eastAsia="MS Mincho" w:hAnsi="Times New Roman"/>
      <w:sz w:val="23"/>
    </w:rPr>
  </w:style>
  <w:style w:type="paragraph" w:styleId="BodyText">
    <w:name w:val="Body Text"/>
    <w:basedOn w:val="Normal"/>
    <w:link w:val="BodyTextChar"/>
    <w:uiPriority w:val="99"/>
    <w:unhideWhenUsed/>
    <w:rsid w:val="006013A6"/>
    <w:pPr>
      <w:spacing w:before="0" w:after="120" w:line="240" w:lineRule="auto"/>
      <w:ind w:left="0" w:firstLine="0"/>
      <w:jc w:val="left"/>
    </w:pPr>
    <w:rPr>
      <w:rFonts w:ascii="Times New Roman" w:eastAsia="MS Mincho" w:hAnsi="Times New Roman"/>
      <w:sz w:val="23"/>
    </w:rPr>
  </w:style>
  <w:style w:type="character" w:customStyle="1" w:styleId="BodyTextChar">
    <w:name w:val="Body Text Char"/>
    <w:basedOn w:val="DefaultParagraphFont"/>
    <w:link w:val="BodyText"/>
    <w:uiPriority w:val="99"/>
    <w:rsid w:val="006013A6"/>
    <w:rPr>
      <w:rFonts w:ascii="Times New Roman" w:eastAsia="MS Mincho" w:hAnsi="Times New Roman"/>
      <w:sz w:val="23"/>
      <w:lang w:val="sq-AL"/>
    </w:rPr>
  </w:style>
  <w:style w:type="paragraph" w:styleId="BodyText2">
    <w:name w:val="Body Text 2"/>
    <w:basedOn w:val="Normal"/>
    <w:link w:val="BodyText2Char"/>
    <w:uiPriority w:val="99"/>
    <w:unhideWhenUsed/>
    <w:rsid w:val="006013A6"/>
    <w:pPr>
      <w:spacing w:before="0" w:after="120" w:line="480" w:lineRule="auto"/>
      <w:ind w:left="0" w:firstLine="0"/>
      <w:jc w:val="left"/>
    </w:pPr>
    <w:rPr>
      <w:rFonts w:ascii="Times New Roman" w:eastAsia="MS Mincho" w:hAnsi="Times New Roman"/>
      <w:sz w:val="23"/>
    </w:rPr>
  </w:style>
  <w:style w:type="character" w:customStyle="1" w:styleId="BodyText2Char">
    <w:name w:val="Body Text 2 Char"/>
    <w:basedOn w:val="DefaultParagraphFont"/>
    <w:link w:val="BodyText2"/>
    <w:uiPriority w:val="99"/>
    <w:rsid w:val="006013A6"/>
    <w:rPr>
      <w:rFonts w:ascii="Times New Roman" w:eastAsia="MS Mincho" w:hAnsi="Times New Roman"/>
      <w:sz w:val="23"/>
      <w:lang w:val="sq-AL"/>
    </w:rPr>
  </w:style>
  <w:style w:type="paragraph" w:styleId="BodyText3">
    <w:name w:val="Body Text 3"/>
    <w:basedOn w:val="Normal"/>
    <w:link w:val="BodyText3Char"/>
    <w:uiPriority w:val="99"/>
    <w:unhideWhenUsed/>
    <w:rsid w:val="006013A6"/>
    <w:pPr>
      <w:spacing w:before="0" w:after="120" w:line="240" w:lineRule="auto"/>
      <w:ind w:left="0" w:firstLine="0"/>
      <w:jc w:val="left"/>
    </w:pPr>
    <w:rPr>
      <w:rFonts w:ascii="Times New Roman" w:eastAsia="MS Mincho" w:hAnsi="Times New Roman"/>
      <w:sz w:val="16"/>
      <w:szCs w:val="16"/>
    </w:rPr>
  </w:style>
  <w:style w:type="character" w:customStyle="1" w:styleId="BodyText3Char">
    <w:name w:val="Body Text 3 Char"/>
    <w:basedOn w:val="DefaultParagraphFont"/>
    <w:link w:val="BodyText3"/>
    <w:uiPriority w:val="99"/>
    <w:rsid w:val="006013A6"/>
    <w:rPr>
      <w:rFonts w:ascii="Times New Roman" w:eastAsia="MS Mincho" w:hAnsi="Times New Roman"/>
      <w:sz w:val="16"/>
      <w:szCs w:val="16"/>
      <w:lang w:val="sq-AL"/>
    </w:rPr>
  </w:style>
  <w:style w:type="paragraph" w:styleId="List">
    <w:name w:val="List"/>
    <w:basedOn w:val="Normal"/>
    <w:uiPriority w:val="99"/>
    <w:unhideWhenUsed/>
    <w:rsid w:val="006013A6"/>
    <w:pPr>
      <w:spacing w:before="0" w:after="80" w:line="240" w:lineRule="auto"/>
      <w:ind w:left="360"/>
      <w:contextualSpacing/>
      <w:jc w:val="left"/>
    </w:pPr>
    <w:rPr>
      <w:rFonts w:ascii="Times New Roman" w:eastAsia="MS Mincho" w:hAnsi="Times New Roman"/>
      <w:sz w:val="23"/>
    </w:rPr>
  </w:style>
  <w:style w:type="paragraph" w:styleId="List2">
    <w:name w:val="List 2"/>
    <w:basedOn w:val="Normal"/>
    <w:uiPriority w:val="99"/>
    <w:unhideWhenUsed/>
    <w:rsid w:val="006013A6"/>
    <w:pPr>
      <w:spacing w:before="0" w:after="80" w:line="240" w:lineRule="auto"/>
      <w:contextualSpacing/>
      <w:jc w:val="left"/>
    </w:pPr>
    <w:rPr>
      <w:rFonts w:ascii="Times New Roman" w:eastAsia="MS Mincho" w:hAnsi="Times New Roman"/>
      <w:sz w:val="23"/>
    </w:rPr>
  </w:style>
  <w:style w:type="paragraph" w:styleId="List3">
    <w:name w:val="List 3"/>
    <w:basedOn w:val="Normal"/>
    <w:uiPriority w:val="99"/>
    <w:unhideWhenUsed/>
    <w:rsid w:val="006013A6"/>
    <w:pPr>
      <w:spacing w:before="0" w:after="80" w:line="240" w:lineRule="auto"/>
      <w:ind w:left="1080"/>
      <w:contextualSpacing/>
      <w:jc w:val="left"/>
    </w:pPr>
    <w:rPr>
      <w:rFonts w:ascii="Times New Roman" w:eastAsia="MS Mincho" w:hAnsi="Times New Roman"/>
      <w:sz w:val="23"/>
    </w:rPr>
  </w:style>
  <w:style w:type="paragraph" w:styleId="ListBullet">
    <w:name w:val="List Bullet"/>
    <w:basedOn w:val="Normal"/>
    <w:uiPriority w:val="99"/>
    <w:unhideWhenUsed/>
    <w:rsid w:val="006013A6"/>
    <w:pPr>
      <w:numPr>
        <w:numId w:val="1"/>
      </w:numPr>
      <w:spacing w:before="0" w:after="80" w:line="240" w:lineRule="auto"/>
      <w:contextualSpacing/>
      <w:jc w:val="left"/>
    </w:pPr>
    <w:rPr>
      <w:rFonts w:ascii="Times New Roman" w:eastAsia="MS Mincho" w:hAnsi="Times New Roman"/>
      <w:sz w:val="23"/>
    </w:rPr>
  </w:style>
  <w:style w:type="paragraph" w:styleId="ListBullet2">
    <w:name w:val="List Bullet 2"/>
    <w:basedOn w:val="Normal"/>
    <w:uiPriority w:val="99"/>
    <w:unhideWhenUsed/>
    <w:rsid w:val="006013A6"/>
    <w:pPr>
      <w:numPr>
        <w:numId w:val="2"/>
      </w:numPr>
      <w:spacing w:before="0" w:after="80" w:line="240" w:lineRule="auto"/>
      <w:contextualSpacing/>
      <w:jc w:val="left"/>
    </w:pPr>
    <w:rPr>
      <w:rFonts w:ascii="Times New Roman" w:eastAsia="MS Mincho" w:hAnsi="Times New Roman"/>
      <w:sz w:val="23"/>
    </w:rPr>
  </w:style>
  <w:style w:type="paragraph" w:styleId="ListBullet3">
    <w:name w:val="List Bullet 3"/>
    <w:basedOn w:val="Normal"/>
    <w:uiPriority w:val="99"/>
    <w:unhideWhenUsed/>
    <w:rsid w:val="006013A6"/>
    <w:pPr>
      <w:numPr>
        <w:numId w:val="3"/>
      </w:numPr>
      <w:spacing w:before="0" w:after="80" w:line="240" w:lineRule="auto"/>
      <w:contextualSpacing/>
      <w:jc w:val="left"/>
    </w:pPr>
    <w:rPr>
      <w:rFonts w:ascii="Times New Roman" w:eastAsia="MS Mincho" w:hAnsi="Times New Roman"/>
      <w:sz w:val="23"/>
    </w:rPr>
  </w:style>
  <w:style w:type="paragraph" w:styleId="ListNumber">
    <w:name w:val="List Number"/>
    <w:basedOn w:val="Normal"/>
    <w:uiPriority w:val="99"/>
    <w:unhideWhenUsed/>
    <w:rsid w:val="006013A6"/>
    <w:pPr>
      <w:numPr>
        <w:numId w:val="4"/>
      </w:numPr>
      <w:spacing w:before="0" w:after="80" w:line="240" w:lineRule="auto"/>
      <w:contextualSpacing/>
      <w:jc w:val="left"/>
    </w:pPr>
    <w:rPr>
      <w:rFonts w:ascii="Times New Roman" w:eastAsia="MS Mincho" w:hAnsi="Times New Roman"/>
      <w:sz w:val="23"/>
    </w:rPr>
  </w:style>
  <w:style w:type="paragraph" w:styleId="ListNumber2">
    <w:name w:val="List Number 2"/>
    <w:basedOn w:val="Normal"/>
    <w:uiPriority w:val="99"/>
    <w:unhideWhenUsed/>
    <w:rsid w:val="006013A6"/>
    <w:pPr>
      <w:numPr>
        <w:numId w:val="5"/>
      </w:numPr>
      <w:spacing w:before="0" w:after="80" w:line="240" w:lineRule="auto"/>
      <w:contextualSpacing/>
      <w:jc w:val="left"/>
    </w:pPr>
    <w:rPr>
      <w:rFonts w:ascii="Times New Roman" w:eastAsia="MS Mincho" w:hAnsi="Times New Roman"/>
      <w:sz w:val="23"/>
    </w:rPr>
  </w:style>
  <w:style w:type="paragraph" w:styleId="ListNumber3">
    <w:name w:val="List Number 3"/>
    <w:basedOn w:val="Normal"/>
    <w:uiPriority w:val="99"/>
    <w:unhideWhenUsed/>
    <w:rsid w:val="006013A6"/>
    <w:pPr>
      <w:numPr>
        <w:numId w:val="6"/>
      </w:numPr>
      <w:spacing w:before="0" w:after="80" w:line="240" w:lineRule="auto"/>
      <w:contextualSpacing/>
      <w:jc w:val="left"/>
    </w:pPr>
    <w:rPr>
      <w:rFonts w:ascii="Times New Roman" w:eastAsia="MS Mincho" w:hAnsi="Times New Roman"/>
      <w:sz w:val="23"/>
    </w:rPr>
  </w:style>
  <w:style w:type="paragraph" w:styleId="ListContinue">
    <w:name w:val="List Continue"/>
    <w:basedOn w:val="Normal"/>
    <w:uiPriority w:val="99"/>
    <w:unhideWhenUsed/>
    <w:rsid w:val="006013A6"/>
    <w:pPr>
      <w:spacing w:before="0" w:after="120" w:line="240" w:lineRule="auto"/>
      <w:ind w:left="360" w:firstLine="0"/>
      <w:contextualSpacing/>
      <w:jc w:val="left"/>
    </w:pPr>
    <w:rPr>
      <w:rFonts w:ascii="Times New Roman" w:eastAsia="MS Mincho" w:hAnsi="Times New Roman"/>
      <w:sz w:val="23"/>
    </w:rPr>
  </w:style>
  <w:style w:type="paragraph" w:styleId="ListContinue2">
    <w:name w:val="List Continue 2"/>
    <w:basedOn w:val="Normal"/>
    <w:uiPriority w:val="99"/>
    <w:unhideWhenUsed/>
    <w:rsid w:val="006013A6"/>
    <w:pPr>
      <w:spacing w:before="0" w:after="120" w:line="240" w:lineRule="auto"/>
      <w:ind w:firstLine="0"/>
      <w:contextualSpacing/>
      <w:jc w:val="left"/>
    </w:pPr>
    <w:rPr>
      <w:rFonts w:ascii="Times New Roman" w:eastAsia="MS Mincho" w:hAnsi="Times New Roman"/>
      <w:sz w:val="23"/>
    </w:rPr>
  </w:style>
  <w:style w:type="paragraph" w:styleId="ListContinue3">
    <w:name w:val="List Continue 3"/>
    <w:basedOn w:val="Normal"/>
    <w:uiPriority w:val="99"/>
    <w:unhideWhenUsed/>
    <w:rsid w:val="006013A6"/>
    <w:pPr>
      <w:spacing w:before="0" w:after="120" w:line="240" w:lineRule="auto"/>
      <w:ind w:left="1080" w:firstLine="0"/>
      <w:contextualSpacing/>
      <w:jc w:val="left"/>
    </w:pPr>
    <w:rPr>
      <w:rFonts w:ascii="Times New Roman" w:eastAsia="MS Mincho" w:hAnsi="Times New Roman"/>
      <w:sz w:val="23"/>
    </w:rPr>
  </w:style>
  <w:style w:type="paragraph" w:styleId="MacroText">
    <w:name w:val="macro"/>
    <w:link w:val="MacroTextChar"/>
    <w:uiPriority w:val="99"/>
    <w:unhideWhenUsed/>
    <w:rsid w:val="006013A6"/>
    <w:pPr>
      <w:tabs>
        <w:tab w:val="left" w:pos="576"/>
        <w:tab w:val="left" w:pos="1152"/>
        <w:tab w:val="left" w:pos="1728"/>
        <w:tab w:val="left" w:pos="2304"/>
        <w:tab w:val="left" w:pos="2880"/>
        <w:tab w:val="left" w:pos="3456"/>
        <w:tab w:val="left" w:pos="4032"/>
      </w:tabs>
      <w:spacing w:before="0" w:after="200" w:line="276" w:lineRule="auto"/>
      <w:ind w:left="0" w:firstLine="0"/>
      <w:jc w:val="left"/>
    </w:pPr>
    <w:rPr>
      <w:rFonts w:ascii="Courier" w:eastAsia="MS Mincho" w:hAnsi="Courier"/>
      <w:sz w:val="20"/>
      <w:szCs w:val="20"/>
      <w:lang w:val="sq-AL"/>
    </w:rPr>
  </w:style>
  <w:style w:type="character" w:customStyle="1" w:styleId="MacroTextChar">
    <w:name w:val="Macro Text Char"/>
    <w:basedOn w:val="DefaultParagraphFont"/>
    <w:link w:val="MacroText"/>
    <w:uiPriority w:val="99"/>
    <w:rsid w:val="006013A6"/>
    <w:rPr>
      <w:rFonts w:ascii="Courier" w:eastAsia="MS Mincho" w:hAnsi="Courier"/>
      <w:sz w:val="20"/>
      <w:szCs w:val="20"/>
      <w:lang w:val="sq-AL"/>
    </w:rPr>
  </w:style>
  <w:style w:type="paragraph" w:customStyle="1" w:styleId="Quote1">
    <w:name w:val="Quote1"/>
    <w:basedOn w:val="Normal"/>
    <w:next w:val="Normal"/>
    <w:uiPriority w:val="29"/>
    <w:qFormat/>
    <w:rsid w:val="006013A6"/>
    <w:pPr>
      <w:spacing w:before="0" w:after="80" w:line="240" w:lineRule="auto"/>
      <w:ind w:left="0" w:firstLine="0"/>
      <w:jc w:val="left"/>
    </w:pPr>
    <w:rPr>
      <w:rFonts w:ascii="Times New Roman" w:eastAsia="MS Mincho" w:hAnsi="Times New Roman"/>
      <w:i/>
      <w:iCs/>
      <w:color w:val="000000"/>
      <w:sz w:val="23"/>
    </w:rPr>
  </w:style>
  <w:style w:type="character" w:customStyle="1" w:styleId="QuoteChar">
    <w:name w:val="Quote Char"/>
    <w:basedOn w:val="DefaultParagraphFont"/>
    <w:link w:val="Quote"/>
    <w:uiPriority w:val="29"/>
    <w:rsid w:val="006013A6"/>
    <w:rPr>
      <w:i/>
      <w:iCs/>
      <w:color w:val="000000"/>
      <w:lang w:val="sq-AL"/>
    </w:rPr>
  </w:style>
  <w:style w:type="character" w:customStyle="1" w:styleId="Heading4Char">
    <w:name w:val="Heading 4 Char"/>
    <w:basedOn w:val="DefaultParagraphFont"/>
    <w:link w:val="Heading4"/>
    <w:uiPriority w:val="9"/>
    <w:semiHidden/>
    <w:rsid w:val="006013A6"/>
    <w:rPr>
      <w:rFonts w:ascii="Calibri" w:eastAsia="MS Gothic" w:hAnsi="Calibri" w:cs="Times New Roman"/>
      <w:b/>
      <w:bCs/>
      <w:i/>
      <w:iCs/>
      <w:color w:val="4F81BD"/>
      <w:lang w:val="sq-AL"/>
    </w:rPr>
  </w:style>
  <w:style w:type="character" w:customStyle="1" w:styleId="Heading5Char">
    <w:name w:val="Heading 5 Char"/>
    <w:basedOn w:val="DefaultParagraphFont"/>
    <w:link w:val="Heading5"/>
    <w:uiPriority w:val="9"/>
    <w:semiHidden/>
    <w:rsid w:val="006013A6"/>
    <w:rPr>
      <w:rFonts w:ascii="Calibri" w:eastAsia="MS Gothic" w:hAnsi="Calibri" w:cs="Times New Roman"/>
      <w:color w:val="243F60"/>
      <w:lang w:val="sq-AL"/>
    </w:rPr>
  </w:style>
  <w:style w:type="character" w:customStyle="1" w:styleId="Heading6Char">
    <w:name w:val="Heading 6 Char"/>
    <w:basedOn w:val="DefaultParagraphFont"/>
    <w:link w:val="Heading6"/>
    <w:uiPriority w:val="9"/>
    <w:semiHidden/>
    <w:rsid w:val="006013A6"/>
    <w:rPr>
      <w:rFonts w:ascii="Calibri" w:eastAsia="MS Gothic" w:hAnsi="Calibri" w:cs="Times New Roman"/>
      <w:i/>
      <w:iCs/>
      <w:color w:val="243F60"/>
      <w:lang w:val="sq-AL"/>
    </w:rPr>
  </w:style>
  <w:style w:type="character" w:customStyle="1" w:styleId="Heading7Char">
    <w:name w:val="Heading 7 Char"/>
    <w:basedOn w:val="DefaultParagraphFont"/>
    <w:link w:val="Heading7"/>
    <w:uiPriority w:val="9"/>
    <w:semiHidden/>
    <w:rsid w:val="006013A6"/>
    <w:rPr>
      <w:rFonts w:ascii="Calibri" w:eastAsia="MS Gothic" w:hAnsi="Calibri" w:cs="Times New Roman"/>
      <w:i/>
      <w:iCs/>
      <w:color w:val="404040"/>
      <w:lang w:val="sq-AL"/>
    </w:rPr>
  </w:style>
  <w:style w:type="character" w:customStyle="1" w:styleId="Heading8Char">
    <w:name w:val="Heading 8 Char"/>
    <w:basedOn w:val="DefaultParagraphFont"/>
    <w:link w:val="Heading8"/>
    <w:uiPriority w:val="9"/>
    <w:semiHidden/>
    <w:rsid w:val="006013A6"/>
    <w:rPr>
      <w:rFonts w:ascii="Calibri" w:eastAsia="MS Gothic" w:hAnsi="Calibri" w:cs="Times New Roman"/>
      <w:color w:val="4F81BD"/>
      <w:sz w:val="20"/>
      <w:szCs w:val="20"/>
      <w:lang w:val="sq-AL"/>
    </w:rPr>
  </w:style>
  <w:style w:type="character" w:customStyle="1" w:styleId="Heading9Char">
    <w:name w:val="Heading 9 Char"/>
    <w:basedOn w:val="DefaultParagraphFont"/>
    <w:link w:val="Heading9"/>
    <w:uiPriority w:val="9"/>
    <w:semiHidden/>
    <w:rsid w:val="006013A6"/>
    <w:rPr>
      <w:rFonts w:ascii="Calibri" w:eastAsia="MS Gothic" w:hAnsi="Calibri" w:cs="Times New Roman"/>
      <w:i/>
      <w:iCs/>
      <w:color w:val="404040"/>
      <w:sz w:val="20"/>
      <w:szCs w:val="20"/>
      <w:lang w:val="sq-AL"/>
    </w:rPr>
  </w:style>
  <w:style w:type="paragraph" w:customStyle="1" w:styleId="Caption1">
    <w:name w:val="Caption1"/>
    <w:basedOn w:val="Normal"/>
    <w:next w:val="Normal"/>
    <w:uiPriority w:val="35"/>
    <w:semiHidden/>
    <w:unhideWhenUsed/>
    <w:qFormat/>
    <w:rsid w:val="006013A6"/>
    <w:pPr>
      <w:spacing w:before="0" w:after="80" w:line="240" w:lineRule="auto"/>
      <w:ind w:left="0" w:firstLine="0"/>
      <w:jc w:val="left"/>
    </w:pPr>
    <w:rPr>
      <w:rFonts w:ascii="Times New Roman" w:eastAsia="MS Mincho" w:hAnsi="Times New Roman"/>
      <w:b/>
      <w:bCs/>
      <w:color w:val="4F81BD"/>
      <w:sz w:val="18"/>
      <w:szCs w:val="18"/>
    </w:rPr>
  </w:style>
  <w:style w:type="character" w:styleId="Strong">
    <w:name w:val="Strong"/>
    <w:basedOn w:val="DefaultParagraphFont"/>
    <w:uiPriority w:val="22"/>
    <w:qFormat/>
    <w:rsid w:val="006013A6"/>
    <w:rPr>
      <w:b/>
      <w:bCs/>
      <w:lang w:val="sq-AL"/>
    </w:rPr>
  </w:style>
  <w:style w:type="character" w:styleId="Emphasis">
    <w:name w:val="Emphasis"/>
    <w:basedOn w:val="DefaultParagraphFont"/>
    <w:uiPriority w:val="20"/>
    <w:qFormat/>
    <w:rsid w:val="006013A6"/>
    <w:rPr>
      <w:i/>
      <w:iCs/>
      <w:lang w:val="sq-AL"/>
    </w:rPr>
  </w:style>
  <w:style w:type="paragraph" w:customStyle="1" w:styleId="IntenseQuote1">
    <w:name w:val="Intense Quote1"/>
    <w:basedOn w:val="Normal"/>
    <w:next w:val="Normal"/>
    <w:uiPriority w:val="30"/>
    <w:qFormat/>
    <w:rsid w:val="006013A6"/>
    <w:pPr>
      <w:pBdr>
        <w:bottom w:val="single" w:sz="4" w:space="4" w:color="4F81BD"/>
      </w:pBdr>
      <w:spacing w:before="200" w:after="280" w:line="240" w:lineRule="auto"/>
      <w:ind w:left="936" w:right="936" w:firstLine="0"/>
      <w:jc w:val="left"/>
    </w:pPr>
    <w:rPr>
      <w:rFonts w:ascii="Times New Roman" w:eastAsia="MS Mincho" w:hAnsi="Times New Roman"/>
      <w:b/>
      <w:bCs/>
      <w:i/>
      <w:iCs/>
      <w:color w:val="4F81BD"/>
      <w:sz w:val="23"/>
    </w:rPr>
  </w:style>
  <w:style w:type="character" w:customStyle="1" w:styleId="IntenseQuoteChar">
    <w:name w:val="Intense Quote Char"/>
    <w:basedOn w:val="DefaultParagraphFont"/>
    <w:link w:val="IntenseQuote"/>
    <w:uiPriority w:val="30"/>
    <w:rsid w:val="006013A6"/>
    <w:rPr>
      <w:b/>
      <w:bCs/>
      <w:i/>
      <w:iCs/>
      <w:color w:val="4F81BD"/>
      <w:lang w:val="sq-AL"/>
    </w:rPr>
  </w:style>
  <w:style w:type="character" w:customStyle="1" w:styleId="SubtleEmphasis1">
    <w:name w:val="Subtle Emphasis1"/>
    <w:basedOn w:val="DefaultParagraphFont"/>
    <w:uiPriority w:val="19"/>
    <w:qFormat/>
    <w:rsid w:val="006013A6"/>
    <w:rPr>
      <w:i/>
      <w:iCs/>
      <w:color w:val="808080"/>
      <w:lang w:val="sq-AL"/>
    </w:rPr>
  </w:style>
  <w:style w:type="character" w:customStyle="1" w:styleId="IntenseEmphasis1">
    <w:name w:val="Intense Emphasis1"/>
    <w:basedOn w:val="DefaultParagraphFont"/>
    <w:uiPriority w:val="21"/>
    <w:qFormat/>
    <w:rsid w:val="006013A6"/>
    <w:rPr>
      <w:b/>
      <w:bCs/>
      <w:i/>
      <w:iCs/>
      <w:color w:val="4F81BD"/>
      <w:lang w:val="sq-AL"/>
    </w:rPr>
  </w:style>
  <w:style w:type="character" w:customStyle="1" w:styleId="SubtleReference1">
    <w:name w:val="Subtle Reference1"/>
    <w:basedOn w:val="DefaultParagraphFont"/>
    <w:uiPriority w:val="31"/>
    <w:qFormat/>
    <w:rsid w:val="006013A6"/>
    <w:rPr>
      <w:smallCaps/>
      <w:color w:val="C0504D"/>
      <w:u w:val="single"/>
      <w:lang w:val="sq-AL"/>
    </w:rPr>
  </w:style>
  <w:style w:type="character" w:customStyle="1" w:styleId="IntenseReference1">
    <w:name w:val="Intense Reference1"/>
    <w:basedOn w:val="DefaultParagraphFont"/>
    <w:uiPriority w:val="32"/>
    <w:qFormat/>
    <w:rsid w:val="006013A6"/>
    <w:rPr>
      <w:b/>
      <w:bCs/>
      <w:smallCaps/>
      <w:color w:val="C0504D"/>
      <w:spacing w:val="5"/>
      <w:u w:val="single"/>
      <w:lang w:val="sq-AL"/>
    </w:rPr>
  </w:style>
  <w:style w:type="character" w:styleId="BookTitle">
    <w:name w:val="Book Title"/>
    <w:basedOn w:val="DefaultParagraphFont"/>
    <w:uiPriority w:val="33"/>
    <w:qFormat/>
    <w:rsid w:val="006013A6"/>
    <w:rPr>
      <w:b/>
      <w:bCs/>
      <w:smallCaps/>
      <w:spacing w:val="5"/>
      <w:lang w:val="sq-AL"/>
    </w:rPr>
  </w:style>
  <w:style w:type="character" w:customStyle="1" w:styleId="Heading1Char1">
    <w:name w:val="Heading 1 Char1"/>
    <w:basedOn w:val="DefaultParagraphFont"/>
    <w:link w:val="Heading1"/>
    <w:uiPriority w:val="9"/>
    <w:rsid w:val="006013A6"/>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semiHidden/>
    <w:unhideWhenUsed/>
    <w:qFormat/>
    <w:rsid w:val="006013A6"/>
    <w:pPr>
      <w:spacing w:before="200" w:after="80" w:line="240" w:lineRule="auto"/>
      <w:ind w:left="0" w:firstLine="0"/>
      <w:jc w:val="left"/>
      <w:outlineLvl w:val="9"/>
    </w:pPr>
    <w:rPr>
      <w:b/>
      <w:bCs/>
      <w:color w:val="1F4E79"/>
      <w:sz w:val="28"/>
      <w:szCs w:val="28"/>
    </w:rPr>
  </w:style>
  <w:style w:type="table" w:styleId="TableGrid">
    <w:name w:val="Table Grid"/>
    <w:basedOn w:val="TableNormal"/>
    <w:uiPriority w:val="59"/>
    <w:rsid w:val="006013A6"/>
    <w:pPr>
      <w:spacing w:before="0" w:after="0" w:line="240" w:lineRule="auto"/>
      <w:ind w:left="0" w:firstLine="0"/>
      <w:jc w:val="left"/>
    </w:pPr>
    <w:rPr>
      <w:rFonts w:eastAsia="MS Mincho"/>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6013A6"/>
    <w:pPr>
      <w:spacing w:before="0" w:after="0" w:line="240" w:lineRule="auto"/>
      <w:ind w:left="0" w:firstLine="0"/>
      <w:jc w:val="left"/>
    </w:pPr>
    <w:rPr>
      <w:rFonts w:eastAsia="MS Mincho"/>
      <w:color w:val="000000"/>
      <w:lang w:val="sq-AL"/>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6013A6"/>
    <w:pPr>
      <w:spacing w:before="0" w:after="0" w:line="240" w:lineRule="auto"/>
      <w:ind w:left="0" w:firstLine="0"/>
      <w:jc w:val="left"/>
    </w:pPr>
    <w:rPr>
      <w:rFonts w:eastAsia="MS Mincho"/>
      <w:color w:val="365F91"/>
      <w:lang w:val="sq-AL"/>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rsid w:val="006013A6"/>
    <w:pPr>
      <w:spacing w:before="0" w:after="0" w:line="240" w:lineRule="auto"/>
      <w:ind w:left="0" w:firstLine="0"/>
      <w:jc w:val="left"/>
    </w:pPr>
    <w:rPr>
      <w:rFonts w:eastAsia="MS Mincho"/>
      <w:color w:val="943634"/>
      <w:lang w:val="sq-AL"/>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
    <w:name w:val="Light Shading - Accent 31"/>
    <w:basedOn w:val="TableNormal"/>
    <w:next w:val="LightShading-Accent3"/>
    <w:uiPriority w:val="60"/>
    <w:rsid w:val="006013A6"/>
    <w:pPr>
      <w:spacing w:before="0" w:after="0" w:line="240" w:lineRule="auto"/>
      <w:ind w:left="0" w:firstLine="0"/>
      <w:jc w:val="left"/>
    </w:pPr>
    <w:rPr>
      <w:rFonts w:eastAsia="MS Mincho"/>
      <w:color w:val="76923C"/>
      <w:lang w:val="sq-AL"/>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rsid w:val="006013A6"/>
    <w:pPr>
      <w:spacing w:before="0" w:after="0" w:line="240" w:lineRule="auto"/>
      <w:ind w:left="0" w:firstLine="0"/>
      <w:jc w:val="left"/>
    </w:pPr>
    <w:rPr>
      <w:rFonts w:eastAsia="MS Mincho"/>
      <w:color w:val="5F497A"/>
      <w:lang w:val="sq-AL"/>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
    <w:name w:val="Light Shading - Accent 51"/>
    <w:basedOn w:val="TableNormal"/>
    <w:next w:val="LightShading-Accent5"/>
    <w:uiPriority w:val="60"/>
    <w:rsid w:val="006013A6"/>
    <w:pPr>
      <w:spacing w:before="0" w:after="0" w:line="240" w:lineRule="auto"/>
      <w:ind w:left="0" w:firstLine="0"/>
      <w:jc w:val="left"/>
    </w:pPr>
    <w:rPr>
      <w:rFonts w:eastAsia="MS Mincho"/>
      <w:color w:val="31849B"/>
      <w:lang w:val="sq-AL"/>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
    <w:name w:val="Light Shading - Accent 61"/>
    <w:basedOn w:val="TableNormal"/>
    <w:next w:val="LightShading-Accent6"/>
    <w:uiPriority w:val="60"/>
    <w:rsid w:val="006013A6"/>
    <w:pPr>
      <w:spacing w:before="0" w:after="0" w:line="240" w:lineRule="auto"/>
      <w:ind w:left="0" w:firstLine="0"/>
      <w:jc w:val="left"/>
    </w:pPr>
    <w:rPr>
      <w:rFonts w:eastAsia="MS Mincho"/>
      <w:color w:val="E36C0A"/>
      <w:lang w:val="sq-AL"/>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
    <w:name w:val="Light List1"/>
    <w:basedOn w:val="TableNormal"/>
    <w:next w:val="LightList"/>
    <w:uiPriority w:val="61"/>
    <w:rsid w:val="006013A6"/>
    <w:pPr>
      <w:spacing w:before="0" w:after="0" w:line="240" w:lineRule="auto"/>
      <w:ind w:left="0" w:firstLine="0"/>
      <w:jc w:val="left"/>
    </w:pPr>
    <w:rPr>
      <w:rFonts w:eastAsia="MS Mincho"/>
      <w:lang w:val="sq-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next w:val="LightList-Accent1"/>
    <w:uiPriority w:val="61"/>
    <w:rsid w:val="006013A6"/>
    <w:pPr>
      <w:spacing w:before="0" w:after="0" w:line="240" w:lineRule="auto"/>
      <w:ind w:left="0" w:firstLine="0"/>
      <w:jc w:val="left"/>
    </w:pPr>
    <w:rPr>
      <w:rFonts w:eastAsia="MS Mincho"/>
      <w:lang w:val="sq-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
    <w:name w:val="Light List - Accent 21"/>
    <w:basedOn w:val="TableNormal"/>
    <w:next w:val="LightList-Accent2"/>
    <w:uiPriority w:val="61"/>
    <w:rsid w:val="006013A6"/>
    <w:pPr>
      <w:spacing w:before="0" w:after="0" w:line="240" w:lineRule="auto"/>
      <w:ind w:left="0" w:firstLine="0"/>
      <w:jc w:val="left"/>
    </w:pPr>
    <w:rPr>
      <w:rFonts w:eastAsia="MS Mincho"/>
      <w:lang w:val="sq-AL"/>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1">
    <w:name w:val="Light List - Accent 31"/>
    <w:basedOn w:val="TableNormal"/>
    <w:next w:val="LightList-Accent3"/>
    <w:uiPriority w:val="61"/>
    <w:rsid w:val="006013A6"/>
    <w:pPr>
      <w:spacing w:before="0" w:after="0" w:line="240" w:lineRule="auto"/>
      <w:ind w:left="0" w:firstLine="0"/>
      <w:jc w:val="left"/>
    </w:pPr>
    <w:rPr>
      <w:rFonts w:eastAsia="MS Mincho"/>
      <w:lang w:val="sq-AL"/>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1">
    <w:name w:val="Light List - Accent 41"/>
    <w:basedOn w:val="TableNormal"/>
    <w:next w:val="LightList-Accent4"/>
    <w:uiPriority w:val="61"/>
    <w:rsid w:val="006013A6"/>
    <w:pPr>
      <w:spacing w:before="0" w:after="0" w:line="240" w:lineRule="auto"/>
      <w:ind w:left="0" w:firstLine="0"/>
      <w:jc w:val="left"/>
    </w:pPr>
    <w:rPr>
      <w:rFonts w:eastAsia="MS Mincho"/>
      <w:lang w:val="sq-AL"/>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
    <w:name w:val="Light List - Accent 51"/>
    <w:basedOn w:val="TableNormal"/>
    <w:next w:val="LightList-Accent5"/>
    <w:uiPriority w:val="61"/>
    <w:rsid w:val="006013A6"/>
    <w:pPr>
      <w:spacing w:before="0" w:after="0" w:line="240" w:lineRule="auto"/>
      <w:ind w:left="0" w:firstLine="0"/>
      <w:jc w:val="left"/>
    </w:pPr>
    <w:rPr>
      <w:rFonts w:eastAsia="MS Mincho"/>
      <w:lang w:val="sq-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1">
    <w:name w:val="Light List - Accent 61"/>
    <w:basedOn w:val="TableNormal"/>
    <w:next w:val="LightList-Accent6"/>
    <w:uiPriority w:val="61"/>
    <w:rsid w:val="006013A6"/>
    <w:pPr>
      <w:spacing w:before="0" w:after="0" w:line="240" w:lineRule="auto"/>
      <w:ind w:left="0" w:firstLine="0"/>
      <w:jc w:val="left"/>
    </w:pPr>
    <w:rPr>
      <w:rFonts w:eastAsia="MS Mincho"/>
      <w:lang w:val="sq-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1">
    <w:name w:val="Light Grid1"/>
    <w:basedOn w:val="TableNormal"/>
    <w:next w:val="LightGrid"/>
    <w:uiPriority w:val="62"/>
    <w:rsid w:val="006013A6"/>
    <w:pPr>
      <w:spacing w:before="0" w:after="0" w:line="240" w:lineRule="auto"/>
      <w:ind w:left="0" w:firstLine="0"/>
      <w:jc w:val="left"/>
    </w:pPr>
    <w:rPr>
      <w:rFonts w:eastAsia="MS Mincho"/>
      <w:lang w:val="sq-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62"/>
    <w:rsid w:val="006013A6"/>
    <w:pPr>
      <w:spacing w:before="0" w:after="0" w:line="240" w:lineRule="auto"/>
      <w:ind w:left="0" w:firstLine="0"/>
      <w:jc w:val="left"/>
    </w:pPr>
    <w:rPr>
      <w:rFonts w:eastAsia="MS Mincho"/>
      <w:lang w:val="sq-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1">
    <w:name w:val="Light Grid - Accent 21"/>
    <w:basedOn w:val="TableNormal"/>
    <w:next w:val="LightGrid-Accent2"/>
    <w:uiPriority w:val="62"/>
    <w:rsid w:val="006013A6"/>
    <w:pPr>
      <w:spacing w:before="0" w:after="0" w:line="240" w:lineRule="auto"/>
      <w:ind w:left="0" w:firstLine="0"/>
      <w:jc w:val="left"/>
    </w:pPr>
    <w:rPr>
      <w:rFonts w:eastAsia="MS Mincho"/>
      <w:lang w:val="sq-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
    <w:name w:val="Light Grid - Accent 31"/>
    <w:basedOn w:val="TableNormal"/>
    <w:next w:val="LightGrid-Accent3"/>
    <w:uiPriority w:val="62"/>
    <w:rsid w:val="006013A6"/>
    <w:pPr>
      <w:spacing w:before="0" w:after="0" w:line="240" w:lineRule="auto"/>
      <w:ind w:left="0" w:firstLine="0"/>
      <w:jc w:val="left"/>
    </w:pPr>
    <w:rPr>
      <w:rFonts w:eastAsia="MS Mincho"/>
      <w:lang w:val="sq-A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
    <w:name w:val="Light Grid - Accent 41"/>
    <w:basedOn w:val="TableNormal"/>
    <w:next w:val="LightGrid-Accent4"/>
    <w:uiPriority w:val="62"/>
    <w:rsid w:val="006013A6"/>
    <w:pPr>
      <w:spacing w:before="0" w:after="0" w:line="240" w:lineRule="auto"/>
      <w:ind w:left="0" w:firstLine="0"/>
      <w:jc w:val="left"/>
    </w:pPr>
    <w:rPr>
      <w:rFonts w:eastAsia="MS Mincho"/>
      <w:lang w:val="sq-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1">
    <w:name w:val="Light Grid - Accent 51"/>
    <w:basedOn w:val="TableNormal"/>
    <w:next w:val="LightGrid-Accent5"/>
    <w:uiPriority w:val="62"/>
    <w:rsid w:val="006013A6"/>
    <w:pPr>
      <w:spacing w:before="0" w:after="0" w:line="240" w:lineRule="auto"/>
      <w:ind w:left="0" w:firstLine="0"/>
      <w:jc w:val="left"/>
    </w:pPr>
    <w:rPr>
      <w:rFonts w:eastAsia="MS Mincho"/>
      <w:lang w:val="sq-AL"/>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1">
    <w:name w:val="Light Grid - Accent 61"/>
    <w:basedOn w:val="TableNormal"/>
    <w:next w:val="LightGrid-Accent6"/>
    <w:uiPriority w:val="62"/>
    <w:rsid w:val="006013A6"/>
    <w:pPr>
      <w:spacing w:before="0" w:after="0" w:line="240" w:lineRule="auto"/>
      <w:ind w:left="0" w:firstLine="0"/>
      <w:jc w:val="left"/>
    </w:pPr>
    <w:rPr>
      <w:rFonts w:eastAsia="MS Mincho"/>
      <w:lang w:val="sq-AL"/>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1">
    <w:name w:val="Medium Shading 11"/>
    <w:basedOn w:val="TableNormal"/>
    <w:next w:val="MediumShading1"/>
    <w:uiPriority w:val="63"/>
    <w:rsid w:val="006013A6"/>
    <w:pPr>
      <w:spacing w:before="0" w:after="0" w:line="240" w:lineRule="auto"/>
      <w:ind w:left="0" w:firstLine="0"/>
      <w:jc w:val="left"/>
    </w:pPr>
    <w:rPr>
      <w:rFonts w:eastAsia="MS Mincho"/>
      <w:lang w:val="sq-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rsid w:val="006013A6"/>
    <w:pPr>
      <w:spacing w:before="0" w:after="0" w:line="240" w:lineRule="auto"/>
      <w:ind w:left="0" w:firstLine="0"/>
      <w:jc w:val="left"/>
    </w:pPr>
    <w:rPr>
      <w:rFonts w:eastAsia="MS Mincho"/>
      <w:lang w:val="sq-AL"/>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rsid w:val="006013A6"/>
    <w:pPr>
      <w:spacing w:before="0" w:after="0" w:line="240" w:lineRule="auto"/>
      <w:ind w:left="0" w:firstLine="0"/>
      <w:jc w:val="left"/>
    </w:pPr>
    <w:rPr>
      <w:rFonts w:eastAsia="MS Mincho"/>
      <w:lang w:val="sq-AL"/>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sid w:val="006013A6"/>
    <w:pPr>
      <w:spacing w:before="0" w:after="0" w:line="240" w:lineRule="auto"/>
      <w:ind w:left="0" w:firstLine="0"/>
      <w:jc w:val="left"/>
    </w:pPr>
    <w:rPr>
      <w:rFonts w:eastAsia="MS Mincho"/>
      <w:lang w:val="sq-AL"/>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rsid w:val="006013A6"/>
    <w:pPr>
      <w:spacing w:before="0" w:after="0" w:line="240" w:lineRule="auto"/>
      <w:ind w:left="0" w:firstLine="0"/>
      <w:jc w:val="left"/>
    </w:pPr>
    <w:rPr>
      <w:rFonts w:eastAsia="MS Mincho"/>
      <w:lang w:val="sq-AL"/>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rsid w:val="006013A6"/>
    <w:pPr>
      <w:spacing w:before="0" w:after="0" w:line="240" w:lineRule="auto"/>
      <w:ind w:left="0" w:firstLine="0"/>
      <w:jc w:val="left"/>
    </w:pPr>
    <w:rPr>
      <w:rFonts w:eastAsia="MS Mincho"/>
      <w:lang w:val="sq-AL"/>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sid w:val="006013A6"/>
    <w:pPr>
      <w:spacing w:before="0" w:after="0" w:line="240" w:lineRule="auto"/>
      <w:ind w:left="0" w:firstLine="0"/>
      <w:jc w:val="left"/>
    </w:pPr>
    <w:rPr>
      <w:rFonts w:eastAsia="MS Mincho"/>
      <w:lang w:val="sq-AL"/>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rsid w:val="006013A6"/>
    <w:pPr>
      <w:spacing w:before="0" w:after="0" w:line="240" w:lineRule="auto"/>
      <w:ind w:left="0" w:firstLine="0"/>
      <w:jc w:val="left"/>
    </w:pPr>
    <w:rPr>
      <w:rFonts w:eastAsia="MS Mincho"/>
      <w:lang w:val="sq-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next w:val="MediumShading2-Accent1"/>
    <w:uiPriority w:val="64"/>
    <w:rsid w:val="006013A6"/>
    <w:pPr>
      <w:spacing w:before="0" w:after="0" w:line="240" w:lineRule="auto"/>
      <w:ind w:left="0" w:firstLine="0"/>
      <w:jc w:val="left"/>
    </w:pPr>
    <w:rPr>
      <w:rFonts w:eastAsia="MS Mincho"/>
      <w:lang w:val="sq-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6013A6"/>
    <w:pPr>
      <w:spacing w:before="0" w:after="0" w:line="240" w:lineRule="auto"/>
      <w:ind w:left="0" w:firstLine="0"/>
      <w:jc w:val="left"/>
    </w:pPr>
    <w:rPr>
      <w:rFonts w:eastAsia="MS Mincho"/>
      <w:lang w:val="sq-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rsid w:val="006013A6"/>
    <w:pPr>
      <w:spacing w:before="0" w:after="0" w:line="240" w:lineRule="auto"/>
      <w:ind w:left="0" w:firstLine="0"/>
      <w:jc w:val="left"/>
    </w:pPr>
    <w:rPr>
      <w:rFonts w:eastAsia="MS Mincho"/>
      <w:lang w:val="sq-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64"/>
    <w:rsid w:val="006013A6"/>
    <w:pPr>
      <w:spacing w:before="0" w:after="0" w:line="240" w:lineRule="auto"/>
      <w:ind w:left="0" w:firstLine="0"/>
      <w:jc w:val="left"/>
    </w:pPr>
    <w:rPr>
      <w:rFonts w:eastAsia="MS Mincho"/>
      <w:lang w:val="sq-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rsid w:val="006013A6"/>
    <w:pPr>
      <w:spacing w:before="0" w:after="0" w:line="240" w:lineRule="auto"/>
      <w:ind w:left="0" w:firstLine="0"/>
      <w:jc w:val="left"/>
    </w:pPr>
    <w:rPr>
      <w:rFonts w:eastAsia="MS Mincho"/>
      <w:lang w:val="sq-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rsid w:val="006013A6"/>
    <w:pPr>
      <w:spacing w:before="0" w:after="0" w:line="240" w:lineRule="auto"/>
      <w:ind w:left="0" w:firstLine="0"/>
      <w:jc w:val="left"/>
    </w:pPr>
    <w:rPr>
      <w:rFonts w:eastAsia="MS Mincho"/>
      <w:lang w:val="sq-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
    <w:name w:val="Medium List 11"/>
    <w:basedOn w:val="TableNormal"/>
    <w:next w:val="MediumList1"/>
    <w:uiPriority w:val="65"/>
    <w:rsid w:val="006013A6"/>
    <w:pPr>
      <w:spacing w:before="0" w:after="0" w:line="240" w:lineRule="auto"/>
      <w:ind w:left="0" w:firstLine="0"/>
      <w:jc w:val="left"/>
    </w:pPr>
    <w:rPr>
      <w:rFonts w:eastAsia="MS Mincho"/>
      <w:color w:val="000000"/>
      <w:lang w:val="sq-AL"/>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next w:val="MediumList1-Accent1"/>
    <w:uiPriority w:val="65"/>
    <w:rsid w:val="006013A6"/>
    <w:pPr>
      <w:spacing w:before="0" w:after="0" w:line="240" w:lineRule="auto"/>
      <w:ind w:left="0" w:firstLine="0"/>
      <w:jc w:val="left"/>
    </w:pPr>
    <w:rPr>
      <w:rFonts w:eastAsia="MS Mincho"/>
      <w:color w:val="000000"/>
      <w:lang w:val="sq-AL"/>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
    <w:name w:val="Medium List 1 - Accent 21"/>
    <w:basedOn w:val="TableNormal"/>
    <w:next w:val="MediumList1-Accent2"/>
    <w:uiPriority w:val="65"/>
    <w:rsid w:val="006013A6"/>
    <w:pPr>
      <w:spacing w:before="0" w:after="0" w:line="240" w:lineRule="auto"/>
      <w:ind w:left="0" w:firstLine="0"/>
      <w:jc w:val="left"/>
    </w:pPr>
    <w:rPr>
      <w:rFonts w:eastAsia="MS Mincho"/>
      <w:color w:val="000000"/>
      <w:lang w:val="sq-AL"/>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1">
    <w:name w:val="Medium List 1 - Accent 31"/>
    <w:basedOn w:val="TableNormal"/>
    <w:next w:val="MediumList1-Accent3"/>
    <w:uiPriority w:val="65"/>
    <w:rsid w:val="006013A6"/>
    <w:pPr>
      <w:spacing w:before="0" w:after="0" w:line="240" w:lineRule="auto"/>
      <w:ind w:left="0" w:firstLine="0"/>
      <w:jc w:val="left"/>
    </w:pPr>
    <w:rPr>
      <w:rFonts w:eastAsia="MS Mincho"/>
      <w:color w:val="000000"/>
      <w:lang w:val="sq-AL"/>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1">
    <w:name w:val="Medium List 1 - Accent 41"/>
    <w:basedOn w:val="TableNormal"/>
    <w:next w:val="MediumList1-Accent4"/>
    <w:uiPriority w:val="65"/>
    <w:rsid w:val="006013A6"/>
    <w:pPr>
      <w:spacing w:before="0" w:after="0" w:line="240" w:lineRule="auto"/>
      <w:ind w:left="0" w:firstLine="0"/>
      <w:jc w:val="left"/>
    </w:pPr>
    <w:rPr>
      <w:rFonts w:eastAsia="MS Mincho"/>
      <w:color w:val="000000"/>
      <w:lang w:val="sq-AL"/>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1">
    <w:name w:val="Medium List 1 - Accent 51"/>
    <w:basedOn w:val="TableNormal"/>
    <w:next w:val="MediumList1-Accent5"/>
    <w:uiPriority w:val="65"/>
    <w:rsid w:val="006013A6"/>
    <w:pPr>
      <w:spacing w:before="0" w:after="0" w:line="240" w:lineRule="auto"/>
      <w:ind w:left="0" w:firstLine="0"/>
      <w:jc w:val="left"/>
    </w:pPr>
    <w:rPr>
      <w:rFonts w:eastAsia="MS Mincho"/>
      <w:color w:val="000000"/>
      <w:lang w:val="sq-AL"/>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1">
    <w:name w:val="Medium List 1 - Accent 61"/>
    <w:basedOn w:val="TableNormal"/>
    <w:next w:val="MediumList1-Accent6"/>
    <w:uiPriority w:val="65"/>
    <w:rsid w:val="006013A6"/>
    <w:pPr>
      <w:spacing w:before="0" w:after="0" w:line="240" w:lineRule="auto"/>
      <w:ind w:left="0" w:firstLine="0"/>
      <w:jc w:val="left"/>
    </w:pPr>
    <w:rPr>
      <w:rFonts w:eastAsia="MS Mincho"/>
      <w:color w:val="000000"/>
      <w:lang w:val="sq-AL"/>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next w:val="MediumList2"/>
    <w:uiPriority w:val="66"/>
    <w:rsid w:val="006013A6"/>
    <w:pPr>
      <w:spacing w:before="0" w:after="0" w:line="240" w:lineRule="auto"/>
      <w:ind w:left="0" w:firstLine="0"/>
      <w:jc w:val="left"/>
    </w:pPr>
    <w:rPr>
      <w:rFonts w:ascii="Calibri" w:eastAsia="MS Gothic" w:hAnsi="Calibri" w:cs="Times New Roman"/>
      <w:color w:val="000000"/>
      <w:lang w:val="sq-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rsid w:val="006013A6"/>
    <w:pPr>
      <w:spacing w:before="0" w:after="0" w:line="240" w:lineRule="auto"/>
      <w:ind w:left="0" w:firstLine="0"/>
      <w:jc w:val="left"/>
    </w:pPr>
    <w:rPr>
      <w:rFonts w:ascii="Calibri" w:eastAsia="MS Gothic" w:hAnsi="Calibri" w:cs="Times New Roman"/>
      <w:color w:val="000000"/>
      <w:lang w:val="sq-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rsid w:val="006013A6"/>
    <w:pPr>
      <w:spacing w:before="0" w:after="0" w:line="240" w:lineRule="auto"/>
      <w:ind w:left="0" w:firstLine="0"/>
      <w:jc w:val="left"/>
    </w:pPr>
    <w:rPr>
      <w:rFonts w:ascii="Calibri" w:eastAsia="MS Gothic" w:hAnsi="Calibri" w:cs="Times New Roman"/>
      <w:color w:val="000000"/>
      <w:lang w:val="sq-AL"/>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rsid w:val="006013A6"/>
    <w:pPr>
      <w:spacing w:before="0" w:after="0" w:line="240" w:lineRule="auto"/>
      <w:ind w:left="0" w:firstLine="0"/>
      <w:jc w:val="left"/>
    </w:pPr>
    <w:rPr>
      <w:rFonts w:ascii="Calibri" w:eastAsia="MS Gothic" w:hAnsi="Calibri" w:cs="Times New Roman"/>
      <w:color w:val="000000"/>
      <w:lang w:val="sq-AL"/>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rsid w:val="006013A6"/>
    <w:pPr>
      <w:spacing w:before="0" w:after="0" w:line="240" w:lineRule="auto"/>
      <w:ind w:left="0" w:firstLine="0"/>
      <w:jc w:val="left"/>
    </w:pPr>
    <w:rPr>
      <w:rFonts w:ascii="Calibri" w:eastAsia="MS Gothic" w:hAnsi="Calibri" w:cs="Times New Roman"/>
      <w:color w:val="000000"/>
      <w:lang w:val="sq-AL"/>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rsid w:val="006013A6"/>
    <w:pPr>
      <w:spacing w:before="0" w:after="0" w:line="240" w:lineRule="auto"/>
      <w:ind w:left="0" w:firstLine="0"/>
      <w:jc w:val="left"/>
    </w:pPr>
    <w:rPr>
      <w:rFonts w:ascii="Calibri" w:eastAsia="MS Gothic" w:hAnsi="Calibri" w:cs="Times New Roman"/>
      <w:color w:val="000000"/>
      <w:lang w:val="sq-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rsid w:val="006013A6"/>
    <w:pPr>
      <w:spacing w:before="0" w:after="0" w:line="240" w:lineRule="auto"/>
      <w:ind w:left="0" w:firstLine="0"/>
      <w:jc w:val="left"/>
    </w:pPr>
    <w:rPr>
      <w:rFonts w:ascii="Calibri" w:eastAsia="MS Gothic" w:hAnsi="Calibri" w:cs="Times New Roman"/>
      <w:color w:val="000000"/>
      <w:lang w:val="sq-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1">
    <w:name w:val="Medium Grid 11"/>
    <w:basedOn w:val="TableNormal"/>
    <w:next w:val="MediumGrid1"/>
    <w:uiPriority w:val="67"/>
    <w:rsid w:val="006013A6"/>
    <w:pPr>
      <w:spacing w:before="0" w:after="0" w:line="240" w:lineRule="auto"/>
      <w:ind w:left="0" w:firstLine="0"/>
      <w:jc w:val="left"/>
    </w:pPr>
    <w:rPr>
      <w:rFonts w:eastAsia="MS Mincho"/>
      <w:lang w:val="sq-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67"/>
    <w:rsid w:val="006013A6"/>
    <w:pPr>
      <w:spacing w:before="0" w:after="0" w:line="240" w:lineRule="auto"/>
      <w:ind w:left="0" w:firstLine="0"/>
      <w:jc w:val="left"/>
    </w:pPr>
    <w:rPr>
      <w:rFonts w:eastAsia="MS Mincho"/>
      <w:lang w:val="sq-AL"/>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1">
    <w:name w:val="Medium Grid 1 - Accent 21"/>
    <w:basedOn w:val="TableNormal"/>
    <w:next w:val="MediumGrid1-Accent2"/>
    <w:uiPriority w:val="67"/>
    <w:rsid w:val="006013A6"/>
    <w:pPr>
      <w:spacing w:before="0" w:after="0" w:line="240" w:lineRule="auto"/>
      <w:ind w:left="0" w:firstLine="0"/>
      <w:jc w:val="left"/>
    </w:pPr>
    <w:rPr>
      <w:rFonts w:eastAsia="MS Mincho"/>
      <w:lang w:val="sq-AL"/>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1">
    <w:name w:val="Medium Grid 1 - Accent 31"/>
    <w:basedOn w:val="TableNormal"/>
    <w:next w:val="MediumGrid1-Accent3"/>
    <w:uiPriority w:val="67"/>
    <w:rsid w:val="006013A6"/>
    <w:pPr>
      <w:spacing w:before="0" w:after="0" w:line="240" w:lineRule="auto"/>
      <w:ind w:left="0" w:firstLine="0"/>
      <w:jc w:val="left"/>
    </w:pPr>
    <w:rPr>
      <w:rFonts w:eastAsia="MS Mincho"/>
      <w:lang w:val="sq-AL"/>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1">
    <w:name w:val="Medium Grid 1 - Accent 41"/>
    <w:basedOn w:val="TableNormal"/>
    <w:next w:val="MediumGrid1-Accent4"/>
    <w:uiPriority w:val="67"/>
    <w:rsid w:val="006013A6"/>
    <w:pPr>
      <w:spacing w:before="0" w:after="0" w:line="240" w:lineRule="auto"/>
      <w:ind w:left="0" w:firstLine="0"/>
      <w:jc w:val="left"/>
    </w:pPr>
    <w:rPr>
      <w:rFonts w:eastAsia="MS Mincho"/>
      <w:lang w:val="sq-AL"/>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1">
    <w:name w:val="Medium Grid 1 - Accent 51"/>
    <w:basedOn w:val="TableNormal"/>
    <w:next w:val="MediumGrid1-Accent5"/>
    <w:uiPriority w:val="67"/>
    <w:rsid w:val="006013A6"/>
    <w:pPr>
      <w:spacing w:before="0" w:after="0" w:line="240" w:lineRule="auto"/>
      <w:ind w:left="0" w:firstLine="0"/>
      <w:jc w:val="left"/>
    </w:pPr>
    <w:rPr>
      <w:rFonts w:eastAsia="MS Mincho"/>
      <w:lang w:val="sq-AL"/>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1">
    <w:name w:val="Medium Grid 1 - Accent 61"/>
    <w:basedOn w:val="TableNormal"/>
    <w:next w:val="MediumGrid1-Accent6"/>
    <w:uiPriority w:val="67"/>
    <w:rsid w:val="006013A6"/>
    <w:pPr>
      <w:spacing w:before="0" w:after="0" w:line="240" w:lineRule="auto"/>
      <w:ind w:left="0" w:firstLine="0"/>
      <w:jc w:val="left"/>
    </w:pPr>
    <w:rPr>
      <w:rFonts w:eastAsia="MS Mincho"/>
      <w:lang w:val="sq-AL"/>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basedOn w:val="TableNormal"/>
    <w:next w:val="MediumGrid2"/>
    <w:uiPriority w:val="68"/>
    <w:rsid w:val="006013A6"/>
    <w:pPr>
      <w:spacing w:before="0" w:after="0" w:line="240" w:lineRule="auto"/>
      <w:ind w:left="0" w:firstLine="0"/>
      <w:jc w:val="left"/>
    </w:pPr>
    <w:rPr>
      <w:rFonts w:ascii="Calibri" w:eastAsia="MS Gothic" w:hAnsi="Calibri" w:cs="Times New Roman"/>
      <w:color w:val="000000"/>
      <w:lang w:val="sq-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rsid w:val="006013A6"/>
    <w:pPr>
      <w:spacing w:before="0" w:after="0" w:line="240" w:lineRule="auto"/>
      <w:ind w:left="0" w:firstLine="0"/>
      <w:jc w:val="left"/>
    </w:pPr>
    <w:rPr>
      <w:rFonts w:ascii="Calibri" w:eastAsia="MS Gothic" w:hAnsi="Calibri" w:cs="Times New Roman"/>
      <w:color w:val="000000"/>
      <w:lang w:val="sq-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68"/>
    <w:rsid w:val="006013A6"/>
    <w:pPr>
      <w:spacing w:before="0" w:after="0" w:line="240" w:lineRule="auto"/>
      <w:ind w:left="0" w:firstLine="0"/>
      <w:jc w:val="left"/>
    </w:pPr>
    <w:rPr>
      <w:rFonts w:ascii="Calibri" w:eastAsia="MS Gothic" w:hAnsi="Calibri" w:cs="Times New Roman"/>
      <w:color w:val="000000"/>
      <w:lang w:val="sq-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68"/>
    <w:rsid w:val="006013A6"/>
    <w:pPr>
      <w:spacing w:before="0" w:after="0" w:line="240" w:lineRule="auto"/>
      <w:ind w:left="0" w:firstLine="0"/>
      <w:jc w:val="left"/>
    </w:pPr>
    <w:rPr>
      <w:rFonts w:ascii="Calibri" w:eastAsia="MS Gothic" w:hAnsi="Calibri" w:cs="Times New Roman"/>
      <w:color w:val="000000"/>
      <w:lang w:val="sq-A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68"/>
    <w:rsid w:val="006013A6"/>
    <w:pPr>
      <w:spacing w:before="0" w:after="0" w:line="240" w:lineRule="auto"/>
      <w:ind w:left="0" w:firstLine="0"/>
      <w:jc w:val="left"/>
    </w:pPr>
    <w:rPr>
      <w:rFonts w:ascii="Calibri" w:eastAsia="MS Gothic" w:hAnsi="Calibri" w:cs="Times New Roman"/>
      <w:color w:val="000000"/>
      <w:lang w:val="sq-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68"/>
    <w:rsid w:val="006013A6"/>
    <w:pPr>
      <w:spacing w:before="0" w:after="0" w:line="240" w:lineRule="auto"/>
      <w:ind w:left="0" w:firstLine="0"/>
      <w:jc w:val="left"/>
    </w:pPr>
    <w:rPr>
      <w:rFonts w:ascii="Calibri" w:eastAsia="MS Gothic" w:hAnsi="Calibri" w:cs="Times New Roman"/>
      <w:color w:val="000000"/>
      <w:lang w:val="sq-AL"/>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68"/>
    <w:rsid w:val="006013A6"/>
    <w:pPr>
      <w:spacing w:before="0" w:after="0" w:line="240" w:lineRule="auto"/>
      <w:ind w:left="0" w:firstLine="0"/>
      <w:jc w:val="left"/>
    </w:pPr>
    <w:rPr>
      <w:rFonts w:ascii="Calibri" w:eastAsia="MS Gothic" w:hAnsi="Calibri" w:cs="Times New Roman"/>
      <w:color w:val="000000"/>
      <w:lang w:val="sq-AL"/>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next w:val="MediumGrid3"/>
    <w:uiPriority w:val="69"/>
    <w:rsid w:val="006013A6"/>
    <w:pPr>
      <w:spacing w:before="0" w:after="0" w:line="240" w:lineRule="auto"/>
      <w:ind w:left="0" w:firstLine="0"/>
      <w:jc w:val="left"/>
    </w:pPr>
    <w:rPr>
      <w:rFonts w:eastAsia="MS Mincho"/>
      <w:lang w:val="sq-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69"/>
    <w:rsid w:val="006013A6"/>
    <w:pPr>
      <w:spacing w:before="0" w:after="0" w:line="240" w:lineRule="auto"/>
      <w:ind w:left="0" w:firstLine="0"/>
      <w:jc w:val="left"/>
    </w:pPr>
    <w:rPr>
      <w:rFonts w:eastAsia="MS Mincho"/>
      <w:lang w:val="sq-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1">
    <w:name w:val="Medium Grid 3 - Accent 21"/>
    <w:basedOn w:val="TableNormal"/>
    <w:next w:val="MediumGrid3-Accent2"/>
    <w:uiPriority w:val="69"/>
    <w:rsid w:val="006013A6"/>
    <w:pPr>
      <w:spacing w:before="0" w:after="0" w:line="240" w:lineRule="auto"/>
      <w:ind w:left="0" w:firstLine="0"/>
      <w:jc w:val="left"/>
    </w:pPr>
    <w:rPr>
      <w:rFonts w:eastAsia="MS Mincho"/>
      <w:lang w:val="sq-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1">
    <w:name w:val="Medium Grid 3 - Accent 31"/>
    <w:basedOn w:val="TableNormal"/>
    <w:next w:val="MediumGrid3-Accent3"/>
    <w:uiPriority w:val="69"/>
    <w:rsid w:val="006013A6"/>
    <w:pPr>
      <w:spacing w:before="0" w:after="0" w:line="240" w:lineRule="auto"/>
      <w:ind w:left="0" w:firstLine="0"/>
      <w:jc w:val="left"/>
    </w:pPr>
    <w:rPr>
      <w:rFonts w:eastAsia="MS Mincho"/>
      <w:lang w:val="sq-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1">
    <w:name w:val="Medium Grid 3 - Accent 41"/>
    <w:basedOn w:val="TableNormal"/>
    <w:next w:val="MediumGrid3-Accent4"/>
    <w:uiPriority w:val="69"/>
    <w:rsid w:val="006013A6"/>
    <w:pPr>
      <w:spacing w:before="0" w:after="0" w:line="240" w:lineRule="auto"/>
      <w:ind w:left="0" w:firstLine="0"/>
      <w:jc w:val="left"/>
    </w:pPr>
    <w:rPr>
      <w:rFonts w:eastAsia="MS Mincho"/>
      <w:lang w:val="sq-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1">
    <w:name w:val="Medium Grid 3 - Accent 51"/>
    <w:basedOn w:val="TableNormal"/>
    <w:next w:val="MediumGrid3-Accent5"/>
    <w:uiPriority w:val="69"/>
    <w:rsid w:val="006013A6"/>
    <w:pPr>
      <w:spacing w:before="0" w:after="0" w:line="240" w:lineRule="auto"/>
      <w:ind w:left="0" w:firstLine="0"/>
      <w:jc w:val="left"/>
    </w:pPr>
    <w:rPr>
      <w:rFonts w:eastAsia="MS Mincho"/>
      <w:lang w:val="sq-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1">
    <w:name w:val="Medium Grid 3 - Accent 61"/>
    <w:basedOn w:val="TableNormal"/>
    <w:next w:val="MediumGrid3-Accent6"/>
    <w:uiPriority w:val="69"/>
    <w:rsid w:val="006013A6"/>
    <w:pPr>
      <w:spacing w:before="0" w:after="0" w:line="240" w:lineRule="auto"/>
      <w:ind w:left="0" w:firstLine="0"/>
      <w:jc w:val="left"/>
    </w:pPr>
    <w:rPr>
      <w:rFonts w:eastAsia="MS Mincho"/>
      <w:lang w:val="sq-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1">
    <w:name w:val="Dark List1"/>
    <w:basedOn w:val="TableNormal"/>
    <w:next w:val="DarkList"/>
    <w:uiPriority w:val="70"/>
    <w:rsid w:val="006013A6"/>
    <w:pPr>
      <w:spacing w:before="0" w:after="0" w:line="240" w:lineRule="auto"/>
      <w:ind w:left="0" w:firstLine="0"/>
      <w:jc w:val="left"/>
    </w:pPr>
    <w:rPr>
      <w:rFonts w:eastAsia="MS Mincho"/>
      <w:color w:val="FFFFFF"/>
      <w:lang w:val="sq-AL"/>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70"/>
    <w:rsid w:val="006013A6"/>
    <w:pPr>
      <w:spacing w:before="0" w:after="0" w:line="240" w:lineRule="auto"/>
      <w:ind w:left="0" w:firstLine="0"/>
      <w:jc w:val="left"/>
    </w:pPr>
    <w:rPr>
      <w:rFonts w:eastAsia="MS Mincho"/>
      <w:color w:val="FFFFFF"/>
      <w:lang w:val="sq-AL"/>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1">
    <w:name w:val="Dark List - Accent 21"/>
    <w:basedOn w:val="TableNormal"/>
    <w:next w:val="DarkList-Accent2"/>
    <w:uiPriority w:val="70"/>
    <w:rsid w:val="006013A6"/>
    <w:pPr>
      <w:spacing w:before="0" w:after="0" w:line="240" w:lineRule="auto"/>
      <w:ind w:left="0" w:firstLine="0"/>
      <w:jc w:val="left"/>
    </w:pPr>
    <w:rPr>
      <w:rFonts w:eastAsia="MS Mincho"/>
      <w:color w:val="FFFFFF"/>
      <w:lang w:val="sq-AL"/>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1">
    <w:name w:val="Dark List - Accent 31"/>
    <w:basedOn w:val="TableNormal"/>
    <w:next w:val="DarkList-Accent3"/>
    <w:uiPriority w:val="70"/>
    <w:rsid w:val="006013A6"/>
    <w:pPr>
      <w:spacing w:before="0" w:after="0" w:line="240" w:lineRule="auto"/>
      <w:ind w:left="0" w:firstLine="0"/>
      <w:jc w:val="left"/>
    </w:pPr>
    <w:rPr>
      <w:rFonts w:eastAsia="MS Mincho"/>
      <w:color w:val="FFFFFF"/>
      <w:lang w:val="sq-AL"/>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1">
    <w:name w:val="Dark List - Accent 41"/>
    <w:basedOn w:val="TableNormal"/>
    <w:next w:val="DarkList-Accent4"/>
    <w:uiPriority w:val="70"/>
    <w:rsid w:val="006013A6"/>
    <w:pPr>
      <w:spacing w:before="0" w:after="0" w:line="240" w:lineRule="auto"/>
      <w:ind w:left="0" w:firstLine="0"/>
      <w:jc w:val="left"/>
    </w:pPr>
    <w:rPr>
      <w:rFonts w:eastAsia="MS Mincho"/>
      <w:color w:val="FFFFFF"/>
      <w:lang w:val="sq-AL"/>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1">
    <w:name w:val="Dark List - Accent 51"/>
    <w:basedOn w:val="TableNormal"/>
    <w:next w:val="DarkList-Accent5"/>
    <w:uiPriority w:val="70"/>
    <w:rsid w:val="006013A6"/>
    <w:pPr>
      <w:spacing w:before="0" w:after="0" w:line="240" w:lineRule="auto"/>
      <w:ind w:left="0" w:firstLine="0"/>
      <w:jc w:val="left"/>
    </w:pPr>
    <w:rPr>
      <w:rFonts w:eastAsia="MS Mincho"/>
      <w:color w:val="FFFFFF"/>
      <w:lang w:val="sq-AL"/>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1">
    <w:name w:val="Dark List - Accent 61"/>
    <w:basedOn w:val="TableNormal"/>
    <w:next w:val="DarkList-Accent6"/>
    <w:uiPriority w:val="70"/>
    <w:rsid w:val="006013A6"/>
    <w:pPr>
      <w:spacing w:before="0" w:after="0" w:line="240" w:lineRule="auto"/>
      <w:ind w:left="0" w:firstLine="0"/>
      <w:jc w:val="left"/>
    </w:pPr>
    <w:rPr>
      <w:rFonts w:eastAsia="MS Mincho"/>
      <w:color w:val="FFFFFF"/>
      <w:lang w:val="sq-AL"/>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ColorfulShading1">
    <w:name w:val="Colorful Shading1"/>
    <w:basedOn w:val="TableNormal"/>
    <w:next w:val="ColorfulShading"/>
    <w:uiPriority w:val="71"/>
    <w:rsid w:val="006013A6"/>
    <w:pPr>
      <w:spacing w:before="0" w:after="0" w:line="240" w:lineRule="auto"/>
      <w:ind w:left="0" w:firstLine="0"/>
      <w:jc w:val="left"/>
    </w:pPr>
    <w:rPr>
      <w:rFonts w:eastAsia="MS Mincho"/>
      <w:color w:val="000000"/>
      <w:lang w:val="sq-AL"/>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
    <w:name w:val="Colorful Shading - Accent 11"/>
    <w:basedOn w:val="TableNormal"/>
    <w:next w:val="ColorfulShading-Accent1"/>
    <w:uiPriority w:val="71"/>
    <w:rsid w:val="006013A6"/>
    <w:pPr>
      <w:spacing w:before="0" w:after="0" w:line="240" w:lineRule="auto"/>
      <w:ind w:left="0" w:firstLine="0"/>
      <w:jc w:val="left"/>
    </w:pPr>
    <w:rPr>
      <w:rFonts w:eastAsia="MS Mincho"/>
      <w:color w:val="000000"/>
      <w:lang w:val="sq-AL"/>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1">
    <w:name w:val="Colorful Shading - Accent 21"/>
    <w:basedOn w:val="TableNormal"/>
    <w:next w:val="ColorfulShading-Accent2"/>
    <w:uiPriority w:val="71"/>
    <w:rsid w:val="006013A6"/>
    <w:pPr>
      <w:spacing w:before="0" w:after="0" w:line="240" w:lineRule="auto"/>
      <w:ind w:left="0" w:firstLine="0"/>
      <w:jc w:val="left"/>
    </w:pPr>
    <w:rPr>
      <w:rFonts w:eastAsia="MS Mincho"/>
      <w:color w:val="000000"/>
      <w:lang w:val="sq-AL"/>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71"/>
    <w:rsid w:val="006013A6"/>
    <w:pPr>
      <w:spacing w:before="0" w:after="0" w:line="240" w:lineRule="auto"/>
      <w:ind w:left="0" w:firstLine="0"/>
      <w:jc w:val="left"/>
    </w:pPr>
    <w:rPr>
      <w:rFonts w:eastAsia="MS Mincho"/>
      <w:color w:val="000000"/>
      <w:lang w:val="sq-AL"/>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1">
    <w:name w:val="Colorful Shading - Accent 41"/>
    <w:basedOn w:val="TableNormal"/>
    <w:next w:val="ColorfulShading-Accent4"/>
    <w:uiPriority w:val="71"/>
    <w:rsid w:val="006013A6"/>
    <w:pPr>
      <w:spacing w:before="0" w:after="0" w:line="240" w:lineRule="auto"/>
      <w:ind w:left="0" w:firstLine="0"/>
      <w:jc w:val="left"/>
    </w:pPr>
    <w:rPr>
      <w:rFonts w:eastAsia="MS Mincho"/>
      <w:color w:val="000000"/>
      <w:lang w:val="sq-AL"/>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1">
    <w:name w:val="Colorful Shading - Accent 51"/>
    <w:basedOn w:val="TableNormal"/>
    <w:next w:val="ColorfulShading-Accent5"/>
    <w:uiPriority w:val="71"/>
    <w:rsid w:val="006013A6"/>
    <w:pPr>
      <w:spacing w:before="0" w:after="0" w:line="240" w:lineRule="auto"/>
      <w:ind w:left="0" w:firstLine="0"/>
      <w:jc w:val="left"/>
    </w:pPr>
    <w:rPr>
      <w:rFonts w:eastAsia="MS Mincho"/>
      <w:color w:val="000000"/>
      <w:lang w:val="sq-AL"/>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1">
    <w:name w:val="Colorful Shading - Accent 61"/>
    <w:basedOn w:val="TableNormal"/>
    <w:next w:val="ColorfulShading-Accent6"/>
    <w:uiPriority w:val="71"/>
    <w:rsid w:val="006013A6"/>
    <w:pPr>
      <w:spacing w:before="0" w:after="0" w:line="240" w:lineRule="auto"/>
      <w:ind w:left="0" w:firstLine="0"/>
      <w:jc w:val="left"/>
    </w:pPr>
    <w:rPr>
      <w:rFonts w:eastAsia="MS Mincho"/>
      <w:color w:val="000000"/>
      <w:lang w:val="sq-AL"/>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1">
    <w:name w:val="Colorful List1"/>
    <w:basedOn w:val="TableNormal"/>
    <w:next w:val="ColorfulList"/>
    <w:uiPriority w:val="72"/>
    <w:rsid w:val="006013A6"/>
    <w:pPr>
      <w:spacing w:before="0" w:after="0" w:line="240" w:lineRule="auto"/>
      <w:ind w:left="0" w:firstLine="0"/>
      <w:jc w:val="left"/>
    </w:pPr>
    <w:rPr>
      <w:rFonts w:eastAsia="MS Mincho"/>
      <w:color w:val="000000"/>
      <w:lang w:val="sq-AL"/>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
    <w:name w:val="Colorful List - Accent 11"/>
    <w:basedOn w:val="TableNormal"/>
    <w:next w:val="ColorfulList-Accent1"/>
    <w:uiPriority w:val="72"/>
    <w:rsid w:val="006013A6"/>
    <w:pPr>
      <w:spacing w:before="0" w:after="0" w:line="240" w:lineRule="auto"/>
      <w:ind w:left="0" w:firstLine="0"/>
      <w:jc w:val="left"/>
    </w:pPr>
    <w:rPr>
      <w:rFonts w:eastAsia="MS Mincho"/>
      <w:color w:val="000000"/>
      <w:lang w:val="sq-AL"/>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1">
    <w:name w:val="Colorful List - Accent 21"/>
    <w:basedOn w:val="TableNormal"/>
    <w:next w:val="ColorfulList-Accent2"/>
    <w:uiPriority w:val="72"/>
    <w:rsid w:val="006013A6"/>
    <w:pPr>
      <w:spacing w:before="0" w:after="0" w:line="240" w:lineRule="auto"/>
      <w:ind w:left="0" w:firstLine="0"/>
      <w:jc w:val="left"/>
    </w:pPr>
    <w:rPr>
      <w:rFonts w:eastAsia="MS Mincho"/>
      <w:color w:val="000000"/>
      <w:lang w:val="sq-AL"/>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1">
    <w:name w:val="Colorful List - Accent 31"/>
    <w:basedOn w:val="TableNormal"/>
    <w:next w:val="ColorfulList-Accent3"/>
    <w:uiPriority w:val="72"/>
    <w:rsid w:val="006013A6"/>
    <w:pPr>
      <w:spacing w:before="0" w:after="0" w:line="240" w:lineRule="auto"/>
      <w:ind w:left="0" w:firstLine="0"/>
      <w:jc w:val="left"/>
    </w:pPr>
    <w:rPr>
      <w:rFonts w:eastAsia="MS Mincho"/>
      <w:color w:val="000000"/>
      <w:lang w:val="sq-AL"/>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1">
    <w:name w:val="Colorful List - Accent 41"/>
    <w:basedOn w:val="TableNormal"/>
    <w:next w:val="ColorfulList-Accent4"/>
    <w:uiPriority w:val="72"/>
    <w:rsid w:val="006013A6"/>
    <w:pPr>
      <w:spacing w:before="0" w:after="0" w:line="240" w:lineRule="auto"/>
      <w:ind w:left="0" w:firstLine="0"/>
      <w:jc w:val="left"/>
    </w:pPr>
    <w:rPr>
      <w:rFonts w:eastAsia="MS Mincho"/>
      <w:color w:val="000000"/>
      <w:lang w:val="sq-AL"/>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1">
    <w:name w:val="Colorful List - Accent 51"/>
    <w:basedOn w:val="TableNormal"/>
    <w:next w:val="ColorfulList-Accent5"/>
    <w:uiPriority w:val="72"/>
    <w:rsid w:val="006013A6"/>
    <w:pPr>
      <w:spacing w:before="0" w:after="0" w:line="240" w:lineRule="auto"/>
      <w:ind w:left="0" w:firstLine="0"/>
      <w:jc w:val="left"/>
    </w:pPr>
    <w:rPr>
      <w:rFonts w:eastAsia="MS Mincho"/>
      <w:color w:val="000000"/>
      <w:lang w:val="sq-AL"/>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1">
    <w:name w:val="Colorful List - Accent 61"/>
    <w:basedOn w:val="TableNormal"/>
    <w:next w:val="ColorfulList-Accent6"/>
    <w:uiPriority w:val="72"/>
    <w:rsid w:val="006013A6"/>
    <w:pPr>
      <w:spacing w:before="0" w:after="0" w:line="240" w:lineRule="auto"/>
      <w:ind w:left="0" w:firstLine="0"/>
      <w:jc w:val="left"/>
    </w:pPr>
    <w:rPr>
      <w:rFonts w:eastAsia="MS Mincho"/>
      <w:color w:val="000000"/>
      <w:lang w:val="sq-AL"/>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Grid1">
    <w:name w:val="Colorful Grid1"/>
    <w:basedOn w:val="TableNormal"/>
    <w:next w:val="ColorfulGrid"/>
    <w:uiPriority w:val="73"/>
    <w:rsid w:val="006013A6"/>
    <w:pPr>
      <w:spacing w:before="0" w:after="0" w:line="240" w:lineRule="auto"/>
      <w:ind w:left="0" w:firstLine="0"/>
      <w:jc w:val="left"/>
    </w:pPr>
    <w:rPr>
      <w:rFonts w:eastAsia="MS Mincho"/>
      <w:color w:val="000000"/>
      <w:lang w:val="sq-AL"/>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TableNormal"/>
    <w:next w:val="ColorfulGrid-Accent1"/>
    <w:uiPriority w:val="73"/>
    <w:rsid w:val="006013A6"/>
    <w:pPr>
      <w:spacing w:before="0" w:after="0" w:line="240" w:lineRule="auto"/>
      <w:ind w:left="0" w:firstLine="0"/>
      <w:jc w:val="left"/>
    </w:pPr>
    <w:rPr>
      <w:rFonts w:eastAsia="MS Mincho"/>
      <w:color w:val="000000"/>
      <w:lang w:val="sq-AL"/>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1">
    <w:name w:val="Colorful Grid - Accent 21"/>
    <w:basedOn w:val="TableNormal"/>
    <w:next w:val="ColorfulGrid-Accent2"/>
    <w:uiPriority w:val="73"/>
    <w:rsid w:val="006013A6"/>
    <w:pPr>
      <w:spacing w:before="0" w:after="0" w:line="240" w:lineRule="auto"/>
      <w:ind w:left="0" w:firstLine="0"/>
      <w:jc w:val="left"/>
    </w:pPr>
    <w:rPr>
      <w:rFonts w:eastAsia="MS Mincho"/>
      <w:color w:val="000000"/>
      <w:lang w:val="sq-AL"/>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1">
    <w:name w:val="Colorful Grid - Accent 31"/>
    <w:basedOn w:val="TableNormal"/>
    <w:next w:val="ColorfulGrid-Accent3"/>
    <w:uiPriority w:val="73"/>
    <w:rsid w:val="006013A6"/>
    <w:pPr>
      <w:spacing w:before="0" w:after="0" w:line="240" w:lineRule="auto"/>
      <w:ind w:left="0" w:firstLine="0"/>
      <w:jc w:val="left"/>
    </w:pPr>
    <w:rPr>
      <w:rFonts w:eastAsia="MS Mincho"/>
      <w:color w:val="000000"/>
      <w:lang w:val="sq-AL"/>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1">
    <w:name w:val="Colorful Grid - Accent 41"/>
    <w:basedOn w:val="TableNormal"/>
    <w:next w:val="ColorfulGrid-Accent4"/>
    <w:uiPriority w:val="73"/>
    <w:rsid w:val="006013A6"/>
    <w:pPr>
      <w:spacing w:before="0" w:after="0" w:line="240" w:lineRule="auto"/>
      <w:ind w:left="0" w:firstLine="0"/>
      <w:jc w:val="left"/>
    </w:pPr>
    <w:rPr>
      <w:rFonts w:eastAsia="MS Mincho"/>
      <w:color w:val="000000"/>
      <w:lang w:val="sq-AL"/>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1">
    <w:name w:val="Colorful Grid - Accent 51"/>
    <w:basedOn w:val="TableNormal"/>
    <w:next w:val="ColorfulGrid-Accent5"/>
    <w:uiPriority w:val="73"/>
    <w:rsid w:val="006013A6"/>
    <w:pPr>
      <w:spacing w:before="0" w:after="0" w:line="240" w:lineRule="auto"/>
      <w:ind w:left="0" w:firstLine="0"/>
      <w:jc w:val="left"/>
    </w:pPr>
    <w:rPr>
      <w:rFonts w:eastAsia="MS Mincho"/>
      <w:color w:val="000000"/>
      <w:lang w:val="sq-AL"/>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1">
    <w:name w:val="Colorful Grid - Accent 61"/>
    <w:basedOn w:val="TableNormal"/>
    <w:next w:val="ColorfulGrid-Accent6"/>
    <w:uiPriority w:val="73"/>
    <w:rsid w:val="006013A6"/>
    <w:pPr>
      <w:spacing w:before="0" w:after="0" w:line="240" w:lineRule="auto"/>
      <w:ind w:left="0" w:firstLine="0"/>
      <w:jc w:val="left"/>
    </w:pPr>
    <w:rPr>
      <w:rFonts w:eastAsia="MS Mincho"/>
      <w:color w:val="000000"/>
      <w:lang w:val="sq-AL"/>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styleId="NormalWeb">
    <w:name w:val="Normal (Web)"/>
    <w:basedOn w:val="Normal"/>
    <w:uiPriority w:val="99"/>
    <w:semiHidden/>
    <w:unhideWhenUsed/>
    <w:rsid w:val="006013A6"/>
    <w:pPr>
      <w:spacing w:before="0" w:after="80" w:line="240" w:lineRule="auto"/>
      <w:ind w:left="0" w:firstLine="0"/>
      <w:jc w:val="left"/>
    </w:pPr>
    <w:rPr>
      <w:rFonts w:ascii="Times New Roman" w:eastAsia="MS Mincho" w:hAnsi="Times New Roman" w:cs="Times New Roman"/>
      <w:sz w:val="24"/>
      <w:szCs w:val="24"/>
    </w:rPr>
  </w:style>
  <w:style w:type="character" w:customStyle="1" w:styleId="Heading2Char1">
    <w:name w:val="Heading 2 Char1"/>
    <w:basedOn w:val="DefaultParagraphFont"/>
    <w:uiPriority w:val="9"/>
    <w:semiHidden/>
    <w:rsid w:val="006013A6"/>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6013A6"/>
    <w:rPr>
      <w:rFonts w:asciiTheme="majorHAnsi" w:eastAsiaTheme="majorEastAsia" w:hAnsiTheme="majorHAnsi" w:cstheme="majorBidi"/>
      <w:color w:val="1F3763" w:themeColor="accent1" w:themeShade="7F"/>
      <w:sz w:val="24"/>
      <w:szCs w:val="24"/>
    </w:rPr>
  </w:style>
  <w:style w:type="paragraph" w:styleId="Title">
    <w:name w:val="Title"/>
    <w:basedOn w:val="Normal"/>
    <w:next w:val="Normal"/>
    <w:link w:val="TitleChar"/>
    <w:uiPriority w:val="10"/>
    <w:qFormat/>
    <w:rsid w:val="006013A6"/>
    <w:pPr>
      <w:spacing w:before="0" w:after="0" w:line="240" w:lineRule="auto"/>
      <w:contextualSpacing/>
    </w:pPr>
    <w:rPr>
      <w:rFonts w:ascii="Calibri" w:eastAsia="MS Gothic" w:hAnsi="Calibri" w:cs="Times New Roman"/>
      <w:color w:val="17365D"/>
      <w:spacing w:val="5"/>
      <w:kern w:val="28"/>
      <w:sz w:val="52"/>
      <w:szCs w:val="52"/>
    </w:rPr>
  </w:style>
  <w:style w:type="character" w:customStyle="1" w:styleId="TitleChar1">
    <w:name w:val="Title Char1"/>
    <w:basedOn w:val="DefaultParagraphFont"/>
    <w:uiPriority w:val="10"/>
    <w:rsid w:val="006013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13A6"/>
    <w:pPr>
      <w:numPr>
        <w:ilvl w:val="1"/>
      </w:numPr>
      <w:ind w:left="720" w:hanging="360"/>
    </w:pPr>
    <w:rPr>
      <w:rFonts w:ascii="Calibri" w:eastAsia="MS Gothic" w:hAnsi="Calibri" w:cs="Times New Roman"/>
      <w:i/>
      <w:iCs/>
      <w:color w:val="4F81BD"/>
      <w:spacing w:val="15"/>
      <w:sz w:val="24"/>
      <w:szCs w:val="24"/>
    </w:rPr>
  </w:style>
  <w:style w:type="character" w:customStyle="1" w:styleId="SubtitleChar1">
    <w:name w:val="Subtitle Char1"/>
    <w:basedOn w:val="DefaultParagraphFont"/>
    <w:uiPriority w:val="11"/>
    <w:rsid w:val="006013A6"/>
    <w:rPr>
      <w:rFonts w:eastAsiaTheme="minorEastAsia"/>
      <w:color w:val="5A5A5A" w:themeColor="text1" w:themeTint="A5"/>
      <w:spacing w:val="15"/>
    </w:rPr>
  </w:style>
  <w:style w:type="paragraph" w:styleId="Quote">
    <w:name w:val="Quote"/>
    <w:basedOn w:val="Normal"/>
    <w:next w:val="Normal"/>
    <w:link w:val="QuoteChar"/>
    <w:uiPriority w:val="29"/>
    <w:qFormat/>
    <w:rsid w:val="006013A6"/>
    <w:pPr>
      <w:spacing w:before="200"/>
      <w:ind w:left="864" w:right="864"/>
      <w:jc w:val="center"/>
    </w:pPr>
    <w:rPr>
      <w:i/>
      <w:iCs/>
      <w:color w:val="000000"/>
    </w:rPr>
  </w:style>
  <w:style w:type="character" w:customStyle="1" w:styleId="QuoteChar1">
    <w:name w:val="Quote Char1"/>
    <w:basedOn w:val="DefaultParagraphFont"/>
    <w:uiPriority w:val="29"/>
    <w:rsid w:val="006013A6"/>
    <w:rPr>
      <w:i/>
      <w:iCs/>
      <w:color w:val="404040" w:themeColor="text1" w:themeTint="BF"/>
    </w:rPr>
  </w:style>
  <w:style w:type="character" w:customStyle="1" w:styleId="Heading4Char1">
    <w:name w:val="Heading 4 Char1"/>
    <w:basedOn w:val="DefaultParagraphFont"/>
    <w:uiPriority w:val="9"/>
    <w:semiHidden/>
    <w:rsid w:val="006013A6"/>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6013A6"/>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6013A6"/>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6013A6"/>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6013A6"/>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6013A6"/>
    <w:rPr>
      <w:rFonts w:asciiTheme="majorHAnsi" w:eastAsiaTheme="majorEastAsia" w:hAnsiTheme="majorHAnsi" w:cstheme="majorBidi"/>
      <w:i/>
      <w:iCs/>
      <w:color w:val="272727" w:themeColor="text1" w:themeTint="D8"/>
      <w:sz w:val="21"/>
      <w:szCs w:val="21"/>
    </w:rPr>
  </w:style>
  <w:style w:type="paragraph" w:styleId="IntenseQuote">
    <w:name w:val="Intense Quote"/>
    <w:basedOn w:val="Normal"/>
    <w:next w:val="Normal"/>
    <w:link w:val="IntenseQuoteChar"/>
    <w:uiPriority w:val="30"/>
    <w:qFormat/>
    <w:rsid w:val="006013A6"/>
    <w:pPr>
      <w:pBdr>
        <w:top w:val="single" w:sz="4" w:space="10" w:color="4472C4" w:themeColor="accent1"/>
        <w:bottom w:val="single" w:sz="4" w:space="10" w:color="4472C4" w:themeColor="accent1"/>
      </w:pBdr>
      <w:spacing w:before="360" w:after="360"/>
      <w:ind w:left="864" w:right="864"/>
      <w:jc w:val="center"/>
    </w:pPr>
    <w:rPr>
      <w:b/>
      <w:bCs/>
      <w:i/>
      <w:iCs/>
      <w:color w:val="4F81BD"/>
    </w:rPr>
  </w:style>
  <w:style w:type="character" w:customStyle="1" w:styleId="IntenseQuoteChar1">
    <w:name w:val="Intense Quote Char1"/>
    <w:basedOn w:val="DefaultParagraphFont"/>
    <w:uiPriority w:val="30"/>
    <w:rsid w:val="006013A6"/>
    <w:rPr>
      <w:i/>
      <w:iCs/>
      <w:color w:val="4472C4" w:themeColor="accent1"/>
    </w:rPr>
  </w:style>
  <w:style w:type="character" w:styleId="SubtleEmphasis">
    <w:name w:val="Subtle Emphasis"/>
    <w:basedOn w:val="DefaultParagraphFont"/>
    <w:uiPriority w:val="19"/>
    <w:qFormat/>
    <w:rsid w:val="006013A6"/>
    <w:rPr>
      <w:i/>
      <w:iCs/>
      <w:color w:val="404040" w:themeColor="text1" w:themeTint="BF"/>
    </w:rPr>
  </w:style>
  <w:style w:type="character" w:styleId="IntenseEmphasis">
    <w:name w:val="Intense Emphasis"/>
    <w:basedOn w:val="DefaultParagraphFont"/>
    <w:uiPriority w:val="21"/>
    <w:qFormat/>
    <w:rsid w:val="006013A6"/>
    <w:rPr>
      <w:i/>
      <w:iCs/>
      <w:color w:val="4472C4" w:themeColor="accent1"/>
    </w:rPr>
  </w:style>
  <w:style w:type="character" w:styleId="SubtleReference">
    <w:name w:val="Subtle Reference"/>
    <w:basedOn w:val="DefaultParagraphFont"/>
    <w:uiPriority w:val="31"/>
    <w:qFormat/>
    <w:rsid w:val="006013A6"/>
    <w:rPr>
      <w:smallCaps/>
      <w:color w:val="5A5A5A" w:themeColor="text1" w:themeTint="A5"/>
    </w:rPr>
  </w:style>
  <w:style w:type="character" w:styleId="IntenseReference">
    <w:name w:val="Intense Reference"/>
    <w:basedOn w:val="DefaultParagraphFont"/>
    <w:uiPriority w:val="32"/>
    <w:qFormat/>
    <w:rsid w:val="006013A6"/>
    <w:rPr>
      <w:b/>
      <w:bCs/>
      <w:smallCaps/>
      <w:color w:val="4472C4" w:themeColor="accent1"/>
      <w:spacing w:val="5"/>
    </w:rPr>
  </w:style>
  <w:style w:type="table" w:styleId="LightShading">
    <w:name w:val="Light Shading"/>
    <w:basedOn w:val="TableNormal"/>
    <w:uiPriority w:val="60"/>
    <w:semiHidden/>
    <w:unhideWhenUsed/>
    <w:rsid w:val="006013A6"/>
    <w:pPr>
      <w:spacing w:before="0"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6013A6"/>
    <w:pPr>
      <w:spacing w:before="0"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6013A6"/>
    <w:pPr>
      <w:spacing w:before="0"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6013A6"/>
    <w:pPr>
      <w:spacing w:before="0"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6013A6"/>
    <w:pPr>
      <w:spacing w:before="0"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6013A6"/>
    <w:pPr>
      <w:spacing w:before="0"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6013A6"/>
    <w:pPr>
      <w:spacing w:before="0"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semiHidden/>
    <w:unhideWhenUsed/>
    <w:rsid w:val="006013A6"/>
    <w:pPr>
      <w:spacing w:before="0"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6013A6"/>
    <w:pPr>
      <w:spacing w:before="0"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6013A6"/>
    <w:pPr>
      <w:spacing w:before="0"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6013A6"/>
    <w:pPr>
      <w:spacing w:before="0"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6013A6"/>
    <w:pPr>
      <w:spacing w:before="0"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6013A6"/>
    <w:pPr>
      <w:spacing w:before="0"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6013A6"/>
    <w:pPr>
      <w:spacing w:before="0"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semiHidden/>
    <w:unhideWhenUsed/>
    <w:rsid w:val="006013A6"/>
    <w:pPr>
      <w:spacing w:before="0"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6013A6"/>
    <w:pPr>
      <w:spacing w:before="0"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6013A6"/>
    <w:pPr>
      <w:spacing w:before="0"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6013A6"/>
    <w:pPr>
      <w:spacing w:before="0"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6013A6"/>
    <w:pPr>
      <w:spacing w:before="0"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6013A6"/>
    <w:pPr>
      <w:spacing w:before="0"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6013A6"/>
    <w:pPr>
      <w:spacing w:before="0"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semiHidden/>
    <w:unhideWhenUsed/>
    <w:rsid w:val="006013A6"/>
    <w:pPr>
      <w:spacing w:before="0"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6013A6"/>
    <w:pPr>
      <w:spacing w:before="0"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6013A6"/>
    <w:pPr>
      <w:spacing w:before="0"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6013A6"/>
    <w:pPr>
      <w:spacing w:before="0"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6013A6"/>
    <w:pPr>
      <w:spacing w:before="0"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6013A6"/>
    <w:pPr>
      <w:spacing w:before="0"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6013A6"/>
    <w:pPr>
      <w:spacing w:before="0"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6013A6"/>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6013A6"/>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6013A6"/>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6013A6"/>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6013A6"/>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6013A6"/>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6013A6"/>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semiHidden/>
    <w:unhideWhenUsed/>
    <w:rsid w:val="006013A6"/>
    <w:pPr>
      <w:spacing w:before="0"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6013A6"/>
    <w:pPr>
      <w:spacing w:before="0"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6013A6"/>
    <w:pPr>
      <w:spacing w:before="0"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6013A6"/>
    <w:pPr>
      <w:spacing w:before="0"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6013A6"/>
    <w:pPr>
      <w:spacing w:before="0"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6013A6"/>
    <w:pPr>
      <w:spacing w:before="0"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6013A6"/>
    <w:pPr>
      <w:spacing w:before="0"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6013A6"/>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6013A6"/>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6013A6"/>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6013A6"/>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6013A6"/>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6013A6"/>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6013A6"/>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semiHidden/>
    <w:unhideWhenUsed/>
    <w:rsid w:val="006013A6"/>
    <w:pPr>
      <w:spacing w:before="0"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6013A6"/>
    <w:pPr>
      <w:spacing w:before="0"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6013A6"/>
    <w:pPr>
      <w:spacing w:before="0"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6013A6"/>
    <w:pPr>
      <w:spacing w:before="0"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6013A6"/>
    <w:pPr>
      <w:spacing w:before="0"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6013A6"/>
    <w:pPr>
      <w:spacing w:before="0"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6013A6"/>
    <w:pPr>
      <w:spacing w:before="0"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6013A6"/>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6013A6"/>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6013A6"/>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6013A6"/>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6013A6"/>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6013A6"/>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6013A6"/>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6013A6"/>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6013A6"/>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6013A6"/>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6013A6"/>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6013A6"/>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6013A6"/>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6013A6"/>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semiHidden/>
    <w:unhideWhenUsed/>
    <w:rsid w:val="006013A6"/>
    <w:pPr>
      <w:spacing w:before="0"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6013A6"/>
    <w:pPr>
      <w:spacing w:before="0"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6013A6"/>
    <w:pPr>
      <w:spacing w:before="0"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6013A6"/>
    <w:pPr>
      <w:spacing w:before="0"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6013A6"/>
    <w:pPr>
      <w:spacing w:before="0"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6013A6"/>
    <w:pPr>
      <w:spacing w:before="0"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6013A6"/>
    <w:pPr>
      <w:spacing w:before="0"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semiHidden/>
    <w:unhideWhenUsed/>
    <w:rsid w:val="006013A6"/>
    <w:pPr>
      <w:spacing w:before="0"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6013A6"/>
    <w:pPr>
      <w:spacing w:before="0"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6013A6"/>
    <w:pPr>
      <w:spacing w:before="0"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6013A6"/>
    <w:pPr>
      <w:spacing w:before="0"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6013A6"/>
    <w:pPr>
      <w:spacing w:before="0"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6013A6"/>
    <w:pPr>
      <w:spacing w:before="0"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6013A6"/>
    <w:pPr>
      <w:spacing w:before="0"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semiHidden/>
    <w:unhideWhenUsed/>
    <w:rsid w:val="006013A6"/>
    <w:pPr>
      <w:spacing w:before="0"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6013A6"/>
    <w:pPr>
      <w:spacing w:before="0"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6013A6"/>
    <w:pPr>
      <w:spacing w:before="0"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6013A6"/>
    <w:pPr>
      <w:spacing w:before="0"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6013A6"/>
    <w:pPr>
      <w:spacing w:before="0"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6013A6"/>
    <w:pPr>
      <w:spacing w:before="0"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6013A6"/>
    <w:pPr>
      <w:spacing w:before="0"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semiHidden/>
    <w:unhideWhenUsed/>
    <w:rsid w:val="006013A6"/>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6013A6"/>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6013A6"/>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6013A6"/>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6013A6"/>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6013A6"/>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6013A6"/>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Revision">
    <w:name w:val="Revision"/>
    <w:hidden/>
    <w:uiPriority w:val="99"/>
    <w:semiHidden/>
    <w:rsid w:val="00AE038A"/>
    <w:pPr>
      <w:spacing w:before="0" w:after="0" w:line="240" w:lineRule="auto"/>
      <w:ind w:left="0" w:firstLine="0"/>
      <w:jc w:val="left"/>
    </w:pPr>
  </w:style>
  <w:style w:type="character" w:styleId="CommentReference">
    <w:name w:val="annotation reference"/>
    <w:basedOn w:val="DefaultParagraphFont"/>
    <w:uiPriority w:val="99"/>
    <w:semiHidden/>
    <w:unhideWhenUsed/>
    <w:rsid w:val="00537569"/>
    <w:rPr>
      <w:sz w:val="16"/>
      <w:szCs w:val="16"/>
    </w:rPr>
  </w:style>
  <w:style w:type="paragraph" w:styleId="CommentText">
    <w:name w:val="annotation text"/>
    <w:basedOn w:val="Normal"/>
    <w:link w:val="CommentTextChar"/>
    <w:uiPriority w:val="99"/>
    <w:unhideWhenUsed/>
    <w:rsid w:val="00537569"/>
    <w:pPr>
      <w:spacing w:line="240" w:lineRule="auto"/>
    </w:pPr>
    <w:rPr>
      <w:sz w:val="20"/>
      <w:szCs w:val="20"/>
    </w:rPr>
  </w:style>
  <w:style w:type="character" w:customStyle="1" w:styleId="CommentTextChar">
    <w:name w:val="Comment Text Char"/>
    <w:basedOn w:val="DefaultParagraphFont"/>
    <w:link w:val="CommentText"/>
    <w:uiPriority w:val="99"/>
    <w:rsid w:val="00537569"/>
    <w:rPr>
      <w:sz w:val="20"/>
      <w:szCs w:val="20"/>
      <w:lang w:val="sq-AL"/>
    </w:rPr>
  </w:style>
  <w:style w:type="paragraph" w:styleId="CommentSubject">
    <w:name w:val="annotation subject"/>
    <w:basedOn w:val="CommentText"/>
    <w:next w:val="CommentText"/>
    <w:link w:val="CommentSubjectChar"/>
    <w:uiPriority w:val="99"/>
    <w:semiHidden/>
    <w:unhideWhenUsed/>
    <w:rsid w:val="00537569"/>
    <w:rPr>
      <w:b/>
      <w:bCs/>
    </w:rPr>
  </w:style>
  <w:style w:type="character" w:customStyle="1" w:styleId="CommentSubjectChar">
    <w:name w:val="Comment Subject Char"/>
    <w:basedOn w:val="CommentTextChar"/>
    <w:link w:val="CommentSubject"/>
    <w:uiPriority w:val="99"/>
    <w:semiHidden/>
    <w:rsid w:val="00537569"/>
    <w:rPr>
      <w:b/>
      <w:bCs/>
      <w:sz w:val="20"/>
      <w:szCs w:val="20"/>
      <w:lang w:val="sq-AL"/>
    </w:rPr>
  </w:style>
  <w:style w:type="paragraph" w:styleId="FootnoteText">
    <w:name w:val="footnote text"/>
    <w:basedOn w:val="Normal"/>
    <w:link w:val="FootnoteTextChar"/>
    <w:uiPriority w:val="99"/>
    <w:semiHidden/>
    <w:unhideWhenUsed/>
    <w:rsid w:val="00EC3E3E"/>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EC3E3E"/>
    <w:rPr>
      <w:sz w:val="20"/>
      <w:szCs w:val="20"/>
      <w:lang w:val="sq-AL"/>
    </w:rPr>
  </w:style>
  <w:style w:type="character" w:styleId="FootnoteReference">
    <w:name w:val="footnote reference"/>
    <w:basedOn w:val="DefaultParagraphFont"/>
    <w:uiPriority w:val="99"/>
    <w:semiHidden/>
    <w:unhideWhenUsed/>
    <w:rsid w:val="00EC3E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FB602-7E8C-4284-B709-B318C0342B8D}">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removed="0"/>
</clbl:labelList>
</file>

<file path=docProps/app.xml><?xml version="1.0" encoding="utf-8"?>
<Properties xmlns="http://schemas.openxmlformats.org/officeDocument/2006/extended-properties" xmlns:vt="http://schemas.openxmlformats.org/officeDocument/2006/docPropsVTypes">
  <Template>Normal</Template>
  <TotalTime>64</TotalTime>
  <Pages>49</Pages>
  <Words>17558</Words>
  <Characters>100081</Characters>
  <Application>Microsoft Office Word</Application>
  <DocSecurity>0</DocSecurity>
  <Lines>834</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Altin Kaso</cp:lastModifiedBy>
  <cp:revision>56</cp:revision>
  <dcterms:created xsi:type="dcterms:W3CDTF">2026-07-28T08:05:00Z</dcterms:created>
  <dcterms:modified xsi:type="dcterms:W3CDTF">2026-07-28T13:56:00Z</dcterms:modified>
</cp:coreProperties>
</file>