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8B17" w14:textId="77777777" w:rsidR="00FA7C99" w:rsidRPr="0084419C" w:rsidRDefault="00331F32" w:rsidP="00FA7C99">
      <w:pPr>
        <w:jc w:val="center"/>
        <w:rPr>
          <w:b/>
          <w:lang w:val="sq-AL"/>
        </w:rPr>
      </w:pPr>
      <w:r>
        <w:rPr>
          <w:b/>
          <w:lang w:val="sq-AL"/>
        </w:rPr>
        <w:t>TABLE OF CONCORDANCE</w:t>
      </w:r>
    </w:p>
    <w:p w14:paraId="07188B18" w14:textId="77777777" w:rsidR="00FA7C99" w:rsidRPr="0084419C" w:rsidRDefault="00FA7C99" w:rsidP="00FA7C99">
      <w:pPr>
        <w:jc w:val="center"/>
        <w:rPr>
          <w:b/>
          <w:lang w:val="sq-AL"/>
        </w:rPr>
      </w:pPr>
    </w:p>
    <w:tbl>
      <w:tblPr>
        <w:tblW w:w="505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505"/>
        <w:gridCol w:w="2977"/>
        <w:gridCol w:w="1046"/>
        <w:gridCol w:w="1465"/>
        <w:gridCol w:w="2145"/>
        <w:gridCol w:w="1575"/>
        <w:gridCol w:w="2367"/>
      </w:tblGrid>
      <w:tr w:rsidR="00FA7C99" w:rsidRPr="0084419C" w14:paraId="07188B1F" w14:textId="77777777" w:rsidTr="004E4246">
        <w:trPr>
          <w:trHeight w:val="2418"/>
        </w:trPr>
        <w:tc>
          <w:tcPr>
            <w:tcW w:w="1713" w:type="pct"/>
            <w:gridSpan w:val="2"/>
          </w:tcPr>
          <w:p w14:paraId="07188B19" w14:textId="77777777" w:rsidR="006D1F54" w:rsidRPr="0084419C" w:rsidRDefault="00331F32" w:rsidP="006D1F54">
            <w:pPr>
              <w:autoSpaceDE w:val="0"/>
              <w:autoSpaceDN w:val="0"/>
              <w:adjustRightInd w:val="0"/>
              <w:rPr>
                <w:rFonts w:eastAsia="Calibri"/>
              </w:rPr>
            </w:pPr>
            <w:r>
              <w:rPr>
                <w:rFonts w:eastAsia="Calibri"/>
              </w:rPr>
              <w:t>Public Procurement</w:t>
            </w:r>
          </w:p>
          <w:p w14:paraId="07188B1B" w14:textId="56F3191C" w:rsidR="00FA7C99" w:rsidRPr="003240FC" w:rsidRDefault="00FA7C99" w:rsidP="00BC63B5">
            <w:pPr>
              <w:autoSpaceDE w:val="0"/>
              <w:autoSpaceDN w:val="0"/>
              <w:adjustRightInd w:val="0"/>
              <w:rPr>
                <w:rFonts w:eastAsia="Calibri"/>
              </w:rPr>
            </w:pPr>
            <w:r w:rsidRPr="0084419C">
              <w:rPr>
                <w:rFonts w:eastAsia="Calibri"/>
              </w:rPr>
              <w:t>CELEX</w:t>
            </w:r>
            <w:r w:rsidR="009A1FA8" w:rsidRPr="0084419C">
              <w:t xml:space="preserve"> </w:t>
            </w:r>
            <w:r w:rsidR="00BC63B5" w:rsidRPr="0084419C">
              <w:t>3A32009L0081</w:t>
            </w:r>
            <w:r w:rsidR="009A1FA8" w:rsidRPr="0084419C">
              <w:rPr>
                <w:rFonts w:eastAsia="Calibri"/>
              </w:rPr>
              <w:t xml:space="preserve"> </w:t>
            </w:r>
            <w:r w:rsidRPr="0084419C">
              <w:rPr>
                <w:rFonts w:eastAsia="Calibri"/>
              </w:rPr>
              <w:t xml:space="preserve">, </w:t>
            </w:r>
            <w:r w:rsidR="00331F32">
              <w:rPr>
                <w:rFonts w:eastAsia="Calibri"/>
              </w:rPr>
              <w:t>European Parliament and the Council of the European Union</w:t>
            </w:r>
            <w:r w:rsidRPr="0084419C">
              <w:rPr>
                <w:rFonts w:eastAsia="Calibri"/>
              </w:rPr>
              <w:t xml:space="preserve">, </w:t>
            </w:r>
            <w:r w:rsidR="00BC63B5" w:rsidRPr="0084419C">
              <w:rPr>
                <w:rFonts w:eastAsia="Calibri"/>
              </w:rPr>
              <w:t>20.08.2009</w:t>
            </w:r>
            <w:r w:rsidRPr="0084419C">
              <w:rPr>
                <w:rFonts w:eastAsia="Calibri"/>
              </w:rPr>
              <w:t xml:space="preserve">, </w:t>
            </w:r>
            <w:r w:rsidR="00BC63B5" w:rsidRPr="0084419C">
              <w:rPr>
                <w:rFonts w:eastAsia="Calibri"/>
              </w:rPr>
              <w:t>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w:t>
            </w:r>
            <w:r w:rsidR="009A1FA8" w:rsidRPr="0084419C">
              <w:rPr>
                <w:rFonts w:eastAsia="Calibri"/>
              </w:rPr>
              <w:t xml:space="preserve">, </w:t>
            </w:r>
            <w:r w:rsidR="006D1F54" w:rsidRPr="0084419C">
              <w:t xml:space="preserve">Official Journal of the European Union, L </w:t>
            </w:r>
            <w:r w:rsidR="00BC63B5" w:rsidRPr="0084419C">
              <w:t>216/67</w:t>
            </w:r>
            <w:r w:rsidR="00E8198D" w:rsidRPr="0084419C">
              <w:t>.</w:t>
            </w:r>
          </w:p>
        </w:tc>
        <w:tc>
          <w:tcPr>
            <w:tcW w:w="3287" w:type="pct"/>
            <w:gridSpan w:val="5"/>
          </w:tcPr>
          <w:p w14:paraId="07188B1C" w14:textId="346DEE58" w:rsidR="009A1FA8" w:rsidRDefault="00750B68" w:rsidP="009A1FA8">
            <w:pPr>
              <w:autoSpaceDE w:val="0"/>
              <w:autoSpaceDN w:val="0"/>
              <w:adjustRightInd w:val="0"/>
              <w:rPr>
                <w:rFonts w:eastAsia="Calibri"/>
                <w:b/>
                <w:u w:val="single"/>
                <w:lang w:val="sq-AL"/>
              </w:rPr>
            </w:pPr>
            <w:r>
              <w:rPr>
                <w:rFonts w:eastAsia="Calibri"/>
                <w:b/>
                <w:u w:val="single"/>
                <w:lang w:val="sq-AL"/>
              </w:rPr>
              <w:t>1.LAW NO. 36, DATED 16.04.2020 “</w:t>
            </w:r>
            <w:r w:rsidR="00331F32">
              <w:rPr>
                <w:rFonts w:eastAsia="Calibri"/>
                <w:b/>
                <w:u w:val="single"/>
                <w:lang w:val="sq-AL"/>
              </w:rPr>
              <w:t xml:space="preserve">ON </w:t>
            </w:r>
            <w:r>
              <w:rPr>
                <w:rFonts w:eastAsia="Calibri"/>
                <w:b/>
                <w:u w:val="single"/>
                <w:lang w:val="sq-AL"/>
              </w:rPr>
              <w:t xml:space="preserve">PROCUREMENTS IN THE FIELD OF </w:t>
            </w:r>
            <w:r w:rsidR="00331F32">
              <w:rPr>
                <w:rFonts w:eastAsia="Calibri"/>
                <w:b/>
                <w:u w:val="single"/>
                <w:lang w:val="sq-AL"/>
              </w:rPr>
              <w:t>DEFENCE AND SECURITY</w:t>
            </w:r>
            <w:r w:rsidR="00267FB2">
              <w:rPr>
                <w:rFonts w:eastAsia="Calibri"/>
                <w:b/>
                <w:u w:val="single"/>
                <w:lang w:val="sq-AL"/>
              </w:rPr>
              <w:t>”</w:t>
            </w:r>
          </w:p>
          <w:p w14:paraId="5B86D58C" w14:textId="03EF2927" w:rsidR="00750B68" w:rsidRPr="0084419C" w:rsidRDefault="00750B68" w:rsidP="009A1FA8">
            <w:pPr>
              <w:autoSpaceDE w:val="0"/>
              <w:autoSpaceDN w:val="0"/>
              <w:adjustRightInd w:val="0"/>
              <w:rPr>
                <w:rFonts w:eastAsia="Calibri"/>
                <w:b/>
                <w:u w:val="single"/>
                <w:lang w:val="sq-AL"/>
              </w:rPr>
            </w:pPr>
            <w:r>
              <w:rPr>
                <w:rFonts w:eastAsia="Calibri"/>
                <w:b/>
                <w:u w:val="single"/>
                <w:lang w:val="sq-AL"/>
              </w:rPr>
              <w:t>2. DRAFT LAW “</w:t>
            </w:r>
            <w:r w:rsidR="00267FB2" w:rsidRPr="00267FB2">
              <w:rPr>
                <w:rFonts w:eastAsia="Calibri"/>
                <w:b/>
                <w:u w:val="single"/>
                <w:lang w:val="sq-AL"/>
              </w:rPr>
              <w:t>ON PROCUREMENTS IN THE FIELD OF DEFENCE AND SECURITY</w:t>
            </w:r>
            <w:r>
              <w:rPr>
                <w:rFonts w:eastAsia="Calibri"/>
                <w:b/>
                <w:u w:val="single"/>
                <w:lang w:val="sq-AL"/>
              </w:rPr>
              <w:t>”</w:t>
            </w:r>
          </w:p>
          <w:p w14:paraId="07188B1D" w14:textId="77777777" w:rsidR="00FA7C99" w:rsidRPr="0084419C" w:rsidRDefault="00331F32" w:rsidP="00A02392">
            <w:pPr>
              <w:autoSpaceDE w:val="0"/>
              <w:autoSpaceDN w:val="0"/>
              <w:adjustRightInd w:val="0"/>
              <w:rPr>
                <w:rFonts w:eastAsia="Calibri"/>
                <w:lang w:val="sq-AL"/>
              </w:rPr>
            </w:pPr>
            <w:r>
              <w:rPr>
                <w:rFonts w:eastAsia="Calibri"/>
                <w:lang w:val="sq-AL"/>
              </w:rPr>
              <w:t>Partial alignment</w:t>
            </w:r>
          </w:p>
          <w:p w14:paraId="07188B1E" w14:textId="77777777" w:rsidR="00FA7C99" w:rsidRPr="0084419C" w:rsidRDefault="00FA7C99" w:rsidP="00A02392">
            <w:pPr>
              <w:rPr>
                <w:lang w:val="sq-AL"/>
              </w:rPr>
            </w:pPr>
          </w:p>
        </w:tc>
      </w:tr>
      <w:tr w:rsidR="004E4246" w:rsidRPr="0084419C" w14:paraId="07188B27" w14:textId="77777777" w:rsidTr="00522EC8">
        <w:trPr>
          <w:trHeight w:val="267"/>
        </w:trPr>
        <w:tc>
          <w:tcPr>
            <w:tcW w:w="575" w:type="pct"/>
            <w:tcBorders>
              <w:bottom w:val="double" w:sz="4" w:space="0" w:color="auto"/>
            </w:tcBorders>
          </w:tcPr>
          <w:p w14:paraId="07188B20" w14:textId="77777777" w:rsidR="00FA7C99" w:rsidRPr="0084419C" w:rsidRDefault="00FA7C99" w:rsidP="00A02392">
            <w:pPr>
              <w:rPr>
                <w:lang w:val="sq-AL"/>
              </w:rPr>
            </w:pPr>
            <w:r w:rsidRPr="0084419C">
              <w:rPr>
                <w:lang w:val="sq-AL"/>
              </w:rPr>
              <w:t>1</w:t>
            </w:r>
          </w:p>
        </w:tc>
        <w:tc>
          <w:tcPr>
            <w:tcW w:w="1138" w:type="pct"/>
            <w:tcBorders>
              <w:bottom w:val="double" w:sz="4" w:space="0" w:color="auto"/>
            </w:tcBorders>
          </w:tcPr>
          <w:p w14:paraId="07188B21" w14:textId="77777777" w:rsidR="00FA7C99" w:rsidRPr="0084419C" w:rsidRDefault="00FA7C99" w:rsidP="00A02392">
            <w:pPr>
              <w:rPr>
                <w:lang w:val="sq-AL"/>
              </w:rPr>
            </w:pPr>
            <w:r w:rsidRPr="0084419C">
              <w:rPr>
                <w:lang w:val="sq-AL"/>
              </w:rPr>
              <w:t>2</w:t>
            </w:r>
          </w:p>
        </w:tc>
        <w:tc>
          <w:tcPr>
            <w:tcW w:w="400" w:type="pct"/>
            <w:tcBorders>
              <w:bottom w:val="double" w:sz="4" w:space="0" w:color="auto"/>
            </w:tcBorders>
          </w:tcPr>
          <w:p w14:paraId="07188B22" w14:textId="77777777" w:rsidR="00FA7C99" w:rsidRPr="0084419C" w:rsidRDefault="00FA7C99" w:rsidP="00A02392">
            <w:pPr>
              <w:rPr>
                <w:lang w:val="sq-AL"/>
              </w:rPr>
            </w:pPr>
            <w:r w:rsidRPr="0084419C">
              <w:rPr>
                <w:lang w:val="sq-AL"/>
              </w:rPr>
              <w:t>3</w:t>
            </w:r>
          </w:p>
        </w:tc>
        <w:tc>
          <w:tcPr>
            <w:tcW w:w="560" w:type="pct"/>
            <w:tcBorders>
              <w:bottom w:val="double" w:sz="4" w:space="0" w:color="auto"/>
            </w:tcBorders>
          </w:tcPr>
          <w:p w14:paraId="07188B23" w14:textId="77777777" w:rsidR="00FA7C99" w:rsidRPr="0084419C" w:rsidRDefault="00FA7C99" w:rsidP="00A02392">
            <w:pPr>
              <w:rPr>
                <w:lang w:val="sq-AL"/>
              </w:rPr>
            </w:pPr>
            <w:r w:rsidRPr="0084419C">
              <w:rPr>
                <w:lang w:val="sq-AL"/>
              </w:rPr>
              <w:t>4</w:t>
            </w:r>
          </w:p>
        </w:tc>
        <w:tc>
          <w:tcPr>
            <w:tcW w:w="820" w:type="pct"/>
            <w:tcBorders>
              <w:bottom w:val="double" w:sz="4" w:space="0" w:color="auto"/>
            </w:tcBorders>
          </w:tcPr>
          <w:p w14:paraId="07188B24" w14:textId="77777777" w:rsidR="00FA7C99" w:rsidRPr="0084419C" w:rsidRDefault="00FA7C99" w:rsidP="00A02392">
            <w:pPr>
              <w:rPr>
                <w:lang w:val="sq-AL"/>
              </w:rPr>
            </w:pPr>
            <w:r w:rsidRPr="0084419C">
              <w:rPr>
                <w:lang w:val="sq-AL"/>
              </w:rPr>
              <w:t>5</w:t>
            </w:r>
          </w:p>
        </w:tc>
        <w:tc>
          <w:tcPr>
            <w:tcW w:w="602" w:type="pct"/>
            <w:tcBorders>
              <w:bottom w:val="double" w:sz="4" w:space="0" w:color="auto"/>
            </w:tcBorders>
          </w:tcPr>
          <w:p w14:paraId="07188B25" w14:textId="77777777" w:rsidR="00FA7C99" w:rsidRPr="0084419C" w:rsidRDefault="00FA7C99" w:rsidP="00A02392">
            <w:pPr>
              <w:rPr>
                <w:lang w:val="sq-AL"/>
              </w:rPr>
            </w:pPr>
            <w:r w:rsidRPr="0084419C">
              <w:rPr>
                <w:lang w:val="sq-AL"/>
              </w:rPr>
              <w:t>6</w:t>
            </w:r>
          </w:p>
        </w:tc>
        <w:tc>
          <w:tcPr>
            <w:tcW w:w="905" w:type="pct"/>
            <w:tcBorders>
              <w:bottom w:val="double" w:sz="4" w:space="0" w:color="auto"/>
            </w:tcBorders>
          </w:tcPr>
          <w:p w14:paraId="07188B26" w14:textId="77777777" w:rsidR="00FA7C99" w:rsidRPr="0084419C" w:rsidRDefault="00FA7C99" w:rsidP="00A02392">
            <w:pPr>
              <w:rPr>
                <w:lang w:val="sq-AL"/>
              </w:rPr>
            </w:pPr>
            <w:r w:rsidRPr="0084419C">
              <w:rPr>
                <w:lang w:val="sq-AL"/>
              </w:rPr>
              <w:t>7</w:t>
            </w:r>
          </w:p>
        </w:tc>
      </w:tr>
      <w:tr w:rsidR="004E4246" w:rsidRPr="0084419C" w14:paraId="07188B2F" w14:textId="77777777" w:rsidTr="00522EC8">
        <w:trPr>
          <w:trHeight w:val="321"/>
        </w:trPr>
        <w:tc>
          <w:tcPr>
            <w:tcW w:w="575" w:type="pct"/>
          </w:tcPr>
          <w:p w14:paraId="07188B28" w14:textId="77777777" w:rsidR="00FA7C99" w:rsidRPr="0084419C" w:rsidRDefault="00331F32" w:rsidP="00A02392">
            <w:pPr>
              <w:rPr>
                <w:b/>
                <w:lang w:val="sq-AL"/>
              </w:rPr>
            </w:pPr>
            <w:r>
              <w:rPr>
                <w:b/>
                <w:lang w:val="sq-AL"/>
              </w:rPr>
              <w:t>Article (Directive</w:t>
            </w:r>
            <w:r w:rsidR="006512DA">
              <w:rPr>
                <w:b/>
                <w:lang w:val="sq-AL"/>
              </w:rPr>
              <w:t>)</w:t>
            </w:r>
          </w:p>
        </w:tc>
        <w:tc>
          <w:tcPr>
            <w:tcW w:w="1138" w:type="pct"/>
          </w:tcPr>
          <w:p w14:paraId="07188B29" w14:textId="77777777" w:rsidR="00FA7C99" w:rsidRPr="0084419C" w:rsidRDefault="00FA7C99" w:rsidP="00A02392">
            <w:pPr>
              <w:rPr>
                <w:b/>
                <w:lang w:val="sq-AL"/>
              </w:rPr>
            </w:pPr>
            <w:r w:rsidRPr="0084419C">
              <w:rPr>
                <w:b/>
                <w:lang w:val="sq-AL"/>
              </w:rPr>
              <w:t>Te</w:t>
            </w:r>
            <w:r w:rsidR="00331F32">
              <w:rPr>
                <w:b/>
                <w:lang w:val="sq-AL"/>
              </w:rPr>
              <w:t>xt</w:t>
            </w:r>
          </w:p>
        </w:tc>
        <w:tc>
          <w:tcPr>
            <w:tcW w:w="400" w:type="pct"/>
          </w:tcPr>
          <w:p w14:paraId="07188B2A" w14:textId="77777777" w:rsidR="00FA7C99" w:rsidRPr="0084419C" w:rsidRDefault="00FA7C99" w:rsidP="00A02392">
            <w:pPr>
              <w:rPr>
                <w:b/>
                <w:lang w:val="sq-AL"/>
              </w:rPr>
            </w:pPr>
            <w:r w:rsidRPr="0084419C">
              <w:rPr>
                <w:b/>
                <w:lang w:val="sq-AL"/>
              </w:rPr>
              <w:t>Referenc</w:t>
            </w:r>
            <w:r w:rsidR="00331F32">
              <w:rPr>
                <w:b/>
                <w:lang w:val="sq-AL"/>
              </w:rPr>
              <w:t>e</w:t>
            </w:r>
          </w:p>
        </w:tc>
        <w:tc>
          <w:tcPr>
            <w:tcW w:w="560" w:type="pct"/>
          </w:tcPr>
          <w:p w14:paraId="07188B2B" w14:textId="77777777" w:rsidR="00FA7C99" w:rsidRPr="0084419C" w:rsidRDefault="00331F32" w:rsidP="00331F32">
            <w:pPr>
              <w:rPr>
                <w:b/>
                <w:lang w:val="sq-AL"/>
              </w:rPr>
            </w:pPr>
            <w:r>
              <w:rPr>
                <w:b/>
                <w:lang w:val="sq-AL"/>
              </w:rPr>
              <w:t>Article(Law</w:t>
            </w:r>
            <w:r w:rsidR="006512DA">
              <w:rPr>
                <w:b/>
                <w:lang w:val="sq-AL"/>
              </w:rPr>
              <w:t>)</w:t>
            </w:r>
          </w:p>
        </w:tc>
        <w:tc>
          <w:tcPr>
            <w:tcW w:w="820" w:type="pct"/>
          </w:tcPr>
          <w:p w14:paraId="07188B2C" w14:textId="77777777" w:rsidR="00FA7C99" w:rsidRPr="0084419C" w:rsidRDefault="00FA7C99" w:rsidP="00A02392">
            <w:pPr>
              <w:rPr>
                <w:b/>
                <w:lang w:val="sq-AL"/>
              </w:rPr>
            </w:pPr>
            <w:r w:rsidRPr="0084419C">
              <w:rPr>
                <w:b/>
                <w:lang w:val="sq-AL"/>
              </w:rPr>
              <w:t>Te</w:t>
            </w:r>
            <w:r w:rsidR="00331F32">
              <w:rPr>
                <w:b/>
                <w:lang w:val="sq-AL"/>
              </w:rPr>
              <w:t>xt</w:t>
            </w:r>
          </w:p>
        </w:tc>
        <w:tc>
          <w:tcPr>
            <w:tcW w:w="602" w:type="pct"/>
          </w:tcPr>
          <w:p w14:paraId="07188B2D" w14:textId="77777777" w:rsidR="00FA7C99" w:rsidRPr="0084419C" w:rsidRDefault="00331F32" w:rsidP="00A02392">
            <w:pPr>
              <w:rPr>
                <w:b/>
                <w:lang w:val="sq-AL"/>
              </w:rPr>
            </w:pPr>
            <w:r>
              <w:rPr>
                <w:b/>
                <w:lang w:val="sq-AL"/>
              </w:rPr>
              <w:t>Alignment</w:t>
            </w:r>
          </w:p>
        </w:tc>
        <w:tc>
          <w:tcPr>
            <w:tcW w:w="905" w:type="pct"/>
          </w:tcPr>
          <w:p w14:paraId="07188B2E" w14:textId="77777777" w:rsidR="00FA7C99" w:rsidRPr="0084419C" w:rsidRDefault="00331F32" w:rsidP="00A02392">
            <w:pPr>
              <w:rPr>
                <w:b/>
                <w:lang w:val="sq-AL"/>
              </w:rPr>
            </w:pPr>
            <w:r>
              <w:rPr>
                <w:b/>
                <w:lang w:val="sq-AL"/>
              </w:rPr>
              <w:t>Comments</w:t>
            </w:r>
          </w:p>
        </w:tc>
      </w:tr>
      <w:tr w:rsidR="001C30CF" w:rsidRPr="0084419C" w14:paraId="07188B58" w14:textId="77777777" w:rsidTr="00522EC8">
        <w:trPr>
          <w:trHeight w:val="321"/>
        </w:trPr>
        <w:tc>
          <w:tcPr>
            <w:tcW w:w="575" w:type="pct"/>
            <w:vMerge w:val="restart"/>
          </w:tcPr>
          <w:p w14:paraId="07188B30" w14:textId="77777777" w:rsidR="001C30CF" w:rsidRPr="0084419C" w:rsidRDefault="001C30CF" w:rsidP="00A02392">
            <w:pPr>
              <w:rPr>
                <w:b/>
                <w:lang w:val="sq-AL"/>
              </w:rPr>
            </w:pPr>
            <w:r w:rsidRPr="0084419C">
              <w:rPr>
                <w:b/>
                <w:lang w:val="sq-AL"/>
              </w:rPr>
              <w:t>1</w:t>
            </w:r>
          </w:p>
          <w:p w14:paraId="07188B31" w14:textId="77777777" w:rsidR="001C30CF" w:rsidRPr="0084419C" w:rsidRDefault="001C30CF" w:rsidP="00D060EC">
            <w:pPr>
              <w:rPr>
                <w:b/>
                <w:lang w:val="sq-AL"/>
              </w:rPr>
            </w:pPr>
            <w:r>
              <w:rPr>
                <w:b/>
                <w:lang w:val="sq-AL"/>
              </w:rPr>
              <w:t>Definitions</w:t>
            </w:r>
          </w:p>
        </w:tc>
        <w:tc>
          <w:tcPr>
            <w:tcW w:w="1138" w:type="pct"/>
            <w:vMerge w:val="restart"/>
          </w:tcPr>
          <w:p w14:paraId="07188B32" w14:textId="77777777" w:rsidR="001C30CF" w:rsidRPr="0084419C" w:rsidRDefault="001C30CF" w:rsidP="00F46788">
            <w:pPr>
              <w:ind w:left="358" w:hanging="358"/>
              <w:rPr>
                <w:lang w:val="sq-AL"/>
              </w:rPr>
            </w:pPr>
            <w:r>
              <w:t xml:space="preserve">For the purposes of this Directive, the following definitions shall apply: 1. ‘Common Procurement Vocabulary (CPV)’ means the reference nomenclature applicable to contracts awarded by contracting authorities/entities, as adopted by Regulation (EC) No 2195/2002; 2. ‘Contracts’ means </w:t>
            </w:r>
            <w:r>
              <w:lastRenderedPageBreak/>
              <w:t xml:space="preserve">contracts for pecuniary interest concluded in writing as referred to in Article  1(2)(a) of Directive 2004/17/EC and Article 1(2)(a) of Directive 2004/18/EC; 3. ‘Works contracts’ means contracts having as their object either the execution, or both the design and execution, of works related to one of the activities mentioned in Division 45 of the CPV, or a work, or the realisation, by whatever means, of a work corresponding to the requirements specified by the contracting authority/entity. A ‘work’ means the outcome of building or civil engineering works taken as a whole that is sufficient of itself to fulfil an economic or technical function; 4. ‘Supply contracts’ means contracts other than works contracts having as their object </w:t>
            </w:r>
            <w:r>
              <w:lastRenderedPageBreak/>
              <w:t xml:space="preserve">the purchase, lease, rental or hirepurchase, with or without the option to buy, of products. A contract having as its object the supply of products and which also covers, as an incidental matter, siting and installation operations shall be considered to be a ‘supply contract’; 5. ‘Service contracts’ means contracts other than works or supply contracts having as their object the provision of services. A contract having as its object both products and services shall be considered to be a ‘service contract’ if the value of the services in question exceeds that of the products covered by the contract. A contract having as its object services and including activities mentioned in Division 45 of the CPV that are only incidental to the principal object of </w:t>
            </w:r>
            <w:r>
              <w:lastRenderedPageBreak/>
              <w:t xml:space="preserve">the contract shall be considered to be a service contract; 6. ‘Military equipment’ means equipment specifically designed or adapted for military purposes and intended for use as an arm, munitions or war material; 7. ‘Sensitive equipment’, ‘sensitive works’ and ‘sensitive services’ means equipment, works and services for security purposes, involving, requiring and/or containing classified information; 8. ‘Classified information’ means any information or material, regardless of the form, nature or mode of transmission thereof, to which a certain level of security classification or protection has been attributed, and which, in the interests of national security and in accordance with the laws, regulations or </w:t>
            </w:r>
            <w:r>
              <w:lastRenderedPageBreak/>
              <w:t xml:space="preserve">administrative provisions in force in the Member State concerned, requires protection against any misappropriation, destruction, removal, disclosure, loss or access by any unauthorised individual, or any other type of compromise; 9. ‘Government’ means the State, regional or local government of a Member State or third country; 10. ‘Crisis’ means any situation in a Member State or third country in which a harmful event has occurred which clearly exceeds the dimensions of harmful events in everyday life and which substantially endangers or restricts the life and health of people, or has a substantial impact on property values, or requires measures in order to supply the population with necessities; a crisis shall </w:t>
            </w:r>
            <w:r>
              <w:lastRenderedPageBreak/>
              <w:t xml:space="preserve">also be deemed to have arisen if the occurrence of such a harmful event is deemed to be impending; armed conflicts and wars shall be regarded as crises for the purposes of this Directive; 11. ‘Framework agreement’ means an agreement between one or more contracting authorities/entities and one or more economic operators, the purpose of which is to establish the terms governing contracts to be awarded during a given period, in particular with regard to price and, where appropriate, the quantity envisaged; 12. ‘Electronic auction’ means a repetitive process involving an electronic device for the presentation of new prices, revised downwards, and/or new values concerning certain elements of </w:t>
            </w:r>
            <w:r>
              <w:lastRenderedPageBreak/>
              <w:t xml:space="preserve">tenders, which occurs after an initial full evaluation of the tenders, enabling them to be ranked using automatic evaluation methods. Consequently, certain service contracts and certain works contracts having as their subject-matter intellectual performances, such as the design of works, may not be the object of electronic auctions; 13. ‘Contractor’, ‘supplier’ and ‘service provider’ means any natural or legal person or public entity or consortium of such persons and/or bodies which offers on the market to execute works, supply products and provide services, respectively; 14. ‘Economic operator’ means a contractor, supplier or service provider. It is used merely in the interests of simplification; 15. </w:t>
            </w:r>
            <w:r>
              <w:lastRenderedPageBreak/>
              <w:t xml:space="preserve">‘Candidate’ means an economic operator which has sought an invitation to take part in a restricted or negotiated procedure or a competitive dialogue; 09/612L NE Official Journal of the European Union L 216/91 16. ‘Tenderer’ means an economic operator which has submitted a tender under a restricted or negotiated procedure or a competitive dialogue; 17. ‘Contracting authorities/entities’ means contracting authorities as referred to in Article 1(9) of Directive 2004/18/EC and contracting entities as referred to in Article  2 of Directive 2004/17/EC; 18. ‘Central purchasing body’ means a contracting authority/entity as referred to in Article  1(9) of Directive </w:t>
            </w:r>
            <w:r>
              <w:lastRenderedPageBreak/>
              <w:t xml:space="preserve">2004/18/EC and Article 2(1)(a) of Directive 2004/17/EC, or a European public body, which: — acquires supplies and/or services intended for contracting authorities/entities, or, — awards contracts or concludes framework agreements for works, supplies or services intended for contracting authorities/entities, 19. ‘Restricted procedures’ means procedures in which any economic operator may ask to participate and whereby only those economic operators invited by the contracting authority/entity may submit a tender; 20. ‘Negotiated procedures’ means procedures in which the contracting authority/entity invites the economic operators of its choice and negotiates the terms of the contract with one or </w:t>
            </w:r>
            <w:r>
              <w:lastRenderedPageBreak/>
              <w:t xml:space="preserve">more of these; 21. ‘Competitive dialogue’ means a procedure in which any economic operator may ask to participate and whereby the contracting authority/entity conducts a dialogue with the candidates admitted to that procedure with the aim of developing one or more suitable alternatives capable of meeting its requirements, and on the basis of which the candidates chosen are invited to tender. For the purposes of recourse to the procedure referred to in the first subparagraph, a contract is considered to be ‘particularly complex’ where the contracting authority/entity is not objectively able: — to define the technical means in accordance with Article 18(3)(b), (c) or (d), capable of satisfying its needs or </w:t>
            </w:r>
            <w:r>
              <w:lastRenderedPageBreak/>
              <w:t xml:space="preserve">objectives, and/or, — to specify the legal and/or financial make-up of a project, 22. ‘Subcontract’ means a contract for pecuniary interest concluded in writing between a successful tenderer for a contract and one or more economic operators for the purposes of carrying out that contract and having as its object works, supplies of products or the performance of services; 23. ‘Related undertaking’ means any undertaking over which the successful tenderer can exert a dominant influence, whether directly or indirectly, or any undertaking which can exert a dominant influence on the successful tenderer or which, as the successful tenderer, is subject to the dominant influence of another undertaking as a result of ownership, </w:t>
            </w:r>
            <w:r>
              <w:lastRenderedPageBreak/>
              <w:t xml:space="preserve">financial participation or the rules which govern it. A dominant influence on the part of the undertaking is presumed when, directly or indirectly in relation to another undertaking, it: — holds a majority of the undertaking’s subscribed capital, — controls a majority of the votes attached to the shares issued by the undertaking, or, — is entitled to appoint more than half of the undertaking’s administrative, management or supervisory bodies, 24. ‘Written’ or ‘in writing’ means any expression consisting of words or figures which can be read, reproduced and subsequently communicated. It may include information which is transmitted and stored by electronic means; 25. ‘Electronic </w:t>
            </w:r>
            <w:r>
              <w:lastRenderedPageBreak/>
              <w:t xml:space="preserve">means’ means any means using electronic equipment for the processing (including digital compression) and storage of data which is transmitted, conveyed and received by wire, by radio, by optical means or by other electromagnetic means; 26. ‘Life cycle’ means all the possible successive stages of a product, i.e. research and development, industrial development, production, repair, modernisation, modification, maintenance, logistics, training, testing, withdrawal and disposal; 27. ‘Research and development’ means all activities comprising fundamental research, applied research and experimental development, where the latter may include the realisation of technological </w:t>
            </w:r>
            <w:r>
              <w:lastRenderedPageBreak/>
              <w:t>demonstrators, i.e., devices that demonstrate the performance of a new concept or a new technology in a relevant or representative environment; 28. ‘Civil purchases’ means contracts not subject to Article 2 covering the procurement of non-military products, works or services for logistical purposes and concluded in accordance with the conditions specified in Article 17</w:t>
            </w:r>
          </w:p>
        </w:tc>
        <w:tc>
          <w:tcPr>
            <w:tcW w:w="400" w:type="pct"/>
            <w:vMerge w:val="restart"/>
          </w:tcPr>
          <w:p w14:paraId="07188B33" w14:textId="77777777" w:rsidR="001C30CF" w:rsidRPr="0084419C" w:rsidRDefault="001C30CF" w:rsidP="00A02392">
            <w:pPr>
              <w:rPr>
                <w:lang w:val="sq-AL"/>
              </w:rPr>
            </w:pPr>
          </w:p>
        </w:tc>
        <w:tc>
          <w:tcPr>
            <w:tcW w:w="560" w:type="pct"/>
          </w:tcPr>
          <w:p w14:paraId="07188B34" w14:textId="77777777" w:rsidR="001C30CF" w:rsidRPr="0084419C" w:rsidRDefault="001C30CF" w:rsidP="00A02392">
            <w:pPr>
              <w:rPr>
                <w:b/>
                <w:lang w:val="sq-AL"/>
              </w:rPr>
            </w:pPr>
            <w:r w:rsidRPr="0084419C">
              <w:rPr>
                <w:b/>
                <w:lang w:val="sq-AL"/>
              </w:rPr>
              <w:t>4</w:t>
            </w:r>
          </w:p>
          <w:p w14:paraId="07188B35" w14:textId="77777777" w:rsidR="001C30CF" w:rsidRPr="0084419C" w:rsidRDefault="001C30CF" w:rsidP="004E4246">
            <w:pPr>
              <w:autoSpaceDE w:val="0"/>
              <w:autoSpaceDN w:val="0"/>
              <w:adjustRightInd w:val="0"/>
              <w:jc w:val="center"/>
              <w:rPr>
                <w:b/>
                <w:bCs/>
                <w:lang w:eastAsia="sq-AL"/>
              </w:rPr>
            </w:pPr>
            <w:r>
              <w:rPr>
                <w:b/>
                <w:bCs/>
                <w:lang w:eastAsia="sq-AL"/>
              </w:rPr>
              <w:t>Definitions</w:t>
            </w:r>
          </w:p>
          <w:p w14:paraId="07188B36" w14:textId="77777777" w:rsidR="001C30CF" w:rsidRPr="0084419C" w:rsidRDefault="001C30CF" w:rsidP="00A02392">
            <w:pPr>
              <w:rPr>
                <w:b/>
                <w:lang w:val="sq-AL"/>
              </w:rPr>
            </w:pPr>
          </w:p>
        </w:tc>
        <w:tc>
          <w:tcPr>
            <w:tcW w:w="820" w:type="pct"/>
          </w:tcPr>
          <w:p w14:paraId="07188B37" w14:textId="77777777" w:rsidR="001C30CF" w:rsidRPr="007062AE" w:rsidRDefault="001C30CF" w:rsidP="00D060EC">
            <w:pPr>
              <w:ind w:left="149" w:right="-7"/>
              <w:rPr>
                <w:w w:val="101"/>
              </w:rPr>
            </w:pPr>
            <w:r>
              <w:t>For the purpose of this L</w:t>
            </w:r>
            <w:r w:rsidRPr="007062AE">
              <w:t xml:space="preserve">aw, the terms </w:t>
            </w:r>
            <w:r>
              <w:t xml:space="preserve">below </w:t>
            </w:r>
            <w:r w:rsidRPr="007062AE">
              <w:t>shall have the meaning as follows</w:t>
            </w:r>
            <w:r w:rsidRPr="007062AE">
              <w:rPr>
                <w:w w:val="101"/>
              </w:rPr>
              <w:t>:</w:t>
            </w:r>
          </w:p>
          <w:p w14:paraId="07188B38" w14:textId="77777777" w:rsidR="001C30CF" w:rsidRPr="007062AE" w:rsidRDefault="001C30CF" w:rsidP="00D060EC">
            <w:pPr>
              <w:numPr>
                <w:ilvl w:val="0"/>
                <w:numId w:val="3"/>
              </w:numPr>
              <w:spacing w:line="276" w:lineRule="auto"/>
              <w:jc w:val="both"/>
            </w:pPr>
            <w:r w:rsidRPr="007062AE">
              <w:t xml:space="preserve">“Procurement for works, goods and services in the area of defense and security” is the procurement, </w:t>
            </w:r>
            <w:r w:rsidRPr="007062AE">
              <w:lastRenderedPageBreak/>
              <w:t xml:space="preserve">which is carried out through a restricted selection procedure, negotiated procedure with prior publication of </w:t>
            </w:r>
            <w:r>
              <w:t xml:space="preserve">contract </w:t>
            </w:r>
            <w:r w:rsidRPr="007062AE">
              <w:t xml:space="preserve">notice, negotiated procedure without prior publication of </w:t>
            </w:r>
            <w:r>
              <w:t xml:space="preserve">contract </w:t>
            </w:r>
            <w:r w:rsidRPr="007062AE">
              <w:t>notice or through a competitive dialogue.</w:t>
            </w:r>
          </w:p>
          <w:p w14:paraId="07188B39" w14:textId="77777777" w:rsidR="001C30CF" w:rsidRPr="007062AE" w:rsidRDefault="001C30CF" w:rsidP="00D060EC">
            <w:pPr>
              <w:numPr>
                <w:ilvl w:val="0"/>
                <w:numId w:val="3"/>
              </w:numPr>
              <w:spacing w:line="276" w:lineRule="auto"/>
              <w:jc w:val="both"/>
            </w:pPr>
            <w:r w:rsidRPr="007062AE">
              <w:t xml:space="preserve">"Procurement contract in the area of defense and security" means a written contract, which is concluded in writing between one or more bidders and one or more </w:t>
            </w:r>
            <w:r w:rsidRPr="007062AE">
              <w:lastRenderedPageBreak/>
              <w:t>contracting authorities, the procurement scope of which consists in carrying out works, supplying goods or providing services as set out in this Law.</w:t>
            </w:r>
          </w:p>
          <w:p w14:paraId="07188B3A" w14:textId="77777777" w:rsidR="001C30CF" w:rsidRPr="007062AE" w:rsidRDefault="001C30CF" w:rsidP="00D060EC">
            <w:pPr>
              <w:numPr>
                <w:ilvl w:val="0"/>
                <w:numId w:val="3"/>
              </w:numPr>
              <w:spacing w:line="276" w:lineRule="auto"/>
              <w:jc w:val="both"/>
            </w:pPr>
            <w:r w:rsidRPr="007062AE">
              <w:t xml:space="preserve">"Works contract in the area of defense and security" means the contract, the scope of which consists in designing and carrying out works or accomplishing, by whatever means, a work that is in conformity with the requirements, which are set by </w:t>
            </w:r>
            <w:r w:rsidRPr="007062AE">
              <w:lastRenderedPageBreak/>
              <w:t>the contracting authority.</w:t>
            </w:r>
          </w:p>
          <w:p w14:paraId="07188B3B" w14:textId="77777777" w:rsidR="001C30CF" w:rsidRPr="007062AE" w:rsidRDefault="001C30CF" w:rsidP="00D060EC">
            <w:pPr>
              <w:numPr>
                <w:ilvl w:val="0"/>
                <w:numId w:val="3"/>
              </w:numPr>
              <w:spacing w:line="276" w:lineRule="auto"/>
              <w:jc w:val="both"/>
            </w:pPr>
            <w:r w:rsidRPr="007062AE">
              <w:t xml:space="preserve">"Supply contract in the area of defense and security" means contracts, the scope of which consists in purchasing, purchasing by parts or by installments, </w:t>
            </w:r>
            <w:r>
              <w:t>leasing</w:t>
            </w:r>
            <w:r w:rsidRPr="007062AE">
              <w:t xml:space="preserve"> with or without the possibility to purchase goods. A contract, the scope of which consists in supplying goods and, which includes </w:t>
            </w:r>
            <w:r>
              <w:t xml:space="preserve">in a secondary way </w:t>
            </w:r>
            <w:r w:rsidRPr="007062AE">
              <w:t xml:space="preserve">also fitting and installation, is considered a "supply </w:t>
            </w:r>
            <w:r w:rsidRPr="007062AE">
              <w:lastRenderedPageBreak/>
              <w:t xml:space="preserve">contract" if the value of the goods exceeds the value of fitting or installation. </w:t>
            </w:r>
          </w:p>
          <w:p w14:paraId="07188B3C" w14:textId="77777777" w:rsidR="001C30CF" w:rsidRPr="007062AE" w:rsidRDefault="001C30CF" w:rsidP="00D060EC">
            <w:pPr>
              <w:numPr>
                <w:ilvl w:val="0"/>
                <w:numId w:val="3"/>
              </w:numPr>
              <w:spacing w:line="276" w:lineRule="auto"/>
              <w:jc w:val="both"/>
            </w:pPr>
            <w:r w:rsidRPr="007062AE">
              <w:t xml:space="preserve">"Service contracts in the area of defense and security" are contracts, the scope of which consists in services. A contract, the scope of which consists in the supply of goods and the delivery of services, is considered a "service contract" if the value of the latter exceeds that of the goods in the same contract. Contracts, the </w:t>
            </w:r>
            <w:r w:rsidRPr="007062AE">
              <w:lastRenderedPageBreak/>
              <w:t>scope of which consists in services, but which also include</w:t>
            </w:r>
            <w:r>
              <w:t>s</w:t>
            </w:r>
            <w:r w:rsidRPr="007062AE">
              <w:t xml:space="preserve"> works related in a secondary way to the main scope of the contract, are considered as a "service contract".</w:t>
            </w:r>
          </w:p>
          <w:p w14:paraId="07188B3D" w14:textId="77777777" w:rsidR="001C30CF" w:rsidRPr="007062AE" w:rsidRDefault="001C30CF" w:rsidP="00D060EC">
            <w:pPr>
              <w:numPr>
                <w:ilvl w:val="0"/>
                <w:numId w:val="3"/>
              </w:numPr>
              <w:spacing w:line="276" w:lineRule="auto"/>
              <w:jc w:val="both"/>
            </w:pPr>
            <w:r w:rsidRPr="007062AE">
              <w:t>"Contracting autho</w:t>
            </w:r>
            <w:r>
              <w:t xml:space="preserve">rity" means a state institution, which </w:t>
            </w:r>
            <w:r w:rsidRPr="007062AE">
              <w:t>conducts procurement procedures in the area of defense and security.</w:t>
            </w:r>
          </w:p>
          <w:p w14:paraId="07188B3E" w14:textId="77777777" w:rsidR="001C30CF" w:rsidRPr="007062AE" w:rsidRDefault="001C30CF" w:rsidP="00D060EC">
            <w:pPr>
              <w:numPr>
                <w:ilvl w:val="0"/>
                <w:numId w:val="3"/>
              </w:numPr>
              <w:spacing w:line="276" w:lineRule="auto"/>
              <w:jc w:val="both"/>
            </w:pPr>
            <w:r>
              <w:t>"Classified i</w:t>
            </w:r>
            <w:r w:rsidRPr="007062AE">
              <w:t xml:space="preserve">nformation" means any document or material, irrespective of </w:t>
            </w:r>
            <w:r w:rsidRPr="007062AE">
              <w:lastRenderedPageBreak/>
              <w:t xml:space="preserve">the form and nature of it, which has been prepared before or is prepared now, to which a level of classification and the timeline of retaining the classification is assigned under the legislation in force, in the interest of national security and security, and which requires protection </w:t>
            </w:r>
            <w:r>
              <w:t>against</w:t>
            </w:r>
            <w:r w:rsidRPr="007062AE">
              <w:t xml:space="preserve"> any destruction, loss, theft, leak, unauthorized disclosure or access by any unauthorized individual or </w:t>
            </w:r>
            <w:r>
              <w:t xml:space="preserve">against </w:t>
            </w:r>
            <w:r w:rsidRPr="007062AE">
              <w:t xml:space="preserve">any </w:t>
            </w:r>
            <w:r w:rsidRPr="007062AE">
              <w:lastRenderedPageBreak/>
              <w:t xml:space="preserve">other type of security compromise, including: information classified as "state secret", information of NATO, EU, and information of other states and international organizations.  </w:t>
            </w:r>
          </w:p>
          <w:p w14:paraId="07188B3F" w14:textId="77777777" w:rsidR="001C30CF" w:rsidRPr="007062AE" w:rsidRDefault="001C30CF" w:rsidP="00D060EC">
            <w:pPr>
              <w:pStyle w:val="ListParagraph"/>
              <w:numPr>
                <w:ilvl w:val="0"/>
                <w:numId w:val="3"/>
              </w:numPr>
              <w:spacing w:line="276" w:lineRule="auto"/>
              <w:jc w:val="both"/>
            </w:pPr>
            <w:r w:rsidRPr="007062AE">
              <w:t xml:space="preserve">“Crisis” means:  </w:t>
            </w:r>
          </w:p>
          <w:p w14:paraId="07188B40" w14:textId="77777777" w:rsidR="001C30CF" w:rsidRPr="007062AE" w:rsidRDefault="001C30CF" w:rsidP="00D060EC">
            <w:pPr>
              <w:numPr>
                <w:ilvl w:val="0"/>
                <w:numId w:val="118"/>
              </w:numPr>
              <w:spacing w:line="276" w:lineRule="auto"/>
              <w:ind w:left="709" w:hanging="349"/>
              <w:jc w:val="both"/>
            </w:pPr>
            <w:r w:rsidRPr="007062AE">
              <w:t xml:space="preserve">Any situation in the Republic of Albania, in which a serious event that clearly exceeds the dimensions of harmful events in everyday life has happened </w:t>
            </w:r>
            <w:r w:rsidRPr="007062AE">
              <w:lastRenderedPageBreak/>
              <w:t xml:space="preserve">and, which endangers or restricts in essence the life and health of people or has a significant impact on property values, or requires taking of measures to supply the population with basic goods. </w:t>
            </w:r>
          </w:p>
          <w:p w14:paraId="07188B41" w14:textId="77777777" w:rsidR="001C30CF" w:rsidRPr="007062AE" w:rsidRDefault="001C30CF" w:rsidP="00D060EC">
            <w:pPr>
              <w:numPr>
                <w:ilvl w:val="0"/>
                <w:numId w:val="118"/>
              </w:numPr>
              <w:spacing w:line="276" w:lineRule="auto"/>
              <w:ind w:left="709" w:hanging="349"/>
              <w:jc w:val="both"/>
            </w:pPr>
            <w:r w:rsidRPr="007062AE">
              <w:t xml:space="preserve">Even the case when the occurrence of such a harmful event will happen in the near future, in the </w:t>
            </w:r>
            <w:r w:rsidRPr="007062AE">
              <w:lastRenderedPageBreak/>
              <w:t>sense of this law, armed conflicts and wars, will also be considered as crisis.</w:t>
            </w:r>
          </w:p>
          <w:p w14:paraId="07188B42" w14:textId="77777777" w:rsidR="001C30CF" w:rsidRPr="007062AE" w:rsidRDefault="001C30CF" w:rsidP="00D060EC">
            <w:pPr>
              <w:pStyle w:val="ListParagraph"/>
              <w:numPr>
                <w:ilvl w:val="0"/>
                <w:numId w:val="3"/>
              </w:numPr>
              <w:spacing w:line="276" w:lineRule="auto"/>
              <w:jc w:val="both"/>
              <w:rPr>
                <w:rFonts w:eastAsiaTheme="minorHAnsi"/>
              </w:rPr>
            </w:pPr>
            <w:r w:rsidRPr="007062AE">
              <w:rPr>
                <w:rFonts w:eastAsiaTheme="minorHAnsi"/>
              </w:rPr>
              <w:t xml:space="preserve">“Military </w:t>
            </w:r>
            <w:r>
              <w:rPr>
                <w:rFonts w:eastAsiaTheme="minorHAnsi"/>
              </w:rPr>
              <w:t>e</w:t>
            </w:r>
            <w:r w:rsidRPr="007062AE">
              <w:rPr>
                <w:rFonts w:eastAsiaTheme="minorHAnsi"/>
              </w:rPr>
              <w:t>quipment"</w:t>
            </w:r>
            <w:r>
              <w:rPr>
                <w:rFonts w:eastAsiaTheme="minorHAnsi"/>
              </w:rPr>
              <w:t xml:space="preserve"> </w:t>
            </w:r>
            <w:r w:rsidRPr="007062AE">
              <w:rPr>
                <w:rFonts w:eastAsiaTheme="minorHAnsi"/>
              </w:rPr>
              <w:t>means equipment specially designed or adapted for military purposes and will be used as a weapon, ammunition or as a material supply for war.</w:t>
            </w:r>
          </w:p>
          <w:p w14:paraId="07188B43"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"Classified jobs", "classified goods/services", "classified services" are works, goods/equipme</w:t>
            </w:r>
            <w:r w:rsidRPr="007062AE">
              <w:rPr>
                <w:rFonts w:eastAsiaTheme="minorHAnsi"/>
              </w:rPr>
              <w:lastRenderedPageBreak/>
              <w:t>nt, services, which include, require and/or contain information that, due to security reasons, is classified under the legislation in force.</w:t>
            </w:r>
          </w:p>
          <w:p w14:paraId="07188B44"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 xml:space="preserve">"Framework agreement" means an agreement between one or more contracting authorities and one or more economic operators, the purpose of which is to establish the terms of contracts to be procured over a given period of </w:t>
            </w:r>
            <w:r w:rsidRPr="007062AE">
              <w:rPr>
                <w:rFonts w:eastAsiaTheme="minorHAnsi"/>
              </w:rPr>
              <w:lastRenderedPageBreak/>
              <w:t xml:space="preserve">time, in particular those that have to do with the price and, where appropriate, the envisaged quantities. </w:t>
            </w:r>
          </w:p>
          <w:p w14:paraId="07188B45"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 xml:space="preserve">"Life cycle" includes the progress of all possible successive stages of a product starting from research and development, industrial development, production, repair, modernization, modification, maintenance, logistics, training, testing and </w:t>
            </w:r>
            <w:r w:rsidRPr="007062AE">
              <w:rPr>
                <w:rFonts w:eastAsiaTheme="minorHAnsi"/>
              </w:rPr>
              <w:lastRenderedPageBreak/>
              <w:t>decommissioning.</w:t>
            </w:r>
          </w:p>
          <w:p w14:paraId="07188B46"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"Subcontract" is a written contract, which is concluded for a financial interest between the winning bidder and one or more economic operators to execute the contract and, the scope of which consists in works, supply of goods or services delivery;</w:t>
            </w:r>
          </w:p>
          <w:p w14:paraId="07188B47"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 xml:space="preserve">"Contractor", "supplier" and "service provider" means any natural or legal person or public entity or group </w:t>
            </w:r>
            <w:r w:rsidRPr="007062AE">
              <w:rPr>
                <w:rFonts w:eastAsiaTheme="minorHAnsi"/>
              </w:rPr>
              <w:lastRenderedPageBreak/>
              <w:t>of such persons and/or entities providing the undertaking of one or more works, goods supply or services delivery</w:t>
            </w:r>
            <w:r w:rsidRPr="0050244B">
              <w:rPr>
                <w:rFonts w:eastAsiaTheme="minorHAnsi"/>
              </w:rPr>
              <w:t xml:space="preserve"> </w:t>
            </w:r>
            <w:r w:rsidRPr="007062AE">
              <w:rPr>
                <w:rFonts w:eastAsiaTheme="minorHAnsi"/>
              </w:rPr>
              <w:t>in the market.</w:t>
            </w:r>
            <w:r>
              <w:rPr>
                <w:rFonts w:eastAsiaTheme="minorHAnsi"/>
              </w:rPr>
              <w:t xml:space="preserve"> </w:t>
            </w:r>
          </w:p>
          <w:p w14:paraId="07188B48"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"Economic operator" means a contractor, supplier or service provider.</w:t>
            </w:r>
          </w:p>
          <w:p w14:paraId="07188B49"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"Candidate" is an economic operator seeking to be invited in a restricted or negotiated procedure or with a competitive dialogue.</w:t>
            </w:r>
          </w:p>
          <w:p w14:paraId="07188B4A"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 xml:space="preserve">"Bidder" means the economic </w:t>
            </w:r>
            <w:r w:rsidRPr="007062AE">
              <w:rPr>
                <w:rFonts w:eastAsiaTheme="minorHAnsi"/>
              </w:rPr>
              <w:lastRenderedPageBreak/>
              <w:t>operator that submits an offer in a restricted or negotiated procedure or in a competitive dialogue.</w:t>
            </w:r>
          </w:p>
          <w:p w14:paraId="07188B4B"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"Restricted procedure" means the procedure, by means of which any economic operator may request to be a party, while only economic operators invited by the contracting authority/entity may submit a bid;</w:t>
            </w:r>
          </w:p>
          <w:p w14:paraId="07188B4C" w14:textId="77777777" w:rsidR="001C30CF" w:rsidRPr="007062AE" w:rsidRDefault="001C30CF" w:rsidP="00D060EC">
            <w:pPr>
              <w:pStyle w:val="ListParagraph"/>
              <w:numPr>
                <w:ilvl w:val="0"/>
                <w:numId w:val="3"/>
              </w:numPr>
              <w:spacing w:after="200" w:line="276" w:lineRule="auto"/>
              <w:jc w:val="both"/>
              <w:rPr>
                <w:rFonts w:eastAsiaTheme="minorHAnsi"/>
              </w:rPr>
            </w:pPr>
            <w:r w:rsidRPr="007062AE">
              <w:rPr>
                <w:rFonts w:eastAsiaTheme="minorHAnsi"/>
              </w:rPr>
              <w:t xml:space="preserve">"Negotiated procedure" means the procedure, through which the contracting </w:t>
            </w:r>
            <w:r w:rsidRPr="007062AE">
              <w:rPr>
                <w:rFonts w:eastAsiaTheme="minorHAnsi"/>
              </w:rPr>
              <w:lastRenderedPageBreak/>
              <w:t>authority selects the economic operators himself and negotiates the terms of the contract with one or more of them.</w:t>
            </w:r>
          </w:p>
          <w:p w14:paraId="07188B4D" w14:textId="77777777" w:rsidR="001C30CF" w:rsidRPr="007062AE" w:rsidRDefault="001C30CF" w:rsidP="00D060EC">
            <w:pPr>
              <w:pStyle w:val="ListParagraph"/>
              <w:numPr>
                <w:ilvl w:val="0"/>
                <w:numId w:val="3"/>
              </w:numPr>
              <w:spacing w:line="276" w:lineRule="auto"/>
              <w:jc w:val="both"/>
            </w:pPr>
            <w:r w:rsidRPr="007062AE">
              <w:rPr>
                <w:rFonts w:eastAsiaTheme="minorHAnsi"/>
              </w:rPr>
              <w:t xml:space="preserve">"Competitive dialogue" means the procedure, through which any economic operator may request to be a party, and the contracting authority communicates with the candidates selected by it in order to present one or more alternatives that meet its requirements, </w:t>
            </w:r>
            <w:r w:rsidRPr="007062AE">
              <w:rPr>
                <w:rFonts w:eastAsiaTheme="minorHAnsi"/>
              </w:rPr>
              <w:lastRenderedPageBreak/>
              <w:t>and based on the alternatives, which are offered, the selected candidates are invited to submit a bid</w:t>
            </w:r>
            <w:r w:rsidRPr="007062AE">
              <w:t>.</w:t>
            </w:r>
          </w:p>
          <w:p w14:paraId="07188B4E" w14:textId="77777777" w:rsidR="001C30CF" w:rsidRPr="007062AE" w:rsidRDefault="001C30CF" w:rsidP="00D060EC">
            <w:pPr>
              <w:pStyle w:val="ListParagraph"/>
              <w:numPr>
                <w:ilvl w:val="0"/>
                <w:numId w:val="3"/>
              </w:numPr>
              <w:spacing w:after="200" w:line="276" w:lineRule="auto"/>
              <w:jc w:val="both"/>
            </w:pPr>
            <w:r w:rsidRPr="007062AE">
              <w:t>"Written communication" means any expression consisting of words and/or figures that can be read, copied and subsequently communicated, including information transmitted or stored electronically.</w:t>
            </w:r>
          </w:p>
          <w:p w14:paraId="07188B4F" w14:textId="77777777" w:rsidR="001C30CF" w:rsidRPr="007062AE" w:rsidRDefault="001C30CF" w:rsidP="00D060EC">
            <w:pPr>
              <w:pStyle w:val="ListParagraph"/>
              <w:numPr>
                <w:ilvl w:val="0"/>
                <w:numId w:val="3"/>
              </w:numPr>
              <w:spacing w:after="200" w:line="276" w:lineRule="auto"/>
              <w:jc w:val="both"/>
            </w:pPr>
            <w:r w:rsidRPr="007062AE">
              <w:t>"Electronically" means the use of electronic devices t</w:t>
            </w:r>
            <w:r>
              <w:t xml:space="preserve">o </w:t>
            </w:r>
            <w:r w:rsidRPr="007062AE">
              <w:t xml:space="preserve">process and </w:t>
            </w:r>
            <w:r w:rsidRPr="007062AE">
              <w:lastRenderedPageBreak/>
              <w:t>stor</w:t>
            </w:r>
            <w:r>
              <w:t xml:space="preserve">e the </w:t>
            </w:r>
            <w:r w:rsidRPr="007062AE">
              <w:t>data (including digital processing) that are transmitted, provided and received through cables, radio, optical means or any other electromagnetic means.</w:t>
            </w:r>
          </w:p>
          <w:p w14:paraId="07188B50" w14:textId="77777777" w:rsidR="001C30CF" w:rsidRPr="007062AE" w:rsidRDefault="001C30CF" w:rsidP="00D060EC">
            <w:pPr>
              <w:pStyle w:val="ListParagraph"/>
              <w:numPr>
                <w:ilvl w:val="0"/>
                <w:numId w:val="3"/>
              </w:numPr>
              <w:spacing w:after="200" w:line="276" w:lineRule="auto"/>
              <w:jc w:val="both"/>
            </w:pPr>
            <w:r w:rsidRPr="007062AE">
              <w:t>"Procurement rules in the area of defense and security" are sub-legal acts issued by the Council</w:t>
            </w:r>
            <w:r>
              <w:t xml:space="preserve"> of Ministers pursuant to this L</w:t>
            </w:r>
            <w:r w:rsidRPr="007062AE">
              <w:t>aw.</w:t>
            </w:r>
          </w:p>
          <w:p w14:paraId="07188B51" w14:textId="77777777" w:rsidR="001C30CF" w:rsidRPr="007062AE" w:rsidRDefault="001C30CF" w:rsidP="00D060EC">
            <w:pPr>
              <w:pStyle w:val="ListParagraph"/>
              <w:numPr>
                <w:ilvl w:val="0"/>
                <w:numId w:val="3"/>
              </w:numPr>
              <w:spacing w:after="200" w:line="276" w:lineRule="auto"/>
              <w:jc w:val="both"/>
            </w:pPr>
            <w:r w:rsidRPr="007062AE">
              <w:t xml:space="preserve">"Tender documents" are documents that the contracting authority makes available to </w:t>
            </w:r>
            <w:r w:rsidRPr="007062AE">
              <w:lastRenderedPageBreak/>
              <w:t>potential candidates and bidders for the preparation of bids.</w:t>
            </w:r>
          </w:p>
          <w:p w14:paraId="07188B52" w14:textId="77777777" w:rsidR="001C30CF" w:rsidRPr="007062AE" w:rsidRDefault="001C30CF" w:rsidP="00D060EC">
            <w:pPr>
              <w:pStyle w:val="ListParagraph"/>
              <w:numPr>
                <w:ilvl w:val="0"/>
                <w:numId w:val="3"/>
              </w:numPr>
              <w:spacing w:after="200" w:line="276" w:lineRule="auto"/>
              <w:jc w:val="both"/>
            </w:pPr>
            <w:r w:rsidRPr="007062AE">
              <w:t xml:space="preserve">"Research and Development" means all activities involving basic research, applied research and experimental development, where the latter may include the application of technological demonstrations, such as, for example, equipments that demonstrate the performance of a new concept or new technology, in an appropriate </w:t>
            </w:r>
            <w:r w:rsidRPr="007062AE">
              <w:lastRenderedPageBreak/>
              <w:t>or representative environment.</w:t>
            </w:r>
          </w:p>
          <w:p w14:paraId="07188B53" w14:textId="77777777" w:rsidR="001C30CF" w:rsidRPr="007062AE" w:rsidRDefault="001C30CF" w:rsidP="00D060EC">
            <w:pPr>
              <w:pStyle w:val="ListParagraph"/>
              <w:numPr>
                <w:ilvl w:val="0"/>
                <w:numId w:val="3"/>
              </w:numPr>
              <w:spacing w:after="200" w:line="276" w:lineRule="auto"/>
              <w:jc w:val="both"/>
            </w:pPr>
            <w:r w:rsidRPr="007062AE">
              <w:t>"Contract price" means the price paid to the contractor/supplier under the contract for the full and accurate fulfillment of its contractual obligations.</w:t>
            </w:r>
          </w:p>
          <w:p w14:paraId="07188B54" w14:textId="77777777" w:rsidR="001C30CF" w:rsidRPr="007062AE" w:rsidRDefault="001C30CF" w:rsidP="00D060EC">
            <w:pPr>
              <w:pStyle w:val="ListParagraph"/>
              <w:numPr>
                <w:ilvl w:val="0"/>
                <w:numId w:val="3"/>
              </w:numPr>
              <w:spacing w:line="276" w:lineRule="auto"/>
              <w:jc w:val="both"/>
            </w:pPr>
            <w:r w:rsidRPr="007062AE">
              <w:t xml:space="preserve">"Contract value" means the total amount payable in Albanian Leks or foreign currency without VAT that is estimated by the contracting authority prior to the issuance of the procurement </w:t>
            </w:r>
            <w:r w:rsidRPr="007062AE">
              <w:lastRenderedPageBreak/>
              <w:t xml:space="preserve">order. When estimating the value, consideration is also be given to the total amount to be paid in case of renewal of the contract when such a case is foreseen. This value is intended to classify the contract according to the monetary thresholds and the planning and publication of the procurement procedure. The value of VAT is calculated as a separate item, but is not included in the limit value that </w:t>
            </w:r>
            <w:r w:rsidRPr="007062AE">
              <w:lastRenderedPageBreak/>
              <w:t>is published in the contract notice. VAT, where applicable, is added to the amount of the winning bid for estimating the total value of the contract to be concluded.</w:t>
            </w:r>
          </w:p>
          <w:p w14:paraId="07188B55" w14:textId="77777777" w:rsidR="001C30CF" w:rsidRPr="00D060EC" w:rsidRDefault="001C30CF" w:rsidP="00D060EC">
            <w:pPr>
              <w:spacing w:line="276" w:lineRule="auto"/>
              <w:jc w:val="both"/>
            </w:pPr>
            <w:r w:rsidRPr="00FF06EA">
              <w:t>28. "Extreme national security situation" means the situation created by various factors endangering the security of the country.</w:t>
            </w:r>
          </w:p>
        </w:tc>
        <w:tc>
          <w:tcPr>
            <w:tcW w:w="602" w:type="pct"/>
            <w:vMerge w:val="restart"/>
          </w:tcPr>
          <w:p w14:paraId="07188B56" w14:textId="74894C08" w:rsidR="001C30CF" w:rsidRPr="0084419C" w:rsidRDefault="001C30CF" w:rsidP="00331F32">
            <w:pPr>
              <w:rPr>
                <w:lang w:val="sq-AL"/>
              </w:rPr>
            </w:pPr>
            <w:r>
              <w:rPr>
                <w:lang w:val="sq-AL"/>
              </w:rPr>
              <w:lastRenderedPageBreak/>
              <w:t>Full</w:t>
            </w:r>
          </w:p>
        </w:tc>
        <w:tc>
          <w:tcPr>
            <w:tcW w:w="905" w:type="pct"/>
            <w:vMerge w:val="restart"/>
          </w:tcPr>
          <w:p w14:paraId="07188B57" w14:textId="213DCA5F" w:rsidR="001C30CF" w:rsidRPr="0084419C" w:rsidRDefault="001C30CF" w:rsidP="00A02392">
            <w:pPr>
              <w:rPr>
                <w:lang w:val="sq-AL"/>
              </w:rPr>
            </w:pPr>
          </w:p>
        </w:tc>
      </w:tr>
      <w:tr w:rsidR="001C30CF" w:rsidRPr="0084419C" w14:paraId="760088A9" w14:textId="77777777" w:rsidTr="00522EC8">
        <w:trPr>
          <w:trHeight w:val="321"/>
        </w:trPr>
        <w:tc>
          <w:tcPr>
            <w:tcW w:w="575" w:type="pct"/>
            <w:vMerge/>
          </w:tcPr>
          <w:p w14:paraId="4748B351" w14:textId="77777777" w:rsidR="001C30CF" w:rsidRPr="0084419C" w:rsidRDefault="001C30CF" w:rsidP="00A02392">
            <w:pPr>
              <w:rPr>
                <w:b/>
                <w:lang w:val="sq-AL"/>
              </w:rPr>
            </w:pPr>
          </w:p>
        </w:tc>
        <w:tc>
          <w:tcPr>
            <w:tcW w:w="1138" w:type="pct"/>
            <w:vMerge/>
          </w:tcPr>
          <w:p w14:paraId="4B140ED4" w14:textId="77777777" w:rsidR="001C30CF" w:rsidRDefault="001C30CF" w:rsidP="00F46788">
            <w:pPr>
              <w:ind w:left="358" w:hanging="358"/>
            </w:pPr>
          </w:p>
        </w:tc>
        <w:tc>
          <w:tcPr>
            <w:tcW w:w="400" w:type="pct"/>
            <w:vMerge/>
          </w:tcPr>
          <w:p w14:paraId="5B89C423" w14:textId="77777777" w:rsidR="001C30CF" w:rsidRPr="0084419C" w:rsidRDefault="001C30CF" w:rsidP="00A02392">
            <w:pPr>
              <w:rPr>
                <w:lang w:val="sq-AL"/>
              </w:rPr>
            </w:pPr>
          </w:p>
        </w:tc>
        <w:tc>
          <w:tcPr>
            <w:tcW w:w="560" w:type="pct"/>
          </w:tcPr>
          <w:p w14:paraId="4F366CD9" w14:textId="3BFCC2F2" w:rsidR="001C30CF" w:rsidRPr="0084419C" w:rsidRDefault="001C30CF" w:rsidP="00A02392">
            <w:pPr>
              <w:rPr>
                <w:b/>
                <w:lang w:val="sq-AL"/>
              </w:rPr>
            </w:pPr>
            <w:r>
              <w:rPr>
                <w:b/>
                <w:lang w:val="sq-AL"/>
              </w:rPr>
              <w:t>2. Draft law</w:t>
            </w:r>
          </w:p>
        </w:tc>
        <w:tc>
          <w:tcPr>
            <w:tcW w:w="820" w:type="pct"/>
          </w:tcPr>
          <w:p w14:paraId="5C6FD277" w14:textId="77777777" w:rsidR="003314C6" w:rsidRPr="003314C6" w:rsidRDefault="003314C6" w:rsidP="003314C6">
            <w:pPr>
              <w:ind w:left="149" w:right="-7"/>
              <w:rPr>
                <w:lang w:val="en"/>
              </w:rPr>
            </w:pPr>
            <w:r>
              <w:t>“</w:t>
            </w:r>
            <w:r w:rsidRPr="003314C6">
              <w:rPr>
                <w:lang w:val="en"/>
              </w:rPr>
              <w:t>Article 4</w:t>
            </w:r>
          </w:p>
          <w:p w14:paraId="48EA0CDA" w14:textId="77777777" w:rsidR="003314C6" w:rsidRPr="003314C6" w:rsidRDefault="003314C6" w:rsidP="003314C6">
            <w:pPr>
              <w:ind w:left="149" w:right="-7"/>
              <w:rPr>
                <w:b/>
                <w:lang w:val="en"/>
              </w:rPr>
            </w:pPr>
            <w:r w:rsidRPr="003314C6">
              <w:rPr>
                <w:b/>
                <w:lang w:val="en"/>
              </w:rPr>
              <w:t>Definitions</w:t>
            </w:r>
          </w:p>
          <w:p w14:paraId="55FBD711" w14:textId="77777777" w:rsidR="003314C6" w:rsidRPr="003314C6" w:rsidRDefault="003314C6" w:rsidP="003314C6">
            <w:pPr>
              <w:ind w:left="149" w:right="-7"/>
              <w:rPr>
                <w:lang w:val="en"/>
              </w:rPr>
            </w:pPr>
          </w:p>
          <w:p w14:paraId="39769924" w14:textId="77777777" w:rsidR="003314C6" w:rsidRPr="003314C6" w:rsidRDefault="003314C6" w:rsidP="003314C6">
            <w:pPr>
              <w:ind w:left="149" w:right="-7"/>
              <w:rPr>
                <w:lang w:val="en"/>
              </w:rPr>
            </w:pPr>
            <w:r w:rsidRPr="003314C6">
              <w:rPr>
                <w:lang w:val="en"/>
              </w:rPr>
              <w:t>In this law, the following terms have the following meanings:</w:t>
            </w:r>
          </w:p>
          <w:p w14:paraId="15DDDE7C" w14:textId="77777777" w:rsidR="003314C6" w:rsidRPr="003314C6" w:rsidRDefault="003314C6" w:rsidP="003314C6">
            <w:pPr>
              <w:ind w:left="149" w:right="-7"/>
              <w:rPr>
                <w:bCs/>
                <w:lang w:val="en"/>
              </w:rPr>
            </w:pPr>
            <w:r w:rsidRPr="003314C6">
              <w:rPr>
                <w:lang w:val="en"/>
              </w:rPr>
              <w:t xml:space="preserve">1. “Contracting authority” </w:t>
            </w:r>
            <w:r w:rsidRPr="003314C6">
              <w:rPr>
                <w:bCs/>
                <w:lang w:val="en"/>
              </w:rPr>
              <w:t xml:space="preserve">is any </w:t>
            </w:r>
            <w:r w:rsidRPr="003314C6">
              <w:rPr>
                <w:bCs/>
                <w:lang w:val="en"/>
              </w:rPr>
              <w:lastRenderedPageBreak/>
              <w:t>entity subject to this law for the implementation of its public contracts.</w:t>
            </w:r>
          </w:p>
          <w:p w14:paraId="7BACFDCE" w14:textId="77777777" w:rsidR="003314C6" w:rsidRPr="003314C6" w:rsidRDefault="003314C6" w:rsidP="003314C6">
            <w:pPr>
              <w:ind w:left="149" w:right="-7"/>
              <w:rPr>
                <w:bCs/>
                <w:lang w:val="en"/>
              </w:rPr>
            </w:pPr>
            <w:r w:rsidRPr="003314C6">
              <w:rPr>
                <w:bCs/>
                <w:lang w:val="en"/>
              </w:rPr>
              <w:t>These entities are:</w:t>
            </w:r>
          </w:p>
          <w:p w14:paraId="3691C1F8" w14:textId="77777777" w:rsidR="003314C6" w:rsidRPr="003314C6" w:rsidRDefault="003314C6" w:rsidP="003314C6">
            <w:pPr>
              <w:ind w:left="149" w:right="-7"/>
              <w:rPr>
                <w:bCs/>
                <w:lang w:val="en"/>
              </w:rPr>
            </w:pPr>
            <w:r w:rsidRPr="003314C6">
              <w:rPr>
                <w:bCs/>
                <w:lang w:val="en"/>
              </w:rPr>
              <w:t>a) constitutional institutions, other central institutions, independent institutions and local self-government units;</w:t>
            </w:r>
          </w:p>
          <w:p w14:paraId="10CB23EF" w14:textId="77777777" w:rsidR="003314C6" w:rsidRPr="003314C6" w:rsidRDefault="003314C6" w:rsidP="003314C6">
            <w:pPr>
              <w:ind w:left="149" w:right="-7"/>
              <w:rPr>
                <w:bCs/>
                <w:lang w:val="en"/>
              </w:rPr>
            </w:pPr>
            <w:r w:rsidRPr="003314C6">
              <w:rPr>
                <w:bCs/>
                <w:lang w:val="en"/>
              </w:rPr>
              <w:t>b) any entity:</w:t>
            </w:r>
          </w:p>
          <w:p w14:paraId="5C2E3D52" w14:textId="77777777" w:rsidR="003314C6" w:rsidRPr="003314C6" w:rsidRDefault="003314C6" w:rsidP="003314C6">
            <w:pPr>
              <w:ind w:left="149" w:right="-7"/>
              <w:rPr>
                <w:bCs/>
                <w:lang w:val="en"/>
              </w:rPr>
            </w:pPr>
            <w:r w:rsidRPr="003314C6">
              <w:rPr>
                <w:bCs/>
                <w:lang w:val="en"/>
              </w:rPr>
              <w:t>i. established to pursue a general interest and of a non-economic or commercial character;</w:t>
            </w:r>
          </w:p>
          <w:p w14:paraId="74F36726" w14:textId="77777777" w:rsidR="003314C6" w:rsidRPr="003314C6" w:rsidRDefault="003314C6" w:rsidP="003314C6">
            <w:pPr>
              <w:ind w:left="149" w:right="-7"/>
              <w:rPr>
                <w:bCs/>
                <w:lang w:val="en"/>
              </w:rPr>
            </w:pPr>
            <w:r w:rsidRPr="003314C6">
              <w:rPr>
                <w:bCs/>
                <w:lang w:val="en"/>
              </w:rPr>
              <w:t>ii. which has legal personality;</w:t>
            </w:r>
          </w:p>
          <w:p w14:paraId="38C92061" w14:textId="77777777" w:rsidR="003314C6" w:rsidRPr="003314C6" w:rsidRDefault="003314C6" w:rsidP="003314C6">
            <w:pPr>
              <w:ind w:left="149" w:right="-7"/>
              <w:rPr>
                <w:bCs/>
                <w:lang w:val="en"/>
              </w:rPr>
            </w:pPr>
            <w:r w:rsidRPr="003314C6">
              <w:rPr>
                <w:bCs/>
                <w:lang w:val="en"/>
              </w:rPr>
              <w:t xml:space="preserve">iii. financed mainly by the State, regional or local authorities or by other public bodies or administered by them or with an administrative, management or </w:t>
            </w:r>
            <w:r w:rsidRPr="003314C6">
              <w:rPr>
                <w:bCs/>
                <w:lang w:val="en"/>
              </w:rPr>
              <w:lastRenderedPageBreak/>
              <w:t>supervisory board, more than half of whose members are appointed by the State, regional or local authorities or by other public bodies;</w:t>
            </w:r>
          </w:p>
          <w:p w14:paraId="16EC0195" w14:textId="77777777" w:rsidR="003314C6" w:rsidRPr="003314C6" w:rsidRDefault="003314C6" w:rsidP="003314C6">
            <w:pPr>
              <w:ind w:left="149" w:right="-7"/>
              <w:rPr>
                <w:bCs/>
                <w:lang w:val="en"/>
              </w:rPr>
            </w:pPr>
            <w:r w:rsidRPr="003314C6">
              <w:rPr>
                <w:bCs/>
                <w:lang w:val="en"/>
              </w:rPr>
              <w:t>c) organizations formed by one or more of these authorities or by one or more of these public bodies.</w:t>
            </w:r>
          </w:p>
          <w:p w14:paraId="77056A85" w14:textId="77777777" w:rsidR="003314C6" w:rsidRPr="003314C6" w:rsidRDefault="003314C6" w:rsidP="003314C6">
            <w:pPr>
              <w:ind w:left="149" w:right="-7"/>
              <w:rPr>
                <w:lang w:val="en"/>
              </w:rPr>
            </w:pPr>
            <w:r w:rsidRPr="003314C6">
              <w:rPr>
                <w:lang w:val="en"/>
              </w:rPr>
              <w:t xml:space="preserve">2. "Electronic auction" means an iterative process involving an electronic device for presenting new, revised prices and/or new values in relation to certain elements of the bids, which occurs after an initial full evaluation of the bids, enabling them to be ranked </w:t>
            </w:r>
            <w:r w:rsidRPr="003314C6">
              <w:rPr>
                <w:lang w:val="en"/>
              </w:rPr>
              <w:lastRenderedPageBreak/>
              <w:t>using automatic evaluation methods.</w:t>
            </w:r>
          </w:p>
          <w:p w14:paraId="25D475C4" w14:textId="77777777" w:rsidR="003314C6" w:rsidRPr="003314C6" w:rsidRDefault="003314C6" w:rsidP="003314C6">
            <w:pPr>
              <w:ind w:left="149" w:right="-7"/>
              <w:rPr>
                <w:lang w:val="en"/>
              </w:rPr>
            </w:pPr>
            <w:r w:rsidRPr="003314C6">
              <w:rPr>
                <w:lang w:val="en"/>
              </w:rPr>
              <w:t>As a result, some service contracts and some work contracts that have as their object intellectual performance, such as the design of works, may not be the subject of electronic auctions;</w:t>
            </w:r>
          </w:p>
          <w:p w14:paraId="62B6A702" w14:textId="77777777" w:rsidR="003314C6" w:rsidRPr="003314C6" w:rsidRDefault="003314C6" w:rsidP="003314C6">
            <w:pPr>
              <w:ind w:left="149" w:right="-7"/>
              <w:rPr>
                <w:lang w:val="en"/>
              </w:rPr>
            </w:pPr>
            <w:r w:rsidRPr="003314C6">
              <w:rPr>
                <w:lang w:val="en"/>
              </w:rPr>
              <w:t>3. "Civil procurement" means contracts not subject to Article 1 covering the procurement of non-military products, works or services for logistical purposes and concluded in accordance with the conditions specified in point 3, of Article 17 of this law .</w:t>
            </w:r>
          </w:p>
          <w:p w14:paraId="1431EA85" w14:textId="77777777" w:rsidR="003314C6" w:rsidRPr="003314C6" w:rsidRDefault="003314C6" w:rsidP="003314C6">
            <w:pPr>
              <w:ind w:left="149" w:right="-7"/>
              <w:rPr>
                <w:lang w:val="en"/>
              </w:rPr>
            </w:pPr>
            <w:r w:rsidRPr="003314C6">
              <w:rPr>
                <w:lang w:val="en"/>
              </w:rPr>
              <w:lastRenderedPageBreak/>
              <w:t xml:space="preserve">4. “Industrial Security Certificate (CSI)” is the official document of the Albanian authority responsible for securing classified information or of a </w:t>
            </w:r>
            <w:r w:rsidRPr="003314C6" w:rsidDel="00C52AB1">
              <w:rPr>
                <w:lang w:val="en"/>
              </w:rPr>
              <w:t xml:space="preserve">competent authority </w:t>
            </w:r>
            <w:r w:rsidRPr="003314C6">
              <w:rPr>
                <w:lang w:val="en"/>
              </w:rPr>
              <w:t xml:space="preserve">responsible for security of another country, which certifies, from a security point of view, that an economic operator has the organizational, technical and physical capacities and capabilities and meets the standards set for the recognition, storage and administration of classified information in a classified </w:t>
            </w:r>
            <w:r w:rsidRPr="003314C6">
              <w:rPr>
                <w:lang w:val="en"/>
              </w:rPr>
              <w:lastRenderedPageBreak/>
              <w:t>project/program or contract/subcontract.</w:t>
            </w:r>
          </w:p>
          <w:p w14:paraId="59FEAE48" w14:textId="77777777" w:rsidR="003314C6" w:rsidRPr="003314C6" w:rsidRDefault="003314C6" w:rsidP="003314C6">
            <w:pPr>
              <w:ind w:left="149" w:right="-7"/>
              <w:rPr>
                <w:lang w:val="en"/>
              </w:rPr>
            </w:pPr>
            <w:r w:rsidRPr="003314C6">
              <w:rPr>
                <w:lang w:val="en"/>
              </w:rPr>
              <w:t xml:space="preserve">5. “Personnel Security Certificate (CSP)” is the official document of the Albanian authority responsible for securing classified information or of a </w:t>
            </w:r>
            <w:r w:rsidRPr="003314C6" w:rsidDel="00C52AB1">
              <w:rPr>
                <w:lang w:val="en"/>
              </w:rPr>
              <w:t xml:space="preserve">competent </w:t>
            </w:r>
            <w:r w:rsidRPr="003314C6">
              <w:rPr>
                <w:lang w:val="en"/>
              </w:rPr>
              <w:t>security authority of another country, which certifies, from a security point of view, that an individual meets the conditions set for the recognition, storage, management and transfer of classified information.</w:t>
            </w:r>
          </w:p>
          <w:p w14:paraId="1A70E251" w14:textId="77777777" w:rsidR="003314C6" w:rsidRPr="003314C6" w:rsidRDefault="003314C6" w:rsidP="003314C6">
            <w:pPr>
              <w:ind w:left="149" w:right="-7"/>
              <w:rPr>
                <w:lang w:val="en"/>
              </w:rPr>
            </w:pPr>
            <w:r w:rsidRPr="003314C6">
              <w:rPr>
                <w:lang w:val="en"/>
              </w:rPr>
              <w:t xml:space="preserve">6. “Life cycle” means all possible successive phases </w:t>
            </w:r>
            <w:r w:rsidRPr="003314C6">
              <w:rPr>
                <w:lang w:val="en"/>
              </w:rPr>
              <w:lastRenderedPageBreak/>
              <w:t>of a product, such as research and development, industrial development, production, repair, modernization, modification, maintenance, logistics, training, testing, withdrawal from the market and disposal.</w:t>
            </w:r>
          </w:p>
          <w:p w14:paraId="77A6EEF3" w14:textId="77777777" w:rsidR="003314C6" w:rsidRPr="003314C6" w:rsidRDefault="003314C6" w:rsidP="003314C6">
            <w:pPr>
              <w:ind w:left="149" w:right="-7"/>
              <w:rPr>
                <w:lang w:val="en"/>
              </w:rPr>
            </w:pPr>
            <w:r w:rsidRPr="003314C6">
              <w:rPr>
                <w:lang w:val="en"/>
              </w:rPr>
              <w:t>7. “Contract price” is the price paid to the contractor/supplier under the contract, for the full and accurate performance of his contractual obligations.</w:t>
            </w:r>
          </w:p>
          <w:p w14:paraId="5A29E2F3" w14:textId="77777777" w:rsidR="003314C6" w:rsidRPr="003314C6" w:rsidRDefault="003314C6" w:rsidP="003314C6">
            <w:pPr>
              <w:ind w:left="149" w:right="-7"/>
              <w:rPr>
                <w:lang w:val="en"/>
              </w:rPr>
            </w:pPr>
            <w:r w:rsidRPr="003314C6">
              <w:rPr>
                <w:lang w:val="en"/>
              </w:rPr>
              <w:t xml:space="preserve">8. “Competitive dialogue” is a staged procurement procedure in which any economic operator may submit a request </w:t>
            </w:r>
            <w:r w:rsidRPr="003314C6">
              <w:rPr>
                <w:lang w:val="en"/>
              </w:rPr>
              <w:lastRenderedPageBreak/>
              <w:t>to participate, following which the contracting authority/entity communicates with the candidates selected by it with a view to presenting one or more alternatives which meet its requirements. Based on the alternatives offered, the selected candidates are invited to submit a tender.</w:t>
            </w:r>
          </w:p>
          <w:p w14:paraId="13F47C17" w14:textId="77777777" w:rsidR="003314C6" w:rsidRPr="003314C6" w:rsidRDefault="003314C6" w:rsidP="003314C6">
            <w:pPr>
              <w:ind w:left="149" w:right="-7"/>
              <w:rPr>
                <w:lang w:val="en"/>
              </w:rPr>
            </w:pPr>
            <w:r w:rsidRPr="003314C6">
              <w:rPr>
                <w:lang w:val="en"/>
              </w:rPr>
              <w:t>9. “Tender documents” are the documents that the contracting authority/entity makes available to potential candidates and tenderers for the preparation of tenders.</w:t>
            </w:r>
          </w:p>
          <w:p w14:paraId="254942D8" w14:textId="77777777" w:rsidR="003314C6" w:rsidRPr="003314C6" w:rsidRDefault="003314C6" w:rsidP="003314C6">
            <w:pPr>
              <w:ind w:left="149" w:right="-7"/>
              <w:rPr>
                <w:lang w:val="en"/>
              </w:rPr>
            </w:pPr>
            <w:r w:rsidRPr="003314C6">
              <w:rPr>
                <w:lang w:val="en"/>
              </w:rPr>
              <w:lastRenderedPageBreak/>
              <w:t>10. “Contracting entities” are:</w:t>
            </w:r>
          </w:p>
          <w:p w14:paraId="06960CB3" w14:textId="77777777" w:rsidR="003314C6" w:rsidRPr="003314C6" w:rsidRDefault="003314C6" w:rsidP="003314C6">
            <w:pPr>
              <w:ind w:left="149" w:right="-7"/>
              <w:rPr>
                <w:lang w:val="en"/>
              </w:rPr>
            </w:pPr>
            <w:r w:rsidRPr="003314C6">
              <w:rPr>
                <w:lang w:val="en"/>
              </w:rPr>
              <w:t>a) contracting authorities or public undertakings, carrying out one of the activities defined in utility sectors according to the public procurement law;</w:t>
            </w:r>
          </w:p>
          <w:p w14:paraId="4571D34B" w14:textId="77777777" w:rsidR="003314C6" w:rsidRPr="003314C6" w:rsidRDefault="003314C6" w:rsidP="003314C6">
            <w:pPr>
              <w:ind w:left="149" w:right="-7"/>
              <w:rPr>
                <w:lang w:val="en"/>
              </w:rPr>
            </w:pPr>
            <w:r w:rsidRPr="003314C6">
              <w:rPr>
                <w:lang w:val="en"/>
              </w:rPr>
              <w:t xml:space="preserve">b) entities which are not contracting authorities or public undertakings under letter "a", but have as their activity one of the defined utility sectors under the public procurement law or any combination thereof under the public procurement law and operate on the basis of special or exclusive rights </w:t>
            </w:r>
            <w:r w:rsidRPr="003314C6">
              <w:rPr>
                <w:lang w:val="en"/>
              </w:rPr>
              <w:lastRenderedPageBreak/>
              <w:t>granted by a competent authority.</w:t>
            </w:r>
          </w:p>
          <w:p w14:paraId="3AC3BACA" w14:textId="77777777" w:rsidR="003314C6" w:rsidRPr="003314C6" w:rsidRDefault="003314C6" w:rsidP="003314C6">
            <w:pPr>
              <w:ind w:left="149" w:right="-7"/>
              <w:rPr>
                <w:lang w:val="en"/>
              </w:rPr>
            </w:pPr>
            <w:r w:rsidRPr="003314C6">
              <w:rPr>
                <w:lang w:val="en"/>
              </w:rPr>
              <w:t>11. "Common Procurement Vocabulary (CPV)" is the unifying system of nomenclatures applied to contracts awarded by contracting authorities/entities, approved by decision of the Council of Ministers;</w:t>
            </w:r>
          </w:p>
          <w:p w14:paraId="01E1A95C" w14:textId="77777777" w:rsidR="003314C6" w:rsidRPr="003314C6" w:rsidRDefault="003314C6" w:rsidP="003314C6">
            <w:pPr>
              <w:ind w:left="149" w:right="-7"/>
              <w:rPr>
                <w:lang w:val="en"/>
              </w:rPr>
            </w:pPr>
            <w:r w:rsidRPr="003314C6">
              <w:rPr>
                <w:lang w:val="en"/>
              </w:rPr>
              <w:t xml:space="preserve">12. Classified information is any information or material, regardless of itsform, nature or mode of transmission thereof,, to which a certain classification level and classification retention period has been assigned, and which, in the </w:t>
            </w:r>
            <w:r w:rsidRPr="003314C6">
              <w:rPr>
                <w:lang w:val="en"/>
              </w:rPr>
              <w:lastRenderedPageBreak/>
              <w:t>interests of national security and in accordance with the legislation in force, requiresprotection against any misappropriation,  destruction, removal,  disclosure, loss or access by any unauthorized individual, or any other type of compromise.”</w:t>
            </w:r>
          </w:p>
          <w:p w14:paraId="492AD6F5" w14:textId="77777777" w:rsidR="003314C6" w:rsidRPr="003314C6" w:rsidRDefault="003314C6" w:rsidP="003314C6">
            <w:pPr>
              <w:ind w:left="149" w:right="-7"/>
              <w:rPr>
                <w:lang w:val="en"/>
              </w:rPr>
            </w:pPr>
            <w:r w:rsidRPr="003314C6">
              <w:rPr>
                <w:lang w:val="en"/>
              </w:rPr>
              <w:t>13. “Candidate” is the economic operator that requests to be invited to a restricted procedure either with negotiation or with a competitive dialogue.</w:t>
            </w:r>
          </w:p>
          <w:p w14:paraId="0B85591D" w14:textId="77777777" w:rsidR="003314C6" w:rsidRPr="003314C6" w:rsidRDefault="003314C6" w:rsidP="003314C6">
            <w:pPr>
              <w:ind w:left="149" w:right="-7"/>
              <w:rPr>
                <w:lang w:val="en"/>
              </w:rPr>
            </w:pPr>
            <w:r w:rsidRPr="003314C6">
              <w:rPr>
                <w:lang w:val="en"/>
              </w:rPr>
              <w:t xml:space="preserve">14. “Research and development” means all activities that include basic </w:t>
            </w:r>
            <w:r w:rsidRPr="003314C6">
              <w:rPr>
                <w:lang w:val="en"/>
              </w:rPr>
              <w:lastRenderedPageBreak/>
              <w:t>research, applied research and experimental development, the latter of which may include the realization of technological demonstrations, such as devices that demonstrate the performance of a new concept or a new technology, in a relevant or representative environment.</w:t>
            </w:r>
          </w:p>
          <w:p w14:paraId="15B86B6E" w14:textId="77777777" w:rsidR="003314C6" w:rsidRPr="003314C6" w:rsidRDefault="003314C6" w:rsidP="003314C6">
            <w:pPr>
              <w:ind w:left="149" w:right="-7"/>
              <w:rPr>
                <w:lang w:val="en"/>
              </w:rPr>
            </w:pPr>
            <w:r w:rsidRPr="003314C6">
              <w:rPr>
                <w:lang w:val="en"/>
              </w:rPr>
              <w:t>15. “Written communication” is any expression consisting of words and/or numbers, which can be read, copied and then communicated, including information transmitted or stored by electronic means.</w:t>
            </w:r>
          </w:p>
          <w:p w14:paraId="5EFE0FC9" w14:textId="77777777" w:rsidR="003314C6" w:rsidRPr="003314C6" w:rsidRDefault="003314C6" w:rsidP="003314C6">
            <w:pPr>
              <w:ind w:left="149" w:right="-7"/>
              <w:rPr>
                <w:lang w:val="en"/>
              </w:rPr>
            </w:pPr>
            <w:r w:rsidRPr="003314C6">
              <w:rPr>
                <w:lang w:val="en"/>
              </w:rPr>
              <w:lastRenderedPageBreak/>
              <w:t>16. “Contractor”, “Supplier”, “Service Provider” is any natural person, legal entity or public entity or group of such persons and/or bodies, who offer on the market the undertaking of one or several works, the supply of goods or services.</w:t>
            </w:r>
          </w:p>
          <w:p w14:paraId="53B06E08" w14:textId="77777777" w:rsidR="003314C6" w:rsidRPr="003314C6" w:rsidRDefault="003314C6" w:rsidP="003314C6">
            <w:pPr>
              <w:ind w:left="149" w:right="-7"/>
              <w:rPr>
                <w:lang w:val="en"/>
              </w:rPr>
            </w:pPr>
            <w:r w:rsidRPr="003314C6">
              <w:rPr>
                <w:lang w:val="en"/>
              </w:rPr>
              <w:t xml:space="preserve">17. “Works contract in the field of defence and security” is a contract having as its object the execution, or both the design and execution, of works relating to one or more activities as defined in the procurement rules in the field of defence and security, or a </w:t>
            </w:r>
            <w:r w:rsidRPr="003314C6">
              <w:rPr>
                <w:lang w:val="en"/>
              </w:rPr>
              <w:lastRenderedPageBreak/>
              <w:t>work, or the realisation, by whatever means, of a work corresponding to the requirements specified by the contracting authority/entity. A “work” means the result of construction or civil engineering works taken as a whole which is sufficient in itself to fulfil an economic or technical function.</w:t>
            </w:r>
          </w:p>
          <w:p w14:paraId="327A04D8" w14:textId="77777777" w:rsidR="003314C6" w:rsidRPr="003314C6" w:rsidRDefault="003314C6" w:rsidP="003314C6">
            <w:pPr>
              <w:ind w:left="149" w:right="-7"/>
              <w:rPr>
                <w:lang w:val="en"/>
              </w:rPr>
            </w:pPr>
            <w:r w:rsidRPr="003314C6">
              <w:rPr>
                <w:lang w:val="en"/>
              </w:rPr>
              <w:t xml:space="preserve">18. “Supply contract in the field of defence and security” are contracts other than works contracts in the field of defence and security which have as their object the purchase, purchase in parts or by instalments, </w:t>
            </w:r>
            <w:r w:rsidRPr="003314C6">
              <w:rPr>
                <w:lang w:val="en"/>
              </w:rPr>
              <w:lastRenderedPageBreak/>
              <w:t>rental, with or without the option to purchase, of goods. A contract which has as its object the supply of goods and which incidentally also includes installation and commissioning shall be considered a “supply contract” if the value of the goods exceeds the value of the commissioning or commissioning.</w:t>
            </w:r>
          </w:p>
          <w:p w14:paraId="0E18A771" w14:textId="77777777" w:rsidR="003314C6" w:rsidRPr="003314C6" w:rsidRDefault="003314C6" w:rsidP="003314C6">
            <w:pPr>
              <w:ind w:left="149" w:right="-7"/>
              <w:rPr>
                <w:lang w:val="en"/>
              </w:rPr>
            </w:pPr>
            <w:r w:rsidRPr="003314C6">
              <w:rPr>
                <w:lang w:val="en"/>
              </w:rPr>
              <w:t xml:space="preserve">19. “Service contracts in the field of defence and security” are contracts whose object is the provision of services. A contract whose object is the supply of goods and services is assessed as a “service contract” </w:t>
            </w:r>
            <w:r w:rsidRPr="003314C6">
              <w:rPr>
                <w:lang w:val="en"/>
              </w:rPr>
              <w:lastRenderedPageBreak/>
              <w:t>if the value of the latter exceeds that of the goods in the same contract . Contracts whose object is services but which also include works secondary to the main object of the contract are assessed as “service contracts”.</w:t>
            </w:r>
          </w:p>
          <w:p w14:paraId="62DC4CC7" w14:textId="77777777" w:rsidR="003314C6" w:rsidRPr="003314C6" w:rsidRDefault="003314C6" w:rsidP="003314C6">
            <w:pPr>
              <w:ind w:left="149" w:right="-7"/>
              <w:rPr>
                <w:lang w:val="en"/>
              </w:rPr>
            </w:pPr>
            <w:r w:rsidRPr="003314C6">
              <w:rPr>
                <w:lang w:val="en"/>
              </w:rPr>
              <w:t xml:space="preserve">20. “Procurement contract in the field of defense and security” is a contract for pecuniary interest, concluded in writing, between one or more bidders and one or more contracting authorities/ entities, which has as its object of procurement the performance of works, the supply of goods or the provision of </w:t>
            </w:r>
            <w:r w:rsidRPr="003314C6">
              <w:rPr>
                <w:lang w:val="en"/>
              </w:rPr>
              <w:lastRenderedPageBreak/>
              <w:t>services in accordance with this law.</w:t>
            </w:r>
          </w:p>
          <w:p w14:paraId="387A4702" w14:textId="77777777" w:rsidR="003314C6" w:rsidRPr="003314C6" w:rsidRDefault="003314C6" w:rsidP="003314C6">
            <w:pPr>
              <w:ind w:left="149" w:right="-7"/>
              <w:rPr>
                <w:lang w:val="en"/>
              </w:rPr>
            </w:pPr>
            <w:r w:rsidRPr="003314C6">
              <w:rPr>
                <w:lang w:val="en"/>
              </w:rPr>
              <w:t xml:space="preserve">21. “Crisis” is a security situation in a specific area or wider, in which a harmful event has occurred that clearly exceeds the scale of harmful events in everyday life and that endangers or significantly limits the life and health of people, or has a significant impact on property values, or requires measures to supply the population with necessary needs; a crisis is also considered to have arisen if the occurrence of such a harmful event is considered imminent; armed </w:t>
            </w:r>
            <w:r w:rsidRPr="003314C6">
              <w:rPr>
                <w:lang w:val="en"/>
              </w:rPr>
              <w:lastRenderedPageBreak/>
              <w:t>conflicts and wars are considered crises for the purposes of this law;</w:t>
            </w:r>
          </w:p>
          <w:p w14:paraId="4602F3F7" w14:textId="77777777" w:rsidR="003314C6" w:rsidRPr="003314C6" w:rsidRDefault="003314C6" w:rsidP="003314C6">
            <w:pPr>
              <w:ind w:left="149" w:right="-7"/>
              <w:rPr>
                <w:lang w:val="en"/>
              </w:rPr>
            </w:pPr>
            <w:r w:rsidRPr="003314C6">
              <w:rPr>
                <w:lang w:val="en"/>
              </w:rPr>
              <w:t>22. “Framework agreement” is an agreement between one or more contracting authorities/ entities and one or more economic operators, the purpose of which is to establish the terms of contracts to be procured during a given period of time, in particular those relating to price and, where appropriate, the quantities envisaged.</w:t>
            </w:r>
          </w:p>
          <w:p w14:paraId="7A561535" w14:textId="77777777" w:rsidR="003314C6" w:rsidRPr="003314C6" w:rsidRDefault="003314C6" w:rsidP="003314C6">
            <w:pPr>
              <w:ind w:left="149" w:right="-7"/>
              <w:rPr>
                <w:lang w:val="en"/>
              </w:rPr>
            </w:pPr>
            <w:r w:rsidRPr="003314C6">
              <w:rPr>
                <w:lang w:val="en"/>
              </w:rPr>
              <w:t xml:space="preserve">23. “Electronic means” means the use of electronic devices for the processing and storage of data (including digital </w:t>
            </w:r>
            <w:r w:rsidRPr="003314C6">
              <w:rPr>
                <w:lang w:val="en"/>
              </w:rPr>
              <w:lastRenderedPageBreak/>
              <w:t>processing), which are transmitted, given and received via cables, radio, optical means or any other electromagnetic means.</w:t>
            </w:r>
          </w:p>
          <w:p w14:paraId="53788139" w14:textId="77777777" w:rsidR="003314C6" w:rsidRPr="003314C6" w:rsidRDefault="003314C6" w:rsidP="003314C6">
            <w:pPr>
              <w:ind w:left="149" w:right="-7"/>
              <w:rPr>
                <w:lang w:val="en"/>
              </w:rPr>
            </w:pPr>
            <w:r w:rsidRPr="003314C6">
              <w:rPr>
                <w:lang w:val="en"/>
              </w:rPr>
              <w:t>24. “Subcontract” is a written contract, concluded for financial interest, between the winning bidder and one or more economic operators to implement the contract, which has as its object works, supply of goods or provision of services.</w:t>
            </w:r>
          </w:p>
          <w:p w14:paraId="510241FF" w14:textId="77777777" w:rsidR="003314C6" w:rsidRPr="003314C6" w:rsidRDefault="003314C6" w:rsidP="003314C6">
            <w:pPr>
              <w:ind w:left="149" w:right="-7"/>
              <w:rPr>
                <w:lang w:val="en"/>
              </w:rPr>
            </w:pPr>
            <w:r w:rsidRPr="003314C6">
              <w:rPr>
                <w:lang w:val="en"/>
              </w:rPr>
              <w:t xml:space="preserve">25. “Tenderer” is the economic operator that submits a tender in a restricted or negotiated procedure or in a </w:t>
            </w:r>
            <w:r w:rsidRPr="003314C6">
              <w:rPr>
                <w:lang w:val="en"/>
              </w:rPr>
              <w:lastRenderedPageBreak/>
              <w:t>competitive dialogue.</w:t>
            </w:r>
          </w:p>
          <w:p w14:paraId="5EAAA8C1" w14:textId="77777777" w:rsidR="003314C6" w:rsidRPr="003314C6" w:rsidRDefault="003314C6" w:rsidP="003314C6">
            <w:pPr>
              <w:ind w:left="149" w:right="-7"/>
              <w:rPr>
                <w:lang w:val="en"/>
              </w:rPr>
            </w:pPr>
            <w:r w:rsidRPr="003314C6">
              <w:rPr>
                <w:lang w:val="en"/>
              </w:rPr>
              <w:t>26. “Economic operator” is a contractor, supplier or service provider.</w:t>
            </w:r>
          </w:p>
          <w:p w14:paraId="5418DB24" w14:textId="77777777" w:rsidR="003314C6" w:rsidRPr="003314C6" w:rsidRDefault="003314C6" w:rsidP="003314C6">
            <w:pPr>
              <w:ind w:left="149" w:right="-7"/>
              <w:rPr>
                <w:lang w:val="en"/>
              </w:rPr>
            </w:pPr>
            <w:r w:rsidRPr="003314C6">
              <w:rPr>
                <w:lang w:val="en"/>
              </w:rPr>
              <w:t>27. “Central purchasing body” means a contracting authority/entity as defined in public procurement law or a European public body, which:</w:t>
            </w:r>
          </w:p>
          <w:p w14:paraId="589BC48D" w14:textId="77777777" w:rsidR="003314C6" w:rsidRPr="003314C6" w:rsidRDefault="003314C6" w:rsidP="003314C6">
            <w:pPr>
              <w:numPr>
                <w:ilvl w:val="0"/>
                <w:numId w:val="123"/>
              </w:numPr>
              <w:ind w:right="-7"/>
              <w:rPr>
                <w:lang w:val="en"/>
              </w:rPr>
            </w:pPr>
            <w:r w:rsidRPr="003314C6">
              <w:rPr>
                <w:lang w:val="en"/>
              </w:rPr>
              <w:t>purchases supplies and/or services intended for contracting authorities/</w:t>
            </w:r>
            <w:r w:rsidRPr="003314C6" w:rsidDel="00BB179C">
              <w:rPr>
                <w:lang w:val="en"/>
              </w:rPr>
              <w:t xml:space="preserve"> </w:t>
            </w:r>
            <w:r w:rsidRPr="003314C6">
              <w:rPr>
                <w:lang w:val="en"/>
              </w:rPr>
              <w:t>entities, or,</w:t>
            </w:r>
          </w:p>
          <w:p w14:paraId="6AD03235" w14:textId="77777777" w:rsidR="003314C6" w:rsidRPr="003314C6" w:rsidRDefault="003314C6" w:rsidP="003314C6">
            <w:pPr>
              <w:numPr>
                <w:ilvl w:val="0"/>
                <w:numId w:val="123"/>
              </w:numPr>
              <w:ind w:right="-7"/>
              <w:rPr>
                <w:lang w:val="en"/>
              </w:rPr>
            </w:pPr>
            <w:r w:rsidRPr="003314C6">
              <w:rPr>
                <w:lang w:val="en"/>
              </w:rPr>
              <w:t xml:space="preserve">awards contracts or concludes framework agreements for works, supplies or services </w:t>
            </w:r>
            <w:r w:rsidRPr="003314C6">
              <w:rPr>
                <w:lang w:val="en"/>
              </w:rPr>
              <w:lastRenderedPageBreak/>
              <w:t>intended for contracting authorities/</w:t>
            </w:r>
            <w:r w:rsidRPr="003314C6" w:rsidDel="00BB179C">
              <w:rPr>
                <w:lang w:val="en"/>
              </w:rPr>
              <w:t xml:space="preserve"> </w:t>
            </w:r>
            <w:r w:rsidRPr="003314C6">
              <w:rPr>
                <w:lang w:val="en"/>
              </w:rPr>
              <w:t>entities,</w:t>
            </w:r>
          </w:p>
          <w:p w14:paraId="5023050D" w14:textId="77777777" w:rsidR="003314C6" w:rsidRPr="003314C6" w:rsidRDefault="003314C6" w:rsidP="003314C6">
            <w:pPr>
              <w:ind w:left="149" w:right="-7"/>
              <w:rPr>
                <w:lang w:val="en"/>
              </w:rPr>
            </w:pPr>
            <w:r w:rsidRPr="003314C6">
              <w:rPr>
                <w:lang w:val="en"/>
              </w:rPr>
              <w:t>28.</w:t>
            </w:r>
            <w:r w:rsidRPr="003314C6" w:rsidDel="00252AD6">
              <w:rPr>
                <w:lang w:val="en"/>
              </w:rPr>
              <w:t xml:space="preserve"> </w:t>
            </w:r>
            <w:r w:rsidRPr="003314C6">
              <w:rPr>
                <w:lang w:val="en"/>
              </w:rPr>
              <w:t>“Sensitive equipment”, “sensitive works” and “sensitive services” means equipment, works and services for security purposes, involving, requiring and/or containing classified information;</w:t>
            </w:r>
          </w:p>
          <w:p w14:paraId="6A85AFD8" w14:textId="77777777" w:rsidR="003314C6" w:rsidRPr="003314C6" w:rsidRDefault="003314C6" w:rsidP="003314C6">
            <w:pPr>
              <w:ind w:left="149" w:right="-7"/>
              <w:rPr>
                <w:lang w:val="en"/>
              </w:rPr>
            </w:pPr>
            <w:r w:rsidRPr="003314C6">
              <w:rPr>
                <w:lang w:val="en"/>
              </w:rPr>
              <w:t>29. “Military equipment” means equipment specially designed or adapted for military purposes and used as weapons, ammunition or material basis for war;</w:t>
            </w:r>
          </w:p>
          <w:p w14:paraId="25B7CF6E" w14:textId="77777777" w:rsidR="003314C6" w:rsidRPr="003314C6" w:rsidRDefault="003314C6" w:rsidP="003314C6">
            <w:pPr>
              <w:ind w:left="149" w:right="-7"/>
              <w:rPr>
                <w:lang w:val="en"/>
              </w:rPr>
            </w:pPr>
            <w:r w:rsidRPr="003314C6">
              <w:rPr>
                <w:lang w:val="en"/>
              </w:rPr>
              <w:t xml:space="preserve">30. “Restricted procedure” is the procedure through which any economic </w:t>
            </w:r>
            <w:r w:rsidRPr="003314C6">
              <w:rPr>
                <w:lang w:val="en"/>
              </w:rPr>
              <w:lastRenderedPageBreak/>
              <w:t>operator may request to participate, but only economic operators invited by the contracting authority/entity may submit a tender.</w:t>
            </w:r>
          </w:p>
          <w:p w14:paraId="179D8043" w14:textId="77777777" w:rsidR="003314C6" w:rsidRPr="003314C6" w:rsidRDefault="003314C6" w:rsidP="003314C6">
            <w:pPr>
              <w:ind w:left="149" w:right="-7"/>
              <w:rPr>
                <w:lang w:val="en"/>
              </w:rPr>
            </w:pPr>
            <w:r w:rsidRPr="003314C6">
              <w:rPr>
                <w:lang w:val="en"/>
              </w:rPr>
              <w:t>31. “Simplified procurement procedure” is the procedure through which the contracting authority/entity procures works, goods or services within the scope of this law, when the estimated value of the contract is lower than the lower monetary threshold.”</w:t>
            </w:r>
          </w:p>
          <w:p w14:paraId="104E40E4" w14:textId="77777777" w:rsidR="003314C6" w:rsidRPr="003314C6" w:rsidDel="00252AD6" w:rsidRDefault="003314C6" w:rsidP="003314C6">
            <w:pPr>
              <w:ind w:left="149" w:right="-7"/>
              <w:rPr>
                <w:lang w:val="en"/>
              </w:rPr>
            </w:pPr>
            <w:r w:rsidRPr="003314C6">
              <w:rPr>
                <w:lang w:val="en"/>
              </w:rPr>
              <w:t>.</w:t>
            </w:r>
          </w:p>
          <w:p w14:paraId="251C274C" w14:textId="77777777" w:rsidR="003314C6" w:rsidRPr="003314C6" w:rsidRDefault="003314C6" w:rsidP="003314C6">
            <w:pPr>
              <w:ind w:left="149" w:right="-7"/>
              <w:rPr>
                <w:lang w:val="en"/>
              </w:rPr>
            </w:pPr>
            <w:r w:rsidRPr="003314C6">
              <w:rPr>
                <w:lang w:val="en"/>
              </w:rPr>
              <w:t xml:space="preserve">32. “Negotiated procedure” is the procedure through which the contracting authority/entity </w:t>
            </w:r>
            <w:r w:rsidRPr="003314C6">
              <w:rPr>
                <w:lang w:val="en"/>
              </w:rPr>
              <w:lastRenderedPageBreak/>
              <w:t>itself selects the economic operators and negotiates the terms of the contract with one or more of them.</w:t>
            </w:r>
          </w:p>
          <w:p w14:paraId="441C587D" w14:textId="77777777" w:rsidR="003314C6" w:rsidRPr="003314C6" w:rsidRDefault="003314C6" w:rsidP="003314C6">
            <w:pPr>
              <w:ind w:left="149" w:right="-7"/>
              <w:rPr>
                <w:lang w:val="en"/>
              </w:rPr>
            </w:pPr>
            <w:r w:rsidRPr="003314C6">
              <w:rPr>
                <w:lang w:val="en"/>
              </w:rPr>
              <w:t>33. “Procurement for works, goods and services in the field of defence and security” is procurement, which is carried out through a restricted selection procedure, by negotiation with prior publication, by negotiation without prior publication or by competitive dialogue.</w:t>
            </w:r>
          </w:p>
          <w:p w14:paraId="0E7B9100" w14:textId="77777777" w:rsidR="003314C6" w:rsidRPr="003314C6" w:rsidRDefault="003314C6" w:rsidP="003314C6">
            <w:pPr>
              <w:ind w:left="149" w:right="-7"/>
              <w:rPr>
                <w:lang w:val="en"/>
              </w:rPr>
            </w:pPr>
            <w:r w:rsidRPr="003314C6">
              <w:rPr>
                <w:lang w:val="en"/>
              </w:rPr>
              <w:t xml:space="preserve">34. “Classified works”, “Classified goods/equipment”, “Classified services” means works, goods/equipment, </w:t>
            </w:r>
            <w:r w:rsidRPr="003314C6">
              <w:rPr>
                <w:lang w:val="en"/>
              </w:rPr>
              <w:lastRenderedPageBreak/>
              <w:t>services that require and/or contain classified information, according to the legislation in force.</w:t>
            </w:r>
          </w:p>
          <w:p w14:paraId="35765B75" w14:textId="77777777" w:rsidR="003314C6" w:rsidRPr="003314C6" w:rsidRDefault="003314C6" w:rsidP="003314C6">
            <w:pPr>
              <w:ind w:left="149" w:right="-7"/>
              <w:rPr>
                <w:lang w:val="en"/>
              </w:rPr>
            </w:pPr>
            <w:r w:rsidRPr="003314C6">
              <w:rPr>
                <w:lang w:val="en"/>
              </w:rPr>
              <w:t>35. “Procurement Rules in the Field of Defense and Security” means the sub-legal act issued by the Council of Ministers in implementation of this law.</w:t>
            </w:r>
          </w:p>
          <w:p w14:paraId="189F62A9" w14:textId="77777777" w:rsidR="003314C6" w:rsidRPr="003314C6" w:rsidRDefault="003314C6" w:rsidP="003314C6">
            <w:pPr>
              <w:ind w:left="149" w:right="-7"/>
              <w:rPr>
                <w:lang w:val="en"/>
              </w:rPr>
            </w:pPr>
            <w:r w:rsidRPr="003314C6">
              <w:rPr>
                <w:lang w:val="en"/>
              </w:rPr>
              <w:t>36. “Extreme national security situation” is a situation created by various factors that endanger the security, independence and territorial integrity of the country and its constitutional order.</w:t>
            </w:r>
          </w:p>
          <w:p w14:paraId="3598A7FD" w14:textId="5A4DF54E" w:rsidR="003314C6" w:rsidRPr="003314C6" w:rsidRDefault="003314C6" w:rsidP="003314C6">
            <w:pPr>
              <w:ind w:left="149" w:right="-7"/>
              <w:rPr>
                <w:lang w:val="en"/>
              </w:rPr>
            </w:pPr>
            <w:r w:rsidRPr="003314C6">
              <w:rPr>
                <w:lang w:val="en"/>
              </w:rPr>
              <w:t xml:space="preserve">37. “Contract value” is the total amount payable in lek or foreign </w:t>
            </w:r>
            <w:r w:rsidRPr="003314C6">
              <w:rPr>
                <w:lang w:val="en"/>
              </w:rPr>
              <w:lastRenderedPageBreak/>
              <w:t xml:space="preserve">currency, excluding VAT, calculated by the contracting authority/entity before issuing the procurement order. The calculation of the value also takes into account the total amount to be paid in the event of renewal of the contract, when such a case is foreseen. This value is intended to classify the contract according to monetary limits and to plan and publish the procurement procedure. The value of VAT is calculated as a separate item, but is not included in the limit value published in the contract notice. VAT, where </w:t>
            </w:r>
            <w:r w:rsidRPr="003314C6">
              <w:rPr>
                <w:lang w:val="en"/>
              </w:rPr>
              <w:lastRenderedPageBreak/>
              <w:t>applicable, is added to the value of the winning bid for the calculation of the total value of the contract to be concluded.</w:t>
            </w:r>
            <w:r>
              <w:rPr>
                <w:lang w:val="en"/>
              </w:rPr>
              <w:t>”</w:t>
            </w:r>
          </w:p>
          <w:p w14:paraId="75FA9D84" w14:textId="168A02CC" w:rsidR="001C30CF" w:rsidRDefault="001C30CF" w:rsidP="00D060EC">
            <w:pPr>
              <w:ind w:left="149" w:right="-7"/>
            </w:pPr>
          </w:p>
        </w:tc>
        <w:tc>
          <w:tcPr>
            <w:tcW w:w="602" w:type="pct"/>
            <w:vMerge/>
          </w:tcPr>
          <w:p w14:paraId="2A79C53E" w14:textId="77777777" w:rsidR="001C30CF" w:rsidRDefault="001C30CF" w:rsidP="00331F32">
            <w:pPr>
              <w:rPr>
                <w:lang w:val="sq-AL"/>
              </w:rPr>
            </w:pPr>
          </w:p>
        </w:tc>
        <w:tc>
          <w:tcPr>
            <w:tcW w:w="905" w:type="pct"/>
            <w:vMerge/>
          </w:tcPr>
          <w:p w14:paraId="1C90B1C5" w14:textId="77777777" w:rsidR="001C30CF" w:rsidRPr="0084419C" w:rsidRDefault="001C30CF" w:rsidP="00A02392">
            <w:pPr>
              <w:rPr>
                <w:lang w:val="sq-AL"/>
              </w:rPr>
            </w:pPr>
          </w:p>
        </w:tc>
      </w:tr>
      <w:tr w:rsidR="001C30CF" w:rsidRPr="0084419C" w14:paraId="07188B68" w14:textId="77777777" w:rsidTr="00522EC8">
        <w:trPr>
          <w:trHeight w:val="321"/>
        </w:trPr>
        <w:tc>
          <w:tcPr>
            <w:tcW w:w="575" w:type="pct"/>
            <w:vMerge w:val="restart"/>
          </w:tcPr>
          <w:p w14:paraId="07188B59" w14:textId="77777777" w:rsidR="001C30CF" w:rsidRPr="0084419C" w:rsidRDefault="001C30CF" w:rsidP="00A02392">
            <w:pPr>
              <w:rPr>
                <w:b/>
                <w:lang w:val="sq-AL"/>
              </w:rPr>
            </w:pPr>
            <w:r w:rsidRPr="0084419C">
              <w:rPr>
                <w:b/>
                <w:lang w:val="sq-AL"/>
              </w:rPr>
              <w:lastRenderedPageBreak/>
              <w:t>2</w:t>
            </w:r>
          </w:p>
          <w:p w14:paraId="07188B5A" w14:textId="77777777" w:rsidR="001C30CF" w:rsidRPr="0084419C" w:rsidRDefault="001C30CF" w:rsidP="00D060EC">
            <w:pPr>
              <w:rPr>
                <w:b/>
                <w:lang w:val="sq-AL"/>
              </w:rPr>
            </w:pPr>
            <w:r>
              <w:rPr>
                <w:b/>
                <w:lang w:val="sq-AL"/>
              </w:rPr>
              <w:t xml:space="preserve">Scope </w:t>
            </w:r>
          </w:p>
        </w:tc>
        <w:tc>
          <w:tcPr>
            <w:tcW w:w="1138" w:type="pct"/>
            <w:vMerge w:val="restart"/>
          </w:tcPr>
          <w:p w14:paraId="07188B5B" w14:textId="77777777" w:rsidR="001C30CF" w:rsidRPr="0084419C" w:rsidRDefault="001C30CF" w:rsidP="005652D5">
            <w:pPr>
              <w:rPr>
                <w:lang w:val="sq-AL"/>
              </w:rPr>
            </w:pPr>
            <w:r>
              <w:t xml:space="preserve">Subject to Articles  30, 45, 46, 55 and  296 of the Treaty, this Directive shall apply to contracts awarded in the fields of defence and security for: (a) the supply of military equipment, including any parts, components and/or subassemblies thereof; (b) the supply of sensitive equipment, including any parts, components and/or subassemblies thereof; 9002.8.02 NE Official Journal of the European Union 20.8.2009 (c) works, supplies and services directly related to the equipment referred to in points (a) and (b) for any and all elements of its life cycle; (d) works and services for specifically military purposes or </w:t>
            </w:r>
            <w:r>
              <w:lastRenderedPageBreak/>
              <w:t>sensitive works and sensitive services.</w:t>
            </w:r>
          </w:p>
        </w:tc>
        <w:tc>
          <w:tcPr>
            <w:tcW w:w="400" w:type="pct"/>
            <w:vMerge w:val="restart"/>
          </w:tcPr>
          <w:p w14:paraId="07188B5C" w14:textId="77777777" w:rsidR="001C30CF" w:rsidRPr="0084419C" w:rsidRDefault="001C30CF" w:rsidP="00A02392">
            <w:pPr>
              <w:rPr>
                <w:lang w:val="sq-AL"/>
              </w:rPr>
            </w:pPr>
          </w:p>
        </w:tc>
        <w:tc>
          <w:tcPr>
            <w:tcW w:w="560" w:type="pct"/>
          </w:tcPr>
          <w:p w14:paraId="07188B5D" w14:textId="77777777" w:rsidR="001C30CF" w:rsidRPr="0084419C" w:rsidRDefault="001C30CF" w:rsidP="00A02392">
            <w:pPr>
              <w:rPr>
                <w:b/>
                <w:lang w:val="sq-AL"/>
              </w:rPr>
            </w:pPr>
            <w:r w:rsidRPr="0084419C">
              <w:rPr>
                <w:b/>
                <w:lang w:val="sq-AL"/>
              </w:rPr>
              <w:t>1</w:t>
            </w:r>
          </w:p>
          <w:p w14:paraId="07188B5E" w14:textId="77777777" w:rsidR="001C30CF" w:rsidRPr="007062AE" w:rsidRDefault="001C30CF" w:rsidP="00D060EC">
            <w:pPr>
              <w:jc w:val="center"/>
              <w:rPr>
                <w:rFonts w:eastAsia="Calibri"/>
                <w:b/>
              </w:rPr>
            </w:pPr>
            <w:r w:rsidRPr="007062AE">
              <w:rPr>
                <w:rFonts w:eastAsia="Calibri"/>
                <w:b/>
              </w:rPr>
              <w:t>Scope and purpose</w:t>
            </w:r>
          </w:p>
          <w:p w14:paraId="07188B5F" w14:textId="77777777" w:rsidR="001C30CF" w:rsidRPr="0084419C" w:rsidRDefault="001C30CF" w:rsidP="00D060EC">
            <w:pPr>
              <w:rPr>
                <w:b/>
                <w:lang w:val="sq-AL"/>
              </w:rPr>
            </w:pPr>
          </w:p>
        </w:tc>
        <w:tc>
          <w:tcPr>
            <w:tcW w:w="820" w:type="pct"/>
          </w:tcPr>
          <w:p w14:paraId="07188B60" w14:textId="77777777" w:rsidR="001C30CF" w:rsidRPr="007062AE" w:rsidRDefault="001C30CF" w:rsidP="00D060EC">
            <w:pPr>
              <w:rPr>
                <w:rFonts w:eastAsia="Calibri"/>
              </w:rPr>
            </w:pPr>
            <w:r w:rsidRPr="007062AE">
              <w:rPr>
                <w:rFonts w:eastAsia="Calibri"/>
              </w:rPr>
              <w:t xml:space="preserve">The scope of this Law shall cover the following contracts related to the areas of defense and security:   </w:t>
            </w:r>
          </w:p>
          <w:p w14:paraId="07188B61" w14:textId="77777777" w:rsidR="001C30CF" w:rsidRPr="007062AE" w:rsidRDefault="001C30CF" w:rsidP="00D060EC">
            <w:pPr>
              <w:numPr>
                <w:ilvl w:val="0"/>
                <w:numId w:val="4"/>
              </w:numPr>
              <w:spacing w:line="276" w:lineRule="auto"/>
              <w:contextualSpacing/>
              <w:jc w:val="both"/>
              <w:rPr>
                <w:rFonts w:eastAsia="Calibri"/>
              </w:rPr>
            </w:pPr>
            <w:r w:rsidRPr="007062AE">
              <w:rPr>
                <w:rFonts w:eastAsia="Calibri"/>
              </w:rPr>
              <w:t>Supply with military equipment and parts thereof, parts and/or components of the equipments;</w:t>
            </w:r>
          </w:p>
          <w:p w14:paraId="07188B62" w14:textId="77777777" w:rsidR="001C30CF" w:rsidRPr="007062AE" w:rsidRDefault="001C30CF" w:rsidP="00D060EC">
            <w:pPr>
              <w:numPr>
                <w:ilvl w:val="0"/>
                <w:numId w:val="4"/>
              </w:numPr>
              <w:spacing w:line="276" w:lineRule="auto"/>
              <w:contextualSpacing/>
              <w:jc w:val="both"/>
              <w:rPr>
                <w:rFonts w:eastAsia="Calibri"/>
              </w:rPr>
            </w:pPr>
            <w:r w:rsidRPr="007062AE">
              <w:rPr>
                <w:rFonts w:eastAsia="Calibri"/>
              </w:rPr>
              <w:t>Supply with classified equipment and their parts, parts and/or components of the equipments;</w:t>
            </w:r>
          </w:p>
          <w:p w14:paraId="07188B63" w14:textId="77777777" w:rsidR="001C30CF" w:rsidRPr="007062AE" w:rsidRDefault="001C30CF" w:rsidP="00D060EC">
            <w:pPr>
              <w:numPr>
                <w:ilvl w:val="0"/>
                <w:numId w:val="4"/>
              </w:numPr>
              <w:spacing w:line="276" w:lineRule="auto"/>
              <w:contextualSpacing/>
              <w:jc w:val="both"/>
              <w:rPr>
                <w:rFonts w:eastAsia="Calibri"/>
              </w:rPr>
            </w:pPr>
            <w:r w:rsidRPr="007062AE">
              <w:rPr>
                <w:rFonts w:eastAsia="Calibri"/>
              </w:rPr>
              <w:t xml:space="preserve">Works, goods and services directly related </w:t>
            </w:r>
            <w:r w:rsidRPr="007062AE">
              <w:rPr>
                <w:rFonts w:eastAsia="Calibri"/>
              </w:rPr>
              <w:lastRenderedPageBreak/>
              <w:t>to the equipment specified in Paragraphs (a) and (b) for each and all of the elements of their life cycle;</w:t>
            </w:r>
          </w:p>
          <w:p w14:paraId="07188B64" w14:textId="77777777" w:rsidR="001C30CF" w:rsidRPr="007062AE" w:rsidRDefault="001C30CF" w:rsidP="00D060EC">
            <w:pPr>
              <w:numPr>
                <w:ilvl w:val="0"/>
                <w:numId w:val="4"/>
              </w:numPr>
              <w:spacing w:line="276" w:lineRule="auto"/>
              <w:contextualSpacing/>
              <w:jc w:val="both"/>
              <w:rPr>
                <w:rFonts w:eastAsia="Calibri"/>
              </w:rPr>
            </w:pPr>
            <w:r w:rsidRPr="007062AE">
              <w:rPr>
                <w:rFonts w:eastAsia="Calibri"/>
              </w:rPr>
              <w:t>Works, goods and services for pure military purposes or works, goods and services which, due to security reasons, include, require and/or contain classified information and shall be treated as classified works, goods and services</w:t>
            </w:r>
            <w:r w:rsidRPr="007062AE">
              <w:t>.</w:t>
            </w:r>
          </w:p>
          <w:p w14:paraId="07188B65" w14:textId="77777777" w:rsidR="001C30CF" w:rsidRPr="00D060EC" w:rsidRDefault="001C30CF" w:rsidP="00D060EC">
            <w:pPr>
              <w:spacing w:line="276" w:lineRule="auto"/>
              <w:ind w:left="358" w:hanging="358"/>
              <w:contextualSpacing/>
              <w:jc w:val="both"/>
            </w:pPr>
          </w:p>
        </w:tc>
        <w:tc>
          <w:tcPr>
            <w:tcW w:w="602" w:type="pct"/>
            <w:vMerge w:val="restart"/>
          </w:tcPr>
          <w:p w14:paraId="07188B66" w14:textId="77777777" w:rsidR="001C30CF" w:rsidRPr="0084419C" w:rsidRDefault="001C30CF" w:rsidP="00A02392">
            <w:pPr>
              <w:rPr>
                <w:lang w:val="sq-AL"/>
              </w:rPr>
            </w:pPr>
            <w:r>
              <w:rPr>
                <w:lang w:val="sq-AL"/>
              </w:rPr>
              <w:lastRenderedPageBreak/>
              <w:t>Full</w:t>
            </w:r>
          </w:p>
        </w:tc>
        <w:tc>
          <w:tcPr>
            <w:tcW w:w="905" w:type="pct"/>
            <w:vMerge w:val="restart"/>
          </w:tcPr>
          <w:p w14:paraId="07188B67" w14:textId="77777777" w:rsidR="001C30CF" w:rsidRPr="0084419C" w:rsidRDefault="001C30CF" w:rsidP="00A02392">
            <w:pPr>
              <w:rPr>
                <w:lang w:val="sq-AL"/>
              </w:rPr>
            </w:pPr>
          </w:p>
        </w:tc>
      </w:tr>
      <w:tr w:rsidR="001C30CF" w:rsidRPr="0084419C" w14:paraId="6BB35B58" w14:textId="77777777" w:rsidTr="00522EC8">
        <w:trPr>
          <w:trHeight w:val="321"/>
        </w:trPr>
        <w:tc>
          <w:tcPr>
            <w:tcW w:w="575" w:type="pct"/>
            <w:vMerge/>
          </w:tcPr>
          <w:p w14:paraId="74A85A9C" w14:textId="77777777" w:rsidR="001C30CF" w:rsidRPr="0084419C" w:rsidRDefault="001C30CF" w:rsidP="00A02392">
            <w:pPr>
              <w:rPr>
                <w:b/>
                <w:lang w:val="sq-AL"/>
              </w:rPr>
            </w:pPr>
          </w:p>
        </w:tc>
        <w:tc>
          <w:tcPr>
            <w:tcW w:w="1138" w:type="pct"/>
            <w:vMerge/>
          </w:tcPr>
          <w:p w14:paraId="79A903BC" w14:textId="77777777" w:rsidR="001C30CF" w:rsidRDefault="001C30CF" w:rsidP="005652D5"/>
        </w:tc>
        <w:tc>
          <w:tcPr>
            <w:tcW w:w="400" w:type="pct"/>
            <w:vMerge/>
          </w:tcPr>
          <w:p w14:paraId="6401473E" w14:textId="77777777" w:rsidR="001C30CF" w:rsidRPr="0084419C" w:rsidRDefault="001C30CF" w:rsidP="00A02392">
            <w:pPr>
              <w:rPr>
                <w:lang w:val="sq-AL"/>
              </w:rPr>
            </w:pPr>
          </w:p>
        </w:tc>
        <w:tc>
          <w:tcPr>
            <w:tcW w:w="560" w:type="pct"/>
          </w:tcPr>
          <w:p w14:paraId="201710C8" w14:textId="096F557F" w:rsidR="001C30CF" w:rsidRPr="0084419C" w:rsidRDefault="001C30CF" w:rsidP="00A02392">
            <w:pPr>
              <w:rPr>
                <w:b/>
                <w:lang w:val="sq-AL"/>
              </w:rPr>
            </w:pPr>
            <w:r>
              <w:rPr>
                <w:b/>
                <w:lang w:val="sq-AL"/>
              </w:rPr>
              <w:t>2. Draft law</w:t>
            </w:r>
          </w:p>
        </w:tc>
        <w:tc>
          <w:tcPr>
            <w:tcW w:w="820" w:type="pct"/>
          </w:tcPr>
          <w:p w14:paraId="7A6F4100" w14:textId="62054D7C" w:rsidR="001C30CF" w:rsidRPr="001C30CF" w:rsidRDefault="003314C6" w:rsidP="001C30CF">
            <w:pPr>
              <w:rPr>
                <w:rFonts w:eastAsia="Calibri"/>
              </w:rPr>
            </w:pPr>
            <w:r>
              <w:rPr>
                <w:rFonts w:eastAsia="Calibri"/>
              </w:rPr>
              <w:t>“</w:t>
            </w:r>
            <w:r w:rsidR="001C30CF" w:rsidRPr="001C30CF">
              <w:rPr>
                <w:rFonts w:eastAsia="Calibri"/>
              </w:rPr>
              <w:t>Object and purpose</w:t>
            </w:r>
          </w:p>
          <w:p w14:paraId="191D836E" w14:textId="77777777" w:rsidR="001C30CF" w:rsidRPr="001C30CF" w:rsidRDefault="001C30CF" w:rsidP="001C30CF">
            <w:pPr>
              <w:rPr>
                <w:rFonts w:eastAsia="Calibri"/>
              </w:rPr>
            </w:pPr>
          </w:p>
          <w:p w14:paraId="1C47D221" w14:textId="77777777" w:rsidR="001C30CF" w:rsidRPr="001C30CF" w:rsidRDefault="001C30CF" w:rsidP="001C30CF">
            <w:pPr>
              <w:rPr>
                <w:rFonts w:eastAsia="Calibri"/>
              </w:rPr>
            </w:pPr>
            <w:r w:rsidRPr="001C30CF">
              <w:rPr>
                <w:rFonts w:eastAsia="Calibri"/>
              </w:rPr>
              <w:lastRenderedPageBreak/>
              <w:t>1. This law has as its object contracts concluded in the fields of defense and security for:</w:t>
            </w:r>
          </w:p>
          <w:p w14:paraId="0A54F430" w14:textId="77777777" w:rsidR="001C30CF" w:rsidRPr="001C30CF" w:rsidRDefault="001C30CF" w:rsidP="001C30CF">
            <w:pPr>
              <w:rPr>
                <w:rFonts w:eastAsia="Calibri"/>
              </w:rPr>
            </w:pPr>
            <w:r w:rsidRPr="001C30CF">
              <w:rPr>
                <w:rFonts w:eastAsia="Calibri"/>
              </w:rPr>
              <w:t>a) the supply of military equipment and their parts and/or components;</w:t>
            </w:r>
          </w:p>
          <w:p w14:paraId="782891C0" w14:textId="77777777" w:rsidR="001C30CF" w:rsidRPr="001C30CF" w:rsidRDefault="001C30CF" w:rsidP="001C30CF">
            <w:pPr>
              <w:rPr>
                <w:rFonts w:eastAsia="Calibri"/>
              </w:rPr>
            </w:pPr>
            <w:r w:rsidRPr="001C30CF">
              <w:rPr>
                <w:rFonts w:eastAsia="Calibri"/>
              </w:rPr>
              <w:t>b) supply of classified equipment and their parts and/or components;</w:t>
            </w:r>
          </w:p>
          <w:p w14:paraId="476C7B6B" w14:textId="77777777" w:rsidR="001C30CF" w:rsidRPr="001C30CF" w:rsidRDefault="001C30CF" w:rsidP="001C30CF">
            <w:pPr>
              <w:rPr>
                <w:rFonts w:eastAsia="Calibri"/>
              </w:rPr>
            </w:pPr>
            <w:r w:rsidRPr="001C30CF">
              <w:rPr>
                <w:rFonts w:eastAsia="Calibri"/>
              </w:rPr>
              <w:t>c) works, goods and services directly related to the equipment specified in letters “a” and “b”, for any and all elements of their life cycle;</w:t>
            </w:r>
          </w:p>
          <w:p w14:paraId="27C79DB3" w14:textId="77777777" w:rsidR="001C30CF" w:rsidRPr="001C30CF" w:rsidRDefault="001C30CF" w:rsidP="001C30CF">
            <w:pPr>
              <w:rPr>
                <w:rFonts w:eastAsia="Calibri"/>
              </w:rPr>
            </w:pPr>
            <w:r w:rsidRPr="001C30CF">
              <w:rPr>
                <w:rFonts w:eastAsia="Calibri"/>
              </w:rPr>
              <w:t>ç) work and services for special military purposes, or sensitive work and services services.</w:t>
            </w:r>
          </w:p>
          <w:p w14:paraId="2FEB9AC7" w14:textId="6FF9AB1D" w:rsidR="001C30CF" w:rsidRPr="007062AE" w:rsidRDefault="001C30CF" w:rsidP="001C30CF">
            <w:pPr>
              <w:rPr>
                <w:rFonts w:eastAsia="Calibri"/>
              </w:rPr>
            </w:pPr>
            <w:r w:rsidRPr="001C30CF">
              <w:rPr>
                <w:rFonts w:eastAsia="Calibri"/>
              </w:rPr>
              <w:t>2. The purpose of this law is to determine the rules for procurement in the field of defense</w:t>
            </w:r>
            <w:r w:rsidR="003314C6">
              <w:rPr>
                <w:rFonts w:eastAsia="Calibri"/>
              </w:rPr>
              <w:t xml:space="preserve"> </w:t>
            </w:r>
            <w:r w:rsidR="003314C6" w:rsidRPr="003314C6">
              <w:rPr>
                <w:rFonts w:eastAsia="Calibri"/>
              </w:rPr>
              <w:lastRenderedPageBreak/>
              <w:t>and security of state institutions and defense and security in the Republic of Albania.</w:t>
            </w:r>
          </w:p>
        </w:tc>
        <w:tc>
          <w:tcPr>
            <w:tcW w:w="602" w:type="pct"/>
            <w:vMerge/>
          </w:tcPr>
          <w:p w14:paraId="7C9DA120" w14:textId="77777777" w:rsidR="001C30CF" w:rsidRDefault="001C30CF" w:rsidP="00A02392">
            <w:pPr>
              <w:rPr>
                <w:lang w:val="sq-AL"/>
              </w:rPr>
            </w:pPr>
          </w:p>
        </w:tc>
        <w:tc>
          <w:tcPr>
            <w:tcW w:w="905" w:type="pct"/>
            <w:vMerge/>
          </w:tcPr>
          <w:p w14:paraId="463B4ADA" w14:textId="77777777" w:rsidR="001C30CF" w:rsidRPr="0084419C" w:rsidRDefault="001C30CF" w:rsidP="00A02392">
            <w:pPr>
              <w:rPr>
                <w:lang w:val="sq-AL"/>
              </w:rPr>
            </w:pPr>
          </w:p>
        </w:tc>
      </w:tr>
      <w:tr w:rsidR="003314C6" w:rsidRPr="0084419C" w14:paraId="07188B74" w14:textId="77777777" w:rsidTr="00522EC8">
        <w:trPr>
          <w:trHeight w:val="321"/>
        </w:trPr>
        <w:tc>
          <w:tcPr>
            <w:tcW w:w="575" w:type="pct"/>
            <w:vMerge w:val="restart"/>
          </w:tcPr>
          <w:p w14:paraId="07188B69" w14:textId="77777777" w:rsidR="003314C6" w:rsidRPr="0084419C" w:rsidRDefault="003314C6" w:rsidP="00A02392">
            <w:pPr>
              <w:rPr>
                <w:b/>
                <w:lang w:val="sq-AL"/>
              </w:rPr>
            </w:pPr>
            <w:r w:rsidRPr="0084419C">
              <w:rPr>
                <w:b/>
                <w:lang w:val="sq-AL"/>
              </w:rPr>
              <w:lastRenderedPageBreak/>
              <w:t>3</w:t>
            </w:r>
          </w:p>
          <w:p w14:paraId="07188B6A" w14:textId="77777777" w:rsidR="003314C6" w:rsidRPr="0084419C" w:rsidRDefault="003314C6" w:rsidP="00D060EC">
            <w:pPr>
              <w:rPr>
                <w:b/>
                <w:lang w:val="sq-AL"/>
              </w:rPr>
            </w:pPr>
            <w:r w:rsidRPr="007706FA">
              <w:rPr>
                <w:b/>
              </w:rPr>
              <w:t>Mixed contracts</w:t>
            </w:r>
          </w:p>
        </w:tc>
        <w:tc>
          <w:tcPr>
            <w:tcW w:w="1138" w:type="pct"/>
            <w:vMerge w:val="restart"/>
          </w:tcPr>
          <w:p w14:paraId="07188B6B" w14:textId="77777777" w:rsidR="003314C6" w:rsidRPr="00D060EC" w:rsidRDefault="003314C6" w:rsidP="00D060EC">
            <w:pPr>
              <w:spacing w:before="240" w:after="200" w:line="276" w:lineRule="auto"/>
              <w:jc w:val="both"/>
              <w:rPr>
                <w:lang w:val="sq-AL"/>
              </w:rPr>
            </w:pPr>
            <w:r>
              <w:t xml:space="preserve">1. A contract having as its object works, supplies or services falling within the scope of this Directive and partly within the scope of Directive 2004/17/EC or Directive 2004/18/EC shall be awarded in accordance with this Directive, provided that the award of a single contract is justified for objective reasons. 2. The award of a contract having as its object works, supplies or services falling partly within the scope of this Directive, with the other part not being subject to either this Directive, or to Directive 2004/17/EC or Directive 2004/18/EC, shall not be </w:t>
            </w:r>
            <w:r>
              <w:lastRenderedPageBreak/>
              <w:t>subject to this Directive, provided that the award of a single contract is justified for objective reasons. 3. The decision to award a single contract may not, however, be taken for the purpose of excluding contracts from the application of this Directive or of Directive 2004/17/EC or Directive 2004/18/EC.</w:t>
            </w:r>
          </w:p>
        </w:tc>
        <w:tc>
          <w:tcPr>
            <w:tcW w:w="400" w:type="pct"/>
            <w:vMerge w:val="restart"/>
          </w:tcPr>
          <w:p w14:paraId="07188B6C" w14:textId="77777777" w:rsidR="003314C6" w:rsidRPr="0084419C" w:rsidRDefault="003314C6" w:rsidP="00A02392">
            <w:pPr>
              <w:rPr>
                <w:lang w:val="sq-AL"/>
              </w:rPr>
            </w:pPr>
          </w:p>
        </w:tc>
        <w:tc>
          <w:tcPr>
            <w:tcW w:w="560" w:type="pct"/>
          </w:tcPr>
          <w:p w14:paraId="07188B6D" w14:textId="77777777" w:rsidR="003314C6" w:rsidRPr="0084419C" w:rsidRDefault="003314C6" w:rsidP="00A02392">
            <w:pPr>
              <w:rPr>
                <w:b/>
                <w:lang w:val="sq-AL"/>
              </w:rPr>
            </w:pPr>
            <w:r w:rsidRPr="0084419C">
              <w:rPr>
                <w:b/>
                <w:lang w:val="sq-AL"/>
              </w:rPr>
              <w:t>7</w:t>
            </w:r>
          </w:p>
          <w:p w14:paraId="07188B6E" w14:textId="77777777" w:rsidR="003314C6" w:rsidRPr="0084419C" w:rsidRDefault="003314C6" w:rsidP="00D060EC">
            <w:pPr>
              <w:rPr>
                <w:b/>
                <w:lang w:val="sq-AL"/>
              </w:rPr>
            </w:pPr>
            <w:r w:rsidRPr="007706FA">
              <w:rPr>
                <w:b/>
              </w:rPr>
              <w:t>Mixed contracts</w:t>
            </w:r>
          </w:p>
        </w:tc>
        <w:tc>
          <w:tcPr>
            <w:tcW w:w="820" w:type="pct"/>
          </w:tcPr>
          <w:p w14:paraId="07188B6F" w14:textId="77777777" w:rsidR="003314C6" w:rsidRPr="007062AE" w:rsidRDefault="003314C6" w:rsidP="00D060EC">
            <w:pPr>
              <w:numPr>
                <w:ilvl w:val="0"/>
                <w:numId w:val="5"/>
              </w:numPr>
              <w:spacing w:line="276" w:lineRule="auto"/>
              <w:contextualSpacing/>
              <w:jc w:val="both"/>
              <w:rPr>
                <w:rFonts w:eastAsia="Calibri"/>
              </w:rPr>
            </w:pPr>
            <w:r w:rsidRPr="007062AE">
              <w:rPr>
                <w:rFonts w:eastAsia="Calibri"/>
              </w:rPr>
              <w:t>Contracts, the scope of which consists in works, goods or services pursuant to this law and, partially, pursuant also to the Public Procurement Law, shall be procured under the provisions of this Law, provided that the procurement of a single contract shall be based on objective reasons.</w:t>
            </w:r>
          </w:p>
          <w:p w14:paraId="07188B70" w14:textId="77777777" w:rsidR="003314C6" w:rsidRPr="007062AE" w:rsidRDefault="003314C6" w:rsidP="00D060EC">
            <w:pPr>
              <w:numPr>
                <w:ilvl w:val="0"/>
                <w:numId w:val="5"/>
              </w:numPr>
              <w:spacing w:line="276" w:lineRule="auto"/>
              <w:contextualSpacing/>
              <w:jc w:val="both"/>
              <w:rPr>
                <w:rFonts w:eastAsia="Calibri"/>
              </w:rPr>
            </w:pPr>
            <w:r w:rsidRPr="007062AE">
              <w:rPr>
                <w:rFonts w:eastAsia="Calibri"/>
              </w:rPr>
              <w:lastRenderedPageBreak/>
              <w:t>Contracts, the scope of which consists in works, goods or services that are partially regulated by this Law, while the rest are n</w:t>
            </w:r>
            <w:r>
              <w:rPr>
                <w:rFonts w:eastAsia="Calibri"/>
              </w:rPr>
              <w:t xml:space="preserve">either </w:t>
            </w:r>
            <w:r w:rsidRPr="007062AE">
              <w:rPr>
                <w:rFonts w:eastAsia="Calibri"/>
              </w:rPr>
              <w:t xml:space="preserve">subject to this Law </w:t>
            </w:r>
            <w:r>
              <w:rPr>
                <w:rFonts w:eastAsia="Calibri"/>
              </w:rPr>
              <w:t>n</w:t>
            </w:r>
            <w:r w:rsidRPr="007062AE">
              <w:rPr>
                <w:rFonts w:eastAsia="Calibri"/>
              </w:rPr>
              <w:t xml:space="preserve">or </w:t>
            </w:r>
            <w:r>
              <w:rPr>
                <w:rFonts w:eastAsia="Calibri"/>
              </w:rPr>
              <w:t xml:space="preserve">to </w:t>
            </w:r>
            <w:r w:rsidRPr="007062AE">
              <w:rPr>
                <w:rFonts w:eastAsia="Calibri"/>
              </w:rPr>
              <w:t xml:space="preserve">the Law on Public Procurement, shall </w:t>
            </w:r>
            <w:r>
              <w:rPr>
                <w:rFonts w:eastAsia="Calibri"/>
              </w:rPr>
              <w:t xml:space="preserve">not </w:t>
            </w:r>
            <w:r w:rsidRPr="007062AE">
              <w:rPr>
                <w:rFonts w:eastAsia="Calibri"/>
              </w:rPr>
              <w:t>be subject to this Law, provided that the procurement of a single contract shall be based on objective reasons.</w:t>
            </w:r>
          </w:p>
          <w:p w14:paraId="07188B71" w14:textId="77777777" w:rsidR="003314C6" w:rsidRPr="0084419C" w:rsidRDefault="003314C6" w:rsidP="00D060EC">
            <w:pPr>
              <w:spacing w:line="276" w:lineRule="auto"/>
              <w:contextualSpacing/>
              <w:jc w:val="both"/>
              <w:rPr>
                <w:rFonts w:eastAsia="Calibri"/>
                <w:lang w:val="sq-AL"/>
              </w:rPr>
            </w:pPr>
            <w:r>
              <w:rPr>
                <w:rFonts w:eastAsia="Calibri"/>
              </w:rPr>
              <w:t>3.</w:t>
            </w:r>
            <w:r w:rsidRPr="007062AE">
              <w:rPr>
                <w:rFonts w:eastAsia="Calibri"/>
              </w:rPr>
              <w:t xml:space="preserve">In any case, the decision to procure only one contract can’t be made for the purpose of exempting contracts </w:t>
            </w:r>
            <w:r w:rsidRPr="007062AE">
              <w:rPr>
                <w:rFonts w:eastAsia="Calibri"/>
              </w:rPr>
              <w:lastRenderedPageBreak/>
              <w:t>from the implementation of this Law or the Public Procurement Law.</w:t>
            </w:r>
          </w:p>
        </w:tc>
        <w:tc>
          <w:tcPr>
            <w:tcW w:w="602" w:type="pct"/>
            <w:vMerge w:val="restart"/>
          </w:tcPr>
          <w:p w14:paraId="07188B72" w14:textId="77777777" w:rsidR="003314C6" w:rsidRPr="0084419C" w:rsidRDefault="003314C6" w:rsidP="00A02392">
            <w:pPr>
              <w:rPr>
                <w:lang w:val="sq-AL"/>
              </w:rPr>
            </w:pPr>
            <w:r>
              <w:rPr>
                <w:lang w:val="sq-AL"/>
              </w:rPr>
              <w:lastRenderedPageBreak/>
              <w:t>Full</w:t>
            </w:r>
          </w:p>
        </w:tc>
        <w:tc>
          <w:tcPr>
            <w:tcW w:w="905" w:type="pct"/>
            <w:vMerge w:val="restart"/>
          </w:tcPr>
          <w:p w14:paraId="07188B73" w14:textId="77777777" w:rsidR="003314C6" w:rsidRPr="0084419C" w:rsidRDefault="003314C6" w:rsidP="00A02392">
            <w:pPr>
              <w:rPr>
                <w:lang w:val="sq-AL"/>
              </w:rPr>
            </w:pPr>
          </w:p>
        </w:tc>
      </w:tr>
      <w:tr w:rsidR="003314C6" w:rsidRPr="0084419C" w14:paraId="5126F99F" w14:textId="77777777" w:rsidTr="00522EC8">
        <w:trPr>
          <w:trHeight w:val="321"/>
        </w:trPr>
        <w:tc>
          <w:tcPr>
            <w:tcW w:w="575" w:type="pct"/>
            <w:vMerge/>
          </w:tcPr>
          <w:p w14:paraId="31ADE3A2" w14:textId="77777777" w:rsidR="003314C6" w:rsidRPr="0084419C" w:rsidRDefault="003314C6" w:rsidP="00A02392">
            <w:pPr>
              <w:rPr>
                <w:b/>
                <w:lang w:val="sq-AL"/>
              </w:rPr>
            </w:pPr>
          </w:p>
        </w:tc>
        <w:tc>
          <w:tcPr>
            <w:tcW w:w="1138" w:type="pct"/>
            <w:vMerge/>
          </w:tcPr>
          <w:p w14:paraId="77027FB6" w14:textId="77777777" w:rsidR="003314C6" w:rsidRDefault="003314C6" w:rsidP="00D060EC">
            <w:pPr>
              <w:spacing w:before="240" w:after="200" w:line="276" w:lineRule="auto"/>
              <w:jc w:val="both"/>
            </w:pPr>
          </w:p>
        </w:tc>
        <w:tc>
          <w:tcPr>
            <w:tcW w:w="400" w:type="pct"/>
            <w:vMerge/>
          </w:tcPr>
          <w:p w14:paraId="35EA5C5C" w14:textId="77777777" w:rsidR="003314C6" w:rsidRPr="0084419C" w:rsidRDefault="003314C6" w:rsidP="00A02392">
            <w:pPr>
              <w:rPr>
                <w:lang w:val="sq-AL"/>
              </w:rPr>
            </w:pPr>
          </w:p>
        </w:tc>
        <w:tc>
          <w:tcPr>
            <w:tcW w:w="560" w:type="pct"/>
          </w:tcPr>
          <w:p w14:paraId="7AE5F6FB" w14:textId="08C1D6E4" w:rsidR="003314C6" w:rsidRPr="0084419C" w:rsidRDefault="003314C6" w:rsidP="00A02392">
            <w:pPr>
              <w:rPr>
                <w:b/>
                <w:lang w:val="sq-AL"/>
              </w:rPr>
            </w:pPr>
            <w:r>
              <w:rPr>
                <w:b/>
                <w:lang w:val="sq-AL"/>
              </w:rPr>
              <w:t>2. Draft law</w:t>
            </w:r>
          </w:p>
        </w:tc>
        <w:tc>
          <w:tcPr>
            <w:tcW w:w="820" w:type="pct"/>
          </w:tcPr>
          <w:p w14:paraId="285F8939" w14:textId="77777777" w:rsidR="003314C6" w:rsidRPr="003314C6" w:rsidRDefault="003314C6" w:rsidP="003314C6">
            <w:pPr>
              <w:spacing w:line="276" w:lineRule="auto"/>
              <w:contextualSpacing/>
              <w:jc w:val="both"/>
              <w:rPr>
                <w:rFonts w:eastAsia="Calibri"/>
                <w:lang w:val="en"/>
              </w:rPr>
            </w:pPr>
            <w:r>
              <w:rPr>
                <w:rFonts w:eastAsia="Calibri"/>
              </w:rPr>
              <w:t>“</w:t>
            </w:r>
            <w:r w:rsidRPr="003314C6">
              <w:rPr>
                <w:rFonts w:eastAsia="Calibri"/>
                <w:lang w:val="en"/>
              </w:rPr>
              <w:t>Article 7</w:t>
            </w:r>
          </w:p>
          <w:p w14:paraId="742016F6" w14:textId="77777777" w:rsidR="003314C6" w:rsidRPr="003314C6" w:rsidRDefault="003314C6" w:rsidP="003314C6">
            <w:pPr>
              <w:spacing w:line="276" w:lineRule="auto"/>
              <w:contextualSpacing/>
              <w:jc w:val="both"/>
              <w:rPr>
                <w:rFonts w:eastAsia="Calibri"/>
                <w:bCs/>
                <w:lang w:val="en"/>
              </w:rPr>
            </w:pPr>
            <w:r w:rsidRPr="003314C6">
              <w:rPr>
                <w:rFonts w:eastAsia="Calibri"/>
                <w:bCs/>
                <w:lang w:val="en"/>
              </w:rPr>
              <w:t>Mixed contracts</w:t>
            </w:r>
          </w:p>
          <w:p w14:paraId="0E1DD19B" w14:textId="77777777" w:rsidR="003314C6" w:rsidRPr="003314C6" w:rsidRDefault="003314C6" w:rsidP="003314C6">
            <w:pPr>
              <w:spacing w:line="276" w:lineRule="auto"/>
              <w:contextualSpacing/>
              <w:jc w:val="both"/>
              <w:rPr>
                <w:rFonts w:eastAsia="Calibri"/>
                <w:lang w:val="en"/>
              </w:rPr>
            </w:pPr>
          </w:p>
          <w:p w14:paraId="28FEF310" w14:textId="77777777" w:rsidR="003314C6" w:rsidRPr="003314C6" w:rsidRDefault="003314C6" w:rsidP="003314C6">
            <w:pPr>
              <w:spacing w:line="276" w:lineRule="auto"/>
              <w:contextualSpacing/>
              <w:jc w:val="both"/>
              <w:rPr>
                <w:rFonts w:eastAsia="Calibri"/>
                <w:lang w:val="en"/>
              </w:rPr>
            </w:pPr>
            <w:r w:rsidRPr="003314C6">
              <w:rPr>
                <w:rFonts w:eastAsia="Calibri"/>
                <w:lang w:val="en"/>
              </w:rPr>
              <w:t>1. Contracts that have as their object, at the same time, works, goods or services in application of this law and, in part, in application of the public procurement law, shall be procured in accordance with the provisions of this law, provided that the procurement of a single contract is based on objective reasons.</w:t>
            </w:r>
          </w:p>
          <w:p w14:paraId="57BF78CA" w14:textId="77777777" w:rsidR="003314C6" w:rsidRPr="003314C6" w:rsidRDefault="003314C6" w:rsidP="003314C6">
            <w:pPr>
              <w:spacing w:line="276" w:lineRule="auto"/>
              <w:contextualSpacing/>
              <w:jc w:val="both"/>
              <w:rPr>
                <w:rFonts w:eastAsia="Calibri"/>
                <w:lang w:val="en"/>
              </w:rPr>
            </w:pPr>
            <w:r w:rsidRPr="003314C6">
              <w:rPr>
                <w:rFonts w:eastAsia="Calibri"/>
                <w:lang w:val="en"/>
              </w:rPr>
              <w:t xml:space="preserve">2. Contracts that have as their object works, goods or </w:t>
            </w:r>
            <w:r w:rsidRPr="003314C6">
              <w:rPr>
                <w:rFonts w:eastAsia="Calibri"/>
                <w:lang w:val="en"/>
              </w:rPr>
              <w:lastRenderedPageBreak/>
              <w:t>services that are partially regulated by this law, while the remaining part is not subject to either this law or the public procurement law, are not subject to this law, provided that the procurement of a single contract is based on objective reasons.</w:t>
            </w:r>
          </w:p>
          <w:p w14:paraId="6789BE43" w14:textId="574BA4CD" w:rsidR="003314C6" w:rsidRPr="003314C6" w:rsidRDefault="003314C6" w:rsidP="003314C6">
            <w:pPr>
              <w:spacing w:line="276" w:lineRule="auto"/>
              <w:contextualSpacing/>
              <w:jc w:val="both"/>
              <w:rPr>
                <w:rFonts w:eastAsia="Calibri"/>
                <w:lang w:val="en"/>
              </w:rPr>
            </w:pPr>
            <w:r w:rsidRPr="003314C6">
              <w:rPr>
                <w:rFonts w:eastAsia="Calibri"/>
                <w:lang w:val="en"/>
              </w:rPr>
              <w:t>3. In any case, the decision to procure only one contract may not be taken with the aim of excluding contracts from the application of this law or the public procurement law.</w:t>
            </w:r>
            <w:r>
              <w:rPr>
                <w:rFonts w:eastAsia="Calibri"/>
                <w:lang w:val="en"/>
              </w:rPr>
              <w:t>”</w:t>
            </w:r>
          </w:p>
          <w:p w14:paraId="6340F8E9" w14:textId="2A550B39" w:rsidR="003314C6" w:rsidRPr="007062AE" w:rsidRDefault="003314C6" w:rsidP="003314C6">
            <w:pPr>
              <w:spacing w:line="276" w:lineRule="auto"/>
              <w:contextualSpacing/>
              <w:jc w:val="both"/>
              <w:rPr>
                <w:rFonts w:eastAsia="Calibri"/>
              </w:rPr>
            </w:pPr>
          </w:p>
        </w:tc>
        <w:tc>
          <w:tcPr>
            <w:tcW w:w="602" w:type="pct"/>
            <w:vMerge/>
          </w:tcPr>
          <w:p w14:paraId="4E99FB0E" w14:textId="77777777" w:rsidR="003314C6" w:rsidRDefault="003314C6" w:rsidP="00A02392">
            <w:pPr>
              <w:rPr>
                <w:lang w:val="sq-AL"/>
              </w:rPr>
            </w:pPr>
          </w:p>
        </w:tc>
        <w:tc>
          <w:tcPr>
            <w:tcW w:w="905" w:type="pct"/>
            <w:vMerge/>
          </w:tcPr>
          <w:p w14:paraId="04411DF5" w14:textId="77777777" w:rsidR="003314C6" w:rsidRPr="0084419C" w:rsidRDefault="003314C6" w:rsidP="00A02392">
            <w:pPr>
              <w:rPr>
                <w:lang w:val="sq-AL"/>
              </w:rPr>
            </w:pPr>
          </w:p>
        </w:tc>
      </w:tr>
      <w:tr w:rsidR="003314C6" w:rsidRPr="0084419C" w14:paraId="07188B89" w14:textId="77777777" w:rsidTr="00522EC8">
        <w:trPr>
          <w:trHeight w:val="321"/>
        </w:trPr>
        <w:tc>
          <w:tcPr>
            <w:tcW w:w="575" w:type="pct"/>
            <w:vMerge w:val="restart"/>
          </w:tcPr>
          <w:p w14:paraId="07188B75" w14:textId="77777777" w:rsidR="003314C6" w:rsidRPr="0084419C" w:rsidRDefault="003314C6" w:rsidP="00A02392">
            <w:pPr>
              <w:rPr>
                <w:b/>
                <w:lang w:val="sq-AL"/>
              </w:rPr>
            </w:pPr>
            <w:r w:rsidRPr="0084419C">
              <w:rPr>
                <w:b/>
                <w:lang w:val="sq-AL"/>
              </w:rPr>
              <w:t>4</w:t>
            </w:r>
          </w:p>
          <w:p w14:paraId="07188B76" w14:textId="77777777" w:rsidR="003314C6" w:rsidRPr="007062AE" w:rsidRDefault="003314C6" w:rsidP="00D060EC">
            <w:pPr>
              <w:autoSpaceDE w:val="0"/>
              <w:autoSpaceDN w:val="0"/>
              <w:adjustRightInd w:val="0"/>
              <w:jc w:val="center"/>
              <w:rPr>
                <w:b/>
                <w:bCs/>
                <w:lang w:eastAsia="sq-AL"/>
              </w:rPr>
            </w:pPr>
            <w:r w:rsidRPr="007062AE">
              <w:rPr>
                <w:b/>
                <w:bCs/>
                <w:lang w:eastAsia="sq-AL"/>
              </w:rPr>
              <w:t>Procurement principles</w:t>
            </w:r>
          </w:p>
          <w:p w14:paraId="07188B77" w14:textId="77777777" w:rsidR="003314C6" w:rsidRPr="0084419C" w:rsidRDefault="003314C6" w:rsidP="00D060EC">
            <w:pPr>
              <w:rPr>
                <w:b/>
                <w:lang w:val="sq-AL"/>
              </w:rPr>
            </w:pPr>
          </w:p>
        </w:tc>
        <w:tc>
          <w:tcPr>
            <w:tcW w:w="1138" w:type="pct"/>
            <w:vMerge w:val="restart"/>
          </w:tcPr>
          <w:p w14:paraId="07188B78" w14:textId="77777777" w:rsidR="003314C6" w:rsidRPr="00D060EC" w:rsidRDefault="003314C6" w:rsidP="00D060EC">
            <w:pPr>
              <w:autoSpaceDE w:val="0"/>
              <w:autoSpaceDN w:val="0"/>
              <w:adjustRightInd w:val="0"/>
              <w:spacing w:line="276" w:lineRule="auto"/>
              <w:jc w:val="both"/>
            </w:pPr>
            <w:r>
              <w:t xml:space="preserve">Contracting authorities/entities shall treat economic operators equally </w:t>
            </w:r>
            <w:r>
              <w:lastRenderedPageBreak/>
              <w:t>and in a non-discriminatory manner and shall act in a transparent way.</w:t>
            </w:r>
          </w:p>
        </w:tc>
        <w:tc>
          <w:tcPr>
            <w:tcW w:w="400" w:type="pct"/>
            <w:vMerge w:val="restart"/>
          </w:tcPr>
          <w:p w14:paraId="07188B79" w14:textId="77777777" w:rsidR="003314C6" w:rsidRPr="0084419C" w:rsidRDefault="003314C6" w:rsidP="00A02392">
            <w:pPr>
              <w:rPr>
                <w:lang w:val="sq-AL"/>
              </w:rPr>
            </w:pPr>
          </w:p>
        </w:tc>
        <w:tc>
          <w:tcPr>
            <w:tcW w:w="560" w:type="pct"/>
          </w:tcPr>
          <w:p w14:paraId="07188B7A" w14:textId="77777777" w:rsidR="003314C6" w:rsidRPr="0084419C" w:rsidRDefault="003314C6" w:rsidP="00A02392">
            <w:pPr>
              <w:rPr>
                <w:b/>
                <w:lang w:val="sq-AL"/>
              </w:rPr>
            </w:pPr>
            <w:r w:rsidRPr="0084419C">
              <w:rPr>
                <w:b/>
                <w:lang w:val="sq-AL"/>
              </w:rPr>
              <w:t>3</w:t>
            </w:r>
          </w:p>
          <w:p w14:paraId="07188B7B" w14:textId="77777777" w:rsidR="003314C6" w:rsidRPr="007062AE" w:rsidRDefault="003314C6" w:rsidP="00D060EC">
            <w:pPr>
              <w:autoSpaceDE w:val="0"/>
              <w:autoSpaceDN w:val="0"/>
              <w:adjustRightInd w:val="0"/>
              <w:jc w:val="center"/>
              <w:rPr>
                <w:b/>
                <w:bCs/>
                <w:lang w:eastAsia="sq-AL"/>
              </w:rPr>
            </w:pPr>
            <w:r w:rsidRPr="007062AE">
              <w:rPr>
                <w:b/>
                <w:bCs/>
                <w:lang w:eastAsia="sq-AL"/>
              </w:rPr>
              <w:t>Procurement principles</w:t>
            </w:r>
          </w:p>
          <w:p w14:paraId="07188B7C" w14:textId="77777777" w:rsidR="003314C6" w:rsidRPr="0084419C" w:rsidRDefault="003314C6" w:rsidP="00D060EC">
            <w:pPr>
              <w:autoSpaceDE w:val="0"/>
              <w:autoSpaceDN w:val="0"/>
              <w:adjustRightInd w:val="0"/>
              <w:rPr>
                <w:b/>
                <w:lang w:val="sq-AL"/>
              </w:rPr>
            </w:pPr>
          </w:p>
        </w:tc>
        <w:tc>
          <w:tcPr>
            <w:tcW w:w="820" w:type="pct"/>
          </w:tcPr>
          <w:p w14:paraId="07188B7D" w14:textId="77777777" w:rsidR="003314C6" w:rsidRPr="007062AE" w:rsidRDefault="003314C6" w:rsidP="00D060EC">
            <w:pPr>
              <w:autoSpaceDE w:val="0"/>
              <w:autoSpaceDN w:val="0"/>
              <w:adjustRightInd w:val="0"/>
              <w:rPr>
                <w:rFonts w:eastAsia="Calibri"/>
              </w:rPr>
            </w:pPr>
            <w:r w:rsidRPr="007062AE">
              <w:rPr>
                <w:rFonts w:eastAsia="Calibri"/>
              </w:rPr>
              <w:lastRenderedPageBreak/>
              <w:t xml:space="preserve">Contracting Authorities shall operate in a transparent manner </w:t>
            </w:r>
            <w:r w:rsidRPr="007062AE">
              <w:rPr>
                <w:rFonts w:eastAsia="Calibri"/>
              </w:rPr>
              <w:lastRenderedPageBreak/>
              <w:t>and treat economic operators in an equal and non-discriminatory manner.</w:t>
            </w:r>
          </w:p>
          <w:p w14:paraId="07188B7E" w14:textId="77777777" w:rsidR="003314C6" w:rsidRPr="007062AE" w:rsidRDefault="003314C6" w:rsidP="00D060EC">
            <w:pPr>
              <w:autoSpaceDE w:val="0"/>
              <w:autoSpaceDN w:val="0"/>
              <w:adjustRightInd w:val="0"/>
              <w:spacing w:before="120"/>
              <w:rPr>
                <w:color w:val="000000"/>
                <w:lang w:eastAsia="sq-AL"/>
              </w:rPr>
            </w:pPr>
            <w:r w:rsidRPr="007062AE">
              <w:rPr>
                <w:rFonts w:eastAsia="Calibri"/>
              </w:rPr>
              <w:t>The purpose of this law is to determine the procurements rules in the area of defense and security for the state defense and security institutions in the Republic of Albania, as well as the compliance with the following principles</w:t>
            </w:r>
            <w:r w:rsidRPr="007062AE">
              <w:t>:</w:t>
            </w:r>
          </w:p>
          <w:p w14:paraId="07188B7F" w14:textId="77777777" w:rsidR="003314C6" w:rsidRPr="007062AE" w:rsidRDefault="003314C6" w:rsidP="00D060EC">
            <w:pPr>
              <w:pStyle w:val="ListParagraph"/>
              <w:numPr>
                <w:ilvl w:val="0"/>
                <w:numId w:val="119"/>
              </w:numPr>
              <w:autoSpaceDE w:val="0"/>
              <w:autoSpaceDN w:val="0"/>
              <w:adjustRightInd w:val="0"/>
              <w:spacing w:before="120" w:line="276" w:lineRule="auto"/>
              <w:contextualSpacing w:val="0"/>
              <w:jc w:val="both"/>
              <w:rPr>
                <w:color w:val="000000"/>
                <w:lang w:eastAsia="sq-AL"/>
              </w:rPr>
            </w:pPr>
            <w:r w:rsidRPr="007062AE">
              <w:rPr>
                <w:color w:val="000000"/>
                <w:lang w:eastAsia="sq-AL"/>
              </w:rPr>
              <w:t>Enhance the efficiency and effectiveness of the procurement and defense procedures, which are conducted by the contracting authorities;</w:t>
            </w:r>
          </w:p>
          <w:p w14:paraId="07188B80" w14:textId="77777777" w:rsidR="003314C6" w:rsidRPr="007062AE" w:rsidRDefault="003314C6" w:rsidP="00D060EC">
            <w:pPr>
              <w:pStyle w:val="ListParagraph"/>
              <w:numPr>
                <w:ilvl w:val="0"/>
                <w:numId w:val="119"/>
              </w:numPr>
              <w:autoSpaceDE w:val="0"/>
              <w:autoSpaceDN w:val="0"/>
              <w:adjustRightInd w:val="0"/>
              <w:spacing w:after="200" w:line="276" w:lineRule="auto"/>
              <w:jc w:val="both"/>
              <w:rPr>
                <w:color w:val="000000"/>
                <w:lang w:eastAsia="sq-AL"/>
              </w:rPr>
            </w:pPr>
            <w:r w:rsidRPr="007062AE">
              <w:rPr>
                <w:color w:val="000000"/>
                <w:lang w:eastAsia="sq-AL"/>
              </w:rPr>
              <w:t xml:space="preserve">Ensure the good use of public </w:t>
            </w:r>
            <w:r w:rsidRPr="007062AE">
              <w:rPr>
                <w:color w:val="000000"/>
                <w:lang w:eastAsia="sq-AL"/>
              </w:rPr>
              <w:lastRenderedPageBreak/>
              <w:t>funds and reduce procedural costs;</w:t>
            </w:r>
          </w:p>
          <w:p w14:paraId="07188B81" w14:textId="77777777" w:rsidR="003314C6" w:rsidRPr="007062AE" w:rsidRDefault="003314C6" w:rsidP="00D060EC">
            <w:pPr>
              <w:pStyle w:val="ListParagraph"/>
              <w:numPr>
                <w:ilvl w:val="0"/>
                <w:numId w:val="119"/>
              </w:numPr>
              <w:autoSpaceDE w:val="0"/>
              <w:autoSpaceDN w:val="0"/>
              <w:adjustRightInd w:val="0"/>
              <w:spacing w:after="200" w:line="276" w:lineRule="auto"/>
              <w:jc w:val="both"/>
              <w:rPr>
                <w:color w:val="000000"/>
                <w:lang w:eastAsia="sq-AL"/>
              </w:rPr>
            </w:pPr>
            <w:r w:rsidRPr="007062AE">
              <w:rPr>
                <w:color w:val="000000"/>
                <w:lang w:eastAsia="sq-AL"/>
              </w:rPr>
              <w:t>Promote the participation of economic operators in the procedures of these procurements;</w:t>
            </w:r>
          </w:p>
          <w:p w14:paraId="07188B82" w14:textId="77777777" w:rsidR="003314C6" w:rsidRPr="007062AE" w:rsidRDefault="003314C6" w:rsidP="00D060EC">
            <w:pPr>
              <w:pStyle w:val="ListParagraph"/>
              <w:numPr>
                <w:ilvl w:val="0"/>
                <w:numId w:val="119"/>
              </w:numPr>
              <w:autoSpaceDE w:val="0"/>
              <w:autoSpaceDN w:val="0"/>
              <w:adjustRightInd w:val="0"/>
              <w:spacing w:after="200" w:line="276" w:lineRule="auto"/>
              <w:jc w:val="both"/>
              <w:rPr>
                <w:color w:val="000000"/>
                <w:lang w:eastAsia="sq-AL"/>
              </w:rPr>
            </w:pPr>
            <w:r w:rsidRPr="007062AE">
              <w:rPr>
                <w:color w:val="000000"/>
                <w:lang w:eastAsia="sq-AL"/>
              </w:rPr>
              <w:t>Promote competition among economic operators;</w:t>
            </w:r>
          </w:p>
          <w:p w14:paraId="07188B83" w14:textId="77777777" w:rsidR="003314C6" w:rsidRPr="007062AE" w:rsidRDefault="003314C6" w:rsidP="00D060EC">
            <w:pPr>
              <w:pStyle w:val="ListParagraph"/>
              <w:numPr>
                <w:ilvl w:val="0"/>
                <w:numId w:val="119"/>
              </w:numPr>
              <w:autoSpaceDE w:val="0"/>
              <w:autoSpaceDN w:val="0"/>
              <w:adjustRightInd w:val="0"/>
              <w:spacing w:after="200" w:line="276" w:lineRule="auto"/>
              <w:jc w:val="both"/>
              <w:rPr>
                <w:color w:val="000000"/>
                <w:lang w:eastAsia="sq-AL"/>
              </w:rPr>
            </w:pPr>
            <w:r w:rsidRPr="007062AE">
              <w:rPr>
                <w:color w:val="000000"/>
                <w:lang w:eastAsia="sq-AL"/>
              </w:rPr>
              <w:t>Ensure equal and non-discriminatory treatment for all economic operators participating in these procedures;</w:t>
            </w:r>
          </w:p>
          <w:p w14:paraId="07188B84" w14:textId="77777777" w:rsidR="003314C6" w:rsidRPr="007062AE" w:rsidRDefault="003314C6" w:rsidP="00D060EC">
            <w:pPr>
              <w:pStyle w:val="ListParagraph"/>
              <w:numPr>
                <w:ilvl w:val="0"/>
                <w:numId w:val="119"/>
              </w:numPr>
              <w:autoSpaceDE w:val="0"/>
              <w:autoSpaceDN w:val="0"/>
              <w:adjustRightInd w:val="0"/>
              <w:spacing w:after="200" w:line="276" w:lineRule="auto"/>
              <w:jc w:val="both"/>
              <w:rPr>
                <w:color w:val="000000"/>
                <w:lang w:eastAsia="sq-AL"/>
              </w:rPr>
            </w:pPr>
            <w:r w:rsidRPr="007062AE">
              <w:rPr>
                <w:color w:val="000000"/>
                <w:lang w:eastAsia="sq-AL"/>
              </w:rPr>
              <w:t xml:space="preserve">Ensure integrity, public trust and transparency in </w:t>
            </w:r>
            <w:r w:rsidRPr="007062AE">
              <w:rPr>
                <w:color w:val="000000"/>
                <w:lang w:eastAsia="sq-AL"/>
              </w:rPr>
              <w:lastRenderedPageBreak/>
              <w:t>procurement procedures in the area of defense and security.</w:t>
            </w:r>
          </w:p>
          <w:p w14:paraId="07188B85" w14:textId="77777777" w:rsidR="003314C6" w:rsidRPr="007062AE" w:rsidRDefault="003314C6" w:rsidP="00D060EC">
            <w:pPr>
              <w:pStyle w:val="ListParagraph"/>
              <w:numPr>
                <w:ilvl w:val="0"/>
                <w:numId w:val="119"/>
              </w:numPr>
              <w:autoSpaceDE w:val="0"/>
              <w:autoSpaceDN w:val="0"/>
              <w:adjustRightInd w:val="0"/>
              <w:spacing w:line="276" w:lineRule="auto"/>
              <w:jc w:val="both"/>
            </w:pPr>
            <w:r w:rsidRPr="007062AE">
              <w:rPr>
                <w:color w:val="000000"/>
                <w:lang w:eastAsia="sq-AL"/>
              </w:rPr>
              <w:t>Ensure the security of classified information for the procurement of works, goods, supplies and services in the area of defense and security</w:t>
            </w:r>
            <w:r w:rsidRPr="007062AE">
              <w:t>.</w:t>
            </w:r>
          </w:p>
          <w:p w14:paraId="07188B86" w14:textId="77777777" w:rsidR="003314C6" w:rsidRPr="00D060EC" w:rsidRDefault="003314C6" w:rsidP="00D060EC">
            <w:pPr>
              <w:rPr>
                <w:rFonts w:eastAsia="Calibri"/>
              </w:rPr>
            </w:pPr>
          </w:p>
        </w:tc>
        <w:tc>
          <w:tcPr>
            <w:tcW w:w="602" w:type="pct"/>
            <w:vMerge w:val="restart"/>
          </w:tcPr>
          <w:p w14:paraId="07188B87" w14:textId="77777777" w:rsidR="003314C6" w:rsidRPr="0084419C" w:rsidRDefault="003314C6" w:rsidP="00A02392">
            <w:pPr>
              <w:rPr>
                <w:lang w:val="sq-AL"/>
              </w:rPr>
            </w:pPr>
            <w:r>
              <w:rPr>
                <w:lang w:val="sq-AL"/>
              </w:rPr>
              <w:lastRenderedPageBreak/>
              <w:t>Full</w:t>
            </w:r>
          </w:p>
        </w:tc>
        <w:tc>
          <w:tcPr>
            <w:tcW w:w="905" w:type="pct"/>
            <w:vMerge w:val="restart"/>
          </w:tcPr>
          <w:p w14:paraId="07188B88" w14:textId="77777777" w:rsidR="003314C6" w:rsidRPr="0084419C" w:rsidRDefault="003314C6" w:rsidP="00A02392">
            <w:pPr>
              <w:rPr>
                <w:lang w:val="sq-AL"/>
              </w:rPr>
            </w:pPr>
          </w:p>
        </w:tc>
      </w:tr>
      <w:tr w:rsidR="003314C6" w:rsidRPr="0084419C" w14:paraId="4A7B9852" w14:textId="77777777" w:rsidTr="00522EC8">
        <w:trPr>
          <w:trHeight w:val="321"/>
        </w:trPr>
        <w:tc>
          <w:tcPr>
            <w:tcW w:w="575" w:type="pct"/>
            <w:vMerge/>
          </w:tcPr>
          <w:p w14:paraId="26B7B301" w14:textId="77777777" w:rsidR="003314C6" w:rsidRPr="0084419C" w:rsidRDefault="003314C6" w:rsidP="00A02392">
            <w:pPr>
              <w:rPr>
                <w:b/>
                <w:lang w:val="sq-AL"/>
              </w:rPr>
            </w:pPr>
          </w:p>
        </w:tc>
        <w:tc>
          <w:tcPr>
            <w:tcW w:w="1138" w:type="pct"/>
            <w:vMerge/>
          </w:tcPr>
          <w:p w14:paraId="705AEDE0" w14:textId="77777777" w:rsidR="003314C6" w:rsidRDefault="003314C6" w:rsidP="00D060EC">
            <w:pPr>
              <w:autoSpaceDE w:val="0"/>
              <w:autoSpaceDN w:val="0"/>
              <w:adjustRightInd w:val="0"/>
              <w:spacing w:line="276" w:lineRule="auto"/>
              <w:jc w:val="both"/>
            </w:pPr>
          </w:p>
        </w:tc>
        <w:tc>
          <w:tcPr>
            <w:tcW w:w="400" w:type="pct"/>
            <w:vMerge/>
          </w:tcPr>
          <w:p w14:paraId="6B649346" w14:textId="77777777" w:rsidR="003314C6" w:rsidRPr="0084419C" w:rsidRDefault="003314C6" w:rsidP="00A02392">
            <w:pPr>
              <w:rPr>
                <w:lang w:val="sq-AL"/>
              </w:rPr>
            </w:pPr>
          </w:p>
        </w:tc>
        <w:tc>
          <w:tcPr>
            <w:tcW w:w="560" w:type="pct"/>
          </w:tcPr>
          <w:p w14:paraId="0C72C9A9" w14:textId="7D0A55D6" w:rsidR="003314C6" w:rsidRPr="0084419C" w:rsidRDefault="003314C6" w:rsidP="00A02392">
            <w:pPr>
              <w:rPr>
                <w:b/>
                <w:lang w:val="sq-AL"/>
              </w:rPr>
            </w:pPr>
            <w:r>
              <w:rPr>
                <w:b/>
                <w:lang w:val="sq-AL"/>
              </w:rPr>
              <w:t>2. Draft law</w:t>
            </w:r>
          </w:p>
        </w:tc>
        <w:tc>
          <w:tcPr>
            <w:tcW w:w="820" w:type="pct"/>
          </w:tcPr>
          <w:p w14:paraId="73D12034" w14:textId="77777777" w:rsidR="003314C6" w:rsidRPr="003314C6" w:rsidRDefault="003314C6" w:rsidP="003314C6">
            <w:pPr>
              <w:autoSpaceDE w:val="0"/>
              <w:autoSpaceDN w:val="0"/>
              <w:adjustRightInd w:val="0"/>
              <w:rPr>
                <w:rFonts w:eastAsia="Calibri"/>
                <w:lang w:val="en"/>
              </w:rPr>
            </w:pPr>
            <w:r>
              <w:rPr>
                <w:rFonts w:eastAsia="Calibri"/>
              </w:rPr>
              <w:t>“</w:t>
            </w:r>
          </w:p>
          <w:p w14:paraId="38CD69F8" w14:textId="77777777" w:rsidR="003314C6" w:rsidRPr="003314C6" w:rsidRDefault="003314C6" w:rsidP="003314C6">
            <w:pPr>
              <w:autoSpaceDE w:val="0"/>
              <w:autoSpaceDN w:val="0"/>
              <w:adjustRightInd w:val="0"/>
              <w:rPr>
                <w:rFonts w:eastAsia="Calibri"/>
                <w:lang w:val="en"/>
              </w:rPr>
            </w:pPr>
            <w:r w:rsidRPr="003314C6">
              <w:rPr>
                <w:rFonts w:eastAsia="Calibri"/>
                <w:lang w:val="en"/>
              </w:rPr>
              <w:t>Article 3</w:t>
            </w:r>
          </w:p>
          <w:p w14:paraId="3B672B55" w14:textId="77777777" w:rsidR="003314C6" w:rsidRPr="003314C6" w:rsidRDefault="003314C6" w:rsidP="003314C6">
            <w:pPr>
              <w:autoSpaceDE w:val="0"/>
              <w:autoSpaceDN w:val="0"/>
              <w:adjustRightInd w:val="0"/>
              <w:rPr>
                <w:rFonts w:eastAsia="Calibri"/>
                <w:bCs/>
                <w:lang w:val="en"/>
              </w:rPr>
            </w:pPr>
            <w:r w:rsidRPr="003314C6">
              <w:rPr>
                <w:rFonts w:eastAsia="Calibri"/>
                <w:bCs/>
                <w:lang w:val="en"/>
              </w:rPr>
              <w:t>Procurement principles</w:t>
            </w:r>
          </w:p>
          <w:p w14:paraId="7FF6265B" w14:textId="77777777" w:rsidR="003314C6" w:rsidRPr="003314C6" w:rsidRDefault="003314C6" w:rsidP="003314C6">
            <w:pPr>
              <w:autoSpaceDE w:val="0"/>
              <w:autoSpaceDN w:val="0"/>
              <w:adjustRightInd w:val="0"/>
              <w:rPr>
                <w:rFonts w:eastAsia="Calibri"/>
                <w:b/>
                <w:lang w:val="en"/>
              </w:rPr>
            </w:pPr>
          </w:p>
          <w:p w14:paraId="212A6008" w14:textId="77777777" w:rsidR="003314C6" w:rsidRPr="003314C6" w:rsidRDefault="003314C6" w:rsidP="003314C6">
            <w:pPr>
              <w:autoSpaceDE w:val="0"/>
              <w:autoSpaceDN w:val="0"/>
              <w:adjustRightInd w:val="0"/>
              <w:rPr>
                <w:rFonts w:eastAsia="Calibri"/>
                <w:lang w:val="en"/>
              </w:rPr>
            </w:pPr>
            <w:r w:rsidRPr="003314C6">
              <w:rPr>
                <w:rFonts w:eastAsia="Calibri"/>
                <w:lang w:val="en"/>
              </w:rPr>
              <w:t xml:space="preserve">Contracting authorities/entities shall act transparently and treat economic operators equally and non-discriminatory, respecting the </w:t>
            </w:r>
            <w:r w:rsidRPr="003314C6">
              <w:rPr>
                <w:rFonts w:eastAsia="Calibri"/>
                <w:lang w:val="en"/>
              </w:rPr>
              <w:lastRenderedPageBreak/>
              <w:t>following principles:</w:t>
            </w:r>
          </w:p>
          <w:p w14:paraId="71B2C6D4" w14:textId="77777777" w:rsidR="003314C6" w:rsidRPr="003314C6" w:rsidRDefault="003314C6" w:rsidP="003314C6">
            <w:pPr>
              <w:autoSpaceDE w:val="0"/>
              <w:autoSpaceDN w:val="0"/>
              <w:adjustRightInd w:val="0"/>
              <w:rPr>
                <w:rFonts w:eastAsia="Calibri"/>
                <w:lang w:val="en"/>
              </w:rPr>
            </w:pPr>
            <w:r w:rsidRPr="003314C6">
              <w:rPr>
                <w:rFonts w:eastAsia="Calibri"/>
                <w:lang w:val="en"/>
              </w:rPr>
              <w:t>a) increasing efficiency and effectiveness in procurement procedures in the field of defense and security;</w:t>
            </w:r>
          </w:p>
          <w:p w14:paraId="7282AE7F" w14:textId="77777777" w:rsidR="003314C6" w:rsidRPr="003314C6" w:rsidRDefault="003314C6" w:rsidP="003314C6">
            <w:pPr>
              <w:autoSpaceDE w:val="0"/>
              <w:autoSpaceDN w:val="0"/>
              <w:adjustRightInd w:val="0"/>
              <w:rPr>
                <w:rFonts w:eastAsia="Calibri"/>
                <w:lang w:val="en"/>
              </w:rPr>
            </w:pPr>
            <w:r w:rsidRPr="003314C6">
              <w:rPr>
                <w:rFonts w:eastAsia="Calibri"/>
                <w:lang w:val="en"/>
              </w:rPr>
              <w:t>b) ensuring good use of public funds and reducing procedural costs;</w:t>
            </w:r>
          </w:p>
          <w:p w14:paraId="1A6D252A" w14:textId="77777777" w:rsidR="003314C6" w:rsidRPr="003314C6" w:rsidRDefault="003314C6" w:rsidP="003314C6">
            <w:pPr>
              <w:autoSpaceDE w:val="0"/>
              <w:autoSpaceDN w:val="0"/>
              <w:adjustRightInd w:val="0"/>
              <w:rPr>
                <w:rFonts w:eastAsia="Calibri"/>
                <w:lang w:val="en"/>
              </w:rPr>
            </w:pPr>
            <w:r w:rsidRPr="003314C6">
              <w:rPr>
                <w:rFonts w:eastAsia="Calibri"/>
                <w:lang w:val="en"/>
              </w:rPr>
              <w:t>c) encouraging the participation of economic operators in these procurement procedures;</w:t>
            </w:r>
          </w:p>
          <w:p w14:paraId="68378CCE" w14:textId="77777777" w:rsidR="003314C6" w:rsidRPr="003314C6" w:rsidRDefault="003314C6" w:rsidP="003314C6">
            <w:pPr>
              <w:autoSpaceDE w:val="0"/>
              <w:autoSpaceDN w:val="0"/>
              <w:adjustRightInd w:val="0"/>
              <w:rPr>
                <w:rFonts w:eastAsia="Calibri"/>
                <w:lang w:val="en"/>
              </w:rPr>
            </w:pPr>
            <w:r w:rsidRPr="003314C6">
              <w:rPr>
                <w:rFonts w:eastAsia="Calibri"/>
                <w:lang w:val="en"/>
              </w:rPr>
              <w:t>ç) promoting competition between economic operators;</w:t>
            </w:r>
          </w:p>
          <w:p w14:paraId="36219ECB" w14:textId="77777777" w:rsidR="003314C6" w:rsidRPr="003314C6" w:rsidRDefault="003314C6" w:rsidP="003314C6">
            <w:pPr>
              <w:autoSpaceDE w:val="0"/>
              <w:autoSpaceDN w:val="0"/>
              <w:adjustRightInd w:val="0"/>
              <w:rPr>
                <w:rFonts w:eastAsia="Calibri"/>
                <w:lang w:val="en"/>
              </w:rPr>
            </w:pPr>
            <w:r w:rsidRPr="003314C6">
              <w:rPr>
                <w:rFonts w:eastAsia="Calibri"/>
                <w:lang w:val="en"/>
              </w:rPr>
              <w:t>d) ensuring equal and non-discriminatory treatment for all economic operators participating in these procedures;</w:t>
            </w:r>
          </w:p>
          <w:p w14:paraId="42D59110" w14:textId="6D195584" w:rsidR="003314C6" w:rsidRPr="003314C6" w:rsidRDefault="003314C6" w:rsidP="003314C6">
            <w:pPr>
              <w:autoSpaceDE w:val="0"/>
              <w:autoSpaceDN w:val="0"/>
              <w:adjustRightInd w:val="0"/>
              <w:rPr>
                <w:rFonts w:eastAsia="Calibri"/>
                <w:lang w:val="en"/>
              </w:rPr>
            </w:pPr>
            <w:r w:rsidRPr="003314C6">
              <w:rPr>
                <w:rFonts w:eastAsia="Calibri"/>
                <w:lang w:val="en"/>
              </w:rPr>
              <w:t xml:space="preserve">dh) ensuring integrity, public trust and </w:t>
            </w:r>
            <w:r w:rsidRPr="003314C6">
              <w:rPr>
                <w:rFonts w:eastAsia="Calibri"/>
                <w:lang w:val="en"/>
              </w:rPr>
              <w:lastRenderedPageBreak/>
              <w:t>transparency in procurement procedures in the field of defense and security.</w:t>
            </w:r>
            <w:r>
              <w:rPr>
                <w:rFonts w:eastAsia="Calibri"/>
                <w:lang w:val="en"/>
              </w:rPr>
              <w:t>”</w:t>
            </w:r>
          </w:p>
          <w:p w14:paraId="2AAF1B28" w14:textId="162AD8F3" w:rsidR="003314C6" w:rsidRPr="007062AE" w:rsidRDefault="003314C6" w:rsidP="00D060EC">
            <w:pPr>
              <w:autoSpaceDE w:val="0"/>
              <w:autoSpaceDN w:val="0"/>
              <w:adjustRightInd w:val="0"/>
              <w:rPr>
                <w:rFonts w:eastAsia="Calibri"/>
              </w:rPr>
            </w:pPr>
          </w:p>
        </w:tc>
        <w:tc>
          <w:tcPr>
            <w:tcW w:w="602" w:type="pct"/>
            <w:vMerge/>
          </w:tcPr>
          <w:p w14:paraId="1AB1A14E" w14:textId="77777777" w:rsidR="003314C6" w:rsidRDefault="003314C6" w:rsidP="00A02392">
            <w:pPr>
              <w:rPr>
                <w:lang w:val="sq-AL"/>
              </w:rPr>
            </w:pPr>
          </w:p>
        </w:tc>
        <w:tc>
          <w:tcPr>
            <w:tcW w:w="905" w:type="pct"/>
            <w:vMerge/>
          </w:tcPr>
          <w:p w14:paraId="2B85E3A9" w14:textId="77777777" w:rsidR="003314C6" w:rsidRPr="0084419C" w:rsidRDefault="003314C6" w:rsidP="00A02392">
            <w:pPr>
              <w:rPr>
                <w:lang w:val="sq-AL"/>
              </w:rPr>
            </w:pPr>
          </w:p>
        </w:tc>
      </w:tr>
      <w:tr w:rsidR="003314C6" w:rsidRPr="0084419C" w14:paraId="07188B95" w14:textId="77777777" w:rsidTr="00522EC8">
        <w:trPr>
          <w:trHeight w:val="321"/>
        </w:trPr>
        <w:tc>
          <w:tcPr>
            <w:tcW w:w="575" w:type="pct"/>
            <w:vMerge w:val="restart"/>
          </w:tcPr>
          <w:p w14:paraId="07188B8A" w14:textId="77777777" w:rsidR="003314C6" w:rsidRPr="0084419C" w:rsidRDefault="003314C6" w:rsidP="00A02392">
            <w:pPr>
              <w:rPr>
                <w:b/>
                <w:lang w:val="sq-AL"/>
              </w:rPr>
            </w:pPr>
            <w:r w:rsidRPr="0084419C">
              <w:rPr>
                <w:b/>
                <w:lang w:val="sq-AL"/>
              </w:rPr>
              <w:lastRenderedPageBreak/>
              <w:t>5</w:t>
            </w:r>
          </w:p>
          <w:p w14:paraId="07188B8B" w14:textId="77777777" w:rsidR="003314C6" w:rsidRPr="0084419C" w:rsidRDefault="003314C6" w:rsidP="004A6FF7">
            <w:pPr>
              <w:rPr>
                <w:b/>
                <w:lang w:val="sq-AL"/>
              </w:rPr>
            </w:pPr>
            <w:r w:rsidRPr="00ED0DC1">
              <w:rPr>
                <w:b/>
              </w:rPr>
              <w:t>Economic operators</w:t>
            </w:r>
          </w:p>
        </w:tc>
        <w:tc>
          <w:tcPr>
            <w:tcW w:w="1138" w:type="pct"/>
            <w:vMerge w:val="restart"/>
          </w:tcPr>
          <w:p w14:paraId="07188B8C" w14:textId="77777777" w:rsidR="003314C6" w:rsidRPr="0084419C" w:rsidRDefault="003314C6" w:rsidP="00650593">
            <w:pPr>
              <w:ind w:left="358" w:hanging="358"/>
              <w:rPr>
                <w:lang w:val="sq-AL"/>
              </w:rPr>
            </w:pPr>
            <w:r>
              <w:t xml:space="preserve">1. Candidates or tenderers which, under the law of the Member State in which they are established, are entitled to provide the relevant service, shall not be rejected solely on the ground that, under the law of the Member State in which the contract is awarded, they would be required to be either natural or legal persons. However, in the case of service and works contracts as well as supply contracts covering in addition services and/or siting and installation operations, legal persons may be required to indicate in the tender or the request to participate the names and relevant </w:t>
            </w:r>
            <w:r>
              <w:lastRenderedPageBreak/>
              <w:t>professional qualifications of the staff to be responsible for the performance of the contract in question. 2. Groups of economic operators may submit tenders or put themselves forward as candidates. In order to submit a tender or a request to participate, these groups may not be required by the contracting authorities/entities to assume a specific legal form; however, the group selected may be required to do so when it has been awarded the contract, to the extent that this change is necessary for the satisfactory performance of the contract.</w:t>
            </w:r>
          </w:p>
        </w:tc>
        <w:tc>
          <w:tcPr>
            <w:tcW w:w="400" w:type="pct"/>
            <w:vMerge w:val="restart"/>
          </w:tcPr>
          <w:p w14:paraId="07188B8D" w14:textId="77777777" w:rsidR="003314C6" w:rsidRPr="0084419C" w:rsidRDefault="003314C6" w:rsidP="00A02392">
            <w:pPr>
              <w:rPr>
                <w:lang w:val="sq-AL"/>
              </w:rPr>
            </w:pPr>
          </w:p>
        </w:tc>
        <w:tc>
          <w:tcPr>
            <w:tcW w:w="560" w:type="pct"/>
          </w:tcPr>
          <w:p w14:paraId="07188B8E" w14:textId="77777777" w:rsidR="003314C6" w:rsidRPr="0084419C" w:rsidRDefault="003314C6" w:rsidP="00A02392">
            <w:pPr>
              <w:rPr>
                <w:b/>
                <w:lang w:val="sq-AL"/>
              </w:rPr>
            </w:pPr>
            <w:r>
              <w:rPr>
                <w:b/>
                <w:lang w:val="sq-AL"/>
              </w:rPr>
              <w:t>11</w:t>
            </w:r>
          </w:p>
          <w:p w14:paraId="07188B8F" w14:textId="77777777" w:rsidR="003314C6" w:rsidRPr="0084419C" w:rsidRDefault="003314C6" w:rsidP="004A6FF7">
            <w:pPr>
              <w:rPr>
                <w:b/>
                <w:lang w:val="sq-AL"/>
              </w:rPr>
            </w:pPr>
            <w:r w:rsidRPr="00ED0DC1">
              <w:rPr>
                <w:b/>
              </w:rPr>
              <w:t>Economic operators</w:t>
            </w:r>
          </w:p>
        </w:tc>
        <w:tc>
          <w:tcPr>
            <w:tcW w:w="820" w:type="pct"/>
          </w:tcPr>
          <w:p w14:paraId="07188B90" w14:textId="77777777" w:rsidR="003314C6" w:rsidRPr="008A1EDD" w:rsidRDefault="003314C6" w:rsidP="004A6FF7">
            <w:pPr>
              <w:spacing w:after="200" w:line="276" w:lineRule="auto"/>
              <w:jc w:val="both"/>
              <w:rPr>
                <w:lang w:val="sq-AL"/>
              </w:rPr>
            </w:pPr>
            <w:r w:rsidRPr="008A1EDD">
              <w:rPr>
                <w:lang w:val="sq-AL"/>
              </w:rPr>
              <w:t xml:space="preserve"> </w:t>
            </w:r>
            <w:r>
              <w:t xml:space="preserve">1. Candidates or bidders, which offer works, goods and services, should not be refused only because they are required to be natural or legal persons. However, in the case of contracts for services or works, as well as service contracts for additional services and/or fitting and installation, contracting authorities may ask the legal persons to submit in the bid or in the request for participation the </w:t>
            </w:r>
            <w:r>
              <w:lastRenderedPageBreak/>
              <w:t>names and professional qualifications of the staff responsible for the execution of the contract in question. 2. Economic operator groups may submit bids or appear as a single candidate. The contracting authority shall not ask them to have a special legal form of merger of companies in order submit a bid or a request for participation.</w:t>
            </w:r>
          </w:p>
          <w:p w14:paraId="07188B91" w14:textId="77777777" w:rsidR="003314C6" w:rsidRPr="008A1EDD" w:rsidRDefault="003314C6" w:rsidP="008A1EDD">
            <w:pPr>
              <w:spacing w:after="200" w:line="276" w:lineRule="auto"/>
              <w:jc w:val="both"/>
              <w:rPr>
                <w:lang w:val="sq-AL"/>
              </w:rPr>
            </w:pPr>
          </w:p>
          <w:p w14:paraId="07188B92" w14:textId="77777777" w:rsidR="003314C6" w:rsidRPr="0084419C" w:rsidRDefault="003314C6" w:rsidP="008A1EDD">
            <w:pPr>
              <w:jc w:val="right"/>
              <w:rPr>
                <w:rFonts w:eastAsia="Calibri"/>
                <w:lang w:val="sq-AL"/>
              </w:rPr>
            </w:pPr>
          </w:p>
        </w:tc>
        <w:tc>
          <w:tcPr>
            <w:tcW w:w="602" w:type="pct"/>
            <w:vMerge w:val="restart"/>
          </w:tcPr>
          <w:p w14:paraId="07188B93" w14:textId="77777777" w:rsidR="003314C6" w:rsidRPr="0084419C" w:rsidRDefault="003314C6" w:rsidP="00A02392">
            <w:pPr>
              <w:rPr>
                <w:lang w:val="sq-AL"/>
              </w:rPr>
            </w:pPr>
            <w:r>
              <w:rPr>
                <w:lang w:val="sq-AL"/>
              </w:rPr>
              <w:lastRenderedPageBreak/>
              <w:t>Full</w:t>
            </w:r>
          </w:p>
        </w:tc>
        <w:tc>
          <w:tcPr>
            <w:tcW w:w="905" w:type="pct"/>
            <w:vMerge w:val="restart"/>
          </w:tcPr>
          <w:p w14:paraId="07188B94" w14:textId="77777777" w:rsidR="003314C6" w:rsidRPr="0084419C" w:rsidRDefault="003314C6" w:rsidP="00A02392">
            <w:pPr>
              <w:rPr>
                <w:lang w:val="sq-AL"/>
              </w:rPr>
            </w:pPr>
          </w:p>
        </w:tc>
      </w:tr>
      <w:tr w:rsidR="003314C6" w:rsidRPr="0084419C" w14:paraId="1F6AF7C2" w14:textId="77777777" w:rsidTr="00522EC8">
        <w:trPr>
          <w:trHeight w:val="321"/>
        </w:trPr>
        <w:tc>
          <w:tcPr>
            <w:tcW w:w="575" w:type="pct"/>
            <w:vMerge/>
          </w:tcPr>
          <w:p w14:paraId="6694575D" w14:textId="77777777" w:rsidR="003314C6" w:rsidRPr="0084419C" w:rsidRDefault="003314C6" w:rsidP="00A02392">
            <w:pPr>
              <w:rPr>
                <w:b/>
                <w:lang w:val="sq-AL"/>
              </w:rPr>
            </w:pPr>
          </w:p>
        </w:tc>
        <w:tc>
          <w:tcPr>
            <w:tcW w:w="1138" w:type="pct"/>
            <w:vMerge/>
          </w:tcPr>
          <w:p w14:paraId="63E88956" w14:textId="77777777" w:rsidR="003314C6" w:rsidRDefault="003314C6" w:rsidP="00650593">
            <w:pPr>
              <w:ind w:left="358" w:hanging="358"/>
            </w:pPr>
          </w:p>
        </w:tc>
        <w:tc>
          <w:tcPr>
            <w:tcW w:w="400" w:type="pct"/>
            <w:vMerge/>
          </w:tcPr>
          <w:p w14:paraId="6AE9A06D" w14:textId="77777777" w:rsidR="003314C6" w:rsidRPr="0084419C" w:rsidRDefault="003314C6" w:rsidP="00A02392">
            <w:pPr>
              <w:rPr>
                <w:lang w:val="sq-AL"/>
              </w:rPr>
            </w:pPr>
          </w:p>
        </w:tc>
        <w:tc>
          <w:tcPr>
            <w:tcW w:w="560" w:type="pct"/>
          </w:tcPr>
          <w:p w14:paraId="1FBC5CED" w14:textId="7FC59B5E" w:rsidR="003314C6" w:rsidRDefault="003314C6" w:rsidP="00A02392">
            <w:pPr>
              <w:rPr>
                <w:b/>
                <w:lang w:val="sq-AL"/>
              </w:rPr>
            </w:pPr>
            <w:r>
              <w:rPr>
                <w:b/>
                <w:lang w:val="sq-AL"/>
              </w:rPr>
              <w:t>2. Draft law</w:t>
            </w:r>
          </w:p>
        </w:tc>
        <w:tc>
          <w:tcPr>
            <w:tcW w:w="820" w:type="pct"/>
          </w:tcPr>
          <w:p w14:paraId="418A3916" w14:textId="77777777" w:rsidR="003314C6" w:rsidRPr="003314C6" w:rsidRDefault="003314C6" w:rsidP="003314C6">
            <w:pPr>
              <w:spacing w:after="200" w:line="276" w:lineRule="auto"/>
              <w:jc w:val="both"/>
              <w:rPr>
                <w:lang w:val="en"/>
              </w:rPr>
            </w:pPr>
            <w:r>
              <w:rPr>
                <w:lang w:val="sq-AL"/>
              </w:rPr>
              <w:t>“</w:t>
            </w:r>
            <w:r w:rsidRPr="003314C6">
              <w:rPr>
                <w:lang w:val="en"/>
              </w:rPr>
              <w:t>Article 11</w:t>
            </w:r>
          </w:p>
          <w:p w14:paraId="6EBCDEA6" w14:textId="77777777" w:rsidR="003314C6" w:rsidRPr="003314C6" w:rsidRDefault="003314C6" w:rsidP="003314C6">
            <w:pPr>
              <w:spacing w:after="200" w:line="276" w:lineRule="auto"/>
              <w:jc w:val="both"/>
              <w:rPr>
                <w:bCs/>
                <w:lang w:val="en"/>
              </w:rPr>
            </w:pPr>
            <w:r w:rsidRPr="003314C6">
              <w:rPr>
                <w:bCs/>
                <w:lang w:val="en"/>
              </w:rPr>
              <w:t>Economic operators</w:t>
            </w:r>
          </w:p>
          <w:p w14:paraId="5EB68874" w14:textId="77777777" w:rsidR="003314C6" w:rsidRPr="003314C6" w:rsidRDefault="003314C6" w:rsidP="003314C6">
            <w:pPr>
              <w:spacing w:after="200" w:line="276" w:lineRule="auto"/>
              <w:jc w:val="both"/>
              <w:rPr>
                <w:lang w:val="en"/>
              </w:rPr>
            </w:pPr>
          </w:p>
          <w:p w14:paraId="1B9DB79D" w14:textId="77777777" w:rsidR="003314C6" w:rsidRPr="003314C6" w:rsidRDefault="003314C6" w:rsidP="003314C6">
            <w:pPr>
              <w:spacing w:after="200" w:line="276" w:lineRule="auto"/>
              <w:jc w:val="both"/>
              <w:rPr>
                <w:lang w:val="en"/>
              </w:rPr>
            </w:pPr>
            <w:r w:rsidRPr="003314C6">
              <w:rPr>
                <w:lang w:val="en"/>
              </w:rPr>
              <w:lastRenderedPageBreak/>
              <w:t>1. Candidates or bidders offering works, goods and services may be natural or legal persons.</w:t>
            </w:r>
          </w:p>
          <w:p w14:paraId="0C99C3FA" w14:textId="77777777" w:rsidR="003314C6" w:rsidRPr="003314C6" w:rsidRDefault="003314C6" w:rsidP="003314C6">
            <w:pPr>
              <w:spacing w:after="200" w:line="276" w:lineRule="auto"/>
              <w:jc w:val="both"/>
              <w:rPr>
                <w:lang w:val="en"/>
              </w:rPr>
            </w:pPr>
            <w:r w:rsidRPr="003314C6">
              <w:rPr>
                <w:lang w:val="en"/>
              </w:rPr>
              <w:t>Candidates or tenderers who, under the legislation of the Member State of origin, have the right to provide the relevant service, shall not be rejected solely because, under Albanian legislation, they would have to be natural or legal persons.</w:t>
            </w:r>
          </w:p>
          <w:p w14:paraId="01FFFB4E" w14:textId="77777777" w:rsidR="003314C6" w:rsidRPr="003314C6" w:rsidRDefault="003314C6" w:rsidP="003314C6">
            <w:pPr>
              <w:spacing w:after="200" w:line="276" w:lineRule="auto"/>
              <w:jc w:val="both"/>
              <w:rPr>
                <w:lang w:val="en"/>
              </w:rPr>
            </w:pPr>
            <w:r w:rsidRPr="003314C6">
              <w:rPr>
                <w:lang w:val="en"/>
              </w:rPr>
              <w:t xml:space="preserve">2. In the case of service or works contracts and supply contracts for additional services and/or for construction and </w:t>
            </w:r>
            <w:r w:rsidRPr="003314C6">
              <w:rPr>
                <w:lang w:val="en"/>
              </w:rPr>
              <w:lastRenderedPageBreak/>
              <w:t>assembly, contracting authorities/ entities may require legal persons to indicate in the tender or in the request to participate the names and professional qualifications of the personnel responsible for performing the contract in question.</w:t>
            </w:r>
          </w:p>
          <w:p w14:paraId="54589CA0" w14:textId="77777777" w:rsidR="003314C6" w:rsidRPr="003314C6" w:rsidRDefault="003314C6" w:rsidP="003314C6">
            <w:pPr>
              <w:spacing w:after="200" w:line="276" w:lineRule="auto"/>
              <w:jc w:val="both"/>
              <w:rPr>
                <w:lang w:val="en"/>
              </w:rPr>
            </w:pPr>
            <w:r w:rsidRPr="003314C6">
              <w:rPr>
                <w:lang w:val="en"/>
              </w:rPr>
              <w:t xml:space="preserve">3. Groups of economic operators may submit tenders or present themselves as a single candidate. The contracting authority/entity shall not require them to have a specific legal form of association for the purpose of </w:t>
            </w:r>
            <w:r w:rsidRPr="003314C6">
              <w:rPr>
                <w:lang w:val="en"/>
              </w:rPr>
              <w:lastRenderedPageBreak/>
              <w:t>submitting a tender or a request to participate.</w:t>
            </w:r>
          </w:p>
          <w:p w14:paraId="1845B629" w14:textId="29F4EBB1" w:rsidR="003314C6" w:rsidRPr="003314C6" w:rsidRDefault="003314C6" w:rsidP="004A6FF7">
            <w:pPr>
              <w:spacing w:after="200" w:line="276" w:lineRule="auto"/>
              <w:jc w:val="both"/>
              <w:rPr>
                <w:lang w:val="en"/>
              </w:rPr>
            </w:pPr>
            <w:r w:rsidRPr="003314C6">
              <w:rPr>
                <w:lang w:val="en"/>
              </w:rPr>
              <w:t>4. Notwithstanding the provisions of point 3 of this article, when the contracting authority/entity considers that the merger of companies in a specific legal form is necessary for the successful performance of the contract, it may require the group of economic operators to have a specific legal form of merger of companies.</w:t>
            </w:r>
            <w:r>
              <w:rPr>
                <w:lang w:val="en"/>
              </w:rPr>
              <w:t>”</w:t>
            </w:r>
          </w:p>
        </w:tc>
        <w:tc>
          <w:tcPr>
            <w:tcW w:w="602" w:type="pct"/>
            <w:vMerge/>
          </w:tcPr>
          <w:p w14:paraId="4569F000" w14:textId="77777777" w:rsidR="003314C6" w:rsidRDefault="003314C6" w:rsidP="00A02392">
            <w:pPr>
              <w:rPr>
                <w:lang w:val="sq-AL"/>
              </w:rPr>
            </w:pPr>
          </w:p>
        </w:tc>
        <w:tc>
          <w:tcPr>
            <w:tcW w:w="905" w:type="pct"/>
            <w:vMerge/>
          </w:tcPr>
          <w:p w14:paraId="0C29172E" w14:textId="77777777" w:rsidR="003314C6" w:rsidRPr="0084419C" w:rsidRDefault="003314C6" w:rsidP="00A02392">
            <w:pPr>
              <w:rPr>
                <w:lang w:val="sq-AL"/>
              </w:rPr>
            </w:pPr>
          </w:p>
        </w:tc>
      </w:tr>
      <w:tr w:rsidR="003314C6" w:rsidRPr="0084419C" w14:paraId="07188BA0" w14:textId="77777777" w:rsidTr="00522EC8">
        <w:trPr>
          <w:trHeight w:val="321"/>
        </w:trPr>
        <w:tc>
          <w:tcPr>
            <w:tcW w:w="575" w:type="pct"/>
            <w:vMerge w:val="restart"/>
          </w:tcPr>
          <w:p w14:paraId="07188B96" w14:textId="77777777" w:rsidR="003314C6" w:rsidRPr="0084419C" w:rsidRDefault="003314C6" w:rsidP="00A02392">
            <w:pPr>
              <w:rPr>
                <w:b/>
                <w:lang w:val="sq-AL"/>
              </w:rPr>
            </w:pPr>
            <w:r w:rsidRPr="0084419C">
              <w:rPr>
                <w:b/>
                <w:lang w:val="sq-AL"/>
              </w:rPr>
              <w:lastRenderedPageBreak/>
              <w:t>6</w:t>
            </w:r>
          </w:p>
          <w:p w14:paraId="07188B97" w14:textId="77777777" w:rsidR="003314C6" w:rsidRPr="0084419C" w:rsidRDefault="003314C6" w:rsidP="004A6FF7">
            <w:pPr>
              <w:spacing w:before="240"/>
              <w:rPr>
                <w:b/>
                <w:lang w:val="sq-AL"/>
              </w:rPr>
            </w:pPr>
            <w:r w:rsidRPr="007706FA">
              <w:rPr>
                <w:b/>
              </w:rPr>
              <w:t xml:space="preserve">Confidentiality obligations </w:t>
            </w:r>
            <w:r w:rsidRPr="007706FA">
              <w:rPr>
                <w:b/>
              </w:rPr>
              <w:lastRenderedPageBreak/>
              <w:t>of contracting authorities/entities</w:t>
            </w:r>
          </w:p>
        </w:tc>
        <w:tc>
          <w:tcPr>
            <w:tcW w:w="1138" w:type="pct"/>
            <w:vMerge w:val="restart"/>
          </w:tcPr>
          <w:p w14:paraId="07188B98" w14:textId="77777777" w:rsidR="003314C6" w:rsidRPr="0084419C" w:rsidRDefault="003314C6" w:rsidP="004A6FF7">
            <w:pPr>
              <w:spacing w:before="240"/>
              <w:jc w:val="both"/>
              <w:rPr>
                <w:lang w:val="sq-AL"/>
              </w:rPr>
            </w:pPr>
            <w:r>
              <w:lastRenderedPageBreak/>
              <w:t xml:space="preserve">Without prejudice to the provisions of this Directive, in particular those concerning the obligations </w:t>
            </w:r>
            <w:r>
              <w:lastRenderedPageBreak/>
              <w:t>relating to the advertising of awarded contracts and to the information to candidates and tenderers as set out in Article 30(3) and Article 35, and in accordance with the national law to which the contracting authority/entity is subject, in particular legislation regarding access to information, the contracting authority/entity, subject to contractually acquired rights, shall not disclose information forwarded to it by economic operators which such operators have designated as confidential; such information includes, in particular, technical or trade secrets and the confidential aspects of tenders.</w:t>
            </w:r>
          </w:p>
        </w:tc>
        <w:tc>
          <w:tcPr>
            <w:tcW w:w="400" w:type="pct"/>
            <w:vMerge w:val="restart"/>
          </w:tcPr>
          <w:p w14:paraId="07188B99" w14:textId="77777777" w:rsidR="003314C6" w:rsidRPr="0084419C" w:rsidRDefault="003314C6" w:rsidP="00A02392">
            <w:pPr>
              <w:rPr>
                <w:lang w:val="sq-AL"/>
              </w:rPr>
            </w:pPr>
          </w:p>
        </w:tc>
        <w:tc>
          <w:tcPr>
            <w:tcW w:w="560" w:type="pct"/>
          </w:tcPr>
          <w:p w14:paraId="07188B9A" w14:textId="77777777" w:rsidR="003314C6" w:rsidRPr="0084419C" w:rsidRDefault="003314C6" w:rsidP="00AD3E4F">
            <w:pPr>
              <w:rPr>
                <w:b/>
                <w:lang w:val="sq-AL"/>
              </w:rPr>
            </w:pPr>
            <w:r w:rsidRPr="0084419C">
              <w:rPr>
                <w:b/>
                <w:lang w:val="sq-AL"/>
              </w:rPr>
              <w:t>9</w:t>
            </w:r>
          </w:p>
          <w:p w14:paraId="07188B9B" w14:textId="77777777" w:rsidR="003314C6" w:rsidRPr="007062AE" w:rsidRDefault="003314C6" w:rsidP="004A6FF7">
            <w:pPr>
              <w:jc w:val="center"/>
              <w:rPr>
                <w:b/>
                <w:color w:val="000000" w:themeColor="text1"/>
              </w:rPr>
            </w:pPr>
            <w:r w:rsidRPr="007062AE">
              <w:rPr>
                <w:b/>
                <w:color w:val="000000" w:themeColor="text1"/>
              </w:rPr>
              <w:t xml:space="preserve">Process secrecy (Safeguarding of </w:t>
            </w:r>
            <w:r w:rsidRPr="007062AE">
              <w:rPr>
                <w:b/>
                <w:color w:val="000000" w:themeColor="text1"/>
              </w:rPr>
              <w:lastRenderedPageBreak/>
              <w:t>confidentiality)</w:t>
            </w:r>
          </w:p>
          <w:p w14:paraId="07188B9C" w14:textId="77777777" w:rsidR="003314C6" w:rsidRPr="004A6FF7" w:rsidRDefault="003314C6" w:rsidP="004A6FF7">
            <w:pPr>
              <w:rPr>
                <w:b/>
              </w:rPr>
            </w:pPr>
          </w:p>
        </w:tc>
        <w:tc>
          <w:tcPr>
            <w:tcW w:w="820" w:type="pct"/>
          </w:tcPr>
          <w:p w14:paraId="07188B9D" w14:textId="77777777" w:rsidR="003314C6" w:rsidRPr="0084419C" w:rsidRDefault="003314C6" w:rsidP="00AD3E4F">
            <w:pPr>
              <w:pStyle w:val="ListParagraph"/>
              <w:spacing w:line="276" w:lineRule="auto"/>
              <w:ind w:left="0"/>
              <w:jc w:val="both"/>
              <w:rPr>
                <w:lang w:val="sq-AL"/>
              </w:rPr>
            </w:pPr>
            <w:r w:rsidRPr="007062AE">
              <w:rPr>
                <w:spacing w:val="-3"/>
              </w:rPr>
              <w:lastRenderedPageBreak/>
              <w:t xml:space="preserve">Without prejudice to the provisions of this Law about the obligation to publish </w:t>
            </w:r>
            <w:r w:rsidRPr="007062AE">
              <w:rPr>
                <w:spacing w:val="-3"/>
              </w:rPr>
              <w:lastRenderedPageBreak/>
              <w:t>procurement contracts and information on candidates and bidders, the contracting authority shall not disclose information received from economic operators labeled as confidential by the latter. This type of information shall include, in particular, technical aspects, trade secrets and confidential information about bids</w:t>
            </w:r>
          </w:p>
        </w:tc>
        <w:tc>
          <w:tcPr>
            <w:tcW w:w="602" w:type="pct"/>
            <w:vMerge w:val="restart"/>
          </w:tcPr>
          <w:p w14:paraId="07188B9E" w14:textId="77777777" w:rsidR="003314C6" w:rsidRPr="0084419C" w:rsidRDefault="003314C6" w:rsidP="00A02392">
            <w:pPr>
              <w:rPr>
                <w:lang w:val="sq-AL"/>
              </w:rPr>
            </w:pPr>
            <w:r>
              <w:rPr>
                <w:lang w:val="sq-AL"/>
              </w:rPr>
              <w:lastRenderedPageBreak/>
              <w:t>Full</w:t>
            </w:r>
          </w:p>
        </w:tc>
        <w:tc>
          <w:tcPr>
            <w:tcW w:w="905" w:type="pct"/>
            <w:vMerge w:val="restart"/>
          </w:tcPr>
          <w:p w14:paraId="07188B9F" w14:textId="77777777" w:rsidR="003314C6" w:rsidRPr="0084419C" w:rsidRDefault="003314C6" w:rsidP="00A02392">
            <w:pPr>
              <w:rPr>
                <w:lang w:val="sq-AL"/>
              </w:rPr>
            </w:pPr>
          </w:p>
        </w:tc>
      </w:tr>
      <w:tr w:rsidR="003314C6" w:rsidRPr="0084419C" w14:paraId="10A09E93" w14:textId="77777777" w:rsidTr="00522EC8">
        <w:trPr>
          <w:trHeight w:val="321"/>
        </w:trPr>
        <w:tc>
          <w:tcPr>
            <w:tcW w:w="575" w:type="pct"/>
            <w:vMerge/>
          </w:tcPr>
          <w:p w14:paraId="37CD3449" w14:textId="77777777" w:rsidR="003314C6" w:rsidRPr="0084419C" w:rsidRDefault="003314C6" w:rsidP="00A02392">
            <w:pPr>
              <w:rPr>
                <w:b/>
                <w:lang w:val="sq-AL"/>
              </w:rPr>
            </w:pPr>
          </w:p>
        </w:tc>
        <w:tc>
          <w:tcPr>
            <w:tcW w:w="1138" w:type="pct"/>
            <w:vMerge/>
          </w:tcPr>
          <w:p w14:paraId="565B96AE" w14:textId="77777777" w:rsidR="003314C6" w:rsidRDefault="003314C6" w:rsidP="004A6FF7">
            <w:pPr>
              <w:spacing w:before="240"/>
              <w:jc w:val="both"/>
            </w:pPr>
          </w:p>
        </w:tc>
        <w:tc>
          <w:tcPr>
            <w:tcW w:w="400" w:type="pct"/>
            <w:vMerge/>
          </w:tcPr>
          <w:p w14:paraId="12B079F7" w14:textId="77777777" w:rsidR="003314C6" w:rsidRPr="0084419C" w:rsidRDefault="003314C6" w:rsidP="00A02392">
            <w:pPr>
              <w:rPr>
                <w:lang w:val="sq-AL"/>
              </w:rPr>
            </w:pPr>
          </w:p>
        </w:tc>
        <w:tc>
          <w:tcPr>
            <w:tcW w:w="560" w:type="pct"/>
          </w:tcPr>
          <w:p w14:paraId="1743A9A9" w14:textId="5CCBBD00" w:rsidR="003314C6" w:rsidRPr="0084419C" w:rsidRDefault="003314C6" w:rsidP="00AD3E4F">
            <w:pPr>
              <w:rPr>
                <w:b/>
                <w:lang w:val="sq-AL"/>
              </w:rPr>
            </w:pPr>
            <w:r>
              <w:rPr>
                <w:b/>
                <w:lang w:val="sq-AL"/>
              </w:rPr>
              <w:t>2. Draft law</w:t>
            </w:r>
          </w:p>
        </w:tc>
        <w:tc>
          <w:tcPr>
            <w:tcW w:w="820" w:type="pct"/>
          </w:tcPr>
          <w:p w14:paraId="0EB8B25A" w14:textId="77777777" w:rsidR="003314C6" w:rsidRPr="003314C6" w:rsidRDefault="003314C6" w:rsidP="003314C6">
            <w:pPr>
              <w:spacing w:line="276" w:lineRule="auto"/>
              <w:jc w:val="both"/>
              <w:rPr>
                <w:spacing w:val="-3"/>
              </w:rPr>
            </w:pPr>
            <w:r w:rsidRPr="003314C6">
              <w:rPr>
                <w:spacing w:val="-3"/>
              </w:rPr>
              <w:t>Article 9</w:t>
            </w:r>
          </w:p>
          <w:p w14:paraId="3D4A1B9E" w14:textId="77777777" w:rsidR="003314C6" w:rsidRDefault="003314C6" w:rsidP="003314C6">
            <w:pPr>
              <w:spacing w:line="276" w:lineRule="auto"/>
              <w:jc w:val="both"/>
              <w:rPr>
                <w:spacing w:val="-3"/>
              </w:rPr>
            </w:pPr>
          </w:p>
          <w:p w14:paraId="5E9EE8EE" w14:textId="07E02723" w:rsidR="003314C6" w:rsidRPr="003314C6" w:rsidRDefault="003314C6" w:rsidP="003314C6">
            <w:pPr>
              <w:spacing w:line="276" w:lineRule="auto"/>
              <w:jc w:val="both"/>
              <w:rPr>
                <w:spacing w:val="-3"/>
              </w:rPr>
            </w:pPr>
            <w:r w:rsidRPr="003314C6">
              <w:rPr>
                <w:spacing w:val="-3"/>
              </w:rPr>
              <w:t>Confidentiality of the process</w:t>
            </w:r>
          </w:p>
          <w:p w14:paraId="115AE22F" w14:textId="77777777" w:rsidR="003314C6" w:rsidRPr="003314C6" w:rsidRDefault="003314C6" w:rsidP="003314C6">
            <w:pPr>
              <w:pStyle w:val="ListParagraph"/>
              <w:spacing w:line="276" w:lineRule="auto"/>
              <w:jc w:val="both"/>
              <w:rPr>
                <w:spacing w:val="-3"/>
              </w:rPr>
            </w:pPr>
          </w:p>
          <w:p w14:paraId="19D08353" w14:textId="66A3D1E1" w:rsidR="003314C6" w:rsidRPr="007062AE" w:rsidRDefault="003314C6" w:rsidP="003314C6">
            <w:pPr>
              <w:pStyle w:val="ListParagraph"/>
              <w:spacing w:line="276" w:lineRule="auto"/>
              <w:ind w:left="0"/>
              <w:jc w:val="both"/>
              <w:rPr>
                <w:spacing w:val="-3"/>
              </w:rPr>
            </w:pPr>
            <w:r w:rsidRPr="003314C6">
              <w:rPr>
                <w:spacing w:val="-3"/>
              </w:rPr>
              <w:t xml:space="preserve">The contracting authority/entity, without prejudice to the provisions of this </w:t>
            </w:r>
            <w:r w:rsidRPr="003314C6">
              <w:rPr>
                <w:spacing w:val="-3"/>
              </w:rPr>
              <w:lastRenderedPageBreak/>
              <w:t xml:space="preserve">Law on the obligation to publish contracts awarded and information on candidates and tenderers, as set out in Articles 32 and 37 of this Law, and in accordance with the legislation in force, in particular the legislation on the right to information, subject to the rights acquired by the contract, shall not make public information communicated to it by economic operators which the latter have designated as confidential. This type of information includes, in particular, technical aspects, trade secrets and confidential </w:t>
            </w:r>
            <w:r w:rsidRPr="003314C6">
              <w:rPr>
                <w:spacing w:val="-3"/>
              </w:rPr>
              <w:lastRenderedPageBreak/>
              <w:t>information on tenders.</w:t>
            </w:r>
          </w:p>
        </w:tc>
        <w:tc>
          <w:tcPr>
            <w:tcW w:w="602" w:type="pct"/>
            <w:vMerge/>
          </w:tcPr>
          <w:p w14:paraId="6F4AD334" w14:textId="77777777" w:rsidR="003314C6" w:rsidRDefault="003314C6" w:rsidP="00A02392">
            <w:pPr>
              <w:rPr>
                <w:lang w:val="sq-AL"/>
              </w:rPr>
            </w:pPr>
          </w:p>
        </w:tc>
        <w:tc>
          <w:tcPr>
            <w:tcW w:w="905" w:type="pct"/>
            <w:vMerge/>
          </w:tcPr>
          <w:p w14:paraId="249559BE" w14:textId="77777777" w:rsidR="003314C6" w:rsidRPr="0084419C" w:rsidRDefault="003314C6" w:rsidP="00A02392">
            <w:pPr>
              <w:rPr>
                <w:lang w:val="sq-AL"/>
              </w:rPr>
            </w:pPr>
          </w:p>
        </w:tc>
      </w:tr>
      <w:tr w:rsidR="003314C6" w:rsidRPr="0084419C" w14:paraId="07188BAA" w14:textId="77777777" w:rsidTr="00522EC8">
        <w:trPr>
          <w:trHeight w:val="321"/>
        </w:trPr>
        <w:tc>
          <w:tcPr>
            <w:tcW w:w="575" w:type="pct"/>
            <w:vMerge w:val="restart"/>
          </w:tcPr>
          <w:p w14:paraId="07188BA1" w14:textId="77777777" w:rsidR="003314C6" w:rsidRPr="0084419C" w:rsidRDefault="003314C6" w:rsidP="00A02392">
            <w:pPr>
              <w:rPr>
                <w:b/>
                <w:lang w:val="sq-AL"/>
              </w:rPr>
            </w:pPr>
            <w:r w:rsidRPr="0084419C">
              <w:rPr>
                <w:b/>
                <w:lang w:val="sq-AL"/>
              </w:rPr>
              <w:lastRenderedPageBreak/>
              <w:t>7</w:t>
            </w:r>
          </w:p>
          <w:p w14:paraId="07188BA2" w14:textId="77777777" w:rsidR="003314C6" w:rsidRPr="0084419C" w:rsidRDefault="003314C6" w:rsidP="00A02392">
            <w:pPr>
              <w:rPr>
                <w:b/>
                <w:lang w:val="it-IT"/>
              </w:rPr>
            </w:pPr>
            <w:r w:rsidRPr="007706FA">
              <w:rPr>
                <w:b/>
              </w:rPr>
              <w:t>Protection of classified information</w:t>
            </w:r>
          </w:p>
        </w:tc>
        <w:tc>
          <w:tcPr>
            <w:tcW w:w="1138" w:type="pct"/>
            <w:vMerge w:val="restart"/>
          </w:tcPr>
          <w:p w14:paraId="07188BA3" w14:textId="77777777" w:rsidR="003314C6" w:rsidRPr="004A6FF7" w:rsidRDefault="003314C6" w:rsidP="004A6FF7">
            <w:pPr>
              <w:spacing w:before="240"/>
              <w:jc w:val="both"/>
            </w:pPr>
            <w:r>
              <w:t>Contracting authorities/entities may impose on economic operators requirements aimed at protecting the classified information they communicate throughout the tendering and contracting procedure. They may also request these economic operators to ensure compliance with such requirements by their subcontractors.</w:t>
            </w:r>
          </w:p>
        </w:tc>
        <w:tc>
          <w:tcPr>
            <w:tcW w:w="400" w:type="pct"/>
            <w:vMerge w:val="restart"/>
          </w:tcPr>
          <w:p w14:paraId="07188BA4" w14:textId="77777777" w:rsidR="003314C6" w:rsidRPr="0084419C" w:rsidRDefault="003314C6" w:rsidP="00A02392">
            <w:pPr>
              <w:rPr>
                <w:lang w:val="sq-AL"/>
              </w:rPr>
            </w:pPr>
          </w:p>
        </w:tc>
        <w:tc>
          <w:tcPr>
            <w:tcW w:w="560" w:type="pct"/>
          </w:tcPr>
          <w:p w14:paraId="07188BA5" w14:textId="77777777" w:rsidR="003314C6" w:rsidRPr="0084419C" w:rsidRDefault="003314C6" w:rsidP="00AD3E4F">
            <w:pPr>
              <w:rPr>
                <w:b/>
                <w:lang w:val="sq-AL"/>
              </w:rPr>
            </w:pPr>
            <w:r w:rsidRPr="0084419C">
              <w:rPr>
                <w:b/>
                <w:lang w:val="sq-AL"/>
              </w:rPr>
              <w:t>10</w:t>
            </w:r>
          </w:p>
          <w:p w14:paraId="07188BA6" w14:textId="77777777" w:rsidR="003314C6" w:rsidRPr="0084419C" w:rsidRDefault="003314C6" w:rsidP="004A6FF7">
            <w:pPr>
              <w:ind w:right="51"/>
              <w:rPr>
                <w:b/>
                <w:lang w:val="sq-AL"/>
              </w:rPr>
            </w:pPr>
            <w:r w:rsidRPr="007706FA">
              <w:rPr>
                <w:rFonts w:eastAsia="Calibri"/>
                <w:b/>
              </w:rPr>
              <w:t>Safeguarding of classified information</w:t>
            </w:r>
          </w:p>
        </w:tc>
        <w:tc>
          <w:tcPr>
            <w:tcW w:w="820" w:type="pct"/>
          </w:tcPr>
          <w:p w14:paraId="07188BA7" w14:textId="77777777" w:rsidR="003314C6" w:rsidRPr="0084419C" w:rsidRDefault="003314C6" w:rsidP="00DB4A76">
            <w:pPr>
              <w:ind w:right="51"/>
              <w:rPr>
                <w:spacing w:val="-3"/>
                <w:lang w:val="sq-AL"/>
              </w:rPr>
            </w:pPr>
            <w:r>
              <w:t>The contracting authority shall impose additional requirements on economic operators for the purpose of protecting classified information during the procurement procedure and the execution of the contract. The contracting authority shall request the fulfillment of requirements also by the subcontractors of the economic operators.</w:t>
            </w:r>
          </w:p>
        </w:tc>
        <w:tc>
          <w:tcPr>
            <w:tcW w:w="602" w:type="pct"/>
            <w:vMerge w:val="restart"/>
          </w:tcPr>
          <w:p w14:paraId="07188BA8" w14:textId="77777777" w:rsidR="003314C6" w:rsidRPr="0084419C" w:rsidRDefault="003314C6" w:rsidP="00A02392">
            <w:pPr>
              <w:rPr>
                <w:lang w:val="sq-AL"/>
              </w:rPr>
            </w:pPr>
            <w:r>
              <w:rPr>
                <w:lang w:val="sq-AL"/>
              </w:rPr>
              <w:t>Full</w:t>
            </w:r>
          </w:p>
        </w:tc>
        <w:tc>
          <w:tcPr>
            <w:tcW w:w="905" w:type="pct"/>
            <w:vMerge w:val="restart"/>
          </w:tcPr>
          <w:p w14:paraId="07188BA9" w14:textId="77777777" w:rsidR="003314C6" w:rsidRPr="0084419C" w:rsidRDefault="003314C6" w:rsidP="00A02392">
            <w:pPr>
              <w:rPr>
                <w:lang w:val="sq-AL"/>
              </w:rPr>
            </w:pPr>
          </w:p>
        </w:tc>
      </w:tr>
      <w:tr w:rsidR="003314C6" w:rsidRPr="0084419C" w14:paraId="0CF9004E" w14:textId="77777777" w:rsidTr="00522EC8">
        <w:trPr>
          <w:trHeight w:val="321"/>
        </w:trPr>
        <w:tc>
          <w:tcPr>
            <w:tcW w:w="575" w:type="pct"/>
            <w:vMerge/>
          </w:tcPr>
          <w:p w14:paraId="3D75539D" w14:textId="77777777" w:rsidR="003314C6" w:rsidRPr="0084419C" w:rsidRDefault="003314C6" w:rsidP="00A02392">
            <w:pPr>
              <w:rPr>
                <w:b/>
                <w:lang w:val="sq-AL"/>
              </w:rPr>
            </w:pPr>
          </w:p>
        </w:tc>
        <w:tc>
          <w:tcPr>
            <w:tcW w:w="1138" w:type="pct"/>
            <w:vMerge/>
          </w:tcPr>
          <w:p w14:paraId="591581A7" w14:textId="77777777" w:rsidR="003314C6" w:rsidRDefault="003314C6" w:rsidP="004A6FF7">
            <w:pPr>
              <w:spacing w:before="240"/>
              <w:jc w:val="both"/>
            </w:pPr>
          </w:p>
        </w:tc>
        <w:tc>
          <w:tcPr>
            <w:tcW w:w="400" w:type="pct"/>
            <w:vMerge/>
          </w:tcPr>
          <w:p w14:paraId="291BD8C8" w14:textId="77777777" w:rsidR="003314C6" w:rsidRPr="0084419C" w:rsidRDefault="003314C6" w:rsidP="00A02392">
            <w:pPr>
              <w:rPr>
                <w:lang w:val="sq-AL"/>
              </w:rPr>
            </w:pPr>
          </w:p>
        </w:tc>
        <w:tc>
          <w:tcPr>
            <w:tcW w:w="560" w:type="pct"/>
          </w:tcPr>
          <w:p w14:paraId="2C5846D3" w14:textId="14F9DBF3" w:rsidR="003314C6" w:rsidRPr="0084419C" w:rsidRDefault="00DB27C3" w:rsidP="00AD3E4F">
            <w:pPr>
              <w:rPr>
                <w:b/>
                <w:lang w:val="sq-AL"/>
              </w:rPr>
            </w:pPr>
            <w:r>
              <w:rPr>
                <w:b/>
                <w:lang w:val="sq-AL"/>
              </w:rPr>
              <w:t>2. Draft law</w:t>
            </w:r>
          </w:p>
        </w:tc>
        <w:tc>
          <w:tcPr>
            <w:tcW w:w="820" w:type="pct"/>
          </w:tcPr>
          <w:p w14:paraId="02131B78" w14:textId="77777777" w:rsidR="00DB27C3" w:rsidRDefault="00DB27C3" w:rsidP="00DB27C3">
            <w:pPr>
              <w:ind w:right="51"/>
            </w:pPr>
            <w:r>
              <w:t>Article 10</w:t>
            </w:r>
          </w:p>
          <w:p w14:paraId="321188C9" w14:textId="77777777" w:rsidR="00DB27C3" w:rsidRDefault="00DB27C3" w:rsidP="00DB27C3">
            <w:pPr>
              <w:ind w:right="51"/>
            </w:pPr>
            <w:r>
              <w:t>Measures for securing classified information</w:t>
            </w:r>
          </w:p>
          <w:p w14:paraId="65B957B8" w14:textId="77777777" w:rsidR="00DB27C3" w:rsidRDefault="00DB27C3" w:rsidP="00DB27C3">
            <w:pPr>
              <w:ind w:right="51"/>
            </w:pPr>
          </w:p>
          <w:p w14:paraId="12671061" w14:textId="77777777" w:rsidR="00DB27C3" w:rsidRDefault="00DB27C3" w:rsidP="00DB27C3">
            <w:pPr>
              <w:ind w:right="51"/>
            </w:pPr>
            <w:r>
              <w:t xml:space="preserve">1. The Contracting authority/entity  may impose </w:t>
            </w:r>
            <w:r>
              <w:lastRenderedPageBreak/>
              <w:t>additional requirements on economic operators, with a view to protecting classified information during the procurement procedure and contract implementation.</w:t>
            </w:r>
          </w:p>
          <w:p w14:paraId="16EC073F" w14:textId="77777777" w:rsidR="00DB27C3" w:rsidRDefault="00DB27C3" w:rsidP="00DB27C3">
            <w:pPr>
              <w:ind w:right="51"/>
            </w:pPr>
            <w:r>
              <w:t>The Contracting authority/entity  requires economic operators to ensure that these requirements are also met by their subcontractors.</w:t>
            </w:r>
          </w:p>
          <w:p w14:paraId="77DEC397" w14:textId="77777777" w:rsidR="00DB27C3" w:rsidRDefault="00DB27C3" w:rsidP="00DB27C3">
            <w:pPr>
              <w:ind w:right="51"/>
            </w:pPr>
            <w:r>
              <w:t xml:space="preserve">2. In cases where contracts include, require and/or contain classified information, the contracting authority/entity  must specify in the tender documentation (contract notice, technical specifications, descriptive </w:t>
            </w:r>
            <w:r>
              <w:lastRenderedPageBreak/>
              <w:t>documents or supporting documents) the measures and criteria that must be met to ensure the security of this information at the required level.</w:t>
            </w:r>
          </w:p>
          <w:p w14:paraId="3802718A" w14:textId="77777777" w:rsidR="00DB27C3" w:rsidRDefault="00DB27C3" w:rsidP="00DB27C3">
            <w:pPr>
              <w:ind w:right="51"/>
            </w:pPr>
            <w:r>
              <w:t>3.. In the cases of point 2, the contracting authority/entity  requires that the offer, among other things, contain:</w:t>
            </w:r>
          </w:p>
          <w:p w14:paraId="50CA945F" w14:textId="77777777" w:rsidR="00DB27C3" w:rsidRDefault="00DB27C3" w:rsidP="00DB27C3">
            <w:pPr>
              <w:ind w:right="51"/>
            </w:pPr>
            <w:r>
              <w:t>a) the commitment by the bidder and subcontractors to maintain, in accordance with the requirements of applicable legislation, the security of classified information during the duration of the contract and after its termination or termination;</w:t>
            </w:r>
          </w:p>
          <w:p w14:paraId="06AAE72B" w14:textId="77777777" w:rsidR="00DB27C3" w:rsidRDefault="00DB27C3" w:rsidP="00DB27C3">
            <w:pPr>
              <w:ind w:right="51"/>
            </w:pPr>
            <w:r>
              <w:t xml:space="preserve">b) the commitment by the bidder to </w:t>
            </w:r>
            <w:r>
              <w:lastRenderedPageBreak/>
              <w:t>fulfill the obligations provided for in letter "a" for the cases of new subcontractors, which will be identified during the implementation of the contract;</w:t>
            </w:r>
          </w:p>
          <w:p w14:paraId="65730A40" w14:textId="77777777" w:rsidR="00DB27C3" w:rsidRDefault="00DB27C3" w:rsidP="00DB27C3">
            <w:pPr>
              <w:ind w:right="51"/>
            </w:pPr>
            <w:r>
              <w:t xml:space="preserve">c) sufficient data and information on the proposed subcontractors, so that the contracting authority/entity  can identify whether each of them has the required skills and capacities to guarantee, according to the requirements of the legislation in force, the security of the classified information to which they will have access or which they will manage during the performance of the </w:t>
            </w:r>
            <w:r>
              <w:lastRenderedPageBreak/>
              <w:t>subcontracted activities;</w:t>
            </w:r>
          </w:p>
          <w:p w14:paraId="095D2AD8" w14:textId="77777777" w:rsidR="00DB27C3" w:rsidRDefault="00DB27C3" w:rsidP="00DB27C3">
            <w:pPr>
              <w:ind w:right="51"/>
            </w:pPr>
            <w:r>
              <w:t>ç) the commitment by the bidder to provide the information required under letter "c" for each new subcontractor, before subcontracting it.</w:t>
            </w:r>
          </w:p>
          <w:p w14:paraId="56416208" w14:textId="77777777" w:rsidR="00DB27C3" w:rsidRDefault="00DB27C3" w:rsidP="00DB27C3">
            <w:pPr>
              <w:ind w:right="51"/>
            </w:pPr>
            <w:r>
              <w:t>4. The contracting authority/entity  carries out the relevant verifications through the state institutions responsible for securing classified information in the industrial field, regarding the fulfillment of security requirements by each bidder and/or subcontractor, prior to their involvement in the contract execution procedures.</w:t>
            </w:r>
          </w:p>
          <w:p w14:paraId="255AA446" w14:textId="77777777" w:rsidR="00DB27C3" w:rsidRDefault="00DB27C3" w:rsidP="00DB27C3">
            <w:pPr>
              <w:ind w:right="51"/>
            </w:pPr>
            <w:r>
              <w:lastRenderedPageBreak/>
              <w:t>5. When the contracting authority/entity , after verifications carried out by the state institutions responsible for securing classified information, finds that the bidder or/and the identified subcontractor does not meet the security requirements mentioned in this article, it shall take the relevant decision, highlighting the incompatibility with the required provisions.</w:t>
            </w:r>
          </w:p>
          <w:p w14:paraId="215CE354" w14:textId="77777777" w:rsidR="00DB27C3" w:rsidRDefault="00DB27C3" w:rsidP="00DB27C3">
            <w:pPr>
              <w:ind w:right="51"/>
            </w:pPr>
            <w:r>
              <w:t xml:space="preserve">6. The rules, procedures and procurement requirements in the field of defense and security, with the aim of protecting and securing classified </w:t>
            </w:r>
            <w:r>
              <w:lastRenderedPageBreak/>
              <w:t>information during procurement and contract implementation, shall be determined by decision of the Council of Ministers.</w:t>
            </w:r>
          </w:p>
          <w:p w14:paraId="51A1E225" w14:textId="0389D573" w:rsidR="003314C6" w:rsidRDefault="00DB27C3" w:rsidP="00DB27C3">
            <w:pPr>
              <w:ind w:right="51"/>
            </w:pPr>
            <w:r>
              <w:t>7. The contracting authority/entity , contractor and subcontractor are obliged, in the case of contracts for works, goods/equipment, services, which for security reasons include, require and/or contain classified information, to also implement the requirements for securing classified information, according to the legislation in force.</w:t>
            </w:r>
          </w:p>
        </w:tc>
        <w:tc>
          <w:tcPr>
            <w:tcW w:w="602" w:type="pct"/>
            <w:vMerge/>
          </w:tcPr>
          <w:p w14:paraId="4A6D88F2" w14:textId="77777777" w:rsidR="003314C6" w:rsidRDefault="003314C6" w:rsidP="00A02392">
            <w:pPr>
              <w:rPr>
                <w:lang w:val="sq-AL"/>
              </w:rPr>
            </w:pPr>
          </w:p>
        </w:tc>
        <w:tc>
          <w:tcPr>
            <w:tcW w:w="905" w:type="pct"/>
            <w:vMerge/>
          </w:tcPr>
          <w:p w14:paraId="672B8E25" w14:textId="77777777" w:rsidR="003314C6" w:rsidRPr="0084419C" w:rsidRDefault="003314C6" w:rsidP="00A02392">
            <w:pPr>
              <w:rPr>
                <w:lang w:val="sq-AL"/>
              </w:rPr>
            </w:pPr>
          </w:p>
        </w:tc>
      </w:tr>
      <w:tr w:rsidR="003314C6" w:rsidRPr="0084419C" w14:paraId="07188BB5" w14:textId="77777777" w:rsidTr="00522EC8">
        <w:trPr>
          <w:trHeight w:val="321"/>
        </w:trPr>
        <w:tc>
          <w:tcPr>
            <w:tcW w:w="575" w:type="pct"/>
            <w:vMerge w:val="restart"/>
          </w:tcPr>
          <w:p w14:paraId="07188BAB" w14:textId="77777777" w:rsidR="003314C6" w:rsidRPr="0084419C" w:rsidRDefault="003314C6" w:rsidP="00A02392">
            <w:pPr>
              <w:rPr>
                <w:b/>
                <w:lang w:val="sq-AL"/>
              </w:rPr>
            </w:pPr>
            <w:r w:rsidRPr="0084419C">
              <w:rPr>
                <w:b/>
                <w:lang w:val="sq-AL"/>
              </w:rPr>
              <w:lastRenderedPageBreak/>
              <w:t>8</w:t>
            </w:r>
          </w:p>
          <w:p w14:paraId="07188BAC" w14:textId="77777777" w:rsidR="003314C6" w:rsidRPr="0084419C" w:rsidRDefault="003314C6" w:rsidP="004A6FF7">
            <w:pPr>
              <w:spacing w:before="240"/>
              <w:rPr>
                <w:b/>
              </w:rPr>
            </w:pPr>
            <w:r w:rsidRPr="00DF4570">
              <w:rPr>
                <w:b/>
              </w:rPr>
              <w:lastRenderedPageBreak/>
              <w:t>Threshold amounts for contracts</w:t>
            </w:r>
          </w:p>
          <w:p w14:paraId="07188BAD" w14:textId="77777777" w:rsidR="003314C6" w:rsidRPr="0084419C" w:rsidRDefault="003314C6" w:rsidP="00A02392">
            <w:pPr>
              <w:rPr>
                <w:b/>
                <w:lang w:val="sq-AL"/>
              </w:rPr>
            </w:pPr>
          </w:p>
        </w:tc>
        <w:tc>
          <w:tcPr>
            <w:tcW w:w="1138" w:type="pct"/>
            <w:vMerge w:val="restart"/>
          </w:tcPr>
          <w:p w14:paraId="07188BAE" w14:textId="3BC833E6" w:rsidR="003314C6" w:rsidRPr="0084419C" w:rsidRDefault="003314C6" w:rsidP="004A6FF7">
            <w:pPr>
              <w:spacing w:before="240" w:after="200" w:line="276" w:lineRule="auto"/>
              <w:jc w:val="both"/>
            </w:pPr>
            <w:r>
              <w:lastRenderedPageBreak/>
              <w:t xml:space="preserve">This Directive shall apply to contracts which have a value </w:t>
            </w:r>
            <w:r>
              <w:lastRenderedPageBreak/>
              <w:t>excluding value-added tax (VAT) estimated to be no less than the following thresholds: (a) EUR 432 000 for supply and service contracts; (b) EUR 5 404 000 for works contracts.</w:t>
            </w:r>
          </w:p>
        </w:tc>
        <w:tc>
          <w:tcPr>
            <w:tcW w:w="400" w:type="pct"/>
            <w:vMerge w:val="restart"/>
          </w:tcPr>
          <w:p w14:paraId="07188BAF" w14:textId="77777777" w:rsidR="003314C6" w:rsidRPr="0084419C" w:rsidRDefault="003314C6" w:rsidP="00A02392">
            <w:pPr>
              <w:rPr>
                <w:lang w:val="sq-AL"/>
              </w:rPr>
            </w:pPr>
          </w:p>
        </w:tc>
        <w:tc>
          <w:tcPr>
            <w:tcW w:w="560" w:type="pct"/>
          </w:tcPr>
          <w:p w14:paraId="07188BB0" w14:textId="77777777" w:rsidR="003314C6" w:rsidRPr="0084419C" w:rsidRDefault="003314C6" w:rsidP="00AD3E4F">
            <w:pPr>
              <w:rPr>
                <w:b/>
                <w:lang w:val="sq-AL"/>
              </w:rPr>
            </w:pPr>
            <w:r>
              <w:rPr>
                <w:b/>
                <w:lang w:val="sq-AL"/>
              </w:rPr>
              <w:t>20</w:t>
            </w:r>
          </w:p>
          <w:p w14:paraId="07188BB1" w14:textId="77777777" w:rsidR="003314C6" w:rsidRPr="0084419C" w:rsidRDefault="003314C6" w:rsidP="004A6FF7">
            <w:pPr>
              <w:rPr>
                <w:b/>
                <w:lang w:val="sq-AL"/>
              </w:rPr>
            </w:pPr>
            <w:r w:rsidRPr="00DF4570">
              <w:rPr>
                <w:b/>
              </w:rPr>
              <w:t xml:space="preserve">Monetary thresholds </w:t>
            </w:r>
            <w:r w:rsidRPr="00DF4570">
              <w:rPr>
                <w:b/>
              </w:rPr>
              <w:lastRenderedPageBreak/>
              <w:t>for contracts</w:t>
            </w:r>
          </w:p>
        </w:tc>
        <w:tc>
          <w:tcPr>
            <w:tcW w:w="820" w:type="pct"/>
          </w:tcPr>
          <w:p w14:paraId="07188BB2" w14:textId="77777777" w:rsidR="003314C6" w:rsidRPr="009C259A" w:rsidRDefault="003314C6" w:rsidP="004E32ED">
            <w:pPr>
              <w:rPr>
                <w:lang w:val="sq-AL"/>
              </w:rPr>
            </w:pPr>
            <w:r>
              <w:lastRenderedPageBreak/>
              <w:t xml:space="preserve">1. The following monetary thresholds shall be applied for the </w:t>
            </w:r>
            <w:r>
              <w:lastRenderedPageBreak/>
              <w:t>purposes of this Law: a) High monetary threshold; b) Low monetary threshold. 2. The monetary thresholds shall be determined in the relugations on defence and security procurements</w:t>
            </w:r>
          </w:p>
        </w:tc>
        <w:tc>
          <w:tcPr>
            <w:tcW w:w="602" w:type="pct"/>
            <w:vMerge w:val="restart"/>
          </w:tcPr>
          <w:p w14:paraId="07188BB3" w14:textId="344A7755" w:rsidR="003314C6" w:rsidRPr="0084419C" w:rsidRDefault="003314C6" w:rsidP="00A02392">
            <w:pPr>
              <w:rPr>
                <w:lang w:val="sq-AL"/>
              </w:rPr>
            </w:pPr>
            <w:r>
              <w:rPr>
                <w:lang w:val="sq-AL"/>
              </w:rPr>
              <w:lastRenderedPageBreak/>
              <w:t>Partial</w:t>
            </w:r>
          </w:p>
        </w:tc>
        <w:tc>
          <w:tcPr>
            <w:tcW w:w="905" w:type="pct"/>
            <w:vMerge w:val="restart"/>
          </w:tcPr>
          <w:p w14:paraId="07188BB4" w14:textId="5ECB3267" w:rsidR="003314C6" w:rsidRPr="0084419C" w:rsidRDefault="00DB27C3" w:rsidP="00A02392">
            <w:pPr>
              <w:rPr>
                <w:lang w:val="sq-AL"/>
              </w:rPr>
            </w:pPr>
            <w:r>
              <w:rPr>
                <w:lang w:val="sq-AL"/>
              </w:rPr>
              <w:t xml:space="preserve">The monetary thresholds shall be adopted in the </w:t>
            </w:r>
            <w:r>
              <w:rPr>
                <w:lang w:val="sq-AL"/>
              </w:rPr>
              <w:lastRenderedPageBreak/>
              <w:t>Decision of the Council of Ministers</w:t>
            </w:r>
          </w:p>
        </w:tc>
      </w:tr>
      <w:tr w:rsidR="003314C6" w:rsidRPr="0084419C" w14:paraId="18B8D888" w14:textId="77777777" w:rsidTr="00522EC8">
        <w:trPr>
          <w:trHeight w:val="321"/>
        </w:trPr>
        <w:tc>
          <w:tcPr>
            <w:tcW w:w="575" w:type="pct"/>
            <w:vMerge/>
          </w:tcPr>
          <w:p w14:paraId="3965EBE0" w14:textId="77777777" w:rsidR="003314C6" w:rsidRPr="0084419C" w:rsidRDefault="003314C6" w:rsidP="00A02392">
            <w:pPr>
              <w:rPr>
                <w:b/>
                <w:lang w:val="sq-AL"/>
              </w:rPr>
            </w:pPr>
          </w:p>
        </w:tc>
        <w:tc>
          <w:tcPr>
            <w:tcW w:w="1138" w:type="pct"/>
            <w:vMerge/>
          </w:tcPr>
          <w:p w14:paraId="1616C785" w14:textId="77777777" w:rsidR="003314C6" w:rsidRDefault="003314C6" w:rsidP="004A6FF7">
            <w:pPr>
              <w:spacing w:before="240" w:after="200" w:line="276" w:lineRule="auto"/>
              <w:jc w:val="both"/>
            </w:pPr>
          </w:p>
        </w:tc>
        <w:tc>
          <w:tcPr>
            <w:tcW w:w="400" w:type="pct"/>
            <w:vMerge/>
          </w:tcPr>
          <w:p w14:paraId="02F0F650" w14:textId="77777777" w:rsidR="003314C6" w:rsidRPr="0084419C" w:rsidRDefault="003314C6" w:rsidP="00A02392">
            <w:pPr>
              <w:rPr>
                <w:lang w:val="sq-AL"/>
              </w:rPr>
            </w:pPr>
          </w:p>
        </w:tc>
        <w:tc>
          <w:tcPr>
            <w:tcW w:w="560" w:type="pct"/>
          </w:tcPr>
          <w:p w14:paraId="712608FE" w14:textId="29A01202" w:rsidR="003314C6" w:rsidRDefault="003314C6" w:rsidP="00AD3E4F">
            <w:pPr>
              <w:rPr>
                <w:b/>
                <w:lang w:val="sq-AL"/>
              </w:rPr>
            </w:pPr>
            <w:r>
              <w:rPr>
                <w:b/>
                <w:lang w:val="sq-AL"/>
              </w:rPr>
              <w:t>2. Draft law</w:t>
            </w:r>
          </w:p>
        </w:tc>
        <w:tc>
          <w:tcPr>
            <w:tcW w:w="820" w:type="pct"/>
          </w:tcPr>
          <w:p w14:paraId="35E2504D" w14:textId="77777777" w:rsidR="00DB27C3" w:rsidRDefault="00DB27C3" w:rsidP="00DB27C3">
            <w:r>
              <w:t>Article 20</w:t>
            </w:r>
          </w:p>
          <w:p w14:paraId="462F76BC" w14:textId="77777777" w:rsidR="00DB27C3" w:rsidRDefault="00DB27C3" w:rsidP="00DB27C3">
            <w:r>
              <w:t>Monetary thresholds for contracts</w:t>
            </w:r>
          </w:p>
          <w:p w14:paraId="25EADF31" w14:textId="77777777" w:rsidR="00DB27C3" w:rsidRDefault="00DB27C3" w:rsidP="00DB27C3"/>
          <w:p w14:paraId="3E812CEC" w14:textId="77777777" w:rsidR="00DB27C3" w:rsidRDefault="00DB27C3" w:rsidP="00DB27C3">
            <w:r>
              <w:t>1. For the purposes of this law, a monetary threshold shall apply, which serves to determine the procurement procedures in:</w:t>
            </w:r>
          </w:p>
          <w:p w14:paraId="7CA53691" w14:textId="77777777" w:rsidR="00DB27C3" w:rsidRDefault="00DB27C3" w:rsidP="00DB27C3">
            <w:r>
              <w:t>a) upper monetary threshold;</w:t>
            </w:r>
          </w:p>
          <w:p w14:paraId="692B5AE6" w14:textId="77777777" w:rsidR="00DB27C3" w:rsidRDefault="00DB27C3" w:rsidP="00DB27C3">
            <w:r>
              <w:t>b) lower monetary threshold;</w:t>
            </w:r>
          </w:p>
          <w:p w14:paraId="3F4B1E12" w14:textId="77777777" w:rsidR="00DB27C3" w:rsidRDefault="00DB27C3" w:rsidP="00DB27C3">
            <w:r>
              <w:t>c) monetary threshold for the simplified procurement procedure.</w:t>
            </w:r>
          </w:p>
          <w:p w14:paraId="5B33DF60" w14:textId="3FCD5D53" w:rsidR="003314C6" w:rsidRDefault="00DB27C3" w:rsidP="00DB27C3">
            <w:r>
              <w:lastRenderedPageBreak/>
              <w:t>2. Monetary thresholds are determined by decision of the Council of Ministers, according to the provisions of European procurement legislation in the field of defense and security, to the extent applicable.</w:t>
            </w:r>
          </w:p>
        </w:tc>
        <w:tc>
          <w:tcPr>
            <w:tcW w:w="602" w:type="pct"/>
            <w:vMerge/>
          </w:tcPr>
          <w:p w14:paraId="700D5464" w14:textId="77777777" w:rsidR="003314C6" w:rsidRDefault="003314C6" w:rsidP="00A02392">
            <w:pPr>
              <w:rPr>
                <w:lang w:val="sq-AL"/>
              </w:rPr>
            </w:pPr>
          </w:p>
        </w:tc>
        <w:tc>
          <w:tcPr>
            <w:tcW w:w="905" w:type="pct"/>
            <w:vMerge/>
          </w:tcPr>
          <w:p w14:paraId="4A6B7D75" w14:textId="77777777" w:rsidR="003314C6" w:rsidRPr="0084419C" w:rsidRDefault="003314C6" w:rsidP="00A02392">
            <w:pPr>
              <w:rPr>
                <w:lang w:val="sq-AL"/>
              </w:rPr>
            </w:pPr>
          </w:p>
        </w:tc>
      </w:tr>
      <w:tr w:rsidR="00DB27C3" w:rsidRPr="0084419C" w14:paraId="07188BC5" w14:textId="77777777" w:rsidTr="00522EC8">
        <w:trPr>
          <w:trHeight w:val="321"/>
        </w:trPr>
        <w:tc>
          <w:tcPr>
            <w:tcW w:w="575" w:type="pct"/>
            <w:vMerge w:val="restart"/>
          </w:tcPr>
          <w:p w14:paraId="07188BB6" w14:textId="77777777" w:rsidR="00DB27C3" w:rsidRPr="0084419C" w:rsidRDefault="00DB27C3" w:rsidP="00A02392">
            <w:pPr>
              <w:rPr>
                <w:b/>
                <w:lang w:val="sq-AL"/>
              </w:rPr>
            </w:pPr>
            <w:r w:rsidRPr="0084419C">
              <w:rPr>
                <w:b/>
                <w:lang w:val="sq-AL"/>
              </w:rPr>
              <w:t>9</w:t>
            </w:r>
          </w:p>
          <w:p w14:paraId="07188BB7" w14:textId="77777777" w:rsidR="00DB27C3" w:rsidRPr="0084419C" w:rsidRDefault="00DB27C3" w:rsidP="004A6FF7">
            <w:pPr>
              <w:spacing w:before="240"/>
              <w:rPr>
                <w:b/>
                <w:lang w:val="sq-AL"/>
              </w:rPr>
            </w:pPr>
            <w:r w:rsidRPr="002A5EFE">
              <w:rPr>
                <w:b/>
              </w:rPr>
              <w:t>Methods for calculating the estimated value of contracts and of framework agreements</w:t>
            </w:r>
          </w:p>
        </w:tc>
        <w:tc>
          <w:tcPr>
            <w:tcW w:w="1138" w:type="pct"/>
            <w:vMerge w:val="restart"/>
          </w:tcPr>
          <w:p w14:paraId="07188BB8" w14:textId="77777777" w:rsidR="00DB27C3" w:rsidRDefault="00DB27C3" w:rsidP="004A6FF7">
            <w:pPr>
              <w:spacing w:before="240"/>
              <w:jc w:val="both"/>
            </w:pPr>
            <w:r>
              <w:t xml:space="preserve">1. The calculation of the estimated value of a contract shall be based on the total amount payable, net of VAT, as estimated by the contracting authority/entity. This calculation shall take account of the estimated total amount, including any form of option and any renewals of the contract. Where the contracting authority/entity provides for prizes or payments to candidates or tenderers, it shall take them into account when calculating the estimated value of the </w:t>
            </w:r>
            <w:r>
              <w:lastRenderedPageBreak/>
              <w:t xml:space="preserve">contract. 2. This estimate must be valid at the moment at which the contract notice is sent, as provided for in Article 32(2), or, in cases where such notice is not required, at the moment at which the contracting authority/entity commences the contract award procedure. 3. No works project or proposed purchase of a certain quantity of supplies and/or services may be partitioned to create essentially identical separate partial contracts or otherwise subdivided to prevent its coming within the scope of this Directive. 4. With regard to works contracts, the calculation of the estimated value shall take account of both the cost of the works and the total estimated value of the supplies necessary for executing the works and placed at the contractor’s disposal by the contracting authorities/entities. 5. (a) Where a proposed work or purchase of services may </w:t>
            </w:r>
            <w:r>
              <w:lastRenderedPageBreak/>
              <w:t xml:space="preserve">result in contracts being awarded at the same time in the form of separate lots, account shall be taken of the total estimated value of all such lots. Where the aggregate value of the lots is equal to or exceeds the threshold laid down in Article 8, this Directive shall apply to the awarding of each lot. However, the contracting authorities/entities may waive such application in respect of lots the estimated value of which, net of VAT, is less than EUR 80 000 for services or EUR 1 000 000 for works, provided that the aggregate value of those lots does not exceed 20 % of the aggregate value of the lots as a whole; (b) Where a proposal for the acquisition of similar supplies may result in contracts being awarded at the same time in the form of separate lots, account shall be taken of the total estimated value of all such lots when applying Article 8(a) and (b). Where </w:t>
            </w:r>
            <w:r>
              <w:lastRenderedPageBreak/>
              <w:t xml:space="preserve">the aggregate value of the lots is equal to or exceeds the threshold laid down in Article 8, this Directive shall apply to the awarding of each lot. However, the contracting authorities/entities may waive such application in respect of lots the estimated value of which, net of VAT, is less than EUR 80 000, provided that the aggregate cost of those lots does not exceed 20 % of the aggregate value of the lots as a whole. 6. With regard to supply contracts relating to the leasing, hire, rental or hire-purchase of products, the value to be taken as a basis for calculating the estimated contract value shall be as follows: (a) in the case of fixed-term contracts, where that term is less than or equal to 12 months, the total estimated value for the term of the contract or, where the term of the contract is greater than 12 months, the total value, including the estimated </w:t>
            </w:r>
            <w:r>
              <w:lastRenderedPageBreak/>
              <w:t xml:space="preserve">residual value; (b) in the case of contracts without a fixed term or the term of which cannot be defined, the monthly value multiplied by 48. 7. In the case of supply or service contracts which are regular in nature or which are intended to be renewed within a given period, the calculation of the estimated contract value shall be based on the following: (a) either the total actual value of the successive contracts of the same type awarded during the preceding 12 months or financial year, adjusted, if possible, to take account of the changes in quantity or value which could occur in the course of the 12 months following the initial contract; or (b) the total estimated value of the successive contracts awarded during the 12 months following the first delivery, or during the financial year if that is longer than 12 months. The choice of method used to calculate the estimated value of a contract may not be made </w:t>
            </w:r>
            <w:r>
              <w:lastRenderedPageBreak/>
              <w:t>with the intention of excluding it from the scope of this Directive. 8. With regard to service contracts, the value to be taken as a basis for calculating the estimated contract value shall, where appropriate, be the following: (a) for the following services: (i) insurance services: the premium payable and other forms of remuneration; (ii) design contracts: fees, commission payable and other forms of remuneration; (b) for service contracts which do not indicate a total price: (i) in the case of fixed-term contracts, where that term is less than or equal to 48 months: the total value for their full term;</w:t>
            </w:r>
          </w:p>
          <w:p w14:paraId="07188BB9" w14:textId="77777777" w:rsidR="00DB27C3" w:rsidRPr="004A6FF7" w:rsidRDefault="00DB27C3" w:rsidP="004A6FF7">
            <w:r>
              <w:t xml:space="preserve">(ii) in the case of contracts without a fixed term or with a term greater than 48 months: the monthly value multiplied by 48. 9. With regard to framework agreements, the estimated value to be taken into consideration shall be the maximum estimated value, </w:t>
            </w:r>
            <w:r>
              <w:lastRenderedPageBreak/>
              <w:t>net of VAT, of all the contracts envisaged for the total term of the agreement.</w:t>
            </w:r>
          </w:p>
        </w:tc>
        <w:tc>
          <w:tcPr>
            <w:tcW w:w="400" w:type="pct"/>
            <w:vMerge w:val="restart"/>
          </w:tcPr>
          <w:p w14:paraId="07188BBA" w14:textId="77777777" w:rsidR="00DB27C3" w:rsidRPr="0084419C" w:rsidRDefault="00DB27C3" w:rsidP="00A02392">
            <w:pPr>
              <w:rPr>
                <w:lang w:val="sq-AL"/>
              </w:rPr>
            </w:pPr>
          </w:p>
        </w:tc>
        <w:tc>
          <w:tcPr>
            <w:tcW w:w="560" w:type="pct"/>
          </w:tcPr>
          <w:p w14:paraId="07188BBB" w14:textId="77777777" w:rsidR="00DB27C3" w:rsidRPr="0084419C" w:rsidRDefault="00DB27C3" w:rsidP="00AD3E4F">
            <w:pPr>
              <w:rPr>
                <w:rFonts w:eastAsia="Calibri"/>
                <w:b/>
                <w:lang w:val="sq-AL"/>
              </w:rPr>
            </w:pPr>
            <w:r>
              <w:rPr>
                <w:rFonts w:eastAsia="Calibri"/>
                <w:b/>
                <w:lang w:val="sq-AL"/>
              </w:rPr>
              <w:t>21</w:t>
            </w:r>
          </w:p>
          <w:p w14:paraId="07188BBC" w14:textId="77777777" w:rsidR="00DB27C3" w:rsidRPr="0084419C" w:rsidRDefault="00DB27C3" w:rsidP="00AD3E4F">
            <w:pPr>
              <w:rPr>
                <w:b/>
                <w:lang w:val="sq-AL"/>
              </w:rPr>
            </w:pPr>
            <w:r w:rsidRPr="002A5EFE">
              <w:rPr>
                <w:b/>
              </w:rPr>
              <w:t>Ways of estimating the contracts and framework agreements value</w:t>
            </w:r>
          </w:p>
        </w:tc>
        <w:tc>
          <w:tcPr>
            <w:tcW w:w="820" w:type="pct"/>
          </w:tcPr>
          <w:p w14:paraId="07188BBD" w14:textId="77777777" w:rsidR="00DB27C3" w:rsidRDefault="00DB27C3" w:rsidP="004A6FF7">
            <w:pPr>
              <w:ind w:right="-46"/>
            </w:pPr>
            <w:r>
              <w:t xml:space="preserve">1. The estimation of the contract value shall be based on the full amount payable without VAT, as calculated by the contracting authority. The calculation shall take into account the total amount estimated to be paid, including any alternative form or renewal of the contract. </w:t>
            </w:r>
          </w:p>
          <w:p w14:paraId="07188BBE" w14:textId="77777777" w:rsidR="00DB27C3" w:rsidRDefault="00DB27C3" w:rsidP="004A6FF7">
            <w:pPr>
              <w:ind w:right="-46"/>
            </w:pPr>
            <w:r>
              <w:t xml:space="preserve">2. In cases where the contracting authority stipulates </w:t>
            </w:r>
            <w:r>
              <w:lastRenderedPageBreak/>
              <w:t xml:space="preserve">prices or fees for candidates or bidders, it shall include them when estimating the value of the contract. </w:t>
            </w:r>
          </w:p>
          <w:p w14:paraId="07188BBF" w14:textId="77777777" w:rsidR="00DB27C3" w:rsidRDefault="00DB27C3" w:rsidP="004A6FF7">
            <w:pPr>
              <w:ind w:right="-46"/>
            </w:pPr>
            <w:r>
              <w:t xml:space="preserve">3. The estimated value of the contract should remain unchanged at the time of the publication of the contract notice as provided for in Article 31, or at the moment of the commencement of the procurement procedure, in cases where such notice is not required. </w:t>
            </w:r>
          </w:p>
          <w:p w14:paraId="07188BC0" w14:textId="77777777" w:rsidR="00DB27C3" w:rsidRDefault="00DB27C3" w:rsidP="004A6FF7">
            <w:pPr>
              <w:ind w:right="-46"/>
            </w:pPr>
            <w:r>
              <w:t xml:space="preserve">4. The division of the contracts’ value for work projects or the purchase of quantities of goods and/or services to avoid the provisions, which are set forth by this Law, shall not be permissible. </w:t>
            </w:r>
          </w:p>
          <w:p w14:paraId="07188BC1" w14:textId="77777777" w:rsidR="00DB27C3" w:rsidRDefault="00DB27C3" w:rsidP="004A6FF7">
            <w:pPr>
              <w:ind w:right="-46"/>
            </w:pPr>
            <w:r>
              <w:lastRenderedPageBreak/>
              <w:t xml:space="preserve">5. In the case of framework agreements, the value to be taken into consideration shall be the estimated maximum VAT-free value of all contracts foreseen to be concluded throughout the duration of the agreement. </w:t>
            </w:r>
          </w:p>
          <w:p w14:paraId="07188BC2" w14:textId="77777777" w:rsidR="00DB27C3" w:rsidRPr="0084419C" w:rsidRDefault="00DB27C3" w:rsidP="004E32ED">
            <w:pPr>
              <w:widowControl w:val="0"/>
              <w:spacing w:line="276" w:lineRule="auto"/>
              <w:contextualSpacing/>
              <w:jc w:val="both"/>
              <w:rPr>
                <w:lang w:val="sq-AL"/>
              </w:rPr>
            </w:pPr>
            <w:r>
              <w:t>6. The approach of estimating the contract value shall be determined by regulations on defence and security procurement</w:t>
            </w:r>
          </w:p>
        </w:tc>
        <w:tc>
          <w:tcPr>
            <w:tcW w:w="602" w:type="pct"/>
            <w:vMerge w:val="restart"/>
          </w:tcPr>
          <w:p w14:paraId="07188BC3" w14:textId="77777777" w:rsidR="00DB27C3" w:rsidRPr="0084419C" w:rsidRDefault="00DB27C3" w:rsidP="008076A9">
            <w:pPr>
              <w:rPr>
                <w:lang w:val="sq-AL"/>
              </w:rPr>
            </w:pPr>
            <w:r>
              <w:rPr>
                <w:lang w:val="sq-AL"/>
              </w:rPr>
              <w:lastRenderedPageBreak/>
              <w:t>Full</w:t>
            </w:r>
          </w:p>
        </w:tc>
        <w:tc>
          <w:tcPr>
            <w:tcW w:w="905" w:type="pct"/>
            <w:vMerge w:val="restart"/>
          </w:tcPr>
          <w:p w14:paraId="07188BC4" w14:textId="77777777" w:rsidR="00DB27C3" w:rsidRPr="0084419C" w:rsidRDefault="00DB27C3" w:rsidP="00A02392">
            <w:pPr>
              <w:rPr>
                <w:lang w:val="sq-AL"/>
              </w:rPr>
            </w:pPr>
          </w:p>
        </w:tc>
      </w:tr>
      <w:tr w:rsidR="00DB27C3" w:rsidRPr="0084419C" w14:paraId="41DD701A" w14:textId="77777777" w:rsidTr="00522EC8">
        <w:trPr>
          <w:trHeight w:val="321"/>
        </w:trPr>
        <w:tc>
          <w:tcPr>
            <w:tcW w:w="575" w:type="pct"/>
            <w:vMerge/>
          </w:tcPr>
          <w:p w14:paraId="79E7DF34" w14:textId="77777777" w:rsidR="00DB27C3" w:rsidRPr="0084419C" w:rsidRDefault="00DB27C3" w:rsidP="00A02392">
            <w:pPr>
              <w:rPr>
                <w:b/>
                <w:lang w:val="sq-AL"/>
              </w:rPr>
            </w:pPr>
          </w:p>
        </w:tc>
        <w:tc>
          <w:tcPr>
            <w:tcW w:w="1138" w:type="pct"/>
            <w:vMerge/>
          </w:tcPr>
          <w:p w14:paraId="4F6ACEEB" w14:textId="77777777" w:rsidR="00DB27C3" w:rsidRDefault="00DB27C3" w:rsidP="004A6FF7">
            <w:pPr>
              <w:spacing w:before="240"/>
              <w:jc w:val="both"/>
            </w:pPr>
          </w:p>
        </w:tc>
        <w:tc>
          <w:tcPr>
            <w:tcW w:w="400" w:type="pct"/>
            <w:vMerge/>
          </w:tcPr>
          <w:p w14:paraId="4F90DF1E" w14:textId="77777777" w:rsidR="00DB27C3" w:rsidRPr="0084419C" w:rsidRDefault="00DB27C3" w:rsidP="00A02392">
            <w:pPr>
              <w:rPr>
                <w:lang w:val="sq-AL"/>
              </w:rPr>
            </w:pPr>
          </w:p>
        </w:tc>
        <w:tc>
          <w:tcPr>
            <w:tcW w:w="560" w:type="pct"/>
          </w:tcPr>
          <w:p w14:paraId="03CC6243" w14:textId="2132FD49" w:rsidR="00DB27C3" w:rsidRDefault="00DB27C3" w:rsidP="00AD3E4F">
            <w:pPr>
              <w:rPr>
                <w:rFonts w:eastAsia="Calibri"/>
                <w:b/>
                <w:lang w:val="sq-AL"/>
              </w:rPr>
            </w:pPr>
            <w:r>
              <w:rPr>
                <w:rFonts w:eastAsia="Calibri"/>
                <w:b/>
                <w:lang w:val="sq-AL"/>
              </w:rPr>
              <w:t>2. Draft law</w:t>
            </w:r>
          </w:p>
        </w:tc>
        <w:tc>
          <w:tcPr>
            <w:tcW w:w="820" w:type="pct"/>
          </w:tcPr>
          <w:p w14:paraId="656DB49A" w14:textId="77777777" w:rsidR="00DB27C3" w:rsidRDefault="00DB27C3" w:rsidP="00DB27C3">
            <w:pPr>
              <w:ind w:right="-46"/>
            </w:pPr>
            <w:r>
              <w:t>“Article 21</w:t>
            </w:r>
          </w:p>
          <w:p w14:paraId="3CB66EA2" w14:textId="77777777" w:rsidR="00DB27C3" w:rsidRDefault="00DB27C3" w:rsidP="00DB27C3">
            <w:pPr>
              <w:ind w:right="-46"/>
            </w:pPr>
            <w:r>
              <w:t>Methods of calculating the value of contracts and framework agreements</w:t>
            </w:r>
          </w:p>
          <w:p w14:paraId="3DBF0BE7" w14:textId="77777777" w:rsidR="00DB27C3" w:rsidRDefault="00DB27C3" w:rsidP="00DB27C3">
            <w:pPr>
              <w:ind w:right="-46"/>
            </w:pPr>
          </w:p>
          <w:p w14:paraId="65386898" w14:textId="77777777" w:rsidR="00DB27C3" w:rsidRDefault="00DB27C3" w:rsidP="00DB27C3">
            <w:pPr>
              <w:ind w:right="-46"/>
            </w:pPr>
            <w:r>
              <w:t xml:space="preserve">1. The determination of the contract value shall </w:t>
            </w:r>
            <w:r>
              <w:lastRenderedPageBreak/>
              <w:t>be based on the full amount payable excluding VAT, as calculated by the contracting authority/entity. The calculation shall take into account the full amount estimated to be payable, including any alternative form or renewal of the contract.</w:t>
            </w:r>
          </w:p>
          <w:p w14:paraId="40117A97" w14:textId="77777777" w:rsidR="00DB27C3" w:rsidRDefault="00DB27C3" w:rsidP="00DB27C3">
            <w:pPr>
              <w:ind w:right="-46"/>
            </w:pPr>
            <w:r>
              <w:t>2. In cases where the contracting authority/entity provides for prices or payments to candidates or tenderers, it shall include them when calculating the value of the contract.</w:t>
            </w:r>
          </w:p>
          <w:p w14:paraId="7998D7DB" w14:textId="77777777" w:rsidR="00DB27C3" w:rsidRDefault="00DB27C3" w:rsidP="00DB27C3">
            <w:pPr>
              <w:ind w:right="-46"/>
            </w:pPr>
            <w:r>
              <w:t xml:space="preserve">3. The estimated contract value must be valid at the time of publication of the contract notice provided for in Article 35, or at the time of </w:t>
            </w:r>
            <w:r>
              <w:lastRenderedPageBreak/>
              <w:t>commencement of the procurement procedure, in cases where such publication is not required.</w:t>
            </w:r>
          </w:p>
          <w:p w14:paraId="779DE710" w14:textId="77777777" w:rsidR="00DB27C3" w:rsidRDefault="00DB27C3" w:rsidP="00DB27C3">
            <w:pPr>
              <w:ind w:right="-46"/>
            </w:pPr>
            <w:r>
              <w:t>4. Dividing the value of contracts for work projects or purchases of quantities of goods and/or services to avoid the provisions of this law is not permissible.</w:t>
            </w:r>
          </w:p>
          <w:p w14:paraId="7FB65069" w14:textId="77777777" w:rsidR="00DB27C3" w:rsidRDefault="00DB27C3" w:rsidP="00DB27C3">
            <w:pPr>
              <w:ind w:right="-46"/>
            </w:pPr>
            <w:r>
              <w:t>5. In the case of framework agreements, the value to be taken into account must be the maximum estimated value, excluding VAT, of all contracts envisaged to be concluded during the term of the agreement.</w:t>
            </w:r>
          </w:p>
          <w:p w14:paraId="1037D93D" w14:textId="77777777" w:rsidR="00DB27C3" w:rsidRDefault="00DB27C3" w:rsidP="00DB27C3">
            <w:pPr>
              <w:ind w:right="-46"/>
            </w:pPr>
            <w:r>
              <w:t xml:space="preserve">6. Where a work,service, or supply may result in the award of several contracts in the </w:t>
            </w:r>
            <w:r>
              <w:lastRenderedPageBreak/>
              <w:t>form of separate lots, the total value of all such lots shall be taken into account.</w:t>
            </w:r>
          </w:p>
          <w:p w14:paraId="4995ADD6" w14:textId="77777777" w:rsidR="00DB27C3" w:rsidRDefault="00DB27C3" w:rsidP="00DB27C3">
            <w:pPr>
              <w:ind w:right="-46"/>
            </w:pPr>
            <w:r>
              <w:t>In this case, the procurement procedure followed for each lot is the procedure that corresponds to the total estimated value of all lots.</w:t>
            </w:r>
          </w:p>
          <w:p w14:paraId="0E3AB8D2" w14:textId="77777777" w:rsidR="00DB27C3" w:rsidRDefault="00DB27C3" w:rsidP="00DB27C3">
            <w:pPr>
              <w:ind w:right="-46"/>
            </w:pPr>
            <w:r>
              <w:t>7. Notwithstanding the provisions of point 6 of this article, individual lots of contracts that are above the upper monetary thresholds may be awarded by applying the procedures provided for a lower monetary value, as defined in the rules for procurement in the field of defense and security.</w:t>
            </w:r>
          </w:p>
          <w:p w14:paraId="7DD10E1A" w14:textId="77777777" w:rsidR="00DB27C3" w:rsidRDefault="00DB27C3" w:rsidP="00DB27C3">
            <w:pPr>
              <w:ind w:right="-46"/>
            </w:pPr>
            <w:r>
              <w:t xml:space="preserve">Individual lots of the contract that are below the high monetary thresholds </w:t>
            </w:r>
            <w:r>
              <w:lastRenderedPageBreak/>
              <w:t>may be awarded by applying low-value procurement procedures, provided that the estimated value of the lot is below the low-value procurement threshold.</w:t>
            </w:r>
          </w:p>
          <w:p w14:paraId="5816F607" w14:textId="77777777" w:rsidR="00DB27C3" w:rsidRDefault="00DB27C3" w:rsidP="00DB27C3">
            <w:pPr>
              <w:ind w:right="-46"/>
            </w:pPr>
            <w:r>
              <w:t>In any case, the total estimated value of these lots must not exceed 20% of the total value of all lots.</w:t>
            </w:r>
          </w:p>
          <w:p w14:paraId="03E94AAE" w14:textId="77777777" w:rsidR="00DB27C3" w:rsidRDefault="00DB27C3" w:rsidP="00DB27C3">
            <w:pPr>
              <w:ind w:right="-46"/>
            </w:pPr>
            <w:r>
              <w:t>8. In relation to supply contracts relating to the leasing, rental, hire or hire purchase of products, the value to be taken as the basis for calculating the estimated contract value shall be as follows:</w:t>
            </w:r>
          </w:p>
          <w:p w14:paraId="27E2AA69" w14:textId="77777777" w:rsidR="00DB27C3" w:rsidRDefault="00DB27C3" w:rsidP="00DB27C3">
            <w:pPr>
              <w:ind w:right="-46"/>
            </w:pPr>
            <w:r>
              <w:t xml:space="preserve">(a) in the case of fixed-term contracts, where this term is less than or equal to 12 months, the total </w:t>
            </w:r>
            <w:r>
              <w:lastRenderedPageBreak/>
              <w:t>estimated value for the term of the contract;</w:t>
            </w:r>
          </w:p>
          <w:p w14:paraId="3DB056A3" w14:textId="77777777" w:rsidR="00DB27C3" w:rsidRDefault="00DB27C3" w:rsidP="00DB27C3">
            <w:pPr>
              <w:ind w:right="-46"/>
            </w:pPr>
            <w:r>
              <w:t>the contract or, where the contract term is greater than 12 months, the total value, including the estimated residual value;</w:t>
            </w:r>
          </w:p>
          <w:p w14:paraId="30F8728C" w14:textId="77777777" w:rsidR="00DB27C3" w:rsidRDefault="00DB27C3" w:rsidP="00DB27C3">
            <w:pPr>
              <w:ind w:right="-46"/>
            </w:pPr>
            <w:r>
              <w:t>(b) in the case of contracts without a fixed term or whose term cannot be determined, the monthly value multiplied by 48.</w:t>
            </w:r>
          </w:p>
          <w:p w14:paraId="464F3BB4" w14:textId="77777777" w:rsidR="00DB27C3" w:rsidRDefault="00DB27C3" w:rsidP="00DB27C3">
            <w:pPr>
              <w:ind w:right="-46"/>
            </w:pPr>
            <w:r>
              <w:t xml:space="preserve">9. In the case of supply or service contracts which are regular in nature or which are intended to be renewed within a given period, the calculation of the estimated contract value shall be based on the following: </w:t>
            </w:r>
          </w:p>
          <w:p w14:paraId="68B22FDF" w14:textId="77777777" w:rsidR="00DB27C3" w:rsidRDefault="00DB27C3" w:rsidP="00DB27C3">
            <w:pPr>
              <w:ind w:right="-46"/>
            </w:pPr>
            <w:r>
              <w:t xml:space="preserve">(a) either the total actual value of the successive contracts of the same type </w:t>
            </w:r>
            <w:r>
              <w:lastRenderedPageBreak/>
              <w:t xml:space="preserve">awarded during the preceding 12 months or financial year, adjusted, if possible, to take account of the changes in quantity or value which could occur in the course of the 12 months following  the initial contract; or </w:t>
            </w:r>
          </w:p>
          <w:p w14:paraId="16E362CB" w14:textId="77777777" w:rsidR="00DB27C3" w:rsidRDefault="00DB27C3" w:rsidP="00DB27C3">
            <w:pPr>
              <w:ind w:right="-46"/>
            </w:pPr>
            <w:r>
              <w:t>(b) the total estimated value of the successive contracts awarded during the 12 months following the first delivery, or during the financial year if that is longer than 12 months.</w:t>
            </w:r>
          </w:p>
          <w:p w14:paraId="2C51C4FD" w14:textId="77777777" w:rsidR="00DB27C3" w:rsidRDefault="00DB27C3" w:rsidP="00DB27C3">
            <w:pPr>
              <w:ind w:right="-46"/>
            </w:pPr>
            <w:r>
              <w:t>The choice of method used to calculate the estimated value of a contract  may not be made with the intention of excluding it from the scope of this Law.</w:t>
            </w:r>
          </w:p>
          <w:p w14:paraId="57FEDD13" w14:textId="77777777" w:rsidR="00DB27C3" w:rsidRDefault="00DB27C3" w:rsidP="00DB27C3">
            <w:pPr>
              <w:ind w:right="-46"/>
            </w:pPr>
            <w:r>
              <w:lastRenderedPageBreak/>
              <w:t xml:space="preserve">10. With regard to service contracts, the value to be taken as a basis for calculating the estimated contract value shall, where appropriate, be the following: </w:t>
            </w:r>
          </w:p>
          <w:p w14:paraId="67740076" w14:textId="77777777" w:rsidR="00DB27C3" w:rsidRDefault="00DB27C3" w:rsidP="00DB27C3">
            <w:pPr>
              <w:ind w:right="-46"/>
            </w:pPr>
            <w:r>
              <w:t xml:space="preserve">(a) for the following services: </w:t>
            </w:r>
          </w:p>
          <w:p w14:paraId="6842918C" w14:textId="77777777" w:rsidR="00DB27C3" w:rsidRDefault="00DB27C3" w:rsidP="00DB27C3">
            <w:pPr>
              <w:ind w:right="-46"/>
            </w:pPr>
            <w:r>
              <w:t xml:space="preserve">(i) insurance services: the premium payable and other forms of remuneration; </w:t>
            </w:r>
          </w:p>
          <w:p w14:paraId="5CD68A2A" w14:textId="77777777" w:rsidR="00DB27C3" w:rsidRDefault="00DB27C3" w:rsidP="00DB27C3">
            <w:pPr>
              <w:ind w:right="-46"/>
            </w:pPr>
            <w:r>
              <w:t xml:space="preserve">(ii) design contracts: fees, commission payable and other forms of remuneration; </w:t>
            </w:r>
          </w:p>
          <w:p w14:paraId="2D7F5316" w14:textId="77777777" w:rsidR="00DB27C3" w:rsidRDefault="00DB27C3" w:rsidP="00DB27C3">
            <w:pPr>
              <w:ind w:right="-46"/>
            </w:pPr>
            <w:r>
              <w:t xml:space="preserve">(b) for service contracts which do not indicate a total price: </w:t>
            </w:r>
          </w:p>
          <w:p w14:paraId="08A34711" w14:textId="77777777" w:rsidR="00DB27C3" w:rsidRDefault="00DB27C3" w:rsidP="00DB27C3">
            <w:pPr>
              <w:ind w:right="-46"/>
            </w:pPr>
            <w:r>
              <w:t xml:space="preserve">(i) in the case of fixed-term contracts, where that term is less than or equal to 48 months: the total value for their full term; </w:t>
            </w:r>
          </w:p>
          <w:p w14:paraId="7AEA0301" w14:textId="77777777" w:rsidR="00DB27C3" w:rsidRDefault="00DB27C3" w:rsidP="00DB27C3">
            <w:pPr>
              <w:ind w:right="-46"/>
            </w:pPr>
            <w:r>
              <w:lastRenderedPageBreak/>
              <w:t>(ii) in the case of contracts without a fixed term or with a term greater than 48 months: the monthly value multiplied by 48.</w:t>
            </w:r>
          </w:p>
          <w:p w14:paraId="52E24814" w14:textId="6B208300" w:rsidR="00DB27C3" w:rsidRDefault="00DB27C3" w:rsidP="004A6FF7">
            <w:pPr>
              <w:ind w:right="-46"/>
            </w:pPr>
            <w:r>
              <w:t>11. The method of calculating the contract value is determined in the procurement rules in the field of defense and security, approved by decision of the Council of Ministers.”</w:t>
            </w:r>
          </w:p>
        </w:tc>
        <w:tc>
          <w:tcPr>
            <w:tcW w:w="602" w:type="pct"/>
            <w:vMerge/>
          </w:tcPr>
          <w:p w14:paraId="4DF419C1" w14:textId="77777777" w:rsidR="00DB27C3" w:rsidRDefault="00DB27C3" w:rsidP="008076A9">
            <w:pPr>
              <w:rPr>
                <w:lang w:val="sq-AL"/>
              </w:rPr>
            </w:pPr>
          </w:p>
        </w:tc>
        <w:tc>
          <w:tcPr>
            <w:tcW w:w="905" w:type="pct"/>
            <w:vMerge/>
          </w:tcPr>
          <w:p w14:paraId="288CEFEF" w14:textId="77777777" w:rsidR="00DB27C3" w:rsidRPr="0084419C" w:rsidRDefault="00DB27C3" w:rsidP="00A02392">
            <w:pPr>
              <w:rPr>
                <w:lang w:val="sq-AL"/>
              </w:rPr>
            </w:pPr>
          </w:p>
        </w:tc>
      </w:tr>
      <w:tr w:rsidR="00DB27C3" w:rsidRPr="0084419C" w14:paraId="07188BCF" w14:textId="77777777" w:rsidTr="00522EC8">
        <w:trPr>
          <w:trHeight w:val="321"/>
        </w:trPr>
        <w:tc>
          <w:tcPr>
            <w:tcW w:w="575" w:type="pct"/>
            <w:vMerge w:val="restart"/>
          </w:tcPr>
          <w:p w14:paraId="07188BC6" w14:textId="77777777" w:rsidR="00DB27C3" w:rsidRPr="0084419C" w:rsidRDefault="00DB27C3" w:rsidP="00A02392">
            <w:pPr>
              <w:rPr>
                <w:b/>
                <w:lang w:val="sq-AL"/>
              </w:rPr>
            </w:pPr>
            <w:r w:rsidRPr="0084419C">
              <w:rPr>
                <w:b/>
                <w:lang w:val="sq-AL"/>
              </w:rPr>
              <w:lastRenderedPageBreak/>
              <w:t>10</w:t>
            </w:r>
          </w:p>
          <w:p w14:paraId="07188BC7" w14:textId="77777777" w:rsidR="00DB27C3" w:rsidRPr="0084419C" w:rsidRDefault="00DB27C3" w:rsidP="004A6FF7">
            <w:pPr>
              <w:rPr>
                <w:b/>
                <w:lang w:val="sq-AL"/>
              </w:rPr>
            </w:pPr>
            <w:r w:rsidRPr="00ED0DC1">
              <w:rPr>
                <w:b/>
              </w:rPr>
              <w:t>Contracts and framework agreements awarded by central purchasing bodies</w:t>
            </w:r>
          </w:p>
        </w:tc>
        <w:tc>
          <w:tcPr>
            <w:tcW w:w="1138" w:type="pct"/>
            <w:vMerge w:val="restart"/>
          </w:tcPr>
          <w:p w14:paraId="07188BC8" w14:textId="77777777" w:rsidR="00DB27C3" w:rsidRPr="004A6FF7" w:rsidRDefault="00DB27C3" w:rsidP="004A6FF7">
            <w:pPr>
              <w:spacing w:before="240" w:after="200" w:line="276" w:lineRule="auto"/>
              <w:jc w:val="both"/>
              <w:rPr>
                <w:lang w:val="sq-AL"/>
              </w:rPr>
            </w:pPr>
            <w:r>
              <w:t xml:space="preserve">1. Member States may stipulate that contracting authorities/entities may purchase works, supplies and/or services from or through a central purchasing body. 2. Contracting authorities/entities which purchase works, supplies and/or services from or through a central purchasing body in the cases set out in </w:t>
            </w:r>
            <w:r>
              <w:lastRenderedPageBreak/>
              <w:t>Article 1(18) shall be deemed to have complied with this Directive insofar as: — the central purchasing body has complied with it, or, — when the central purchasing body is not a contracting authority/entity, the contract award rules applied by it are compliant with all the provisions of this Directive and the contracts awarded can be subject to efficient remedies comparable to those provided for in Title IV.</w:t>
            </w:r>
          </w:p>
        </w:tc>
        <w:tc>
          <w:tcPr>
            <w:tcW w:w="400" w:type="pct"/>
            <w:vMerge w:val="restart"/>
          </w:tcPr>
          <w:p w14:paraId="07188BC9" w14:textId="77777777" w:rsidR="00DB27C3" w:rsidRPr="0084419C" w:rsidRDefault="00DB27C3" w:rsidP="00A02392">
            <w:pPr>
              <w:rPr>
                <w:lang w:val="sq-AL"/>
              </w:rPr>
            </w:pPr>
          </w:p>
        </w:tc>
        <w:tc>
          <w:tcPr>
            <w:tcW w:w="560" w:type="pct"/>
          </w:tcPr>
          <w:p w14:paraId="07188BCA" w14:textId="77777777" w:rsidR="00DB27C3" w:rsidRPr="0084419C" w:rsidRDefault="00DB27C3" w:rsidP="00AD3E4F">
            <w:pPr>
              <w:rPr>
                <w:rFonts w:eastAsia="Calibri"/>
                <w:b/>
              </w:rPr>
            </w:pPr>
            <w:r>
              <w:rPr>
                <w:rFonts w:eastAsia="Calibri"/>
                <w:b/>
              </w:rPr>
              <w:t>17</w:t>
            </w:r>
          </w:p>
          <w:p w14:paraId="07188BCB" w14:textId="77777777" w:rsidR="00DB27C3" w:rsidRPr="0084419C" w:rsidRDefault="00DB27C3" w:rsidP="004A6FF7">
            <w:pPr>
              <w:rPr>
                <w:rFonts w:eastAsia="Calibri"/>
                <w:b/>
              </w:rPr>
            </w:pPr>
            <w:r w:rsidRPr="00ED0DC1">
              <w:rPr>
                <w:rFonts w:eastAsia="Calibri"/>
                <w:b/>
              </w:rPr>
              <w:t>Centralized procurement</w:t>
            </w:r>
          </w:p>
        </w:tc>
        <w:tc>
          <w:tcPr>
            <w:tcW w:w="820" w:type="pct"/>
          </w:tcPr>
          <w:p w14:paraId="07188BCC" w14:textId="77777777" w:rsidR="00DB27C3" w:rsidRPr="004A6FF7" w:rsidRDefault="00DB27C3" w:rsidP="004A6FF7">
            <w:pPr>
              <w:spacing w:after="200" w:line="276" w:lineRule="auto"/>
              <w:jc w:val="both"/>
              <w:rPr>
                <w:rFonts w:eastAsia="Calibri"/>
                <w:lang w:val="da-DK"/>
              </w:rPr>
            </w:pPr>
            <w:r>
              <w:t xml:space="preserve">1. Contracting authorities may procure work, goods and/or services through a central purchasing body, which carries out the appropriate procedures for selecting the contract winner. 2. The central purchasing body </w:t>
            </w:r>
            <w:r>
              <w:lastRenderedPageBreak/>
              <w:t xml:space="preserve">shall apply the provisions of this law when conducting the winner award procedure. 3. The Council of Ministers may, upon the request of a contracting authority or on its own initiative, assign another contracting authority as a central purchasing body for special procurement procedures. 4. Ministries or other institutions, which have several contracting authorities under their subordination, may procure in a centralized manner for the subordinate contracting </w:t>
            </w:r>
            <w:r>
              <w:lastRenderedPageBreak/>
              <w:t>authorities. In this case, ministries or other institutions, which have several contracting authorities under their subordination, may use centralized purchasing by issuing the appropriate instructions for the subordinate contracting authorities.</w:t>
            </w:r>
          </w:p>
        </w:tc>
        <w:tc>
          <w:tcPr>
            <w:tcW w:w="602" w:type="pct"/>
            <w:vMerge w:val="restart"/>
          </w:tcPr>
          <w:p w14:paraId="07188BCD" w14:textId="388AF889" w:rsidR="00DB27C3" w:rsidRPr="0084419C" w:rsidRDefault="00DB27C3" w:rsidP="00A02392">
            <w:pPr>
              <w:rPr>
                <w:lang w:val="sq-AL"/>
              </w:rPr>
            </w:pPr>
            <w:r>
              <w:rPr>
                <w:lang w:val="sq-AL"/>
              </w:rPr>
              <w:lastRenderedPageBreak/>
              <w:t>Full</w:t>
            </w:r>
          </w:p>
        </w:tc>
        <w:tc>
          <w:tcPr>
            <w:tcW w:w="905" w:type="pct"/>
            <w:vMerge w:val="restart"/>
          </w:tcPr>
          <w:p w14:paraId="07188BCE" w14:textId="594E8751" w:rsidR="00DB27C3" w:rsidRPr="0084419C" w:rsidRDefault="00DB27C3" w:rsidP="00A02392">
            <w:pPr>
              <w:rPr>
                <w:lang w:val="sq-AL"/>
              </w:rPr>
            </w:pPr>
          </w:p>
        </w:tc>
      </w:tr>
      <w:tr w:rsidR="00DB27C3" w:rsidRPr="0084419C" w14:paraId="7D68E9FD" w14:textId="77777777" w:rsidTr="00522EC8">
        <w:trPr>
          <w:trHeight w:val="321"/>
        </w:trPr>
        <w:tc>
          <w:tcPr>
            <w:tcW w:w="575" w:type="pct"/>
            <w:vMerge/>
          </w:tcPr>
          <w:p w14:paraId="3C956194" w14:textId="77777777" w:rsidR="00DB27C3" w:rsidRPr="0084419C" w:rsidRDefault="00DB27C3" w:rsidP="00A02392">
            <w:pPr>
              <w:rPr>
                <w:b/>
                <w:lang w:val="sq-AL"/>
              </w:rPr>
            </w:pPr>
          </w:p>
        </w:tc>
        <w:tc>
          <w:tcPr>
            <w:tcW w:w="1138" w:type="pct"/>
            <w:vMerge/>
          </w:tcPr>
          <w:p w14:paraId="49CD43EE" w14:textId="77777777" w:rsidR="00DB27C3" w:rsidRDefault="00DB27C3" w:rsidP="004A6FF7">
            <w:pPr>
              <w:spacing w:before="240" w:after="200" w:line="276" w:lineRule="auto"/>
              <w:jc w:val="both"/>
            </w:pPr>
          </w:p>
        </w:tc>
        <w:tc>
          <w:tcPr>
            <w:tcW w:w="400" w:type="pct"/>
            <w:vMerge/>
          </w:tcPr>
          <w:p w14:paraId="62B3E124" w14:textId="77777777" w:rsidR="00DB27C3" w:rsidRPr="0084419C" w:rsidRDefault="00DB27C3" w:rsidP="00A02392">
            <w:pPr>
              <w:rPr>
                <w:lang w:val="sq-AL"/>
              </w:rPr>
            </w:pPr>
          </w:p>
        </w:tc>
        <w:tc>
          <w:tcPr>
            <w:tcW w:w="560" w:type="pct"/>
          </w:tcPr>
          <w:p w14:paraId="29D1208F" w14:textId="5A829802" w:rsidR="00DB27C3" w:rsidRDefault="00DB27C3" w:rsidP="00AD3E4F">
            <w:pPr>
              <w:rPr>
                <w:rFonts w:eastAsia="Calibri"/>
                <w:b/>
              </w:rPr>
            </w:pPr>
            <w:r>
              <w:rPr>
                <w:rFonts w:eastAsia="Calibri"/>
                <w:b/>
              </w:rPr>
              <w:t>2. Draft law</w:t>
            </w:r>
          </w:p>
        </w:tc>
        <w:tc>
          <w:tcPr>
            <w:tcW w:w="820" w:type="pct"/>
          </w:tcPr>
          <w:p w14:paraId="1E00267F" w14:textId="77777777" w:rsidR="00DB27C3" w:rsidRDefault="00DB27C3" w:rsidP="00DB27C3">
            <w:pPr>
              <w:spacing w:after="200" w:line="276" w:lineRule="auto"/>
              <w:jc w:val="both"/>
            </w:pPr>
            <w:r>
              <w:t>“Article 16</w:t>
            </w:r>
          </w:p>
          <w:p w14:paraId="06D18C04" w14:textId="77777777" w:rsidR="00DB27C3" w:rsidRDefault="00DB27C3" w:rsidP="00DB27C3">
            <w:pPr>
              <w:spacing w:after="200" w:line="276" w:lineRule="auto"/>
              <w:jc w:val="both"/>
            </w:pPr>
            <w:r>
              <w:t>Centralized procurement</w:t>
            </w:r>
          </w:p>
          <w:p w14:paraId="2FF51992" w14:textId="77777777" w:rsidR="00DB27C3" w:rsidRDefault="00DB27C3" w:rsidP="00DB27C3">
            <w:pPr>
              <w:spacing w:after="200" w:line="276" w:lineRule="auto"/>
              <w:jc w:val="both"/>
            </w:pPr>
          </w:p>
          <w:p w14:paraId="68E2BEA4" w14:textId="77777777" w:rsidR="00DB27C3" w:rsidRDefault="00DB27C3" w:rsidP="00DB27C3">
            <w:pPr>
              <w:spacing w:after="200" w:line="276" w:lineRule="auto"/>
              <w:jc w:val="both"/>
            </w:pPr>
            <w:r>
              <w:t xml:space="preserve">1. Contracting authorities/ entities may procure works, supplies and/or services through a central purchasing body, which carries </w:t>
            </w:r>
            <w:r>
              <w:lastRenderedPageBreak/>
              <w:t>out the relevant procedures for selecting the winner of the contract.</w:t>
            </w:r>
          </w:p>
          <w:p w14:paraId="5DB89A27" w14:textId="77777777" w:rsidR="00DB27C3" w:rsidRDefault="00DB27C3" w:rsidP="00DB27C3">
            <w:pPr>
              <w:spacing w:after="200" w:line="276" w:lineRule="auto"/>
              <w:jc w:val="both"/>
            </w:pPr>
            <w:r>
              <w:t>2. Contracting authorities/ entities purchasing works, supplies and/or services from or through a central purchasing body in the cases specified in Article 4, point 27, of this Law shall be deemed to have complied with this Law to the extent that:</w:t>
            </w:r>
          </w:p>
          <w:p w14:paraId="0DFEBEAF" w14:textId="77777777" w:rsidR="00DB27C3" w:rsidRDefault="00DB27C3" w:rsidP="00DB27C3">
            <w:pPr>
              <w:spacing w:after="200" w:line="276" w:lineRule="auto"/>
              <w:jc w:val="both"/>
            </w:pPr>
            <w:r>
              <w:t>a)</w:t>
            </w:r>
            <w:r>
              <w:tab/>
              <w:t>the central purchasing body is in compliance with this Law, or,</w:t>
            </w:r>
          </w:p>
          <w:p w14:paraId="00E6045D" w14:textId="77777777" w:rsidR="00DB27C3" w:rsidRDefault="00DB27C3" w:rsidP="00DB27C3">
            <w:pPr>
              <w:spacing w:after="200" w:line="276" w:lineRule="auto"/>
              <w:jc w:val="both"/>
            </w:pPr>
            <w:r>
              <w:t>b)</w:t>
            </w:r>
            <w:r>
              <w:tab/>
              <w:t xml:space="preserve">where the central purchasing body is not a contracting authority/entity, the </w:t>
            </w:r>
            <w:r>
              <w:lastRenderedPageBreak/>
              <w:t>contract award rules applied by it shall comply with all the provisions of this law and the contracts awarded may be subject to effective legal remedies comparable to those provided for in the chapter on administrative review procedures.</w:t>
            </w:r>
          </w:p>
          <w:p w14:paraId="13420D86" w14:textId="77777777" w:rsidR="00DB27C3" w:rsidRDefault="00DB27C3" w:rsidP="00DB27C3">
            <w:pPr>
              <w:spacing w:after="200" w:line="276" w:lineRule="auto"/>
              <w:jc w:val="both"/>
            </w:pPr>
            <w:r>
              <w:t>3. In carrying out the procedures for selecting the winner, the central purchasing body shall apply the provisions of this law.</w:t>
            </w:r>
          </w:p>
          <w:p w14:paraId="680D87D3" w14:textId="77777777" w:rsidR="00DB27C3" w:rsidRDefault="00DB27C3" w:rsidP="00DB27C3">
            <w:pPr>
              <w:spacing w:after="200" w:line="276" w:lineRule="auto"/>
              <w:jc w:val="both"/>
            </w:pPr>
            <w:r>
              <w:t xml:space="preserve">4. The Council of Ministers, at the request of a contracting authority/entity or on its own initiative, </w:t>
            </w:r>
            <w:r>
              <w:lastRenderedPageBreak/>
              <w:t>may designate another contracting authority/entity as the central purchasing body for specific procurement procedures.</w:t>
            </w:r>
          </w:p>
          <w:p w14:paraId="6A208D31" w14:textId="77777777" w:rsidR="00DB27C3" w:rsidRDefault="00DB27C3" w:rsidP="00DB27C3">
            <w:pPr>
              <w:spacing w:after="200" w:line="276" w:lineRule="auto"/>
              <w:jc w:val="both"/>
            </w:pPr>
            <w:r>
              <w:t>5. Ministries or other institutions that have several contracting authorities/ entities under their control may procure in a centralized manner for the contracting authorities/entities under their control.</w:t>
            </w:r>
          </w:p>
          <w:p w14:paraId="56DAD8CD" w14:textId="748D54D2" w:rsidR="00DB27C3" w:rsidRDefault="00DB27C3" w:rsidP="00DB27C3">
            <w:pPr>
              <w:spacing w:after="200" w:line="276" w:lineRule="auto"/>
              <w:jc w:val="both"/>
            </w:pPr>
            <w:r>
              <w:t xml:space="preserve">In this case, ministries or other institutions, which have several contracting authorities/ entities under their control, may use centralized purchasing, issuing </w:t>
            </w:r>
            <w:r>
              <w:lastRenderedPageBreak/>
              <w:t>appropriate instructions to the subordinate contracting authorities/ entities.”</w:t>
            </w:r>
          </w:p>
        </w:tc>
        <w:tc>
          <w:tcPr>
            <w:tcW w:w="602" w:type="pct"/>
            <w:vMerge/>
          </w:tcPr>
          <w:p w14:paraId="24BC1BEC" w14:textId="77777777" w:rsidR="00DB27C3" w:rsidRDefault="00DB27C3" w:rsidP="00A02392">
            <w:pPr>
              <w:rPr>
                <w:lang w:val="sq-AL"/>
              </w:rPr>
            </w:pPr>
          </w:p>
        </w:tc>
        <w:tc>
          <w:tcPr>
            <w:tcW w:w="905" w:type="pct"/>
            <w:vMerge/>
          </w:tcPr>
          <w:p w14:paraId="5F87F257" w14:textId="77777777" w:rsidR="00DB27C3" w:rsidRPr="0084419C" w:rsidRDefault="00DB27C3" w:rsidP="00A02392">
            <w:pPr>
              <w:rPr>
                <w:lang w:val="sq-AL"/>
              </w:rPr>
            </w:pPr>
          </w:p>
        </w:tc>
      </w:tr>
      <w:tr w:rsidR="00DB27C3" w:rsidRPr="0084419C" w14:paraId="07188BEC" w14:textId="77777777" w:rsidTr="00522EC8">
        <w:trPr>
          <w:trHeight w:val="321"/>
        </w:trPr>
        <w:tc>
          <w:tcPr>
            <w:tcW w:w="575" w:type="pct"/>
            <w:vMerge w:val="restart"/>
          </w:tcPr>
          <w:p w14:paraId="07188BD0" w14:textId="77777777" w:rsidR="00DB27C3" w:rsidRPr="0084419C" w:rsidRDefault="00DB27C3" w:rsidP="00A02392">
            <w:pPr>
              <w:rPr>
                <w:b/>
                <w:lang w:val="sq-AL"/>
              </w:rPr>
            </w:pPr>
            <w:r w:rsidRPr="0084419C">
              <w:rPr>
                <w:b/>
                <w:lang w:val="sq-AL"/>
              </w:rPr>
              <w:lastRenderedPageBreak/>
              <w:t>11</w:t>
            </w:r>
          </w:p>
          <w:p w14:paraId="07188BD1" w14:textId="77777777" w:rsidR="00DB27C3" w:rsidRPr="00996532" w:rsidRDefault="00DB27C3" w:rsidP="00996532">
            <w:pPr>
              <w:rPr>
                <w:b/>
                <w:lang w:val="sq-AL"/>
              </w:rPr>
            </w:pPr>
            <w:r w:rsidRPr="00996532">
              <w:rPr>
                <w:b/>
              </w:rPr>
              <w:t>Use of exclusions</w:t>
            </w:r>
          </w:p>
        </w:tc>
        <w:tc>
          <w:tcPr>
            <w:tcW w:w="1138" w:type="pct"/>
            <w:vMerge w:val="restart"/>
          </w:tcPr>
          <w:p w14:paraId="07188BD2" w14:textId="77777777" w:rsidR="00DB27C3" w:rsidRPr="0084419C" w:rsidRDefault="00DB27C3" w:rsidP="00996532">
            <w:pPr>
              <w:spacing w:before="240"/>
              <w:jc w:val="both"/>
              <w:rPr>
                <w:lang w:val="sq-AL"/>
              </w:rPr>
            </w:pPr>
            <w:r>
              <w:t>None of the rules, procedures, programmes, agreements, arrangements or contracts referred to in this section may be used for the purpose of circumventing the provisions of this Directive</w:t>
            </w:r>
          </w:p>
        </w:tc>
        <w:tc>
          <w:tcPr>
            <w:tcW w:w="400" w:type="pct"/>
            <w:vMerge w:val="restart"/>
          </w:tcPr>
          <w:p w14:paraId="07188BD3" w14:textId="77777777" w:rsidR="00DB27C3" w:rsidRPr="00B462C5" w:rsidRDefault="00DB27C3" w:rsidP="00A02392">
            <w:pPr>
              <w:rPr>
                <w:lang w:val="sq-AL"/>
              </w:rPr>
            </w:pPr>
          </w:p>
        </w:tc>
        <w:tc>
          <w:tcPr>
            <w:tcW w:w="560" w:type="pct"/>
          </w:tcPr>
          <w:p w14:paraId="07188BD4" w14:textId="77777777" w:rsidR="00DB27C3" w:rsidRPr="00B462C5" w:rsidRDefault="00DB27C3" w:rsidP="00766F3A">
            <w:pPr>
              <w:rPr>
                <w:rFonts w:eastAsia="Calibri"/>
                <w:b/>
                <w:lang w:val="sq-AL"/>
              </w:rPr>
            </w:pPr>
            <w:r w:rsidRPr="00B462C5">
              <w:rPr>
                <w:rFonts w:eastAsia="Calibri"/>
                <w:b/>
                <w:lang w:val="sq-AL"/>
              </w:rPr>
              <w:t>5</w:t>
            </w:r>
          </w:p>
          <w:p w14:paraId="07188BD5" w14:textId="77777777" w:rsidR="00DB27C3" w:rsidRPr="00B462C5" w:rsidRDefault="00DB27C3" w:rsidP="00996532">
            <w:pPr>
              <w:jc w:val="center"/>
              <w:rPr>
                <w:b/>
              </w:rPr>
            </w:pPr>
            <w:r w:rsidRPr="00B462C5">
              <w:rPr>
                <w:b/>
              </w:rPr>
              <w:t xml:space="preserve">Special exemptions </w:t>
            </w:r>
          </w:p>
          <w:p w14:paraId="07188BD6" w14:textId="77777777" w:rsidR="00DB27C3" w:rsidRPr="00B462C5" w:rsidRDefault="00DB27C3" w:rsidP="00996532">
            <w:pPr>
              <w:rPr>
                <w:rFonts w:eastAsia="Calibri"/>
                <w:b/>
                <w:lang w:val="sq-AL"/>
              </w:rPr>
            </w:pPr>
          </w:p>
        </w:tc>
        <w:tc>
          <w:tcPr>
            <w:tcW w:w="820" w:type="pct"/>
          </w:tcPr>
          <w:p w14:paraId="07188BD7" w14:textId="77777777" w:rsidR="00DB27C3" w:rsidRPr="00B462C5" w:rsidRDefault="00DB27C3" w:rsidP="00996532">
            <w:r w:rsidRPr="00B462C5">
              <w:t xml:space="preserve">The following shall be exempted from the area of implementation of this Law: </w:t>
            </w:r>
          </w:p>
          <w:p w14:paraId="07188BD8" w14:textId="77777777" w:rsidR="00DB27C3" w:rsidRPr="00B462C5" w:rsidRDefault="00DB27C3" w:rsidP="00996532">
            <w:pPr>
              <w:pStyle w:val="ListParagraph"/>
              <w:numPr>
                <w:ilvl w:val="0"/>
                <w:numId w:val="121"/>
              </w:numPr>
              <w:spacing w:after="200" w:line="276" w:lineRule="auto"/>
              <w:jc w:val="both"/>
            </w:pPr>
            <w:r w:rsidRPr="00B462C5">
              <w:t>Procurements, for which the application of the provisions of this Law would oblige the State to disclose information, the disclosure of which shall be contrary to its interests in the area of defense and security.</w:t>
            </w:r>
          </w:p>
          <w:p w14:paraId="07188BD9" w14:textId="77777777" w:rsidR="00DB27C3" w:rsidRPr="00B462C5" w:rsidRDefault="00DB27C3" w:rsidP="00996532">
            <w:pPr>
              <w:pStyle w:val="ListParagraph"/>
              <w:numPr>
                <w:ilvl w:val="0"/>
                <w:numId w:val="121"/>
              </w:numPr>
              <w:spacing w:after="200" w:line="276" w:lineRule="auto"/>
              <w:jc w:val="both"/>
            </w:pPr>
            <w:r w:rsidRPr="00B462C5">
              <w:t xml:space="preserve">All procurements of works, goods </w:t>
            </w:r>
            <w:r w:rsidRPr="00B462C5">
              <w:lastRenderedPageBreak/>
              <w:t>and services related to the forms and methods of information and operational activity adopted by law.</w:t>
            </w:r>
          </w:p>
          <w:p w14:paraId="07188BDA" w14:textId="77777777" w:rsidR="00DB27C3" w:rsidRPr="00B462C5" w:rsidRDefault="00DB27C3" w:rsidP="00996532">
            <w:pPr>
              <w:pStyle w:val="ListParagraph"/>
              <w:numPr>
                <w:ilvl w:val="0"/>
                <w:numId w:val="121"/>
              </w:numPr>
              <w:spacing w:after="200" w:line="276" w:lineRule="auto"/>
              <w:jc w:val="both"/>
            </w:pPr>
            <w:r w:rsidRPr="00B462C5">
              <w:t>Procurements that are made in the frame of a cooperation program between the states, which is carried out with a view to develop a new product and, as appropriate, also at later stages during the life cycle or part of the life cycle of this product;</w:t>
            </w:r>
          </w:p>
          <w:p w14:paraId="07188BDB" w14:textId="62236DE4" w:rsidR="00DB27C3" w:rsidRPr="00B462C5" w:rsidRDefault="00DB27C3" w:rsidP="005E0F8D">
            <w:pPr>
              <w:spacing w:after="200" w:line="276" w:lineRule="auto"/>
              <w:ind w:left="345" w:hanging="345"/>
              <w:jc w:val="both"/>
            </w:pPr>
            <w:r>
              <w:t xml:space="preserve">ç) </w:t>
            </w:r>
            <w:r w:rsidRPr="00B462C5">
              <w:t xml:space="preserve">Procurements, </w:t>
            </w:r>
            <w:r>
              <w:t xml:space="preserve"> </w:t>
            </w:r>
            <w:r w:rsidRPr="00B462C5">
              <w:t xml:space="preserve">which are </w:t>
            </w:r>
            <w:r w:rsidRPr="00B462C5">
              <w:lastRenderedPageBreak/>
              <w:t>conducted in a third country, including civilian procurements, which are carried out when the Armed Forces of the Republic of Albania are deployed outside the territory of the country, when, due to operational needs, they have to enter into contracts with economic operators, which are in the country where the operation is being carried out.</w:t>
            </w:r>
          </w:p>
          <w:p w14:paraId="07188BDC" w14:textId="77777777" w:rsidR="00DB27C3" w:rsidRPr="00B462C5" w:rsidRDefault="00DB27C3" w:rsidP="00996532">
            <w:pPr>
              <w:pStyle w:val="ListParagraph"/>
              <w:numPr>
                <w:ilvl w:val="0"/>
                <w:numId w:val="121"/>
              </w:numPr>
              <w:spacing w:after="200" w:line="276" w:lineRule="auto"/>
              <w:jc w:val="both"/>
            </w:pPr>
            <w:r w:rsidRPr="00B462C5">
              <w:lastRenderedPageBreak/>
              <w:t xml:space="preserve">Service contracts for the purchasing and lease of the land, existing buildings or other immovable property or rights on them with all financial means. </w:t>
            </w:r>
          </w:p>
          <w:p w14:paraId="07188BDD" w14:textId="6F9FC721" w:rsidR="00DB27C3" w:rsidRPr="00B462C5" w:rsidRDefault="00DB27C3" w:rsidP="005E0F8D">
            <w:pPr>
              <w:spacing w:after="200" w:line="276" w:lineRule="auto"/>
              <w:ind w:left="345" w:hanging="345"/>
              <w:jc w:val="both"/>
            </w:pPr>
            <w:r>
              <w:t xml:space="preserve">dh) </w:t>
            </w:r>
            <w:r w:rsidRPr="00B462C5">
              <w:t>The contracts between two governments for the following:</w:t>
            </w:r>
          </w:p>
          <w:p w14:paraId="07188BDE" w14:textId="77777777" w:rsidR="00DB27C3" w:rsidRPr="00B462C5" w:rsidRDefault="00DB27C3" w:rsidP="00996532">
            <w:pPr>
              <w:pStyle w:val="ListParagraph"/>
              <w:numPr>
                <w:ilvl w:val="0"/>
                <w:numId w:val="120"/>
              </w:numPr>
              <w:spacing w:after="200" w:line="276" w:lineRule="auto"/>
              <w:ind w:left="851"/>
              <w:jc w:val="both"/>
            </w:pPr>
            <w:r w:rsidRPr="00B462C5">
              <w:t>The supply of military equipment or classified equipment;</w:t>
            </w:r>
          </w:p>
          <w:p w14:paraId="07188BDF" w14:textId="77777777" w:rsidR="00DB27C3" w:rsidRPr="00B462C5" w:rsidRDefault="00DB27C3" w:rsidP="00996532">
            <w:pPr>
              <w:pStyle w:val="ListParagraph"/>
              <w:numPr>
                <w:ilvl w:val="0"/>
                <w:numId w:val="120"/>
              </w:numPr>
              <w:spacing w:after="200" w:line="276" w:lineRule="auto"/>
              <w:ind w:left="851"/>
              <w:jc w:val="both"/>
            </w:pPr>
            <w:r w:rsidRPr="00B462C5">
              <w:t xml:space="preserve">Works and services directly related to such </w:t>
            </w:r>
            <w:r w:rsidRPr="00B462C5">
              <w:lastRenderedPageBreak/>
              <w:t>equipment;</w:t>
            </w:r>
          </w:p>
          <w:p w14:paraId="07188BE0" w14:textId="77777777" w:rsidR="00DB27C3" w:rsidRPr="00B462C5" w:rsidRDefault="00DB27C3" w:rsidP="00996532">
            <w:pPr>
              <w:pStyle w:val="ListParagraph"/>
              <w:numPr>
                <w:ilvl w:val="0"/>
                <w:numId w:val="120"/>
              </w:numPr>
              <w:spacing w:line="276" w:lineRule="auto"/>
              <w:ind w:left="850"/>
              <w:jc w:val="both"/>
            </w:pPr>
            <w:r w:rsidRPr="00B462C5">
              <w:t>Special works or services for military purposes, or works and services that include, require and/or contain classified information due to security reasons.</w:t>
            </w:r>
          </w:p>
          <w:p w14:paraId="07188BE1" w14:textId="77777777" w:rsidR="00DB27C3" w:rsidRPr="00B462C5" w:rsidRDefault="00DB27C3" w:rsidP="00996532">
            <w:pPr>
              <w:pStyle w:val="Default"/>
              <w:numPr>
                <w:ilvl w:val="0"/>
                <w:numId w:val="121"/>
              </w:numPr>
              <w:spacing w:after="200" w:line="276" w:lineRule="auto"/>
              <w:contextualSpacing/>
              <w:jc w:val="both"/>
              <w:rPr>
                <w:rFonts w:ascii="Times New Roman" w:hAnsi="Times New Roman" w:cs="Times New Roman"/>
                <w:color w:val="auto"/>
                <w:lang w:val="en-US"/>
              </w:rPr>
            </w:pPr>
            <w:r w:rsidRPr="00B462C5">
              <w:rPr>
                <w:rFonts w:ascii="Times New Roman" w:hAnsi="Times New Roman" w:cs="Times New Roman"/>
                <w:color w:val="auto"/>
                <w:lang w:val="en-US"/>
              </w:rPr>
              <w:t>Arbitration and reconciliation Services.</w:t>
            </w:r>
          </w:p>
          <w:p w14:paraId="07188BE2" w14:textId="49735A48" w:rsidR="00DB27C3" w:rsidRPr="00B462C5" w:rsidRDefault="00DB27C3" w:rsidP="005E0F8D">
            <w:pPr>
              <w:pStyle w:val="Default"/>
              <w:spacing w:after="200" w:line="276" w:lineRule="auto"/>
              <w:ind w:left="345" w:hanging="345"/>
              <w:contextualSpacing/>
              <w:jc w:val="both"/>
              <w:rPr>
                <w:rFonts w:ascii="Times New Roman" w:hAnsi="Times New Roman" w:cs="Times New Roman"/>
                <w:color w:val="auto"/>
                <w:lang w:val="en-US"/>
              </w:rPr>
            </w:pPr>
            <w:r>
              <w:rPr>
                <w:rFonts w:ascii="Times New Roman" w:hAnsi="Times New Roman" w:cs="Times New Roman"/>
                <w:color w:val="auto"/>
                <w:lang w:val="en-US"/>
              </w:rPr>
              <w:t xml:space="preserve">ë) </w:t>
            </w:r>
            <w:r w:rsidRPr="00B462C5">
              <w:rPr>
                <w:rFonts w:ascii="Times New Roman" w:hAnsi="Times New Roman" w:cs="Times New Roman"/>
                <w:color w:val="auto"/>
                <w:lang w:val="en-US"/>
              </w:rPr>
              <w:t>Financial services, except for goods insurance services.</w:t>
            </w:r>
          </w:p>
          <w:p w14:paraId="07188BE3" w14:textId="77777777" w:rsidR="00DB27C3" w:rsidRPr="00B462C5" w:rsidRDefault="00DB27C3" w:rsidP="00996532">
            <w:pPr>
              <w:pStyle w:val="Default"/>
              <w:numPr>
                <w:ilvl w:val="0"/>
                <w:numId w:val="121"/>
              </w:numPr>
              <w:spacing w:after="200" w:line="276" w:lineRule="auto"/>
              <w:contextualSpacing/>
              <w:jc w:val="both"/>
              <w:rPr>
                <w:rFonts w:ascii="Times New Roman" w:hAnsi="Times New Roman" w:cs="Times New Roman"/>
                <w:color w:val="auto"/>
                <w:lang w:val="en-US"/>
              </w:rPr>
            </w:pPr>
            <w:r w:rsidRPr="00B462C5">
              <w:rPr>
                <w:rFonts w:ascii="Times New Roman" w:hAnsi="Times New Roman" w:cs="Times New Roman"/>
                <w:color w:val="auto"/>
                <w:lang w:val="en-US"/>
              </w:rPr>
              <w:lastRenderedPageBreak/>
              <w:t>Employment contracts;</w:t>
            </w:r>
          </w:p>
          <w:p w14:paraId="07188BE4" w14:textId="77777777" w:rsidR="00DB27C3" w:rsidRPr="00B462C5" w:rsidRDefault="00DB27C3" w:rsidP="00996532">
            <w:pPr>
              <w:pStyle w:val="Default"/>
              <w:numPr>
                <w:ilvl w:val="0"/>
                <w:numId w:val="121"/>
              </w:numPr>
              <w:spacing w:after="200" w:line="276" w:lineRule="auto"/>
              <w:contextualSpacing/>
              <w:jc w:val="both"/>
              <w:rPr>
                <w:rFonts w:ascii="Times New Roman" w:hAnsi="Times New Roman" w:cs="Times New Roman"/>
                <w:color w:val="auto"/>
                <w:lang w:val="en-US"/>
              </w:rPr>
            </w:pPr>
            <w:r w:rsidRPr="00B462C5">
              <w:rPr>
                <w:rFonts w:ascii="Times New Roman" w:hAnsi="Times New Roman" w:cs="Times New Roman"/>
                <w:color w:val="auto"/>
                <w:lang w:val="en-US"/>
              </w:rPr>
              <w:t>Research and development services, the results of which shall be utilized by all, except where the benefits shall go only to the contracting authority to be used by it for internal needs and provided that the delivered service shall be fully paid by that contracting authority.</w:t>
            </w:r>
          </w:p>
          <w:p w14:paraId="07188BE5" w14:textId="75C8EE1F" w:rsidR="00DB27C3" w:rsidRPr="00B462C5" w:rsidRDefault="00DB27C3" w:rsidP="005E0F8D">
            <w:pPr>
              <w:pStyle w:val="Default"/>
              <w:spacing w:after="200" w:line="276" w:lineRule="auto"/>
              <w:ind w:left="345" w:hanging="345"/>
              <w:contextualSpacing/>
              <w:jc w:val="both"/>
              <w:rPr>
                <w:rFonts w:ascii="Times New Roman" w:hAnsi="Times New Roman" w:cs="Times New Roman"/>
                <w:color w:val="auto"/>
                <w:lang w:val="en-US"/>
              </w:rPr>
            </w:pPr>
            <w:r>
              <w:rPr>
                <w:rFonts w:ascii="Times New Roman" w:hAnsi="Times New Roman" w:cs="Times New Roman"/>
                <w:color w:val="auto"/>
                <w:lang w:val="en-US"/>
              </w:rPr>
              <w:t xml:space="preserve">gj) </w:t>
            </w:r>
            <w:r w:rsidRPr="00B462C5">
              <w:rPr>
                <w:rFonts w:ascii="Times New Roman" w:hAnsi="Times New Roman" w:cs="Times New Roman"/>
                <w:color w:val="auto"/>
                <w:lang w:val="en-US"/>
              </w:rPr>
              <w:t xml:space="preserve">Procurement, where contracting authorities have agreements and/or conduct procurement in </w:t>
            </w:r>
            <w:r w:rsidRPr="00B462C5">
              <w:rPr>
                <w:rFonts w:ascii="Times New Roman" w:hAnsi="Times New Roman" w:cs="Times New Roman"/>
                <w:color w:val="auto"/>
                <w:lang w:val="en-US"/>
              </w:rPr>
              <w:lastRenderedPageBreak/>
              <w:t>the area of defense and security through NATO agencies, international organizations where Albania adheres, with funds and to interest of the contracting authorities.</w:t>
            </w:r>
          </w:p>
          <w:p w14:paraId="27DA743C" w14:textId="77777777" w:rsidR="00DB27C3" w:rsidRDefault="00DB27C3" w:rsidP="00071FA3">
            <w:pPr>
              <w:pStyle w:val="Default"/>
              <w:numPr>
                <w:ilvl w:val="0"/>
                <w:numId w:val="121"/>
              </w:numPr>
              <w:spacing w:after="200" w:line="276" w:lineRule="auto"/>
              <w:contextualSpacing/>
              <w:jc w:val="both"/>
              <w:rPr>
                <w:rFonts w:ascii="Times New Roman" w:hAnsi="Times New Roman" w:cs="Times New Roman"/>
                <w:color w:val="auto"/>
                <w:lang w:val="en-US"/>
              </w:rPr>
            </w:pPr>
            <w:r w:rsidRPr="00B462C5">
              <w:rPr>
                <w:rFonts w:ascii="Times New Roman" w:hAnsi="Times New Roman" w:cs="Times New Roman"/>
                <w:color w:val="auto"/>
                <w:lang w:val="en-US"/>
              </w:rPr>
              <w:t xml:space="preserve"> All procurement of works, goods and services in case of extreme crisis and / or extreme national security situations.</w:t>
            </w:r>
          </w:p>
          <w:p w14:paraId="73C1F7A0" w14:textId="02A9F57F" w:rsidR="00DB27C3" w:rsidRPr="00071FA3" w:rsidRDefault="00DB27C3" w:rsidP="00071FA3">
            <w:pPr>
              <w:pStyle w:val="Default"/>
              <w:numPr>
                <w:ilvl w:val="0"/>
                <w:numId w:val="121"/>
              </w:numPr>
              <w:spacing w:after="200" w:line="276" w:lineRule="auto"/>
              <w:contextualSpacing/>
              <w:jc w:val="both"/>
              <w:rPr>
                <w:rFonts w:ascii="Times New Roman" w:hAnsi="Times New Roman" w:cs="Times New Roman"/>
                <w:color w:val="auto"/>
                <w:lang w:val="en-US"/>
              </w:rPr>
            </w:pPr>
            <w:r w:rsidRPr="00071FA3">
              <w:rPr>
                <w:rFonts w:ascii="Times New Roman" w:hAnsi="Times New Roman" w:cs="Times New Roman"/>
                <w:color w:val="auto"/>
                <w:lang w:val="en-US"/>
              </w:rPr>
              <w:t xml:space="preserve">Contracts for the purchase of equipment /vehicles specially designed or </w:t>
            </w:r>
            <w:r w:rsidRPr="00071FA3">
              <w:rPr>
                <w:rFonts w:ascii="Times New Roman" w:hAnsi="Times New Roman" w:cs="Times New Roman"/>
                <w:color w:val="auto"/>
                <w:lang w:val="en-US"/>
              </w:rPr>
              <w:lastRenderedPageBreak/>
              <w:t>adapted for military purposes, as well as weapons, ammunition or combat material for operational purposes, including the technology and software related to such goods.</w:t>
            </w:r>
          </w:p>
          <w:p w14:paraId="7345BB65" w14:textId="77777777" w:rsidR="00DB27C3" w:rsidRPr="00071FA3" w:rsidRDefault="00DB27C3" w:rsidP="00071FA3">
            <w:pPr>
              <w:pStyle w:val="Default"/>
              <w:spacing w:after="200" w:line="276" w:lineRule="auto"/>
              <w:ind w:left="360"/>
              <w:contextualSpacing/>
              <w:jc w:val="both"/>
              <w:rPr>
                <w:rFonts w:ascii="Times New Roman" w:hAnsi="Times New Roman" w:cs="Times New Roman"/>
                <w:color w:val="auto"/>
                <w:lang w:val="en-US"/>
              </w:rPr>
            </w:pPr>
          </w:p>
          <w:p w14:paraId="38640536" w14:textId="5532FEB6" w:rsidR="00DB27C3" w:rsidRPr="00B462C5" w:rsidRDefault="00DB27C3" w:rsidP="00071FA3">
            <w:pPr>
              <w:pStyle w:val="Default"/>
              <w:spacing w:after="200" w:line="276" w:lineRule="auto"/>
              <w:ind w:left="360"/>
              <w:contextualSpacing/>
              <w:jc w:val="both"/>
              <w:rPr>
                <w:rFonts w:ascii="Times New Roman" w:hAnsi="Times New Roman" w:cs="Times New Roman"/>
                <w:color w:val="auto"/>
                <w:lang w:val="en-US"/>
              </w:rPr>
            </w:pPr>
            <w:r w:rsidRPr="00071FA3">
              <w:rPr>
                <w:rFonts w:ascii="Times New Roman" w:hAnsi="Times New Roman" w:cs="Times New Roman"/>
                <w:color w:val="auto"/>
                <w:lang w:val="en-US"/>
              </w:rPr>
              <w:t xml:space="preserve">The classification under this point shall be made by a Special Classification Committee established in the Ministry of Defense. The composition, manner of organization and functioning of the </w:t>
            </w:r>
            <w:r w:rsidRPr="00071FA3">
              <w:rPr>
                <w:rFonts w:ascii="Times New Roman" w:hAnsi="Times New Roman" w:cs="Times New Roman"/>
                <w:color w:val="auto"/>
                <w:lang w:val="en-US"/>
              </w:rPr>
              <w:lastRenderedPageBreak/>
              <w:t>Commission shall be determined by a decision of the Council of Ministers.</w:t>
            </w:r>
          </w:p>
          <w:p w14:paraId="07188BE9" w14:textId="6CFBE69C" w:rsidR="00DB27C3" w:rsidRPr="00DB27C3" w:rsidRDefault="00DB27C3" w:rsidP="00DB27C3">
            <w:pPr>
              <w:pStyle w:val="Default"/>
              <w:spacing w:after="200" w:line="276" w:lineRule="auto"/>
              <w:contextualSpacing/>
              <w:jc w:val="both"/>
              <w:rPr>
                <w:rFonts w:ascii="Times New Roman" w:hAnsi="Times New Roman" w:cs="Times New Roman"/>
                <w:color w:val="auto"/>
                <w:lang w:val="en-US"/>
              </w:rPr>
            </w:pPr>
            <w:r>
              <w:rPr>
                <w:rFonts w:ascii="Times New Roman" w:hAnsi="Times New Roman" w:cs="Times New Roman"/>
                <w:color w:val="auto"/>
                <w:lang w:val="en-US"/>
              </w:rPr>
              <w:t xml:space="preserve">2. </w:t>
            </w:r>
            <w:r w:rsidRPr="00B462C5">
              <w:rPr>
                <w:rFonts w:ascii="Times New Roman" w:hAnsi="Times New Roman" w:cs="Times New Roman"/>
                <w:color w:val="auto"/>
                <w:lang w:val="en-US"/>
              </w:rPr>
              <w:t>Excluded cases, according to points "1" to "12" of this article, shall be governed by other legal or sub legal acts.</w:t>
            </w:r>
          </w:p>
        </w:tc>
        <w:tc>
          <w:tcPr>
            <w:tcW w:w="602" w:type="pct"/>
            <w:vMerge w:val="restart"/>
          </w:tcPr>
          <w:p w14:paraId="07188BEA" w14:textId="77777777" w:rsidR="00DB27C3" w:rsidRPr="00B462C5" w:rsidRDefault="00DB27C3" w:rsidP="00A02392">
            <w:pPr>
              <w:rPr>
                <w:lang w:val="sq-AL"/>
              </w:rPr>
            </w:pPr>
            <w:r w:rsidRPr="00B462C5">
              <w:rPr>
                <w:lang w:val="sq-AL"/>
              </w:rPr>
              <w:lastRenderedPageBreak/>
              <w:t>Full</w:t>
            </w:r>
          </w:p>
        </w:tc>
        <w:tc>
          <w:tcPr>
            <w:tcW w:w="905" w:type="pct"/>
            <w:vMerge w:val="restart"/>
          </w:tcPr>
          <w:p w14:paraId="07188BEB" w14:textId="77777777" w:rsidR="00DB27C3" w:rsidRPr="0084419C" w:rsidRDefault="00DB27C3" w:rsidP="00A02392">
            <w:pPr>
              <w:rPr>
                <w:lang w:val="sq-AL"/>
              </w:rPr>
            </w:pPr>
          </w:p>
        </w:tc>
      </w:tr>
      <w:tr w:rsidR="00DB27C3" w:rsidRPr="0084419C" w14:paraId="430479B5" w14:textId="77777777" w:rsidTr="00522EC8">
        <w:trPr>
          <w:trHeight w:val="321"/>
        </w:trPr>
        <w:tc>
          <w:tcPr>
            <w:tcW w:w="575" w:type="pct"/>
            <w:vMerge/>
          </w:tcPr>
          <w:p w14:paraId="100E82FC" w14:textId="77777777" w:rsidR="00DB27C3" w:rsidRPr="0084419C" w:rsidRDefault="00DB27C3" w:rsidP="00A02392">
            <w:pPr>
              <w:rPr>
                <w:b/>
                <w:lang w:val="sq-AL"/>
              </w:rPr>
            </w:pPr>
          </w:p>
        </w:tc>
        <w:tc>
          <w:tcPr>
            <w:tcW w:w="1138" w:type="pct"/>
            <w:vMerge/>
          </w:tcPr>
          <w:p w14:paraId="17C3B4D9" w14:textId="77777777" w:rsidR="00DB27C3" w:rsidRDefault="00DB27C3" w:rsidP="00996532">
            <w:pPr>
              <w:spacing w:before="240"/>
              <w:jc w:val="both"/>
            </w:pPr>
          </w:p>
        </w:tc>
        <w:tc>
          <w:tcPr>
            <w:tcW w:w="400" w:type="pct"/>
            <w:vMerge/>
          </w:tcPr>
          <w:p w14:paraId="49FD9E41" w14:textId="77777777" w:rsidR="00DB27C3" w:rsidRPr="00B462C5" w:rsidRDefault="00DB27C3" w:rsidP="00A02392">
            <w:pPr>
              <w:rPr>
                <w:lang w:val="sq-AL"/>
              </w:rPr>
            </w:pPr>
          </w:p>
        </w:tc>
        <w:tc>
          <w:tcPr>
            <w:tcW w:w="560" w:type="pct"/>
          </w:tcPr>
          <w:p w14:paraId="21AD1103" w14:textId="4BBD4359" w:rsidR="00DB27C3" w:rsidRPr="00B462C5" w:rsidRDefault="00DB27C3" w:rsidP="00766F3A">
            <w:pPr>
              <w:rPr>
                <w:rFonts w:eastAsia="Calibri"/>
                <w:b/>
                <w:lang w:val="sq-AL"/>
              </w:rPr>
            </w:pPr>
            <w:r>
              <w:rPr>
                <w:rFonts w:eastAsia="Calibri"/>
                <w:b/>
                <w:lang w:val="sq-AL"/>
              </w:rPr>
              <w:t>2. Draft law</w:t>
            </w:r>
          </w:p>
        </w:tc>
        <w:tc>
          <w:tcPr>
            <w:tcW w:w="820" w:type="pct"/>
          </w:tcPr>
          <w:p w14:paraId="21170CEE" w14:textId="77777777" w:rsidR="00DB27C3" w:rsidRDefault="00DB27C3" w:rsidP="00DB27C3">
            <w:r>
              <w:t>“Article 5</w:t>
            </w:r>
          </w:p>
          <w:p w14:paraId="0C57BD63" w14:textId="77777777" w:rsidR="00DB27C3" w:rsidRDefault="00DB27C3" w:rsidP="00DB27C3">
            <w:r>
              <w:t>Special exclusions</w:t>
            </w:r>
          </w:p>
          <w:p w14:paraId="1D0937EA" w14:textId="77777777" w:rsidR="00DB27C3" w:rsidRDefault="00DB27C3" w:rsidP="00DB27C3"/>
          <w:p w14:paraId="05B2C149" w14:textId="77777777" w:rsidR="00DB27C3" w:rsidRDefault="00DB27C3" w:rsidP="00DB27C3">
            <w:r>
              <w:t>1. The exceptions from the application of this law are defined as follows and any other exception with the aim of circumventing one or more provisions of this law is prohibited.</w:t>
            </w:r>
          </w:p>
          <w:p w14:paraId="35ADC69E" w14:textId="77777777" w:rsidR="00DB27C3" w:rsidRDefault="00DB27C3" w:rsidP="00DB27C3">
            <w:r>
              <w:t xml:space="preserve">2. The following are excluded from the scope of </w:t>
            </w:r>
            <w:r>
              <w:lastRenderedPageBreak/>
              <w:t>application of this law:</w:t>
            </w:r>
          </w:p>
          <w:p w14:paraId="66A95E9B" w14:textId="77777777" w:rsidR="00DB27C3" w:rsidRDefault="00DB27C3" w:rsidP="00DB27C3">
            <w:r>
              <w:t>a) contracts, for which the implementation of the provisions of this law would oblige the state to disclose information the disclosure of which is contrary to the essential interests of state security. ;</w:t>
            </w:r>
          </w:p>
          <w:p w14:paraId="0A9F5DE4" w14:textId="77777777" w:rsidR="00DB27C3" w:rsidRDefault="00DB27C3" w:rsidP="00DB27C3">
            <w:r>
              <w:t>b) all procurement of works, goods and services in function of the forms and methods of information-operational activity, approved by law;</w:t>
            </w:r>
          </w:p>
          <w:p w14:paraId="2F59E07C" w14:textId="77777777" w:rsidR="009406D3" w:rsidRDefault="00DB27C3" w:rsidP="009406D3">
            <w:r>
              <w:t>c)</w:t>
            </w:r>
            <w:r w:rsidR="009406D3">
              <w:t xml:space="preserve"> </w:t>
            </w:r>
            <w:r w:rsidR="009406D3">
              <w:t xml:space="preserve">procurements made within the framework of an intergovernmental cooperation program conducted jointly between the Republic of Albania and at leats one Member State of the European </w:t>
            </w:r>
            <w:r w:rsidR="009406D3">
              <w:lastRenderedPageBreak/>
              <w:t>Union, carried out for the purpose of research or development of a new product and, where appropriate, also in later stages, during the life cycle or part of the life cycle of this product.</w:t>
            </w:r>
          </w:p>
          <w:p w14:paraId="1EE1B7CA" w14:textId="2605C4FF" w:rsidR="009406D3" w:rsidRDefault="009406D3" w:rsidP="009406D3">
            <w:r>
              <w:t>Upon completion of such a cooperation programme with the Member State/s, the Republic of Albania shall indicate to the European Commission the share of research and development expenditure in relation to the total cost of the programme, the cost-sharing agreement, as well as the intended share of purchases for each Member State, if any;</w:t>
            </w:r>
          </w:p>
          <w:p w14:paraId="5454908E" w14:textId="48CB6C1C" w:rsidR="00DB27C3" w:rsidRDefault="00DB27C3" w:rsidP="00DB27C3">
            <w:r>
              <w:lastRenderedPageBreak/>
              <w:t>;</w:t>
            </w:r>
          </w:p>
          <w:p w14:paraId="4B3A7F10" w14:textId="77777777" w:rsidR="00DB27C3" w:rsidRDefault="00DB27C3" w:rsidP="00DB27C3">
            <w:r>
              <w:t>ç) contracts awarded in third countries, including civil purchases, when the Albanian Armed Forces are deployed outside the territory of the European Union and operational needs require the contracts to be concluded with economic operators located in the area of operations;</w:t>
            </w:r>
          </w:p>
          <w:p w14:paraId="1E295CBC" w14:textId="77777777" w:rsidR="00DB27C3" w:rsidRDefault="00DB27C3" w:rsidP="00DB27C3">
            <w:r>
              <w:t>d) service contracts for the purchase, rental, by any financial means, of land, existing buildings or other immovable property or rights thereon;</w:t>
            </w:r>
          </w:p>
          <w:p w14:paraId="33D75C8F" w14:textId="77777777" w:rsidR="00DB27C3" w:rsidRDefault="00DB27C3" w:rsidP="00DB27C3">
            <w:r>
              <w:t>dh) contracts concluded between two governments for:</w:t>
            </w:r>
          </w:p>
          <w:p w14:paraId="68069FA1" w14:textId="77777777" w:rsidR="00DB27C3" w:rsidRDefault="00DB27C3" w:rsidP="00DB27C3">
            <w:r>
              <w:t xml:space="preserve">i. the supply of military equipment </w:t>
            </w:r>
            <w:r>
              <w:lastRenderedPageBreak/>
              <w:t>or sensitive equipment;</w:t>
            </w:r>
          </w:p>
          <w:p w14:paraId="6126E0D7" w14:textId="77777777" w:rsidR="00DB27C3" w:rsidRDefault="00DB27C3" w:rsidP="00DB27C3">
            <w:r>
              <w:t>ii. works and services directly related to these equipment;</w:t>
            </w:r>
          </w:p>
          <w:p w14:paraId="2B8C93E3" w14:textId="77777777" w:rsidR="00DB27C3" w:rsidRDefault="00DB27C3" w:rsidP="00DB27C3">
            <w:r>
              <w:t>iii. works and services specifically for military purposes, or sensitiveworks and sensitive services.</w:t>
            </w:r>
          </w:p>
          <w:p w14:paraId="4B124800" w14:textId="77777777" w:rsidR="00DB27C3" w:rsidRDefault="00DB27C3" w:rsidP="00DB27C3">
            <w:r>
              <w:t>e) arbitration and conciliation services;</w:t>
            </w:r>
          </w:p>
          <w:p w14:paraId="17610E5B" w14:textId="77777777" w:rsidR="00DB27C3" w:rsidRDefault="00DB27C3" w:rsidP="00DB27C3">
            <w:r>
              <w:t>ë) financial services, with the exception ofinsurance services;</w:t>
            </w:r>
          </w:p>
          <w:p w14:paraId="0170712F" w14:textId="77777777" w:rsidR="00DB27C3" w:rsidRDefault="00DB27C3" w:rsidP="00DB27C3">
            <w:r>
              <w:t>f) employment contracts;</w:t>
            </w:r>
          </w:p>
          <w:p w14:paraId="51B2CD6C" w14:textId="77777777" w:rsidR="00DB27C3" w:rsidRDefault="00DB27C3" w:rsidP="00DB27C3">
            <w:r>
              <w:t xml:space="preserve">g) research and development services other than those where the benefits accrue exclusively to the contracting authority/entity/ for  its use in the conduct of its own </w:t>
            </w:r>
            <w:r>
              <w:lastRenderedPageBreak/>
              <w:t xml:space="preserve">affairs, on condition that the service provided is wholly remunerated by the contracting authority/entity. </w:t>
            </w:r>
          </w:p>
          <w:p w14:paraId="07725B10" w14:textId="411C894F" w:rsidR="00DB27C3" w:rsidRPr="00B462C5" w:rsidRDefault="00DB27C3" w:rsidP="00DB27C3">
            <w:r>
              <w:t>3. Exceptional cases, according to letters “a” to “g”, of point 1, of this article, are regulated by other legal acts or by decision of the Council of Ministers.”</w:t>
            </w:r>
          </w:p>
        </w:tc>
        <w:tc>
          <w:tcPr>
            <w:tcW w:w="602" w:type="pct"/>
            <w:vMerge/>
          </w:tcPr>
          <w:p w14:paraId="491C266A" w14:textId="77777777" w:rsidR="00DB27C3" w:rsidRPr="00B462C5" w:rsidRDefault="00DB27C3" w:rsidP="00A02392">
            <w:pPr>
              <w:rPr>
                <w:lang w:val="sq-AL"/>
              </w:rPr>
            </w:pPr>
          </w:p>
        </w:tc>
        <w:tc>
          <w:tcPr>
            <w:tcW w:w="905" w:type="pct"/>
            <w:vMerge/>
          </w:tcPr>
          <w:p w14:paraId="57FA93C9" w14:textId="77777777" w:rsidR="00DB27C3" w:rsidRPr="0084419C" w:rsidRDefault="00DB27C3" w:rsidP="00A02392">
            <w:pPr>
              <w:rPr>
                <w:lang w:val="sq-AL"/>
              </w:rPr>
            </w:pPr>
          </w:p>
        </w:tc>
      </w:tr>
      <w:tr w:rsidR="00DB27C3" w:rsidRPr="00D060EC" w14:paraId="07188BFA" w14:textId="77777777" w:rsidTr="00522EC8">
        <w:trPr>
          <w:trHeight w:val="321"/>
        </w:trPr>
        <w:tc>
          <w:tcPr>
            <w:tcW w:w="575" w:type="pct"/>
            <w:vMerge w:val="restart"/>
          </w:tcPr>
          <w:p w14:paraId="07188BED" w14:textId="77777777" w:rsidR="00DB27C3" w:rsidRPr="0084419C" w:rsidRDefault="00DB27C3" w:rsidP="00A02392">
            <w:pPr>
              <w:rPr>
                <w:b/>
                <w:lang w:val="sq-AL"/>
              </w:rPr>
            </w:pPr>
            <w:r w:rsidRPr="0084419C">
              <w:rPr>
                <w:b/>
                <w:lang w:val="sq-AL"/>
              </w:rPr>
              <w:lastRenderedPageBreak/>
              <w:t>12</w:t>
            </w:r>
          </w:p>
          <w:p w14:paraId="07188BEE" w14:textId="77777777" w:rsidR="00DB27C3" w:rsidRPr="007706FA" w:rsidRDefault="00DB27C3" w:rsidP="00996532">
            <w:pPr>
              <w:rPr>
                <w:b/>
                <w:lang w:val="sq-AL"/>
              </w:rPr>
            </w:pPr>
            <w:r w:rsidRPr="007706FA">
              <w:rPr>
                <w:b/>
              </w:rPr>
              <w:t>Contracts awarded pursuant to international rules</w:t>
            </w:r>
          </w:p>
          <w:p w14:paraId="07188BEF" w14:textId="77777777" w:rsidR="00DB27C3" w:rsidRPr="0084419C" w:rsidRDefault="00DB27C3" w:rsidP="00996532">
            <w:pPr>
              <w:rPr>
                <w:b/>
                <w:lang w:val="sq-AL"/>
              </w:rPr>
            </w:pPr>
          </w:p>
        </w:tc>
        <w:tc>
          <w:tcPr>
            <w:tcW w:w="1138" w:type="pct"/>
            <w:vMerge w:val="restart"/>
          </w:tcPr>
          <w:p w14:paraId="07188BF0" w14:textId="77777777" w:rsidR="00DB27C3" w:rsidRPr="006512DA" w:rsidRDefault="00DB27C3" w:rsidP="00821323">
            <w:pPr>
              <w:ind w:left="358" w:hanging="358"/>
              <w:rPr>
                <w:lang w:val="sq-AL"/>
              </w:rPr>
            </w:pPr>
            <w:r>
              <w:t>This Directive shall not apply to contracts governed by: (a) specific procedural rules pursuant to an international agreement or arrangement concluded between one or more Member States and one or more third countries; (b) specific procedural rules pursuant to a concluded international agreement or arrangement relating to the stationing of troops and concerning the undertakings of a Member State or a third country; (c) specific procedural rules of an international organisation purchasing for its purposes, or to contracts which must be awarded by a Member State in accordance with those rules.</w:t>
            </w:r>
          </w:p>
        </w:tc>
        <w:tc>
          <w:tcPr>
            <w:tcW w:w="400" w:type="pct"/>
            <w:vMerge w:val="restart"/>
          </w:tcPr>
          <w:p w14:paraId="07188BF1" w14:textId="77777777" w:rsidR="00DB27C3" w:rsidRPr="0084419C" w:rsidRDefault="00DB27C3" w:rsidP="00A02392">
            <w:pPr>
              <w:rPr>
                <w:lang w:val="sq-AL"/>
              </w:rPr>
            </w:pPr>
          </w:p>
        </w:tc>
        <w:tc>
          <w:tcPr>
            <w:tcW w:w="560" w:type="pct"/>
          </w:tcPr>
          <w:p w14:paraId="07188BF2" w14:textId="77777777" w:rsidR="00DB27C3" w:rsidRPr="0084419C" w:rsidRDefault="00DB27C3" w:rsidP="00AD3E4F">
            <w:pPr>
              <w:rPr>
                <w:rFonts w:eastAsia="Calibri"/>
                <w:b/>
              </w:rPr>
            </w:pPr>
            <w:r w:rsidRPr="0084419C">
              <w:rPr>
                <w:rFonts w:eastAsia="Calibri"/>
                <w:b/>
              </w:rPr>
              <w:t>8</w:t>
            </w:r>
          </w:p>
          <w:p w14:paraId="07188BF3" w14:textId="77777777" w:rsidR="00DB27C3" w:rsidRPr="007062AE" w:rsidRDefault="00DB27C3" w:rsidP="00996532">
            <w:pPr>
              <w:jc w:val="center"/>
              <w:rPr>
                <w:b/>
                <w:color w:val="000000" w:themeColor="text1"/>
              </w:rPr>
            </w:pPr>
            <w:r w:rsidRPr="007062AE">
              <w:rPr>
                <w:b/>
                <w:color w:val="000000" w:themeColor="text1"/>
              </w:rPr>
              <w:t>International obligations</w:t>
            </w:r>
          </w:p>
          <w:p w14:paraId="07188BF4" w14:textId="77777777" w:rsidR="00DB27C3" w:rsidRPr="0084419C" w:rsidRDefault="00DB27C3" w:rsidP="00996532">
            <w:pPr>
              <w:rPr>
                <w:b/>
                <w:color w:val="000000" w:themeColor="text1"/>
              </w:rPr>
            </w:pPr>
          </w:p>
          <w:p w14:paraId="07188BF5" w14:textId="77777777" w:rsidR="00DB27C3" w:rsidRPr="0084419C" w:rsidRDefault="00DB27C3" w:rsidP="00AD3E4F">
            <w:pPr>
              <w:rPr>
                <w:rFonts w:eastAsia="Calibri"/>
                <w:b/>
              </w:rPr>
            </w:pPr>
          </w:p>
        </w:tc>
        <w:tc>
          <w:tcPr>
            <w:tcW w:w="820" w:type="pct"/>
          </w:tcPr>
          <w:p w14:paraId="07188BF6" w14:textId="77777777" w:rsidR="00DB27C3" w:rsidRPr="007062AE" w:rsidRDefault="00DB27C3" w:rsidP="00996532">
            <w:pPr>
              <w:rPr>
                <w:color w:val="000000" w:themeColor="text1"/>
              </w:rPr>
            </w:pPr>
            <w:r w:rsidRPr="007062AE">
              <w:rPr>
                <w:color w:val="000000" w:themeColor="text1"/>
              </w:rPr>
              <w:t>If this law runs against an obligation, which the state has undertaken according to an agreement with one or more other states or with an international organization, then the provisions of the agreement in question shall apply. In all other cases, procurement procedures in the area of defense and security shall be subject to this law.</w:t>
            </w:r>
          </w:p>
          <w:p w14:paraId="07188BF7" w14:textId="77777777" w:rsidR="00DB27C3" w:rsidRPr="0084419C" w:rsidRDefault="00DB27C3" w:rsidP="00996532"/>
        </w:tc>
        <w:tc>
          <w:tcPr>
            <w:tcW w:w="602" w:type="pct"/>
            <w:vMerge w:val="restart"/>
          </w:tcPr>
          <w:p w14:paraId="07188BF8" w14:textId="77777777" w:rsidR="00DB27C3" w:rsidRPr="0084419C" w:rsidRDefault="00DB27C3" w:rsidP="00D83F29">
            <w:pPr>
              <w:rPr>
                <w:lang w:val="sq-AL"/>
              </w:rPr>
            </w:pPr>
            <w:r>
              <w:rPr>
                <w:lang w:val="sq-AL"/>
              </w:rPr>
              <w:t>Full</w:t>
            </w:r>
          </w:p>
        </w:tc>
        <w:tc>
          <w:tcPr>
            <w:tcW w:w="905" w:type="pct"/>
            <w:vMerge w:val="restart"/>
          </w:tcPr>
          <w:p w14:paraId="07188BF9" w14:textId="77777777" w:rsidR="00DB27C3" w:rsidRPr="0084419C" w:rsidRDefault="00DB27C3" w:rsidP="00A02392">
            <w:pPr>
              <w:rPr>
                <w:lang w:val="sq-AL"/>
              </w:rPr>
            </w:pPr>
          </w:p>
        </w:tc>
      </w:tr>
      <w:tr w:rsidR="00DB27C3" w:rsidRPr="00D060EC" w14:paraId="3847F73F" w14:textId="77777777" w:rsidTr="00522EC8">
        <w:trPr>
          <w:trHeight w:val="321"/>
        </w:trPr>
        <w:tc>
          <w:tcPr>
            <w:tcW w:w="575" w:type="pct"/>
            <w:vMerge/>
          </w:tcPr>
          <w:p w14:paraId="2EA6D97F" w14:textId="77777777" w:rsidR="00DB27C3" w:rsidRPr="0084419C" w:rsidRDefault="00DB27C3" w:rsidP="00A02392">
            <w:pPr>
              <w:rPr>
                <w:b/>
                <w:lang w:val="sq-AL"/>
              </w:rPr>
            </w:pPr>
          </w:p>
        </w:tc>
        <w:tc>
          <w:tcPr>
            <w:tcW w:w="1138" w:type="pct"/>
            <w:vMerge/>
          </w:tcPr>
          <w:p w14:paraId="51F29B2D" w14:textId="77777777" w:rsidR="00DB27C3" w:rsidRDefault="00DB27C3" w:rsidP="00821323">
            <w:pPr>
              <w:ind w:left="358" w:hanging="358"/>
            </w:pPr>
          </w:p>
        </w:tc>
        <w:tc>
          <w:tcPr>
            <w:tcW w:w="400" w:type="pct"/>
            <w:vMerge/>
          </w:tcPr>
          <w:p w14:paraId="6337F678" w14:textId="77777777" w:rsidR="00DB27C3" w:rsidRPr="0084419C" w:rsidRDefault="00DB27C3" w:rsidP="00A02392">
            <w:pPr>
              <w:rPr>
                <w:lang w:val="sq-AL"/>
              </w:rPr>
            </w:pPr>
          </w:p>
        </w:tc>
        <w:tc>
          <w:tcPr>
            <w:tcW w:w="560" w:type="pct"/>
          </w:tcPr>
          <w:p w14:paraId="74F753B9" w14:textId="51BC71C3" w:rsidR="00DB27C3" w:rsidRPr="0084419C" w:rsidRDefault="00DB27C3" w:rsidP="00AD3E4F">
            <w:pPr>
              <w:rPr>
                <w:rFonts w:eastAsia="Calibri"/>
                <w:b/>
              </w:rPr>
            </w:pPr>
            <w:r>
              <w:rPr>
                <w:rFonts w:eastAsia="Calibri"/>
                <w:b/>
              </w:rPr>
              <w:t>2. Draft law</w:t>
            </w:r>
          </w:p>
        </w:tc>
        <w:tc>
          <w:tcPr>
            <w:tcW w:w="820" w:type="pct"/>
          </w:tcPr>
          <w:p w14:paraId="0D9FFB3E" w14:textId="77777777" w:rsidR="00E87D3C" w:rsidRPr="00E87D3C" w:rsidRDefault="00E87D3C" w:rsidP="00E87D3C">
            <w:pPr>
              <w:rPr>
                <w:color w:val="000000" w:themeColor="text1"/>
              </w:rPr>
            </w:pPr>
            <w:r w:rsidRPr="00E87D3C">
              <w:rPr>
                <w:color w:val="000000" w:themeColor="text1"/>
              </w:rPr>
              <w:t>“Article 5</w:t>
            </w:r>
          </w:p>
          <w:p w14:paraId="4D7636F7" w14:textId="77777777" w:rsidR="00E87D3C" w:rsidRPr="00E87D3C" w:rsidRDefault="00E87D3C" w:rsidP="00E87D3C">
            <w:pPr>
              <w:rPr>
                <w:color w:val="000000" w:themeColor="text1"/>
              </w:rPr>
            </w:pPr>
            <w:r w:rsidRPr="00E87D3C">
              <w:rPr>
                <w:color w:val="000000" w:themeColor="text1"/>
              </w:rPr>
              <w:t>Special exclusions</w:t>
            </w:r>
          </w:p>
          <w:p w14:paraId="4B277979" w14:textId="77777777" w:rsidR="00E87D3C" w:rsidRPr="00E87D3C" w:rsidRDefault="00E87D3C" w:rsidP="00E87D3C">
            <w:pPr>
              <w:rPr>
                <w:color w:val="000000" w:themeColor="text1"/>
              </w:rPr>
            </w:pPr>
          </w:p>
          <w:p w14:paraId="446BE555" w14:textId="77777777" w:rsidR="00E87D3C" w:rsidRPr="00E87D3C" w:rsidRDefault="00E87D3C" w:rsidP="00E87D3C">
            <w:pPr>
              <w:rPr>
                <w:color w:val="000000" w:themeColor="text1"/>
              </w:rPr>
            </w:pPr>
            <w:r w:rsidRPr="00E87D3C">
              <w:rPr>
                <w:color w:val="000000" w:themeColor="text1"/>
              </w:rPr>
              <w:t>1. The exceptions from the application of this law are defined as follows and any other exception with the aim of circumventing one or more provisions of this law is prohibited.</w:t>
            </w:r>
          </w:p>
          <w:p w14:paraId="7A49C791" w14:textId="77777777" w:rsidR="00E87D3C" w:rsidRPr="00E87D3C" w:rsidRDefault="00E87D3C" w:rsidP="00E87D3C">
            <w:pPr>
              <w:rPr>
                <w:color w:val="000000" w:themeColor="text1"/>
              </w:rPr>
            </w:pPr>
            <w:r w:rsidRPr="00E87D3C">
              <w:rPr>
                <w:color w:val="000000" w:themeColor="text1"/>
              </w:rPr>
              <w:t>2. The following are excluded from the scope of application of this law:</w:t>
            </w:r>
          </w:p>
          <w:p w14:paraId="7B79EFC5" w14:textId="77777777" w:rsidR="00E87D3C" w:rsidRPr="00E87D3C" w:rsidRDefault="00E87D3C" w:rsidP="00E87D3C">
            <w:pPr>
              <w:rPr>
                <w:color w:val="000000" w:themeColor="text1"/>
              </w:rPr>
            </w:pPr>
            <w:r w:rsidRPr="00E87D3C">
              <w:rPr>
                <w:color w:val="000000" w:themeColor="text1"/>
              </w:rPr>
              <w:t>a) contracts, for which the implementation of the provisions of this law would oblige the state to disclose information the disclosure of which is contrary to the essential interests of state security. ;</w:t>
            </w:r>
          </w:p>
          <w:p w14:paraId="0FF06091" w14:textId="77777777" w:rsidR="00E87D3C" w:rsidRPr="00E87D3C" w:rsidRDefault="00E87D3C" w:rsidP="00E87D3C">
            <w:pPr>
              <w:rPr>
                <w:color w:val="000000" w:themeColor="text1"/>
              </w:rPr>
            </w:pPr>
            <w:r w:rsidRPr="00E87D3C">
              <w:rPr>
                <w:color w:val="000000" w:themeColor="text1"/>
              </w:rPr>
              <w:t>b) all procurement of works, goods and services in function of the forms and methods of information-operational activity, approved by law;</w:t>
            </w:r>
          </w:p>
          <w:p w14:paraId="13B541DE" w14:textId="77777777" w:rsidR="00E87D3C" w:rsidRPr="00E87D3C" w:rsidRDefault="00E87D3C" w:rsidP="00E87D3C">
            <w:pPr>
              <w:rPr>
                <w:color w:val="000000" w:themeColor="text1"/>
              </w:rPr>
            </w:pPr>
            <w:r w:rsidRPr="00E87D3C">
              <w:rPr>
                <w:color w:val="000000" w:themeColor="text1"/>
              </w:rPr>
              <w:lastRenderedPageBreak/>
              <w:t>c) procurements made within the framework of an intergovernmental cooperation program with countries of the European Union or countries that the European Union treats equally with member states through agreements, carried out for the purpose of research or development of a new product and, where appropriate, also in later stages, during the life cycle or part of the life cycle of this product.</w:t>
            </w:r>
          </w:p>
          <w:p w14:paraId="2BAC950D" w14:textId="77777777" w:rsidR="00E87D3C" w:rsidRPr="00E87D3C" w:rsidRDefault="00E87D3C" w:rsidP="00E87D3C">
            <w:pPr>
              <w:rPr>
                <w:color w:val="000000" w:themeColor="text1"/>
              </w:rPr>
            </w:pPr>
            <w:r w:rsidRPr="00E87D3C">
              <w:rPr>
                <w:color w:val="000000" w:themeColor="text1"/>
              </w:rPr>
              <w:t xml:space="preserve">Upon completion of such a cooperation programme between Member States only, Member States shall indicate to the European </w:t>
            </w:r>
            <w:r w:rsidRPr="00E87D3C">
              <w:rPr>
                <w:color w:val="000000" w:themeColor="text1"/>
              </w:rPr>
              <w:lastRenderedPageBreak/>
              <w:t>Commission the share of research and development expenditure in relation to the total cost of the programme, the cost-sharing agreement, as well as the intended share of purchases for each Member State, if any;</w:t>
            </w:r>
          </w:p>
          <w:p w14:paraId="16DEDE6E" w14:textId="77777777" w:rsidR="00E87D3C" w:rsidRPr="00E87D3C" w:rsidRDefault="00E87D3C" w:rsidP="00E87D3C">
            <w:pPr>
              <w:rPr>
                <w:color w:val="000000" w:themeColor="text1"/>
              </w:rPr>
            </w:pPr>
            <w:r w:rsidRPr="00E87D3C">
              <w:rPr>
                <w:color w:val="000000" w:themeColor="text1"/>
              </w:rPr>
              <w:t>ç) contracts awarded in third countries, including civil purchases, when the Albanian Armed Forces are deployed outside the territory of the European Union and operational needs require the contracts to be concluded with economic operators located in the area of operations;</w:t>
            </w:r>
          </w:p>
          <w:p w14:paraId="7F07D91B" w14:textId="77777777" w:rsidR="00E87D3C" w:rsidRPr="00E87D3C" w:rsidRDefault="00E87D3C" w:rsidP="00E87D3C">
            <w:pPr>
              <w:rPr>
                <w:color w:val="000000" w:themeColor="text1"/>
              </w:rPr>
            </w:pPr>
            <w:r w:rsidRPr="00E87D3C">
              <w:rPr>
                <w:color w:val="000000" w:themeColor="text1"/>
              </w:rPr>
              <w:t xml:space="preserve">d) service contracts for the purchase, rental, by any financial means, of </w:t>
            </w:r>
            <w:r w:rsidRPr="00E87D3C">
              <w:rPr>
                <w:color w:val="000000" w:themeColor="text1"/>
              </w:rPr>
              <w:lastRenderedPageBreak/>
              <w:t>land, existing buildings or other immovable property or rights thereon;</w:t>
            </w:r>
          </w:p>
          <w:p w14:paraId="6B20D505" w14:textId="77777777" w:rsidR="00E87D3C" w:rsidRPr="00E87D3C" w:rsidRDefault="00E87D3C" w:rsidP="00E87D3C">
            <w:pPr>
              <w:rPr>
                <w:color w:val="000000" w:themeColor="text1"/>
              </w:rPr>
            </w:pPr>
            <w:r w:rsidRPr="00E87D3C">
              <w:rPr>
                <w:color w:val="000000" w:themeColor="text1"/>
              </w:rPr>
              <w:t>dh) contracts concluded between two governments for:</w:t>
            </w:r>
          </w:p>
          <w:p w14:paraId="65991687" w14:textId="77777777" w:rsidR="00E87D3C" w:rsidRPr="00E87D3C" w:rsidRDefault="00E87D3C" w:rsidP="00E87D3C">
            <w:pPr>
              <w:rPr>
                <w:color w:val="000000" w:themeColor="text1"/>
              </w:rPr>
            </w:pPr>
            <w:r w:rsidRPr="00E87D3C">
              <w:rPr>
                <w:color w:val="000000" w:themeColor="text1"/>
              </w:rPr>
              <w:t>i. the supply of military equipment or sensitive equipment;</w:t>
            </w:r>
          </w:p>
          <w:p w14:paraId="3D0220AB" w14:textId="77777777" w:rsidR="00E87D3C" w:rsidRPr="00E87D3C" w:rsidRDefault="00E87D3C" w:rsidP="00E87D3C">
            <w:pPr>
              <w:rPr>
                <w:color w:val="000000" w:themeColor="text1"/>
              </w:rPr>
            </w:pPr>
            <w:r w:rsidRPr="00E87D3C">
              <w:rPr>
                <w:color w:val="000000" w:themeColor="text1"/>
              </w:rPr>
              <w:t>ii. works and services directly related to these equipment;</w:t>
            </w:r>
          </w:p>
          <w:p w14:paraId="15AC21FB" w14:textId="77777777" w:rsidR="00E87D3C" w:rsidRPr="00E87D3C" w:rsidRDefault="00E87D3C" w:rsidP="00E87D3C">
            <w:pPr>
              <w:rPr>
                <w:color w:val="000000" w:themeColor="text1"/>
              </w:rPr>
            </w:pPr>
            <w:r w:rsidRPr="00E87D3C">
              <w:rPr>
                <w:color w:val="000000" w:themeColor="text1"/>
              </w:rPr>
              <w:t>iii. works and services specifically for military purposes, or sensitiveworks and sensitive services.</w:t>
            </w:r>
          </w:p>
          <w:p w14:paraId="07A05634" w14:textId="77777777" w:rsidR="00E87D3C" w:rsidRPr="00E87D3C" w:rsidRDefault="00E87D3C" w:rsidP="00E87D3C">
            <w:pPr>
              <w:rPr>
                <w:color w:val="000000" w:themeColor="text1"/>
              </w:rPr>
            </w:pPr>
            <w:r w:rsidRPr="00E87D3C">
              <w:rPr>
                <w:color w:val="000000" w:themeColor="text1"/>
              </w:rPr>
              <w:t>e) arbitration and conciliation services;</w:t>
            </w:r>
          </w:p>
          <w:p w14:paraId="2D17CF53" w14:textId="77777777" w:rsidR="00E87D3C" w:rsidRPr="00E87D3C" w:rsidRDefault="00E87D3C" w:rsidP="00E87D3C">
            <w:pPr>
              <w:rPr>
                <w:color w:val="000000" w:themeColor="text1"/>
              </w:rPr>
            </w:pPr>
            <w:r w:rsidRPr="00E87D3C">
              <w:rPr>
                <w:color w:val="000000" w:themeColor="text1"/>
              </w:rPr>
              <w:t>ë) financial services, with the exception ofinsurance services;</w:t>
            </w:r>
          </w:p>
          <w:p w14:paraId="0579731B" w14:textId="77777777" w:rsidR="00E87D3C" w:rsidRPr="00E87D3C" w:rsidRDefault="00E87D3C" w:rsidP="00E87D3C">
            <w:pPr>
              <w:rPr>
                <w:color w:val="000000" w:themeColor="text1"/>
              </w:rPr>
            </w:pPr>
            <w:r w:rsidRPr="00E87D3C">
              <w:rPr>
                <w:color w:val="000000" w:themeColor="text1"/>
              </w:rPr>
              <w:lastRenderedPageBreak/>
              <w:t>f) employment contracts;</w:t>
            </w:r>
          </w:p>
          <w:p w14:paraId="1F417F05" w14:textId="77777777" w:rsidR="00E87D3C" w:rsidRPr="00E87D3C" w:rsidRDefault="00E87D3C" w:rsidP="00E87D3C">
            <w:pPr>
              <w:rPr>
                <w:color w:val="000000" w:themeColor="text1"/>
              </w:rPr>
            </w:pPr>
            <w:r w:rsidRPr="00E87D3C">
              <w:rPr>
                <w:color w:val="000000" w:themeColor="text1"/>
              </w:rPr>
              <w:t xml:space="preserve">g) research and development services other than those where the benefits accrue exclusively to the contracting authority/entity/ for  its use in the conduct of its own affairs, on condition that the service provided is wholly remunerated by the contracting authority/entity. </w:t>
            </w:r>
          </w:p>
          <w:p w14:paraId="4F53E342" w14:textId="2EB29CBD" w:rsidR="00DB27C3" w:rsidRPr="007062AE" w:rsidRDefault="00E87D3C" w:rsidP="00E87D3C">
            <w:pPr>
              <w:rPr>
                <w:color w:val="000000" w:themeColor="text1"/>
              </w:rPr>
            </w:pPr>
            <w:r w:rsidRPr="00E87D3C">
              <w:rPr>
                <w:color w:val="000000" w:themeColor="text1"/>
              </w:rPr>
              <w:t>3. Exceptional cases, according to letters “a” to “g”, of point 1, of this article, are regulated by other legal acts or by decision of the Council of Ministers.”</w:t>
            </w:r>
          </w:p>
        </w:tc>
        <w:tc>
          <w:tcPr>
            <w:tcW w:w="602" w:type="pct"/>
            <w:vMerge/>
          </w:tcPr>
          <w:p w14:paraId="604228FA" w14:textId="77777777" w:rsidR="00DB27C3" w:rsidRDefault="00DB27C3" w:rsidP="00D83F29">
            <w:pPr>
              <w:rPr>
                <w:lang w:val="sq-AL"/>
              </w:rPr>
            </w:pPr>
          </w:p>
        </w:tc>
        <w:tc>
          <w:tcPr>
            <w:tcW w:w="905" w:type="pct"/>
            <w:vMerge/>
          </w:tcPr>
          <w:p w14:paraId="652ADC07" w14:textId="77777777" w:rsidR="00DB27C3" w:rsidRPr="0084419C" w:rsidRDefault="00DB27C3" w:rsidP="00A02392">
            <w:pPr>
              <w:rPr>
                <w:lang w:val="sq-AL"/>
              </w:rPr>
            </w:pPr>
          </w:p>
        </w:tc>
      </w:tr>
      <w:tr w:rsidR="00E87D3C" w:rsidRPr="0084419C" w14:paraId="07188C19" w14:textId="77777777" w:rsidTr="00522EC8">
        <w:trPr>
          <w:trHeight w:val="321"/>
        </w:trPr>
        <w:tc>
          <w:tcPr>
            <w:tcW w:w="575" w:type="pct"/>
            <w:vMerge w:val="restart"/>
          </w:tcPr>
          <w:p w14:paraId="07188BFB" w14:textId="77777777" w:rsidR="00E87D3C" w:rsidRPr="0084419C" w:rsidRDefault="00E87D3C" w:rsidP="00A02392">
            <w:pPr>
              <w:rPr>
                <w:b/>
                <w:lang w:val="sq-AL"/>
              </w:rPr>
            </w:pPr>
            <w:r w:rsidRPr="0084419C">
              <w:rPr>
                <w:b/>
                <w:lang w:val="sq-AL"/>
              </w:rPr>
              <w:lastRenderedPageBreak/>
              <w:t>13</w:t>
            </w:r>
          </w:p>
          <w:p w14:paraId="07188BFC" w14:textId="77777777" w:rsidR="00E87D3C" w:rsidRPr="00CA2500" w:rsidRDefault="00E87D3C" w:rsidP="003A24DF">
            <w:pPr>
              <w:rPr>
                <w:b/>
                <w:lang w:val="sq-AL"/>
              </w:rPr>
            </w:pPr>
            <w:r w:rsidRPr="00CA2500">
              <w:rPr>
                <w:b/>
              </w:rPr>
              <w:t>Specific exclusions</w:t>
            </w:r>
          </w:p>
          <w:p w14:paraId="07188BFD" w14:textId="77777777" w:rsidR="00E87D3C" w:rsidRPr="0084419C" w:rsidRDefault="00E87D3C" w:rsidP="003A24DF">
            <w:pPr>
              <w:rPr>
                <w:b/>
                <w:lang w:val="sq-AL"/>
              </w:rPr>
            </w:pPr>
          </w:p>
        </w:tc>
        <w:tc>
          <w:tcPr>
            <w:tcW w:w="1138" w:type="pct"/>
            <w:vMerge w:val="restart"/>
          </w:tcPr>
          <w:p w14:paraId="07188BFE" w14:textId="77777777" w:rsidR="00E87D3C" w:rsidRPr="0084419C" w:rsidRDefault="00E87D3C" w:rsidP="009D0563">
            <w:pPr>
              <w:ind w:left="358" w:hanging="358"/>
              <w:rPr>
                <w:lang w:val="sq-AL"/>
              </w:rPr>
            </w:pPr>
            <w:r>
              <w:t xml:space="preserve">This Directive shall not apply to the following: (a) contracts for which the application of the rules of this Directive </w:t>
            </w:r>
            <w:r>
              <w:lastRenderedPageBreak/>
              <w:t>would oblige a Member State to supply information the disclosure of which it considers contrary to the essential interests of its security; (b) contracts for the purposes of intelligence activities; (c) contracts awarded in the framework of a cooperative programme based on research and development, conducted jointly by at least two Member States for the development of a new product and, where applicable, the later phases of all or part of the life-cycle of this product. Upon the conclusion of such a cooperative programme between Member States only, Member States shall indicate to the Commission the share of research and development expenditure relative to the overall cost of the programme, the cost-</w:t>
            </w:r>
            <w:r>
              <w:lastRenderedPageBreak/>
              <w:t xml:space="preserve">sharing agreement as well as the intended share of purchases per Member State, if any; (d) contracts awarded in a third country, including for civil purchases, carried out when forces are deployed outside the territory of the Union where operational needs require them to be concluded with economic operators located in the area of operations; (e) service contracts for the acquisition or rental, under whatever financial arrangements, of land, existing buildings or other immovable property, or concerning rights in respect thereof; (f) contracts awarded by a government to another government relating to: (i) the supply of military equipment or sensitive equipment, (ii) works and services directly linked to such </w:t>
            </w:r>
            <w:r>
              <w:lastRenderedPageBreak/>
              <w:t xml:space="preserve">equipment, or (iii) works and services specifically for military purposes, or sensitive works and sensitive services; 49/612L NE Official Journal of the European Union L 216/95 (g) arbitration and conciliation services; (h) financial services, with the exception of insurance services; (i) employment contracts; (j) research and development services other than those where the benefits accrue exclusively to the contracting authority/entity for its use in the conduct of its own affairs, on </w:t>
            </w:r>
            <w:r>
              <w:lastRenderedPageBreak/>
              <w:t>condition that the service provided is wholly remunerated by the contracting authority/entity</w:t>
            </w:r>
          </w:p>
        </w:tc>
        <w:tc>
          <w:tcPr>
            <w:tcW w:w="400" w:type="pct"/>
            <w:vMerge w:val="restart"/>
          </w:tcPr>
          <w:p w14:paraId="07188BFF" w14:textId="77777777" w:rsidR="00E87D3C" w:rsidRPr="0084419C" w:rsidRDefault="00E87D3C" w:rsidP="00A02392">
            <w:pPr>
              <w:rPr>
                <w:lang w:val="sq-AL"/>
              </w:rPr>
            </w:pPr>
          </w:p>
        </w:tc>
        <w:tc>
          <w:tcPr>
            <w:tcW w:w="560" w:type="pct"/>
          </w:tcPr>
          <w:p w14:paraId="07188C00" w14:textId="77777777" w:rsidR="00E87D3C" w:rsidRPr="0084419C" w:rsidRDefault="00E87D3C" w:rsidP="00AD3E4F">
            <w:pPr>
              <w:rPr>
                <w:rFonts w:eastAsia="Calibri"/>
                <w:b/>
              </w:rPr>
            </w:pPr>
            <w:r w:rsidRPr="0084419C">
              <w:rPr>
                <w:rFonts w:eastAsia="Calibri"/>
                <w:b/>
              </w:rPr>
              <w:t>5</w:t>
            </w:r>
          </w:p>
          <w:p w14:paraId="07188C01" w14:textId="77777777" w:rsidR="00E87D3C" w:rsidRPr="007062AE" w:rsidRDefault="00E87D3C" w:rsidP="003A24DF">
            <w:pPr>
              <w:jc w:val="center"/>
              <w:rPr>
                <w:b/>
              </w:rPr>
            </w:pPr>
            <w:r w:rsidRPr="007062AE">
              <w:rPr>
                <w:b/>
              </w:rPr>
              <w:t xml:space="preserve">Special exemptions </w:t>
            </w:r>
          </w:p>
          <w:p w14:paraId="07188C02" w14:textId="77777777" w:rsidR="00E87D3C" w:rsidRPr="0084419C" w:rsidRDefault="00E87D3C" w:rsidP="003A24DF">
            <w:pPr>
              <w:rPr>
                <w:rFonts w:eastAsia="Calibri"/>
                <w:b/>
              </w:rPr>
            </w:pPr>
          </w:p>
        </w:tc>
        <w:tc>
          <w:tcPr>
            <w:tcW w:w="820" w:type="pct"/>
          </w:tcPr>
          <w:p w14:paraId="07188C03" w14:textId="77777777" w:rsidR="00E87D3C" w:rsidRPr="007062AE" w:rsidRDefault="00E87D3C" w:rsidP="003A24DF">
            <w:r w:rsidRPr="007062AE">
              <w:t xml:space="preserve">The following shall be exempted from the area of implementation of this Law: </w:t>
            </w:r>
          </w:p>
          <w:p w14:paraId="07188C04" w14:textId="77777777" w:rsidR="00E87D3C" w:rsidRPr="007062AE" w:rsidRDefault="00E87D3C" w:rsidP="003A24DF">
            <w:pPr>
              <w:pStyle w:val="ListParagraph"/>
              <w:numPr>
                <w:ilvl w:val="0"/>
                <w:numId w:val="121"/>
              </w:numPr>
              <w:spacing w:after="200" w:line="276" w:lineRule="auto"/>
              <w:jc w:val="both"/>
            </w:pPr>
            <w:r w:rsidRPr="007062AE">
              <w:lastRenderedPageBreak/>
              <w:t>Procurements, for which the application of the provisions of this Law would oblige the State to disclose information, the disclosure of which s</w:t>
            </w:r>
            <w:r>
              <w:t>hall be</w:t>
            </w:r>
            <w:r w:rsidRPr="007062AE">
              <w:t xml:space="preserve"> contrary to its interests in the area of defense and security.</w:t>
            </w:r>
          </w:p>
          <w:p w14:paraId="07188C05" w14:textId="77777777" w:rsidR="00E87D3C" w:rsidRPr="007062AE" w:rsidRDefault="00E87D3C" w:rsidP="003A24DF">
            <w:pPr>
              <w:pStyle w:val="ListParagraph"/>
              <w:numPr>
                <w:ilvl w:val="0"/>
                <w:numId w:val="121"/>
              </w:numPr>
              <w:spacing w:after="200" w:line="276" w:lineRule="auto"/>
              <w:jc w:val="both"/>
            </w:pPr>
            <w:r w:rsidRPr="007062AE">
              <w:t>All procurements of works, goods and services related to the forms and methods of information and operational activity adopted by law.</w:t>
            </w:r>
          </w:p>
          <w:p w14:paraId="07188C06" w14:textId="77777777" w:rsidR="00E87D3C" w:rsidRPr="007062AE" w:rsidRDefault="00E87D3C" w:rsidP="003A24DF">
            <w:pPr>
              <w:pStyle w:val="ListParagraph"/>
              <w:numPr>
                <w:ilvl w:val="0"/>
                <w:numId w:val="121"/>
              </w:numPr>
              <w:spacing w:after="200" w:line="276" w:lineRule="auto"/>
              <w:jc w:val="both"/>
            </w:pPr>
            <w:r w:rsidRPr="007062AE">
              <w:t xml:space="preserve">Procurements that are made in the frame of a </w:t>
            </w:r>
            <w:r w:rsidRPr="007062AE">
              <w:lastRenderedPageBreak/>
              <w:t>cooperation program between the states</w:t>
            </w:r>
            <w:r>
              <w:t xml:space="preserve">, which </w:t>
            </w:r>
            <w:r w:rsidRPr="007062AE">
              <w:t>is carried out with a view to develop a new product and, as appropriate, also at later stages during the life cycle or part of the life cycle of this product;</w:t>
            </w:r>
          </w:p>
          <w:p w14:paraId="07188C07" w14:textId="77777777" w:rsidR="00E87D3C" w:rsidRPr="007062AE" w:rsidRDefault="00E87D3C" w:rsidP="003A24DF">
            <w:pPr>
              <w:pStyle w:val="ListParagraph"/>
              <w:numPr>
                <w:ilvl w:val="0"/>
                <w:numId w:val="121"/>
              </w:numPr>
              <w:spacing w:after="200" w:line="276" w:lineRule="auto"/>
              <w:jc w:val="both"/>
            </w:pPr>
            <w:r w:rsidRPr="007062AE">
              <w:t xml:space="preserve">Procurements, which are conducted in a third country, including civilian procurements, which are carried out when the Armed Forces of the Republic of Albania are deployed </w:t>
            </w:r>
            <w:r w:rsidRPr="007062AE">
              <w:lastRenderedPageBreak/>
              <w:t>outside the territory of the country, when, due to operational needs, they have to enter into contracts with economic operators</w:t>
            </w:r>
            <w:r>
              <w:t>,</w:t>
            </w:r>
            <w:r w:rsidRPr="007062AE">
              <w:t xml:space="preserve"> wh</w:t>
            </w:r>
            <w:r>
              <w:t>ich</w:t>
            </w:r>
            <w:r w:rsidRPr="007062AE">
              <w:t xml:space="preserve"> are in the country where the operation is being carried out.</w:t>
            </w:r>
          </w:p>
          <w:p w14:paraId="07188C08" w14:textId="77777777" w:rsidR="00E87D3C" w:rsidRPr="007062AE" w:rsidRDefault="00E87D3C" w:rsidP="003A24DF">
            <w:pPr>
              <w:pStyle w:val="ListParagraph"/>
              <w:numPr>
                <w:ilvl w:val="0"/>
                <w:numId w:val="121"/>
              </w:numPr>
              <w:spacing w:after="200" w:line="276" w:lineRule="auto"/>
              <w:jc w:val="both"/>
            </w:pPr>
            <w:r w:rsidRPr="007062AE">
              <w:t xml:space="preserve">Service contracts for the purchasing and lease of the land, existing </w:t>
            </w:r>
            <w:r w:rsidRPr="007062AE">
              <w:lastRenderedPageBreak/>
              <w:t xml:space="preserve">buildings or other immovable property or rights on them with all financial means. </w:t>
            </w:r>
          </w:p>
          <w:p w14:paraId="07188C09" w14:textId="77777777" w:rsidR="00E87D3C" w:rsidRPr="007062AE" w:rsidRDefault="00E87D3C" w:rsidP="003A24DF">
            <w:pPr>
              <w:pStyle w:val="ListParagraph"/>
              <w:numPr>
                <w:ilvl w:val="0"/>
                <w:numId w:val="121"/>
              </w:numPr>
              <w:spacing w:after="200" w:line="276" w:lineRule="auto"/>
              <w:jc w:val="both"/>
            </w:pPr>
            <w:r w:rsidRPr="007062AE">
              <w:t xml:space="preserve">The contracts between two </w:t>
            </w:r>
            <w:r w:rsidRPr="007062AE">
              <w:lastRenderedPageBreak/>
              <w:t>governments for</w:t>
            </w:r>
            <w:r>
              <w:t xml:space="preserve"> the following</w:t>
            </w:r>
            <w:r w:rsidRPr="007062AE">
              <w:t>:</w:t>
            </w:r>
          </w:p>
          <w:p w14:paraId="07188C0A" w14:textId="77777777" w:rsidR="00E87D3C" w:rsidRPr="007062AE" w:rsidRDefault="00E87D3C" w:rsidP="003A24DF">
            <w:pPr>
              <w:pStyle w:val="ListParagraph"/>
              <w:numPr>
                <w:ilvl w:val="0"/>
                <w:numId w:val="120"/>
              </w:numPr>
              <w:spacing w:after="200" w:line="276" w:lineRule="auto"/>
              <w:ind w:left="851"/>
              <w:jc w:val="both"/>
            </w:pPr>
            <w:r w:rsidRPr="007062AE">
              <w:t>The supply of military equipment or classified equipment;</w:t>
            </w:r>
          </w:p>
          <w:p w14:paraId="07188C0B" w14:textId="77777777" w:rsidR="00E87D3C" w:rsidRPr="007062AE" w:rsidRDefault="00E87D3C" w:rsidP="003A24DF">
            <w:pPr>
              <w:pStyle w:val="ListParagraph"/>
              <w:numPr>
                <w:ilvl w:val="0"/>
                <w:numId w:val="120"/>
              </w:numPr>
              <w:spacing w:after="200" w:line="276" w:lineRule="auto"/>
              <w:ind w:left="851"/>
              <w:jc w:val="both"/>
            </w:pPr>
            <w:r w:rsidRPr="007062AE">
              <w:t>Work</w:t>
            </w:r>
            <w:r>
              <w:t>s</w:t>
            </w:r>
            <w:r w:rsidRPr="007062AE">
              <w:t xml:space="preserve"> and services directly related to such equipment;</w:t>
            </w:r>
          </w:p>
          <w:p w14:paraId="07188C0C" w14:textId="77777777" w:rsidR="00E87D3C" w:rsidRPr="007062AE" w:rsidRDefault="00E87D3C" w:rsidP="003A24DF">
            <w:pPr>
              <w:pStyle w:val="ListParagraph"/>
              <w:numPr>
                <w:ilvl w:val="0"/>
                <w:numId w:val="120"/>
              </w:numPr>
              <w:spacing w:line="276" w:lineRule="auto"/>
              <w:ind w:left="850"/>
              <w:jc w:val="both"/>
            </w:pPr>
            <w:r w:rsidRPr="007062AE">
              <w:t>Special work</w:t>
            </w:r>
            <w:r>
              <w:t>s</w:t>
            </w:r>
            <w:r w:rsidRPr="007062AE">
              <w:t xml:space="preserve"> or services </w:t>
            </w:r>
            <w:r>
              <w:t xml:space="preserve">for </w:t>
            </w:r>
            <w:r w:rsidRPr="007062AE">
              <w:lastRenderedPageBreak/>
              <w:t>military</w:t>
            </w:r>
            <w:r>
              <w:t xml:space="preserve"> purposes,</w:t>
            </w:r>
            <w:r w:rsidRPr="007062AE">
              <w:t xml:space="preserve"> or works and services that include, require and/or contain classified information due to security reasons.</w:t>
            </w:r>
          </w:p>
          <w:p w14:paraId="07188C0D" w14:textId="77777777" w:rsidR="00E87D3C" w:rsidRPr="007062AE" w:rsidRDefault="00E87D3C" w:rsidP="003A24DF">
            <w:pPr>
              <w:pStyle w:val="Default"/>
              <w:numPr>
                <w:ilvl w:val="0"/>
                <w:numId w:val="121"/>
              </w:numPr>
              <w:spacing w:after="200" w:line="276" w:lineRule="auto"/>
              <w:contextualSpacing/>
              <w:jc w:val="both"/>
              <w:rPr>
                <w:rFonts w:ascii="Times New Roman" w:hAnsi="Times New Roman" w:cs="Times New Roman"/>
                <w:color w:val="auto"/>
                <w:lang w:val="en-US"/>
              </w:rPr>
            </w:pPr>
            <w:r w:rsidRPr="007062AE">
              <w:rPr>
                <w:rFonts w:ascii="Times New Roman" w:hAnsi="Times New Roman" w:cs="Times New Roman"/>
                <w:color w:val="auto"/>
                <w:lang w:val="en-US"/>
              </w:rPr>
              <w:t>Arbitration and reconciliation Services.</w:t>
            </w:r>
          </w:p>
          <w:p w14:paraId="07188C0E" w14:textId="77777777" w:rsidR="00E87D3C" w:rsidRPr="007062AE" w:rsidRDefault="00E87D3C" w:rsidP="003A24DF">
            <w:pPr>
              <w:pStyle w:val="Default"/>
              <w:numPr>
                <w:ilvl w:val="0"/>
                <w:numId w:val="121"/>
              </w:numPr>
              <w:spacing w:after="200" w:line="276" w:lineRule="auto"/>
              <w:contextualSpacing/>
              <w:jc w:val="both"/>
              <w:rPr>
                <w:rFonts w:ascii="Times New Roman" w:hAnsi="Times New Roman" w:cs="Times New Roman"/>
                <w:color w:val="auto"/>
                <w:lang w:val="en-US"/>
              </w:rPr>
            </w:pPr>
            <w:r w:rsidRPr="007062AE">
              <w:rPr>
                <w:rFonts w:ascii="Times New Roman" w:hAnsi="Times New Roman" w:cs="Times New Roman"/>
                <w:color w:val="auto"/>
                <w:lang w:val="en-US"/>
              </w:rPr>
              <w:t>Financial services, except for goods insurance services.</w:t>
            </w:r>
          </w:p>
          <w:p w14:paraId="07188C0F" w14:textId="77777777" w:rsidR="00E87D3C" w:rsidRPr="007062AE" w:rsidRDefault="00E87D3C" w:rsidP="003A24DF">
            <w:pPr>
              <w:pStyle w:val="Default"/>
              <w:numPr>
                <w:ilvl w:val="0"/>
                <w:numId w:val="121"/>
              </w:numPr>
              <w:spacing w:after="200" w:line="276" w:lineRule="auto"/>
              <w:contextualSpacing/>
              <w:jc w:val="both"/>
              <w:rPr>
                <w:rFonts w:ascii="Times New Roman" w:hAnsi="Times New Roman" w:cs="Times New Roman"/>
                <w:color w:val="auto"/>
                <w:lang w:val="en-US"/>
              </w:rPr>
            </w:pPr>
            <w:r w:rsidRPr="007062AE">
              <w:rPr>
                <w:rFonts w:ascii="Times New Roman" w:hAnsi="Times New Roman" w:cs="Times New Roman"/>
                <w:color w:val="auto"/>
                <w:lang w:val="en-US"/>
              </w:rPr>
              <w:t>Employment contracts;</w:t>
            </w:r>
          </w:p>
          <w:p w14:paraId="07188C10" w14:textId="77777777" w:rsidR="00E87D3C" w:rsidRPr="007062AE" w:rsidRDefault="00E87D3C" w:rsidP="003A24DF">
            <w:pPr>
              <w:pStyle w:val="Default"/>
              <w:numPr>
                <w:ilvl w:val="0"/>
                <w:numId w:val="121"/>
              </w:numPr>
              <w:spacing w:after="200" w:line="276" w:lineRule="auto"/>
              <w:contextualSpacing/>
              <w:jc w:val="both"/>
              <w:rPr>
                <w:rFonts w:ascii="Times New Roman" w:hAnsi="Times New Roman" w:cs="Times New Roman"/>
                <w:color w:val="auto"/>
                <w:lang w:val="en-US"/>
              </w:rPr>
            </w:pPr>
            <w:r w:rsidRPr="007062AE">
              <w:rPr>
                <w:rFonts w:ascii="Times New Roman" w:hAnsi="Times New Roman" w:cs="Times New Roman"/>
                <w:color w:val="auto"/>
                <w:lang w:val="en-US"/>
              </w:rPr>
              <w:t xml:space="preserve">Research and development services, the results of which </w:t>
            </w:r>
            <w:r>
              <w:rPr>
                <w:rFonts w:ascii="Times New Roman" w:hAnsi="Times New Roman" w:cs="Times New Roman"/>
                <w:color w:val="auto"/>
                <w:lang w:val="en-US"/>
              </w:rPr>
              <w:lastRenderedPageBreak/>
              <w:t>shall be</w:t>
            </w:r>
            <w:r w:rsidRPr="007062AE">
              <w:rPr>
                <w:rFonts w:ascii="Times New Roman" w:hAnsi="Times New Roman" w:cs="Times New Roman"/>
                <w:color w:val="auto"/>
                <w:lang w:val="en-US"/>
              </w:rPr>
              <w:t xml:space="preserve"> utilized by all, except where the benefits </w:t>
            </w:r>
            <w:r>
              <w:rPr>
                <w:rFonts w:ascii="Times New Roman" w:hAnsi="Times New Roman" w:cs="Times New Roman"/>
                <w:color w:val="auto"/>
                <w:lang w:val="en-US"/>
              </w:rPr>
              <w:t xml:space="preserve">shall </w:t>
            </w:r>
            <w:r w:rsidRPr="007062AE">
              <w:rPr>
                <w:rFonts w:ascii="Times New Roman" w:hAnsi="Times New Roman" w:cs="Times New Roman"/>
                <w:color w:val="auto"/>
                <w:lang w:val="en-US"/>
              </w:rPr>
              <w:t>go only to the contracting authority to be used by it for internal needs and provided that the delivered service s</w:t>
            </w:r>
            <w:r>
              <w:rPr>
                <w:rFonts w:ascii="Times New Roman" w:hAnsi="Times New Roman" w:cs="Times New Roman"/>
                <w:color w:val="auto"/>
                <w:lang w:val="en-US"/>
              </w:rPr>
              <w:t>hall be</w:t>
            </w:r>
            <w:r w:rsidRPr="007062AE">
              <w:rPr>
                <w:rFonts w:ascii="Times New Roman" w:hAnsi="Times New Roman" w:cs="Times New Roman"/>
                <w:color w:val="auto"/>
                <w:lang w:val="en-US"/>
              </w:rPr>
              <w:t xml:space="preserve"> fully paid by that contracting authority.</w:t>
            </w:r>
          </w:p>
          <w:p w14:paraId="07188C11" w14:textId="77777777" w:rsidR="00E87D3C" w:rsidRDefault="00E87D3C" w:rsidP="003A24DF">
            <w:pPr>
              <w:pStyle w:val="Default"/>
              <w:numPr>
                <w:ilvl w:val="0"/>
                <w:numId w:val="121"/>
              </w:numPr>
              <w:spacing w:after="200" w:line="276" w:lineRule="auto"/>
              <w:contextualSpacing/>
              <w:jc w:val="both"/>
              <w:rPr>
                <w:rFonts w:ascii="Times New Roman" w:hAnsi="Times New Roman" w:cs="Times New Roman"/>
                <w:color w:val="auto"/>
                <w:lang w:val="en-US"/>
              </w:rPr>
            </w:pPr>
            <w:r w:rsidRPr="007062AE">
              <w:rPr>
                <w:rFonts w:ascii="Times New Roman" w:hAnsi="Times New Roman" w:cs="Times New Roman"/>
                <w:color w:val="auto"/>
                <w:lang w:val="en-US"/>
              </w:rPr>
              <w:t xml:space="preserve">Procurement, where contracting authorities have agreements and/or conduct procurement in the area of defense and security through NATO agencies, international </w:t>
            </w:r>
            <w:r w:rsidRPr="007062AE">
              <w:rPr>
                <w:rFonts w:ascii="Times New Roman" w:hAnsi="Times New Roman" w:cs="Times New Roman"/>
                <w:color w:val="auto"/>
                <w:lang w:val="en-US"/>
              </w:rPr>
              <w:lastRenderedPageBreak/>
              <w:t xml:space="preserve">organizations where Albania adheres, with funds and to interest of the contracting authorities. </w:t>
            </w:r>
          </w:p>
          <w:p w14:paraId="07188C12" w14:textId="77777777" w:rsidR="00E87D3C" w:rsidRPr="004E32ED" w:rsidRDefault="00E87D3C" w:rsidP="004E32ED">
            <w:pPr>
              <w:pStyle w:val="Default"/>
              <w:numPr>
                <w:ilvl w:val="0"/>
                <w:numId w:val="121"/>
              </w:numPr>
              <w:spacing w:after="200" w:line="276" w:lineRule="auto"/>
              <w:contextualSpacing/>
              <w:jc w:val="both"/>
              <w:rPr>
                <w:rFonts w:ascii="Times New Roman" w:hAnsi="Times New Roman" w:cs="Times New Roman"/>
                <w:color w:val="auto"/>
                <w:lang w:val="en-US"/>
              </w:rPr>
            </w:pPr>
            <w:r w:rsidRPr="004E32ED">
              <w:rPr>
                <w:rFonts w:ascii="Times New Roman" w:hAnsi="Times New Roman" w:cs="Times New Roman"/>
                <w:color w:val="auto"/>
                <w:lang w:val="en-US"/>
              </w:rPr>
              <w:t>All procurement of works, goods and services in case of extreme crisis and / or extreme national security situations.</w:t>
            </w:r>
          </w:p>
          <w:p w14:paraId="07188C16" w14:textId="10E52534" w:rsidR="00E87D3C" w:rsidRPr="00E87D3C" w:rsidRDefault="00E87D3C" w:rsidP="00B70D20">
            <w:pPr>
              <w:pStyle w:val="Default"/>
              <w:numPr>
                <w:ilvl w:val="0"/>
                <w:numId w:val="121"/>
              </w:numPr>
              <w:spacing w:after="200" w:line="276" w:lineRule="auto"/>
              <w:contextualSpacing/>
              <w:jc w:val="both"/>
              <w:rPr>
                <w:rFonts w:ascii="Times New Roman" w:hAnsi="Times New Roman" w:cs="Times New Roman"/>
                <w:color w:val="auto"/>
                <w:lang w:val="en-US"/>
              </w:rPr>
            </w:pPr>
            <w:r w:rsidRPr="004E32ED">
              <w:rPr>
                <w:rFonts w:ascii="Times New Roman" w:hAnsi="Times New Roman" w:cs="Times New Roman"/>
                <w:color w:val="auto"/>
                <w:lang w:val="en-US"/>
              </w:rPr>
              <w:t>Excluded cases, according to points "1" to "12" of this article, shall be governed by other legal or sub legal acts.</w:t>
            </w:r>
          </w:p>
        </w:tc>
        <w:tc>
          <w:tcPr>
            <w:tcW w:w="602" w:type="pct"/>
            <w:vMerge w:val="restart"/>
          </w:tcPr>
          <w:p w14:paraId="07188C17" w14:textId="77777777" w:rsidR="00E87D3C" w:rsidRPr="0084419C" w:rsidRDefault="00E87D3C" w:rsidP="00A02392">
            <w:pPr>
              <w:rPr>
                <w:lang w:val="sq-AL"/>
              </w:rPr>
            </w:pPr>
            <w:r>
              <w:rPr>
                <w:lang w:val="sq-AL"/>
              </w:rPr>
              <w:lastRenderedPageBreak/>
              <w:t>Full</w:t>
            </w:r>
          </w:p>
        </w:tc>
        <w:tc>
          <w:tcPr>
            <w:tcW w:w="905" w:type="pct"/>
            <w:vMerge w:val="restart"/>
          </w:tcPr>
          <w:p w14:paraId="07188C18" w14:textId="77777777" w:rsidR="00E87D3C" w:rsidRPr="0084419C" w:rsidRDefault="00E87D3C" w:rsidP="00A02392">
            <w:pPr>
              <w:rPr>
                <w:lang w:val="sq-AL"/>
              </w:rPr>
            </w:pPr>
          </w:p>
        </w:tc>
      </w:tr>
      <w:tr w:rsidR="00E87D3C" w:rsidRPr="0084419C" w14:paraId="0339FD5F" w14:textId="77777777" w:rsidTr="00522EC8">
        <w:trPr>
          <w:trHeight w:val="321"/>
        </w:trPr>
        <w:tc>
          <w:tcPr>
            <w:tcW w:w="575" w:type="pct"/>
            <w:vMerge/>
          </w:tcPr>
          <w:p w14:paraId="5F454ABB" w14:textId="77777777" w:rsidR="00E87D3C" w:rsidRPr="0084419C" w:rsidRDefault="00E87D3C" w:rsidP="00A02392">
            <w:pPr>
              <w:rPr>
                <w:b/>
                <w:lang w:val="sq-AL"/>
              </w:rPr>
            </w:pPr>
          </w:p>
        </w:tc>
        <w:tc>
          <w:tcPr>
            <w:tcW w:w="1138" w:type="pct"/>
            <w:vMerge/>
          </w:tcPr>
          <w:p w14:paraId="0050C2AD" w14:textId="77777777" w:rsidR="00E87D3C" w:rsidRDefault="00E87D3C" w:rsidP="009D0563">
            <w:pPr>
              <w:ind w:left="358" w:hanging="358"/>
            </w:pPr>
          </w:p>
        </w:tc>
        <w:tc>
          <w:tcPr>
            <w:tcW w:w="400" w:type="pct"/>
            <w:vMerge/>
          </w:tcPr>
          <w:p w14:paraId="3549190D" w14:textId="77777777" w:rsidR="00E87D3C" w:rsidRPr="0084419C" w:rsidRDefault="00E87D3C" w:rsidP="00A02392">
            <w:pPr>
              <w:rPr>
                <w:lang w:val="sq-AL"/>
              </w:rPr>
            </w:pPr>
          </w:p>
        </w:tc>
        <w:tc>
          <w:tcPr>
            <w:tcW w:w="560" w:type="pct"/>
          </w:tcPr>
          <w:p w14:paraId="5052D606" w14:textId="4E03840B" w:rsidR="00E87D3C" w:rsidRPr="0084419C" w:rsidRDefault="00E87D3C" w:rsidP="00AD3E4F">
            <w:pPr>
              <w:rPr>
                <w:rFonts w:eastAsia="Calibri"/>
                <w:b/>
              </w:rPr>
            </w:pPr>
            <w:r>
              <w:rPr>
                <w:rFonts w:eastAsia="Calibri"/>
                <w:b/>
              </w:rPr>
              <w:t>2. Draft law</w:t>
            </w:r>
          </w:p>
        </w:tc>
        <w:tc>
          <w:tcPr>
            <w:tcW w:w="820" w:type="pct"/>
          </w:tcPr>
          <w:p w14:paraId="3B663FED" w14:textId="77777777" w:rsidR="00E87D3C" w:rsidRDefault="00E87D3C" w:rsidP="00E87D3C">
            <w:r>
              <w:t>“Article 5</w:t>
            </w:r>
          </w:p>
          <w:p w14:paraId="5CAF3971" w14:textId="77777777" w:rsidR="00E87D3C" w:rsidRDefault="00E87D3C" w:rsidP="00E87D3C">
            <w:r>
              <w:t>Special exclusions</w:t>
            </w:r>
          </w:p>
          <w:p w14:paraId="493B95CB" w14:textId="77777777" w:rsidR="00E87D3C" w:rsidRDefault="00E87D3C" w:rsidP="00E87D3C"/>
          <w:p w14:paraId="0DEE5C40" w14:textId="77777777" w:rsidR="00E87D3C" w:rsidRDefault="00E87D3C" w:rsidP="00E87D3C">
            <w:r>
              <w:t xml:space="preserve">1. The exceptions from the </w:t>
            </w:r>
            <w:r>
              <w:lastRenderedPageBreak/>
              <w:t>application of this law are defined as follows and any other exception with the aim of circumventing one or more provisions of this law is prohibited.</w:t>
            </w:r>
          </w:p>
          <w:p w14:paraId="0C55AC04" w14:textId="77777777" w:rsidR="00E87D3C" w:rsidRDefault="00E87D3C" w:rsidP="00E87D3C">
            <w:r>
              <w:t>2. The following are excluded from the scope of application of this law:</w:t>
            </w:r>
          </w:p>
          <w:p w14:paraId="4DB4C1BC" w14:textId="77777777" w:rsidR="00E87D3C" w:rsidRDefault="00E87D3C" w:rsidP="00E87D3C">
            <w:r>
              <w:t>a) contracts, for which the implementation of the provisions of this law would oblige the state to disclose information the disclosure of which is contrary to the essential interests of state security. ;</w:t>
            </w:r>
          </w:p>
          <w:p w14:paraId="2A79308D" w14:textId="77777777" w:rsidR="00E87D3C" w:rsidRDefault="00E87D3C" w:rsidP="00E87D3C">
            <w:r>
              <w:t>b) all procurement of works, goods and services in function of the forms and methods of information-</w:t>
            </w:r>
            <w:r>
              <w:lastRenderedPageBreak/>
              <w:t>operational activity, approved by law;</w:t>
            </w:r>
          </w:p>
          <w:p w14:paraId="0648503E" w14:textId="77777777" w:rsidR="00E87D3C" w:rsidRDefault="00E87D3C" w:rsidP="00E87D3C">
            <w:r>
              <w:t>c) procurements made within the framework of an intergovernmental cooperation program with countries of the European Union or countries that the European Union treats equally with member states through agreements, carried out for the purpose of research or development of a new product and, where appropriate, also in later stages, during the life cycle or part of the life cycle of this product.</w:t>
            </w:r>
          </w:p>
          <w:p w14:paraId="1F3B04C9" w14:textId="77777777" w:rsidR="00E87D3C" w:rsidRDefault="00E87D3C" w:rsidP="00E87D3C">
            <w:r>
              <w:t xml:space="preserve">Upon completion of such a cooperation programme between Member States only, Member States </w:t>
            </w:r>
            <w:r>
              <w:lastRenderedPageBreak/>
              <w:t>shall indicate to the European Commission the share of research and development expenditure in relation to the total cost of the programme, the cost-sharing agreement, as well as the intended share of purchases for each Member State, if any;</w:t>
            </w:r>
          </w:p>
          <w:p w14:paraId="36335794" w14:textId="77777777" w:rsidR="00E87D3C" w:rsidRDefault="00E87D3C" w:rsidP="00E87D3C">
            <w:r>
              <w:t>ç) contracts awarded in third countries, including civil purchases, when the Albanian Armed Forces are deployed outside the territory of the European Union and operational needs require the contracts to be concluded with economic operators located in the area of operations;</w:t>
            </w:r>
          </w:p>
          <w:p w14:paraId="6AB3AA52" w14:textId="77777777" w:rsidR="00E87D3C" w:rsidRDefault="00E87D3C" w:rsidP="00E87D3C">
            <w:r>
              <w:t xml:space="preserve">d) service contracts for the purchase, </w:t>
            </w:r>
            <w:r>
              <w:lastRenderedPageBreak/>
              <w:t>rental, by any financial means, of land, existing buildings or other immovable property or rights thereon;</w:t>
            </w:r>
          </w:p>
          <w:p w14:paraId="0999F8AA" w14:textId="77777777" w:rsidR="00E87D3C" w:rsidRDefault="00E87D3C" w:rsidP="00E87D3C">
            <w:r>
              <w:t>dh) contracts concluded between two governments for:</w:t>
            </w:r>
          </w:p>
          <w:p w14:paraId="72E5424F" w14:textId="77777777" w:rsidR="00E87D3C" w:rsidRDefault="00E87D3C" w:rsidP="00E87D3C">
            <w:r>
              <w:t>i. the supply of military equipment or sensitive equipment;</w:t>
            </w:r>
          </w:p>
          <w:p w14:paraId="602DC583" w14:textId="77777777" w:rsidR="00E87D3C" w:rsidRDefault="00E87D3C" w:rsidP="00E87D3C">
            <w:r>
              <w:t>ii. works and services directly related to these equipment;</w:t>
            </w:r>
          </w:p>
          <w:p w14:paraId="56FF1352" w14:textId="77777777" w:rsidR="00E87D3C" w:rsidRDefault="00E87D3C" w:rsidP="00E87D3C">
            <w:r>
              <w:t>iii. works and services specifically for military purposes, or sensitiveworks and sensitive services.</w:t>
            </w:r>
          </w:p>
          <w:p w14:paraId="12951DBD" w14:textId="77777777" w:rsidR="00E87D3C" w:rsidRDefault="00E87D3C" w:rsidP="00E87D3C">
            <w:r>
              <w:t>e) arbitration and conciliation services;</w:t>
            </w:r>
          </w:p>
          <w:p w14:paraId="7DA2932E" w14:textId="77777777" w:rsidR="00E87D3C" w:rsidRDefault="00E87D3C" w:rsidP="00E87D3C">
            <w:r>
              <w:t xml:space="preserve">ë) financial services, with the exception </w:t>
            </w:r>
            <w:r>
              <w:lastRenderedPageBreak/>
              <w:t>ofinsurance services;</w:t>
            </w:r>
          </w:p>
          <w:p w14:paraId="60F53C67" w14:textId="77777777" w:rsidR="00E87D3C" w:rsidRDefault="00E87D3C" w:rsidP="00E87D3C">
            <w:r>
              <w:t>f) employment contracts;</w:t>
            </w:r>
          </w:p>
          <w:p w14:paraId="3B1B1C73" w14:textId="77777777" w:rsidR="00E87D3C" w:rsidRDefault="00E87D3C" w:rsidP="00E87D3C">
            <w:r>
              <w:t xml:space="preserve">g) research and development services other than those where the benefits accrue exclusively to the contracting authority/entity/ for  its use in the conduct of its own affairs, on condition that the service provided is wholly remunerated by the contracting authority/entity. </w:t>
            </w:r>
          </w:p>
          <w:p w14:paraId="14E9854A" w14:textId="1A1F4A3C" w:rsidR="00E87D3C" w:rsidRPr="007062AE" w:rsidRDefault="00E87D3C" w:rsidP="00E87D3C">
            <w:r>
              <w:t>3. Exceptional cases, according to letters “a” to “g”, of point 1, of this article, are regulated by other legal acts or by decision of the Council of Ministers.”</w:t>
            </w:r>
          </w:p>
        </w:tc>
        <w:tc>
          <w:tcPr>
            <w:tcW w:w="602" w:type="pct"/>
            <w:vMerge/>
          </w:tcPr>
          <w:p w14:paraId="5DAB2AF1" w14:textId="77777777" w:rsidR="00E87D3C" w:rsidRDefault="00E87D3C" w:rsidP="00A02392">
            <w:pPr>
              <w:rPr>
                <w:lang w:val="sq-AL"/>
              </w:rPr>
            </w:pPr>
          </w:p>
        </w:tc>
        <w:tc>
          <w:tcPr>
            <w:tcW w:w="905" w:type="pct"/>
            <w:vMerge/>
          </w:tcPr>
          <w:p w14:paraId="0A9B4F33" w14:textId="77777777" w:rsidR="00E87D3C" w:rsidRPr="0084419C" w:rsidRDefault="00E87D3C" w:rsidP="00A02392">
            <w:pPr>
              <w:rPr>
                <w:lang w:val="sq-AL"/>
              </w:rPr>
            </w:pPr>
          </w:p>
        </w:tc>
      </w:tr>
      <w:tr w:rsidR="00E87D3C" w:rsidRPr="0084419C" w14:paraId="07188C27" w14:textId="77777777" w:rsidTr="00522EC8">
        <w:trPr>
          <w:trHeight w:val="321"/>
        </w:trPr>
        <w:tc>
          <w:tcPr>
            <w:tcW w:w="575" w:type="pct"/>
            <w:vMerge w:val="restart"/>
          </w:tcPr>
          <w:p w14:paraId="07188C1A" w14:textId="77777777" w:rsidR="00E87D3C" w:rsidRPr="0084419C" w:rsidRDefault="00E87D3C" w:rsidP="00A02392">
            <w:pPr>
              <w:rPr>
                <w:b/>
                <w:lang w:val="sq-AL"/>
              </w:rPr>
            </w:pPr>
            <w:r w:rsidRPr="0084419C">
              <w:rPr>
                <w:b/>
                <w:lang w:val="sq-AL"/>
              </w:rPr>
              <w:lastRenderedPageBreak/>
              <w:t>14</w:t>
            </w:r>
          </w:p>
          <w:p w14:paraId="07188C1B" w14:textId="77777777" w:rsidR="00E87D3C" w:rsidRPr="007062AE" w:rsidRDefault="00E87D3C" w:rsidP="003A24DF">
            <w:pPr>
              <w:pStyle w:val="Default"/>
              <w:spacing w:line="276" w:lineRule="auto"/>
              <w:jc w:val="center"/>
              <w:rPr>
                <w:rFonts w:ascii="Times New Roman" w:hAnsi="Times New Roman" w:cs="Times New Roman"/>
                <w:b/>
                <w:bCs/>
                <w:color w:val="auto"/>
                <w:lang w:val="en-US"/>
              </w:rPr>
            </w:pPr>
            <w:r w:rsidRPr="007062AE">
              <w:rPr>
                <w:rFonts w:ascii="Times New Roman" w:hAnsi="Times New Roman" w:cs="Times New Roman"/>
                <w:b/>
                <w:bCs/>
                <w:color w:val="auto"/>
                <w:lang w:val="en-US"/>
              </w:rPr>
              <w:t xml:space="preserve">Reserved contracts </w:t>
            </w:r>
          </w:p>
          <w:p w14:paraId="07188C1C" w14:textId="77777777" w:rsidR="00E87D3C" w:rsidRPr="0084419C" w:rsidRDefault="00E87D3C" w:rsidP="003A24DF">
            <w:pPr>
              <w:rPr>
                <w:b/>
                <w:lang w:val="sq-AL"/>
              </w:rPr>
            </w:pPr>
          </w:p>
        </w:tc>
        <w:tc>
          <w:tcPr>
            <w:tcW w:w="1138" w:type="pct"/>
            <w:vMerge w:val="restart"/>
          </w:tcPr>
          <w:p w14:paraId="07188C1D" w14:textId="77777777" w:rsidR="00E87D3C" w:rsidRPr="0084419C" w:rsidRDefault="00E87D3C" w:rsidP="0084419C">
            <w:pPr>
              <w:spacing w:before="240"/>
              <w:jc w:val="both"/>
              <w:rPr>
                <w:lang w:val="it-IT"/>
              </w:rPr>
            </w:pPr>
            <w:r w:rsidRPr="003A24DF">
              <w:lastRenderedPageBreak/>
              <w:t xml:space="preserve"> </w:t>
            </w:r>
            <w:r>
              <w:t xml:space="preserve">Member States may reserve the right to participate in </w:t>
            </w:r>
            <w:r>
              <w:lastRenderedPageBreak/>
              <w:t>contract award procedures to sheltered workshops or provide for such contracts to be performed in the context of sheltered employment programmes where most of the employees concerned are handicapped persons who, by reason of the nature or the seriousness of their disabilities, cannot carry on occupations under normal conditions. The contract notice shall make reference to this provision.</w:t>
            </w:r>
          </w:p>
          <w:p w14:paraId="07188C1E" w14:textId="77777777" w:rsidR="00E87D3C" w:rsidRPr="0084419C" w:rsidRDefault="00E87D3C" w:rsidP="0084419C">
            <w:pPr>
              <w:rPr>
                <w:lang w:val="it-IT"/>
              </w:rPr>
            </w:pPr>
          </w:p>
        </w:tc>
        <w:tc>
          <w:tcPr>
            <w:tcW w:w="400" w:type="pct"/>
            <w:vMerge w:val="restart"/>
          </w:tcPr>
          <w:p w14:paraId="07188C1F" w14:textId="77777777" w:rsidR="00E87D3C" w:rsidRPr="0084419C" w:rsidRDefault="00E87D3C" w:rsidP="00A02392">
            <w:pPr>
              <w:rPr>
                <w:lang w:val="sq-AL"/>
              </w:rPr>
            </w:pPr>
          </w:p>
        </w:tc>
        <w:tc>
          <w:tcPr>
            <w:tcW w:w="560" w:type="pct"/>
          </w:tcPr>
          <w:p w14:paraId="07188C20" w14:textId="77777777" w:rsidR="00E87D3C" w:rsidRPr="0084419C" w:rsidRDefault="00E87D3C" w:rsidP="000D2BED">
            <w:pPr>
              <w:pStyle w:val="Default"/>
              <w:spacing w:line="276" w:lineRule="auto"/>
              <w:rPr>
                <w:rFonts w:ascii="Times New Roman" w:hAnsi="Times New Roman" w:cs="Times New Roman"/>
                <w:b/>
                <w:bCs/>
                <w:color w:val="auto"/>
              </w:rPr>
            </w:pPr>
            <w:r w:rsidRPr="0084419C">
              <w:rPr>
                <w:rFonts w:ascii="Times New Roman" w:hAnsi="Times New Roman" w:cs="Times New Roman"/>
                <w:b/>
                <w:bCs/>
                <w:color w:val="auto"/>
              </w:rPr>
              <w:t>6</w:t>
            </w:r>
          </w:p>
          <w:p w14:paraId="07188C21" w14:textId="77777777" w:rsidR="00E87D3C" w:rsidRPr="007062AE" w:rsidRDefault="00E87D3C" w:rsidP="003A24DF">
            <w:pPr>
              <w:pStyle w:val="Default"/>
              <w:spacing w:line="276" w:lineRule="auto"/>
              <w:jc w:val="center"/>
              <w:rPr>
                <w:rFonts w:ascii="Times New Roman" w:hAnsi="Times New Roman" w:cs="Times New Roman"/>
                <w:b/>
                <w:bCs/>
                <w:color w:val="auto"/>
                <w:lang w:val="en-US"/>
              </w:rPr>
            </w:pPr>
            <w:r w:rsidRPr="007062AE">
              <w:rPr>
                <w:rFonts w:ascii="Times New Roman" w:hAnsi="Times New Roman" w:cs="Times New Roman"/>
                <w:b/>
                <w:bCs/>
                <w:color w:val="auto"/>
                <w:lang w:val="en-US"/>
              </w:rPr>
              <w:t xml:space="preserve">Reserved contracts </w:t>
            </w:r>
          </w:p>
          <w:p w14:paraId="07188C22" w14:textId="77777777" w:rsidR="00E87D3C" w:rsidRPr="0084419C" w:rsidRDefault="00E87D3C" w:rsidP="003A24DF">
            <w:pPr>
              <w:pStyle w:val="Default"/>
              <w:spacing w:line="276" w:lineRule="auto"/>
              <w:rPr>
                <w:b/>
              </w:rPr>
            </w:pPr>
          </w:p>
        </w:tc>
        <w:tc>
          <w:tcPr>
            <w:tcW w:w="820" w:type="pct"/>
          </w:tcPr>
          <w:p w14:paraId="07188C23" w14:textId="77777777" w:rsidR="00E87D3C" w:rsidRPr="007062AE" w:rsidRDefault="00E87D3C" w:rsidP="004E32ED">
            <w:r w:rsidRPr="007062AE">
              <w:lastRenderedPageBreak/>
              <w:t xml:space="preserve">Contracting Authorities shall have the right to </w:t>
            </w:r>
            <w:r w:rsidRPr="007062AE">
              <w:lastRenderedPageBreak/>
              <w:t xml:space="preserve">reserve participation in the procurement procedure for work social centers for persons with disabilities or to request such contracts to be executed according to the employment programs </w:t>
            </w:r>
            <w:r>
              <w:t>of</w:t>
            </w:r>
            <w:r w:rsidRPr="007062AE">
              <w:t xml:space="preserve"> these centers, if the majority of employees are persons with disabilities who can’t work under normal working conditions, because of their nature or physical condition.</w:t>
            </w:r>
          </w:p>
          <w:p w14:paraId="07188C24" w14:textId="77777777" w:rsidR="00E87D3C" w:rsidRPr="004E32ED" w:rsidRDefault="00E87D3C" w:rsidP="004E32ED"/>
        </w:tc>
        <w:tc>
          <w:tcPr>
            <w:tcW w:w="602" w:type="pct"/>
            <w:vMerge w:val="restart"/>
          </w:tcPr>
          <w:p w14:paraId="07188C25" w14:textId="77777777" w:rsidR="00E87D3C" w:rsidRPr="0084419C" w:rsidRDefault="00E87D3C" w:rsidP="00A02392">
            <w:pPr>
              <w:rPr>
                <w:lang w:val="sq-AL"/>
              </w:rPr>
            </w:pPr>
            <w:r>
              <w:rPr>
                <w:lang w:val="sq-AL"/>
              </w:rPr>
              <w:lastRenderedPageBreak/>
              <w:t>Full</w:t>
            </w:r>
          </w:p>
        </w:tc>
        <w:tc>
          <w:tcPr>
            <w:tcW w:w="905" w:type="pct"/>
            <w:vMerge w:val="restart"/>
          </w:tcPr>
          <w:p w14:paraId="07188C26" w14:textId="77777777" w:rsidR="00E87D3C" w:rsidRPr="0084419C" w:rsidRDefault="00E87D3C" w:rsidP="00A02392">
            <w:pPr>
              <w:rPr>
                <w:lang w:val="sq-AL"/>
              </w:rPr>
            </w:pPr>
          </w:p>
        </w:tc>
      </w:tr>
      <w:tr w:rsidR="00E87D3C" w:rsidRPr="0084419C" w14:paraId="180C08F8" w14:textId="77777777" w:rsidTr="00522EC8">
        <w:trPr>
          <w:trHeight w:val="321"/>
        </w:trPr>
        <w:tc>
          <w:tcPr>
            <w:tcW w:w="575" w:type="pct"/>
            <w:vMerge/>
          </w:tcPr>
          <w:p w14:paraId="54BC048E" w14:textId="77777777" w:rsidR="00E87D3C" w:rsidRPr="0084419C" w:rsidRDefault="00E87D3C" w:rsidP="00A02392">
            <w:pPr>
              <w:rPr>
                <w:b/>
                <w:lang w:val="sq-AL"/>
              </w:rPr>
            </w:pPr>
          </w:p>
        </w:tc>
        <w:tc>
          <w:tcPr>
            <w:tcW w:w="1138" w:type="pct"/>
            <w:vMerge/>
          </w:tcPr>
          <w:p w14:paraId="4C079221" w14:textId="77777777" w:rsidR="00E87D3C" w:rsidRPr="003A24DF" w:rsidRDefault="00E87D3C" w:rsidP="0084419C">
            <w:pPr>
              <w:spacing w:before="240"/>
              <w:jc w:val="both"/>
            </w:pPr>
          </w:p>
        </w:tc>
        <w:tc>
          <w:tcPr>
            <w:tcW w:w="400" w:type="pct"/>
            <w:vMerge/>
          </w:tcPr>
          <w:p w14:paraId="597DCDF5" w14:textId="77777777" w:rsidR="00E87D3C" w:rsidRPr="0084419C" w:rsidRDefault="00E87D3C" w:rsidP="00A02392">
            <w:pPr>
              <w:rPr>
                <w:lang w:val="sq-AL"/>
              </w:rPr>
            </w:pPr>
          </w:p>
        </w:tc>
        <w:tc>
          <w:tcPr>
            <w:tcW w:w="560" w:type="pct"/>
          </w:tcPr>
          <w:p w14:paraId="4A532544" w14:textId="3CFAEE7C" w:rsidR="00E87D3C" w:rsidRPr="0084419C" w:rsidRDefault="00E87D3C" w:rsidP="000D2BED">
            <w:pPr>
              <w:pStyle w:val="Default"/>
              <w:spacing w:line="276" w:lineRule="auto"/>
              <w:rPr>
                <w:rFonts w:ascii="Times New Roman" w:hAnsi="Times New Roman" w:cs="Times New Roman"/>
                <w:b/>
                <w:bCs/>
                <w:color w:val="auto"/>
              </w:rPr>
            </w:pPr>
            <w:r>
              <w:rPr>
                <w:rFonts w:ascii="Times New Roman" w:hAnsi="Times New Roman" w:cs="Times New Roman"/>
                <w:b/>
                <w:bCs/>
                <w:color w:val="auto"/>
              </w:rPr>
              <w:t>2. Draft law</w:t>
            </w:r>
          </w:p>
        </w:tc>
        <w:tc>
          <w:tcPr>
            <w:tcW w:w="820" w:type="pct"/>
          </w:tcPr>
          <w:p w14:paraId="5D85D56C" w14:textId="77777777" w:rsidR="00E87D3C" w:rsidRDefault="00E87D3C" w:rsidP="00E87D3C">
            <w:r>
              <w:t>“Article 6</w:t>
            </w:r>
          </w:p>
          <w:p w14:paraId="725981AC" w14:textId="77777777" w:rsidR="00E87D3C" w:rsidRDefault="00E87D3C" w:rsidP="00E87D3C">
            <w:r>
              <w:t>Reserved contracts</w:t>
            </w:r>
          </w:p>
          <w:p w14:paraId="6ED0A3D6" w14:textId="77777777" w:rsidR="00E87D3C" w:rsidRDefault="00E87D3C" w:rsidP="00E87D3C"/>
          <w:p w14:paraId="552A286D" w14:textId="77777777" w:rsidR="00E87D3C" w:rsidRDefault="00E87D3C" w:rsidP="00E87D3C">
            <w:r>
              <w:t xml:space="preserve">1. Contracting authorities/ entities shall have the right to reserve to economic operators whose main aim is the social and </w:t>
            </w:r>
            <w:r>
              <w:lastRenderedPageBreak/>
              <w:t>professional integration of persons with disabilities participation in the procurement procedure, or to require the performance of such contracts in the context of employment programmes, if the majority of the employees are persons with disabilities who, due to their nature or serious physical condition, cannot work under normal working conditions.</w:t>
            </w:r>
          </w:p>
          <w:p w14:paraId="72C985CE" w14:textId="39126C54" w:rsidR="00E87D3C" w:rsidRPr="007062AE" w:rsidRDefault="00E87D3C" w:rsidP="00E87D3C">
            <w:r>
              <w:t>2. The contracting authority/entity  that will carry out a procedure under the provisions of this Article must specify this in the contract notice and tender documents.”</w:t>
            </w:r>
          </w:p>
        </w:tc>
        <w:tc>
          <w:tcPr>
            <w:tcW w:w="602" w:type="pct"/>
            <w:vMerge/>
          </w:tcPr>
          <w:p w14:paraId="381F2373" w14:textId="77777777" w:rsidR="00E87D3C" w:rsidRDefault="00E87D3C" w:rsidP="00A02392">
            <w:pPr>
              <w:rPr>
                <w:lang w:val="sq-AL"/>
              </w:rPr>
            </w:pPr>
          </w:p>
        </w:tc>
        <w:tc>
          <w:tcPr>
            <w:tcW w:w="905" w:type="pct"/>
            <w:vMerge/>
          </w:tcPr>
          <w:p w14:paraId="1D9FD71C" w14:textId="77777777" w:rsidR="00E87D3C" w:rsidRPr="0084419C" w:rsidRDefault="00E87D3C" w:rsidP="00A02392">
            <w:pPr>
              <w:rPr>
                <w:lang w:val="sq-AL"/>
              </w:rPr>
            </w:pPr>
          </w:p>
        </w:tc>
      </w:tr>
      <w:tr w:rsidR="00DB4A76" w:rsidRPr="0084419C" w14:paraId="07188C2F" w14:textId="77777777" w:rsidTr="00522EC8">
        <w:trPr>
          <w:trHeight w:val="321"/>
        </w:trPr>
        <w:tc>
          <w:tcPr>
            <w:tcW w:w="575" w:type="pct"/>
          </w:tcPr>
          <w:p w14:paraId="07188C28" w14:textId="77777777" w:rsidR="00DB4A76" w:rsidRPr="003A24DF" w:rsidRDefault="003A24DF" w:rsidP="003A24DF">
            <w:pPr>
              <w:spacing w:before="240"/>
              <w:rPr>
                <w:b/>
              </w:rPr>
            </w:pPr>
            <w:r>
              <w:lastRenderedPageBreak/>
              <w:t>CHAPTER III Arrangements for service contracts Article  15 Service contracts listed in Annex  I</w:t>
            </w:r>
          </w:p>
        </w:tc>
        <w:tc>
          <w:tcPr>
            <w:tcW w:w="1138" w:type="pct"/>
          </w:tcPr>
          <w:p w14:paraId="07188C29" w14:textId="77777777" w:rsidR="00DB4A76" w:rsidRPr="003A24DF" w:rsidRDefault="003A24DF" w:rsidP="003A24DF">
            <w:pPr>
              <w:spacing w:before="240"/>
              <w:jc w:val="both"/>
            </w:pPr>
            <w:r>
              <w:t>Contracts which have as their object services covered by Article 2 that are listed in Annex  I shall be awarded in accordance with Articles 18 to 54.</w:t>
            </w:r>
          </w:p>
        </w:tc>
        <w:tc>
          <w:tcPr>
            <w:tcW w:w="400" w:type="pct"/>
          </w:tcPr>
          <w:p w14:paraId="07188C2A" w14:textId="77777777" w:rsidR="00DB4A76" w:rsidRPr="0084419C" w:rsidRDefault="00DB4A76" w:rsidP="00A02392">
            <w:pPr>
              <w:rPr>
                <w:lang w:val="sq-AL"/>
              </w:rPr>
            </w:pPr>
          </w:p>
        </w:tc>
        <w:tc>
          <w:tcPr>
            <w:tcW w:w="560" w:type="pct"/>
          </w:tcPr>
          <w:p w14:paraId="07188C2B" w14:textId="456436F1" w:rsidR="00DB4A76" w:rsidRPr="0084419C" w:rsidRDefault="0021516B" w:rsidP="000D2BED">
            <w:pPr>
              <w:pStyle w:val="Default"/>
              <w:spacing w:line="276" w:lineRule="auto"/>
              <w:rPr>
                <w:rFonts w:ascii="Times New Roman" w:hAnsi="Times New Roman" w:cs="Times New Roman"/>
                <w:b/>
                <w:bCs/>
                <w:color w:val="auto"/>
              </w:rPr>
            </w:pPr>
            <w:r>
              <w:rPr>
                <w:rFonts w:ascii="Times New Roman" w:hAnsi="Times New Roman" w:cs="Times New Roman"/>
                <w:b/>
                <w:bCs/>
                <w:color w:val="auto"/>
              </w:rPr>
              <w:t>2. Draft law</w:t>
            </w:r>
          </w:p>
        </w:tc>
        <w:tc>
          <w:tcPr>
            <w:tcW w:w="820" w:type="pct"/>
          </w:tcPr>
          <w:p w14:paraId="6727394C" w14:textId="77777777" w:rsidR="0021516B" w:rsidRDefault="0021516B" w:rsidP="0021516B">
            <w:r>
              <w:t>“Article 17</w:t>
            </w:r>
          </w:p>
          <w:p w14:paraId="66CE070D" w14:textId="77777777" w:rsidR="0021516B" w:rsidRDefault="0021516B" w:rsidP="0021516B">
            <w:r>
              <w:t>Service categories and applicable rules</w:t>
            </w:r>
          </w:p>
          <w:p w14:paraId="08F173E3" w14:textId="77777777" w:rsidR="0021516B" w:rsidRDefault="0021516B" w:rsidP="0021516B"/>
          <w:p w14:paraId="31F7901A" w14:textId="77777777" w:rsidR="0021516B" w:rsidRDefault="0021516B" w:rsidP="0021516B">
            <w:r>
              <w:t>1. The Council of Ministers shall determine the list of services covered by Article 1 of this law, contracts for which shall be awarded in accordance with the rules set out in this law.</w:t>
            </w:r>
          </w:p>
          <w:p w14:paraId="015FF79C" w14:textId="77777777" w:rsidR="0021516B" w:rsidRDefault="0021516B" w:rsidP="0021516B">
            <w:r>
              <w:t>2. The Council of Ministers shall determine the list of services covered by Article 1 of this law, these contracts shall be awarded in accordance only with Articles 18 and 32, point 6, of this law.</w:t>
            </w:r>
          </w:p>
          <w:p w14:paraId="07188C2C" w14:textId="1EB51BE9" w:rsidR="00DB4A76" w:rsidRPr="0084419C" w:rsidRDefault="0021516B" w:rsidP="0021516B">
            <w:r>
              <w:t xml:space="preserve">3. Contracts having as their object the services covered by Article 1 of this Law, which are listed by decision of the Council of </w:t>
            </w:r>
            <w:r>
              <w:lastRenderedPageBreak/>
              <w:t>Ministers in accordance with paragraphs 1 and 2 above, shall be awarded in accordance with the rules laid down in this Law, when the value of the services listed under paragraph 1 is greater than the value of the services listed under paragraph 2. In other cases, contracts shall be awarded only in accordance with Articles 18 and 32, point 6, of this Law.”</w:t>
            </w:r>
          </w:p>
        </w:tc>
        <w:tc>
          <w:tcPr>
            <w:tcW w:w="602" w:type="pct"/>
          </w:tcPr>
          <w:p w14:paraId="07188C2D" w14:textId="29942ECD" w:rsidR="00DB4A76" w:rsidRPr="0084419C" w:rsidRDefault="0021516B" w:rsidP="00A02392">
            <w:pPr>
              <w:rPr>
                <w:lang w:val="sq-AL"/>
              </w:rPr>
            </w:pPr>
            <w:r>
              <w:rPr>
                <w:lang w:val="sq-AL"/>
              </w:rPr>
              <w:lastRenderedPageBreak/>
              <w:t>Full</w:t>
            </w:r>
          </w:p>
        </w:tc>
        <w:tc>
          <w:tcPr>
            <w:tcW w:w="905" w:type="pct"/>
          </w:tcPr>
          <w:p w14:paraId="07188C2E" w14:textId="77777777" w:rsidR="00DB4A76" w:rsidRPr="0084419C" w:rsidRDefault="00DB4A76" w:rsidP="00A02392">
            <w:pPr>
              <w:rPr>
                <w:lang w:val="sq-AL"/>
              </w:rPr>
            </w:pPr>
          </w:p>
        </w:tc>
      </w:tr>
      <w:tr w:rsidR="0021516B" w:rsidRPr="0084419C" w14:paraId="07188C38" w14:textId="77777777" w:rsidTr="00522EC8">
        <w:trPr>
          <w:trHeight w:val="321"/>
        </w:trPr>
        <w:tc>
          <w:tcPr>
            <w:tcW w:w="575" w:type="pct"/>
          </w:tcPr>
          <w:p w14:paraId="07188C30" w14:textId="77777777" w:rsidR="0021516B" w:rsidRPr="0084419C" w:rsidRDefault="0021516B" w:rsidP="0021516B">
            <w:pPr>
              <w:rPr>
                <w:b/>
                <w:lang w:val="sq-AL"/>
              </w:rPr>
            </w:pPr>
            <w:r w:rsidRPr="0084419C">
              <w:rPr>
                <w:b/>
                <w:lang w:val="sq-AL"/>
              </w:rPr>
              <w:t>16</w:t>
            </w:r>
          </w:p>
          <w:p w14:paraId="07188C31" w14:textId="77777777" w:rsidR="0021516B" w:rsidRPr="003A24DF" w:rsidRDefault="0021516B" w:rsidP="0021516B">
            <w:pPr>
              <w:spacing w:before="240"/>
              <w:rPr>
                <w:b/>
              </w:rPr>
            </w:pPr>
            <w:r>
              <w:t>Service contracts listed in Annex  II</w:t>
            </w:r>
          </w:p>
        </w:tc>
        <w:tc>
          <w:tcPr>
            <w:tcW w:w="1138" w:type="pct"/>
          </w:tcPr>
          <w:p w14:paraId="07188C32" w14:textId="77777777" w:rsidR="0021516B" w:rsidRPr="003A24DF" w:rsidRDefault="0021516B" w:rsidP="0021516B">
            <w:pPr>
              <w:spacing w:before="240"/>
              <w:jc w:val="both"/>
            </w:pPr>
            <w:r>
              <w:t>Contracts which have as their object services covered by Article 2 that are listed in Annex II shall be subject solely to Article 18 and Article 30(3).</w:t>
            </w:r>
          </w:p>
        </w:tc>
        <w:tc>
          <w:tcPr>
            <w:tcW w:w="400" w:type="pct"/>
          </w:tcPr>
          <w:p w14:paraId="07188C33" w14:textId="77777777" w:rsidR="0021516B" w:rsidRPr="0084419C" w:rsidRDefault="0021516B" w:rsidP="0021516B">
            <w:pPr>
              <w:rPr>
                <w:lang w:val="sq-AL"/>
              </w:rPr>
            </w:pPr>
          </w:p>
        </w:tc>
        <w:tc>
          <w:tcPr>
            <w:tcW w:w="560" w:type="pct"/>
          </w:tcPr>
          <w:p w14:paraId="07188C34" w14:textId="70DDB3E5" w:rsidR="0021516B" w:rsidRPr="0084419C" w:rsidRDefault="0021516B" w:rsidP="0021516B">
            <w:pPr>
              <w:pStyle w:val="Default"/>
              <w:spacing w:line="276" w:lineRule="auto"/>
              <w:rPr>
                <w:rFonts w:ascii="Times New Roman" w:hAnsi="Times New Roman" w:cs="Times New Roman"/>
                <w:b/>
                <w:bCs/>
                <w:color w:val="auto"/>
              </w:rPr>
            </w:pPr>
            <w:r>
              <w:rPr>
                <w:rFonts w:ascii="Times New Roman" w:hAnsi="Times New Roman" w:cs="Times New Roman"/>
                <w:b/>
                <w:bCs/>
                <w:color w:val="auto"/>
              </w:rPr>
              <w:t>2. Draft law</w:t>
            </w:r>
          </w:p>
        </w:tc>
        <w:tc>
          <w:tcPr>
            <w:tcW w:w="820" w:type="pct"/>
          </w:tcPr>
          <w:p w14:paraId="044B4FC8" w14:textId="77777777" w:rsidR="0021516B" w:rsidRDefault="0021516B" w:rsidP="0021516B">
            <w:r>
              <w:t>“Article 17</w:t>
            </w:r>
          </w:p>
          <w:p w14:paraId="58405B3C" w14:textId="77777777" w:rsidR="0021516B" w:rsidRDefault="0021516B" w:rsidP="0021516B">
            <w:r>
              <w:t>Service categories and applicable rules</w:t>
            </w:r>
          </w:p>
          <w:p w14:paraId="37F8F3C0" w14:textId="77777777" w:rsidR="0021516B" w:rsidRDefault="0021516B" w:rsidP="0021516B"/>
          <w:p w14:paraId="64ABD641" w14:textId="77777777" w:rsidR="0021516B" w:rsidRDefault="0021516B" w:rsidP="0021516B">
            <w:r>
              <w:t xml:space="preserve">1. The Council of Ministers shall determine the list of services covered by Article 1 of this law, contracts for which shall be </w:t>
            </w:r>
            <w:r>
              <w:lastRenderedPageBreak/>
              <w:t>awarded in accordance with the rules set out in this law.</w:t>
            </w:r>
          </w:p>
          <w:p w14:paraId="2F475CB9" w14:textId="77777777" w:rsidR="0021516B" w:rsidRDefault="0021516B" w:rsidP="0021516B">
            <w:r>
              <w:t>2. The Council of Ministers shall determine the list of services covered by Article 1 of this law, these contracts shall be awarded in accordance only with Articles 18 and 32, point 6, of this law.</w:t>
            </w:r>
          </w:p>
          <w:p w14:paraId="07188C35" w14:textId="5FBCE844" w:rsidR="0021516B" w:rsidRPr="0084419C" w:rsidRDefault="0021516B" w:rsidP="0021516B">
            <w:r>
              <w:t xml:space="preserve">3. Contracts having as their object the services covered by Article 1 of this Law, which are listed by decision of the Council of Ministers in accordance with paragraphs 1 and 2 above, shall be awarded in accordance with the rules laid down in this Law, when the value of the services listed under paragraph 1 </w:t>
            </w:r>
            <w:r>
              <w:lastRenderedPageBreak/>
              <w:t>is greater than the value of the services listed under paragraph 2. In other cases, contracts shall be awarded only in accordance with Articles 18 and 32, point 6, of this Law.”</w:t>
            </w:r>
          </w:p>
        </w:tc>
        <w:tc>
          <w:tcPr>
            <w:tcW w:w="602" w:type="pct"/>
          </w:tcPr>
          <w:p w14:paraId="07188C36" w14:textId="1BDAEA89" w:rsidR="0021516B" w:rsidRPr="0084419C" w:rsidRDefault="0021516B" w:rsidP="0021516B">
            <w:pPr>
              <w:rPr>
                <w:lang w:val="sq-AL"/>
              </w:rPr>
            </w:pPr>
            <w:r>
              <w:rPr>
                <w:lang w:val="sq-AL"/>
              </w:rPr>
              <w:lastRenderedPageBreak/>
              <w:t>Full</w:t>
            </w:r>
          </w:p>
        </w:tc>
        <w:tc>
          <w:tcPr>
            <w:tcW w:w="905" w:type="pct"/>
          </w:tcPr>
          <w:p w14:paraId="07188C37" w14:textId="77777777" w:rsidR="0021516B" w:rsidRPr="0084419C" w:rsidRDefault="0021516B" w:rsidP="0021516B">
            <w:pPr>
              <w:rPr>
                <w:lang w:val="sq-AL"/>
              </w:rPr>
            </w:pPr>
          </w:p>
        </w:tc>
      </w:tr>
      <w:tr w:rsidR="0021516B" w:rsidRPr="0084419C" w14:paraId="07188C41" w14:textId="77777777" w:rsidTr="00522EC8">
        <w:trPr>
          <w:trHeight w:val="321"/>
        </w:trPr>
        <w:tc>
          <w:tcPr>
            <w:tcW w:w="575" w:type="pct"/>
          </w:tcPr>
          <w:p w14:paraId="07188C39" w14:textId="77777777" w:rsidR="0021516B" w:rsidRPr="0084419C" w:rsidRDefault="0021516B" w:rsidP="0021516B">
            <w:pPr>
              <w:rPr>
                <w:b/>
                <w:lang w:val="sq-AL"/>
              </w:rPr>
            </w:pPr>
            <w:r w:rsidRPr="0084419C">
              <w:rPr>
                <w:b/>
                <w:lang w:val="sq-AL"/>
              </w:rPr>
              <w:lastRenderedPageBreak/>
              <w:t>17</w:t>
            </w:r>
          </w:p>
          <w:p w14:paraId="07188C3A" w14:textId="77777777" w:rsidR="0021516B" w:rsidRPr="003A24DF" w:rsidRDefault="0021516B" w:rsidP="0021516B">
            <w:pPr>
              <w:spacing w:before="240"/>
              <w:rPr>
                <w:b/>
              </w:rPr>
            </w:pPr>
            <w:r>
              <w:t>Mixed contracts including services listed in Annexes  I and  II</w:t>
            </w:r>
          </w:p>
        </w:tc>
        <w:tc>
          <w:tcPr>
            <w:tcW w:w="1138" w:type="pct"/>
          </w:tcPr>
          <w:p w14:paraId="07188C3B" w14:textId="77777777" w:rsidR="0021516B" w:rsidRPr="003A24DF" w:rsidRDefault="0021516B" w:rsidP="0021516B">
            <w:pPr>
              <w:spacing w:before="240"/>
              <w:jc w:val="both"/>
            </w:pPr>
            <w:r>
              <w:t>Contracts which have as their object services covered by Article 2 that are listed both in Annex I and in Annex II shall be awarded in accordance with Articles 18 to 54 where the value of the services listed in Annex  I is greater than the value of the services listed in Annex  II. In other cases, contracts shall be awarded in accordance with Article 18 and Article 30(3).</w:t>
            </w:r>
          </w:p>
        </w:tc>
        <w:tc>
          <w:tcPr>
            <w:tcW w:w="400" w:type="pct"/>
          </w:tcPr>
          <w:p w14:paraId="07188C3C" w14:textId="77777777" w:rsidR="0021516B" w:rsidRPr="0084419C" w:rsidRDefault="0021516B" w:rsidP="0021516B">
            <w:pPr>
              <w:rPr>
                <w:lang w:val="sq-AL"/>
              </w:rPr>
            </w:pPr>
          </w:p>
        </w:tc>
        <w:tc>
          <w:tcPr>
            <w:tcW w:w="560" w:type="pct"/>
          </w:tcPr>
          <w:p w14:paraId="07188C3D" w14:textId="626C34D0" w:rsidR="0021516B" w:rsidRPr="0084419C" w:rsidRDefault="0021516B" w:rsidP="0021516B">
            <w:pPr>
              <w:pStyle w:val="Default"/>
              <w:spacing w:line="276" w:lineRule="auto"/>
              <w:rPr>
                <w:rFonts w:ascii="Times New Roman" w:hAnsi="Times New Roman" w:cs="Times New Roman"/>
                <w:b/>
                <w:bCs/>
                <w:color w:val="auto"/>
              </w:rPr>
            </w:pPr>
            <w:r>
              <w:rPr>
                <w:rFonts w:ascii="Times New Roman" w:hAnsi="Times New Roman" w:cs="Times New Roman"/>
                <w:b/>
                <w:bCs/>
                <w:color w:val="auto"/>
              </w:rPr>
              <w:t>2. Draft law</w:t>
            </w:r>
          </w:p>
        </w:tc>
        <w:tc>
          <w:tcPr>
            <w:tcW w:w="820" w:type="pct"/>
          </w:tcPr>
          <w:p w14:paraId="6C330D5D" w14:textId="77777777" w:rsidR="0021516B" w:rsidRDefault="0021516B" w:rsidP="0021516B">
            <w:r>
              <w:t>“Article 17</w:t>
            </w:r>
          </w:p>
          <w:p w14:paraId="7D94A803" w14:textId="77777777" w:rsidR="0021516B" w:rsidRDefault="0021516B" w:rsidP="0021516B">
            <w:r>
              <w:t>Service categories and applicable rules</w:t>
            </w:r>
          </w:p>
          <w:p w14:paraId="4AFE656A" w14:textId="77777777" w:rsidR="0021516B" w:rsidRDefault="0021516B" w:rsidP="0021516B"/>
          <w:p w14:paraId="1C8563C2" w14:textId="77777777" w:rsidR="0021516B" w:rsidRDefault="0021516B" w:rsidP="0021516B">
            <w:r>
              <w:t>1. The Council of Ministers shall determine the list of services covered by Article 1 of this law, contracts for which shall be awarded in accordance with the rules set out in this law.</w:t>
            </w:r>
          </w:p>
          <w:p w14:paraId="4450D18F" w14:textId="77777777" w:rsidR="0021516B" w:rsidRDefault="0021516B" w:rsidP="0021516B">
            <w:r>
              <w:t xml:space="preserve">2. The Council of Ministers shall determine the list of services covered by Article 1 of this law, these contracts shall be awarded in </w:t>
            </w:r>
            <w:r>
              <w:lastRenderedPageBreak/>
              <w:t>accordance only with Articles 18 and 32, point 6, of this law.</w:t>
            </w:r>
          </w:p>
          <w:p w14:paraId="07188C3E" w14:textId="6B842ABF" w:rsidR="0021516B" w:rsidRPr="0084419C" w:rsidRDefault="0021516B" w:rsidP="0021516B">
            <w:r>
              <w:t>3. Contracts having as their object the services covered by Article 1 of this Law, which are listed by decision of the Council of Ministers in accordance with paragraphs 1 and 2 above, shall be awarded in accordance with the rules laid down in this Law, when the value of the services listed under paragraph 1 is greater than the value of the services listed under paragraph 2. In other cases, contracts shall be awarded only in accordance with Articles 18 and 32, point 6, of this Law.”</w:t>
            </w:r>
          </w:p>
        </w:tc>
        <w:tc>
          <w:tcPr>
            <w:tcW w:w="602" w:type="pct"/>
          </w:tcPr>
          <w:p w14:paraId="07188C3F" w14:textId="7775B420" w:rsidR="0021516B" w:rsidRPr="0084419C" w:rsidRDefault="0021516B" w:rsidP="0021516B">
            <w:pPr>
              <w:rPr>
                <w:lang w:val="sq-AL"/>
              </w:rPr>
            </w:pPr>
            <w:r>
              <w:rPr>
                <w:lang w:val="sq-AL"/>
              </w:rPr>
              <w:lastRenderedPageBreak/>
              <w:t>Full</w:t>
            </w:r>
          </w:p>
        </w:tc>
        <w:tc>
          <w:tcPr>
            <w:tcW w:w="905" w:type="pct"/>
          </w:tcPr>
          <w:p w14:paraId="07188C40" w14:textId="77777777" w:rsidR="0021516B" w:rsidRPr="0084419C" w:rsidRDefault="0021516B" w:rsidP="0021516B">
            <w:pPr>
              <w:rPr>
                <w:lang w:val="sq-AL"/>
              </w:rPr>
            </w:pPr>
          </w:p>
        </w:tc>
      </w:tr>
      <w:tr w:rsidR="00396641" w:rsidRPr="0084419C" w14:paraId="07188C56" w14:textId="77777777" w:rsidTr="00522EC8">
        <w:trPr>
          <w:trHeight w:val="321"/>
        </w:trPr>
        <w:tc>
          <w:tcPr>
            <w:tcW w:w="575" w:type="pct"/>
            <w:vMerge w:val="restart"/>
          </w:tcPr>
          <w:p w14:paraId="07188C42" w14:textId="77777777" w:rsidR="00396641" w:rsidRPr="0084419C" w:rsidRDefault="00396641" w:rsidP="0021516B">
            <w:pPr>
              <w:rPr>
                <w:b/>
                <w:lang w:val="sq-AL"/>
              </w:rPr>
            </w:pPr>
            <w:r w:rsidRPr="0084419C">
              <w:rPr>
                <w:b/>
                <w:lang w:val="sq-AL"/>
              </w:rPr>
              <w:lastRenderedPageBreak/>
              <w:t>18</w:t>
            </w:r>
          </w:p>
          <w:p w14:paraId="07188C43" w14:textId="77777777" w:rsidR="00396641" w:rsidRPr="0084419C" w:rsidRDefault="00396641" w:rsidP="0021516B">
            <w:pPr>
              <w:rPr>
                <w:b/>
                <w:lang w:val="sq-AL"/>
              </w:rPr>
            </w:pPr>
            <w:r w:rsidRPr="00ED0DC1">
              <w:rPr>
                <w:rFonts w:eastAsia="Calibri"/>
                <w:b/>
              </w:rPr>
              <w:t>Technical specifications</w:t>
            </w:r>
          </w:p>
        </w:tc>
        <w:tc>
          <w:tcPr>
            <w:tcW w:w="1138" w:type="pct"/>
            <w:vMerge w:val="restart"/>
          </w:tcPr>
          <w:p w14:paraId="07188C45" w14:textId="20E038FF" w:rsidR="00396641" w:rsidRPr="003A24DF" w:rsidRDefault="00396641" w:rsidP="0021516B">
            <w:pPr>
              <w:spacing w:before="240" w:after="200" w:line="276" w:lineRule="auto"/>
              <w:jc w:val="both"/>
            </w:pPr>
            <w:r>
              <w:t xml:space="preserve">1. The technical specifications as defined in point  1 of Annex III shall be set out in the contract documentation (contract notices, contract documents, descriptive documents or supporting documents). 2. Technical specifications shall afford equal access for tenderers and shall not have the effect of creating unjustified obstacles to the opening up of procurement to competition. 3. Without prejudice to either compulsory national technical rules (including those related to product safety) or the technical requirements to be met by the Member State under international standardisation agreements in order to guarantee the interoperability required by those agreements, and provided they are compatible </w:t>
            </w:r>
            <w:r>
              <w:lastRenderedPageBreak/>
              <w:t xml:space="preserve">with Community law, technical specifications shall be drawn up: (a) either by reference to technical specifications defined in Annex III and, in order of preference, to: — national civil standards transposing European standards, — European technical approvals, — common civil technical specifications, — national civil standards transposing international standards, — other international civil standards, — other technical reference systems established by the European standardisation bodies, or, where these do not exist, other national civil standards, national technical approvals or national technical specifications relating to the design, calculation and execution of the works and use of the products, — civil technical specifications stemming </w:t>
            </w:r>
            <w:r>
              <w:lastRenderedPageBreak/>
              <w:t xml:space="preserve">from industry and widely recognised by it, or, — the national ‘defence standards’ defined in point  3 of Annex  III and defence materiel specifications similar to those standards, Every reference shall be followed by the expression ‘or equivalent’; 9002.8.02 NE Official Journal of the European Union 20.8.2009 (b) or in terms of performance or functional requirements; the latter may include environmental characteristics. However, such parameters must be sufficiently precise to allow tenderers to determine the subject-matter of the contract and to allow contracting authorities/entities to award the contract; (c) or in terms of performance or functional requirements as mentioned in point  (b), with reference to the specifications </w:t>
            </w:r>
            <w:r>
              <w:lastRenderedPageBreak/>
              <w:t xml:space="preserve">mentioned in point (a) as a means of presuming conformity with such performance or functional requirements; (d) or by referring to the specifications mentioned in point (a) for certain characteristics, and by referring to the performance or functional requirements mentioned in point  (b) for other characteristics. 4. Where a contracting authority/entity makes use of the option of referring to the specifications mentioned in paragraph 3(a), it can not reject a tender on the grounds that the products and services tendered for do not comply with the specifications to which it has referred, once the tenderer proves in its tender to the satisfaction of the contracting authority/entity, by whatever appropriate means, that the solutions </w:t>
            </w:r>
            <w:r>
              <w:lastRenderedPageBreak/>
              <w:t xml:space="preserve">which it proposes satisfy in an equivalent manner the requirements defined by the technical specifications. An appropriate means might be constituted by a technical dossier from the manufacturer or a test report from a recognised body. 5. Where a contracting authority/entity uses the option laid down in paragraph  3 to prescribe performance-related or functional requirements, it may not reject a tender for works, products or services which comply with a national standard transposing a European standard, with a European technical approval, a common technical specification, an international standard or a technical reference system established by a European standardisation body, if these specifications address </w:t>
            </w:r>
            <w:r>
              <w:lastRenderedPageBreak/>
              <w:t xml:space="preserve">the performance or functional requirements which it has laid down. In its tender, the tenderer must prove to the satisfaction of the contracting authority/entity and by any appropriate means that the work, product or service in compliance with the standard meets the performance or functional requirements of the contracting authority/entity. An appropriate means might be constituted by a technical dossier from the manufacturer or a test report from a recognised body. 6. Where contracting authorities/entities lay down environmental characteristics in terms of performance or functional requirements as referred to in paragraph  3(b), they may use the detailed specifications, or, if necessary, parts thereof, as </w:t>
            </w:r>
            <w:r>
              <w:lastRenderedPageBreak/>
              <w:t xml:space="preserve">defined by European or (multi-) national eco-labels, or by any other ecolabel, provided that: — those specifications are appropriate as a means of defining the characteristics of the supplies or services that are the object of the contract, — the requirements for the label are drawn up on the basis of scientific information, — the eco-labels are adopted using a procedure in which all stakeholders, such as government bodies, consumers, manufacturers, distributors and environmental organisations, can participate, and, — they are accessible to all interested parties, Contracting authorities/entities may indicate that the products and services bearing the eco-label are presumed to comply with the technical </w:t>
            </w:r>
            <w:r>
              <w:lastRenderedPageBreak/>
              <w:t xml:space="preserve">specifications laid down in the contract documents; they must accept any other appropriate means of proof, such as a technical dossier from the manufacturer or a test report from a recognised body. 7. ‘Recognised bodies’, within the meaning of this Article, are test and calibration laboratories, and certification and inspection bodies which comply with applicable European standards. Contracting authorities/entities shall accept certificates from recognised bodies established in other Member States. 8. Unless justified by the subject-matter of the contract, technical specifications shall not refer to a specific make or source, or a particular process, or to trade marks, patents, types or a specific origin or production with the effect of favouring or eliminating </w:t>
            </w:r>
            <w:r>
              <w:lastRenderedPageBreak/>
              <w:t>certain undertakings or certain products. Such reference shall be permitted on an exceptional basis, where a sufficiently precise and intelligible description of the subject-matter of the contract pursuant to paragraphs 3 and 4 is not possible; such reference shall be accompanied by the words ‘or equivalent’.</w:t>
            </w:r>
          </w:p>
        </w:tc>
        <w:tc>
          <w:tcPr>
            <w:tcW w:w="400" w:type="pct"/>
            <w:vMerge w:val="restart"/>
          </w:tcPr>
          <w:p w14:paraId="07188C46" w14:textId="77777777" w:rsidR="00396641" w:rsidRPr="0084419C" w:rsidRDefault="00396641" w:rsidP="0021516B">
            <w:pPr>
              <w:rPr>
                <w:lang w:val="sq-AL"/>
              </w:rPr>
            </w:pPr>
          </w:p>
        </w:tc>
        <w:tc>
          <w:tcPr>
            <w:tcW w:w="560" w:type="pct"/>
          </w:tcPr>
          <w:p w14:paraId="07188C47" w14:textId="77777777" w:rsidR="00396641" w:rsidRPr="0084419C" w:rsidRDefault="00396641" w:rsidP="0021516B">
            <w:pPr>
              <w:pStyle w:val="Default"/>
              <w:spacing w:line="276" w:lineRule="auto"/>
              <w:rPr>
                <w:rFonts w:ascii="Times New Roman" w:hAnsi="Times New Roman" w:cs="Times New Roman"/>
                <w:b/>
                <w:bCs/>
                <w:color w:val="auto"/>
              </w:rPr>
            </w:pPr>
            <w:r w:rsidRPr="0084419C">
              <w:rPr>
                <w:rFonts w:ascii="Times New Roman" w:hAnsi="Times New Roman" w:cs="Times New Roman"/>
                <w:b/>
                <w:bCs/>
                <w:color w:val="auto"/>
              </w:rPr>
              <w:t>1</w:t>
            </w:r>
            <w:r>
              <w:rPr>
                <w:rFonts w:ascii="Times New Roman" w:hAnsi="Times New Roman" w:cs="Times New Roman"/>
                <w:b/>
                <w:bCs/>
                <w:color w:val="auto"/>
              </w:rPr>
              <w:t>8</w:t>
            </w:r>
          </w:p>
          <w:p w14:paraId="07188C48" w14:textId="77777777" w:rsidR="00396641" w:rsidRPr="0084419C" w:rsidRDefault="00396641" w:rsidP="0021516B">
            <w:pPr>
              <w:rPr>
                <w:b/>
                <w:bCs/>
              </w:rPr>
            </w:pPr>
            <w:r w:rsidRPr="00ED0DC1">
              <w:rPr>
                <w:rFonts w:eastAsia="Calibri"/>
                <w:b/>
              </w:rPr>
              <w:t>Technical specifications</w:t>
            </w:r>
          </w:p>
        </w:tc>
        <w:tc>
          <w:tcPr>
            <w:tcW w:w="820" w:type="pct"/>
          </w:tcPr>
          <w:p w14:paraId="07188C49" w14:textId="77777777" w:rsidR="00396641" w:rsidRDefault="00396641" w:rsidP="0021516B">
            <w:pPr>
              <w:spacing w:line="276" w:lineRule="auto"/>
              <w:jc w:val="both"/>
            </w:pPr>
            <w:r>
              <w:t xml:space="preserve">1. Technical specifications shall be set out in the tender documentation, contract documents, descriptive documents or supporting documents. </w:t>
            </w:r>
          </w:p>
          <w:p w14:paraId="07188C4A" w14:textId="77777777" w:rsidR="00396641" w:rsidRDefault="00396641" w:rsidP="0021516B">
            <w:pPr>
              <w:spacing w:line="276" w:lineRule="auto"/>
              <w:jc w:val="both"/>
            </w:pPr>
          </w:p>
          <w:p w14:paraId="07188C4B" w14:textId="77777777" w:rsidR="00396641" w:rsidRDefault="00396641" w:rsidP="0021516B">
            <w:pPr>
              <w:spacing w:line="276" w:lineRule="auto"/>
              <w:jc w:val="both"/>
            </w:pPr>
            <w:r>
              <w:t xml:space="preserve">2. Technical specifications shall enable equal treatment for all candidates and bidders and shall not be as an obstacle to fair competition in public procurement. </w:t>
            </w:r>
          </w:p>
          <w:p w14:paraId="07188C4C" w14:textId="77777777" w:rsidR="00396641" w:rsidRDefault="00396641" w:rsidP="0021516B">
            <w:pPr>
              <w:spacing w:line="276" w:lineRule="auto"/>
              <w:jc w:val="both"/>
            </w:pPr>
          </w:p>
          <w:p w14:paraId="07188C4D" w14:textId="77777777" w:rsidR="00396641" w:rsidRDefault="00396641" w:rsidP="0021516B">
            <w:pPr>
              <w:spacing w:line="276" w:lineRule="auto"/>
              <w:jc w:val="both"/>
            </w:pPr>
            <w:r>
              <w:t xml:space="preserve">3. Technical specifications should clearly describe the requirements of the contracting authority, they </w:t>
            </w:r>
            <w:r>
              <w:lastRenderedPageBreak/>
              <w:t xml:space="preserve">should describe the entirety of the most important constituent elements, which guarantee the required quality by referring to the following: a) National standards, which are based on international standards, international technical approvals, general technical specifications, international standards or other technical reference systems, which have been defined by international standardization bodies.  When these are not in place, they shall refer to national standards, national technical </w:t>
            </w:r>
            <w:r>
              <w:lastRenderedPageBreak/>
              <w:t xml:space="preserve">approvals or national technical specifications, which are related to the design, estimation and execution of works or the use of products; b) Requirements in functional terms when such a thing is required to refer to national or international standards as a means, which implies compliance with functional requirements; c) Both methods set out in Paragraph 3, Subparagraphs “a” and “b” of this Article for different goods, services or works included in the same contract scope. </w:t>
            </w:r>
          </w:p>
          <w:p w14:paraId="07188C4E" w14:textId="77777777" w:rsidR="00396641" w:rsidRDefault="00396641" w:rsidP="0021516B">
            <w:pPr>
              <w:spacing w:line="276" w:lineRule="auto"/>
              <w:jc w:val="both"/>
            </w:pPr>
          </w:p>
          <w:p w14:paraId="07188C4F" w14:textId="77777777" w:rsidR="00396641" w:rsidRDefault="00396641" w:rsidP="0021516B">
            <w:pPr>
              <w:spacing w:line="276" w:lineRule="auto"/>
              <w:jc w:val="both"/>
            </w:pPr>
            <w:r>
              <w:t xml:space="preserve">4. The contracting authority may not refuse a bid on the grounds that the offered products and services fail to comply with the published technical specifications, if the bidder proves in his bid, in the appropriate manner, that the proposed solutions meet the criteria of the technical specifications in an equivalent manner. While a contracting authority may reject an offer, it should also declare when awarding a contract the reasons for rejecting a bid due to its lack of equivalence. </w:t>
            </w:r>
          </w:p>
          <w:p w14:paraId="07188C50" w14:textId="77777777" w:rsidR="00396641" w:rsidRDefault="00396641" w:rsidP="0021516B">
            <w:pPr>
              <w:spacing w:line="276" w:lineRule="auto"/>
              <w:jc w:val="both"/>
            </w:pPr>
          </w:p>
          <w:p w14:paraId="07188C51" w14:textId="77777777" w:rsidR="00396641" w:rsidRDefault="00396641" w:rsidP="0021516B">
            <w:pPr>
              <w:spacing w:line="276" w:lineRule="auto"/>
              <w:jc w:val="both"/>
            </w:pPr>
            <w:r>
              <w:lastRenderedPageBreak/>
              <w:t xml:space="preserve">5. The contracting authority may not refuse a works, goods or services bid, which complies with a national standard, which transposes a European or NATO standard. </w:t>
            </w:r>
          </w:p>
          <w:p w14:paraId="07188C52" w14:textId="77777777" w:rsidR="00396641" w:rsidRDefault="00396641" w:rsidP="0021516B">
            <w:pPr>
              <w:spacing w:line="276" w:lineRule="auto"/>
              <w:jc w:val="both"/>
            </w:pPr>
          </w:p>
          <w:p w14:paraId="07188C53" w14:textId="77777777" w:rsidR="00396641" w:rsidRPr="003A24DF" w:rsidRDefault="00396641" w:rsidP="0021516B">
            <w:pPr>
              <w:spacing w:line="276" w:lineRule="auto"/>
              <w:jc w:val="both"/>
              <w:rPr>
                <w:lang w:val="sq-AL"/>
              </w:rPr>
            </w:pPr>
            <w:r>
              <w:t xml:space="preserve">6. When the contracting authority determines the environmental characteristics in terms of functional implementation, it may use detailed specifications, or, if necessary, parts thereof, specified by European, national, multinational, or any other eco-label provided that: a. These </w:t>
            </w:r>
            <w:r>
              <w:lastRenderedPageBreak/>
              <w:t xml:space="preserve">specifications are appropriate as a means of setting the characteristics of supplies or services that are under the scope of the contract, b. Label requests have been compiled on the basis of scientific information; c. Eco-labels are adopted by means of using a procedure, in which all stakeholders, such as government bodies, consumers, producers, distributors and environmental organizations, can participate; d. They should be accessible for all stakeholders; e. The contracting authority may indicate that the </w:t>
            </w:r>
            <w:r>
              <w:lastRenderedPageBreak/>
              <w:t xml:space="preserve">products and services bearing the ecolabel comply with the technical specifications set out in the contract documents. The contracting authority/entity should accept any other appropriate means of evidence. f. A technical file from the manufacturer or a test report from an approved body may be considered as appropriate means in the sense of this Article. g. Recognized bodies, in the sense of this Article, shall be those of testing and calibration, as well as certification and inspection bodies, which have been </w:t>
            </w:r>
            <w:r>
              <w:lastRenderedPageBreak/>
              <w:t>established in conformity with contemporary European/NATO standards. The contracting authority should accept certificates, which are issued by internationally recognized bodies.</w:t>
            </w:r>
          </w:p>
        </w:tc>
        <w:tc>
          <w:tcPr>
            <w:tcW w:w="602" w:type="pct"/>
            <w:vMerge w:val="restart"/>
          </w:tcPr>
          <w:p w14:paraId="07188C54" w14:textId="77777777" w:rsidR="00396641" w:rsidRPr="0084419C" w:rsidRDefault="00396641" w:rsidP="0021516B">
            <w:pPr>
              <w:rPr>
                <w:lang w:val="sq-AL"/>
              </w:rPr>
            </w:pPr>
            <w:r>
              <w:rPr>
                <w:lang w:val="sq-AL"/>
              </w:rPr>
              <w:lastRenderedPageBreak/>
              <w:t>Full</w:t>
            </w:r>
          </w:p>
        </w:tc>
        <w:tc>
          <w:tcPr>
            <w:tcW w:w="905" w:type="pct"/>
            <w:vMerge w:val="restart"/>
          </w:tcPr>
          <w:p w14:paraId="07188C55" w14:textId="77777777" w:rsidR="00396641" w:rsidRPr="0084419C" w:rsidRDefault="00396641" w:rsidP="0021516B">
            <w:pPr>
              <w:rPr>
                <w:lang w:val="sq-AL"/>
              </w:rPr>
            </w:pPr>
          </w:p>
        </w:tc>
      </w:tr>
      <w:tr w:rsidR="00396641" w:rsidRPr="0084419C" w14:paraId="085B649B" w14:textId="77777777" w:rsidTr="00522EC8">
        <w:trPr>
          <w:trHeight w:val="321"/>
        </w:trPr>
        <w:tc>
          <w:tcPr>
            <w:tcW w:w="575" w:type="pct"/>
            <w:vMerge/>
          </w:tcPr>
          <w:p w14:paraId="27A77004" w14:textId="77777777" w:rsidR="00396641" w:rsidRPr="0084419C" w:rsidRDefault="00396641" w:rsidP="0021516B">
            <w:pPr>
              <w:rPr>
                <w:b/>
                <w:lang w:val="sq-AL"/>
              </w:rPr>
            </w:pPr>
          </w:p>
        </w:tc>
        <w:tc>
          <w:tcPr>
            <w:tcW w:w="1138" w:type="pct"/>
            <w:vMerge/>
          </w:tcPr>
          <w:p w14:paraId="5D810159" w14:textId="77777777" w:rsidR="00396641" w:rsidRDefault="00396641" w:rsidP="0021516B">
            <w:pPr>
              <w:spacing w:before="240" w:after="200" w:line="276" w:lineRule="auto"/>
              <w:jc w:val="both"/>
            </w:pPr>
          </w:p>
        </w:tc>
        <w:tc>
          <w:tcPr>
            <w:tcW w:w="400" w:type="pct"/>
            <w:vMerge/>
          </w:tcPr>
          <w:p w14:paraId="391DA081" w14:textId="77777777" w:rsidR="00396641" w:rsidRPr="0084419C" w:rsidRDefault="00396641" w:rsidP="0021516B">
            <w:pPr>
              <w:rPr>
                <w:lang w:val="sq-AL"/>
              </w:rPr>
            </w:pPr>
          </w:p>
        </w:tc>
        <w:tc>
          <w:tcPr>
            <w:tcW w:w="560" w:type="pct"/>
          </w:tcPr>
          <w:p w14:paraId="40A3414A" w14:textId="22217F0F" w:rsidR="00396641" w:rsidRPr="0084419C" w:rsidRDefault="00396641" w:rsidP="0021516B">
            <w:pPr>
              <w:pStyle w:val="Default"/>
              <w:spacing w:line="276" w:lineRule="auto"/>
              <w:rPr>
                <w:rFonts w:ascii="Times New Roman" w:hAnsi="Times New Roman" w:cs="Times New Roman"/>
                <w:b/>
                <w:bCs/>
                <w:color w:val="auto"/>
              </w:rPr>
            </w:pPr>
            <w:r>
              <w:rPr>
                <w:rFonts w:ascii="Times New Roman" w:hAnsi="Times New Roman" w:cs="Times New Roman"/>
                <w:b/>
                <w:bCs/>
                <w:color w:val="auto"/>
              </w:rPr>
              <w:t>2. Draft law</w:t>
            </w:r>
          </w:p>
        </w:tc>
        <w:tc>
          <w:tcPr>
            <w:tcW w:w="820" w:type="pct"/>
          </w:tcPr>
          <w:p w14:paraId="201C0FA3" w14:textId="77777777" w:rsidR="00396641" w:rsidRDefault="00396641" w:rsidP="00396641">
            <w:pPr>
              <w:spacing w:line="276" w:lineRule="auto"/>
              <w:jc w:val="both"/>
            </w:pPr>
            <w:r>
              <w:t>“Article 18</w:t>
            </w:r>
          </w:p>
          <w:p w14:paraId="6F90AEAA" w14:textId="77777777" w:rsidR="00396641" w:rsidRDefault="00396641" w:rsidP="00396641">
            <w:pPr>
              <w:spacing w:line="276" w:lineRule="auto"/>
              <w:jc w:val="both"/>
            </w:pPr>
            <w:r>
              <w:t>Technical specifications</w:t>
            </w:r>
          </w:p>
          <w:p w14:paraId="1C89906B" w14:textId="77777777" w:rsidR="00396641" w:rsidRDefault="00396641" w:rsidP="00396641">
            <w:pPr>
              <w:spacing w:line="276" w:lineRule="auto"/>
              <w:jc w:val="both"/>
            </w:pPr>
          </w:p>
          <w:p w14:paraId="647618A2" w14:textId="77777777" w:rsidR="00396641" w:rsidRDefault="00396641" w:rsidP="00396641">
            <w:pPr>
              <w:spacing w:line="276" w:lineRule="auto"/>
              <w:jc w:val="both"/>
            </w:pPr>
            <w:r>
              <w:t>1. Technical specifications are set out in the tender documentation, contract documents, descriptive documents or supporting documents.</w:t>
            </w:r>
          </w:p>
          <w:p w14:paraId="219BEECC" w14:textId="77777777" w:rsidR="00396641" w:rsidRDefault="00396641" w:rsidP="00396641">
            <w:pPr>
              <w:spacing w:line="276" w:lineRule="auto"/>
              <w:jc w:val="both"/>
            </w:pPr>
            <w:r>
              <w:t xml:space="preserve">2. Technical specifications must enable equal treatment for all candidates and </w:t>
            </w:r>
            <w:r>
              <w:lastRenderedPageBreak/>
              <w:t>bidders and shall not serve as an obstacle to fair competition in public procurement.</w:t>
            </w:r>
          </w:p>
          <w:p w14:paraId="7624C9D2" w14:textId="77777777" w:rsidR="00396641" w:rsidRDefault="00396641" w:rsidP="00396641">
            <w:pPr>
              <w:spacing w:line="276" w:lineRule="auto"/>
              <w:jc w:val="both"/>
            </w:pPr>
            <w:r>
              <w:t>3. The technical specifications must clearly describe the requirements of the contracting authority/entity and the set of the most important constituent elements that guarantee the required quality, with reference to:</w:t>
            </w:r>
          </w:p>
          <w:p w14:paraId="7C5F6297" w14:textId="77777777" w:rsidR="00396641" w:rsidRDefault="00396641" w:rsidP="00396641">
            <w:pPr>
              <w:spacing w:line="276" w:lineRule="auto"/>
              <w:jc w:val="both"/>
            </w:pPr>
            <w:r>
              <w:t xml:space="preserve">a) national civil standards transposing European standards, , European technical approvals, common civil technical specifications, national civil standards </w:t>
            </w:r>
            <w:r>
              <w:lastRenderedPageBreak/>
              <w:t>transposing international standards, other international civil standards, other technical reference systems established bythe European standardisation bodies, or,  where these do not exist, other national civil standards, national technical approvals or national technical specifications relating to the design, calculation and execution of works or the use of products;</w:t>
            </w:r>
          </w:p>
          <w:p w14:paraId="72562ADF" w14:textId="77777777" w:rsidR="00396641" w:rsidRDefault="00396641" w:rsidP="00396641">
            <w:pPr>
              <w:spacing w:line="276" w:lineRule="auto"/>
              <w:jc w:val="both"/>
            </w:pPr>
            <w:r>
              <w:t xml:space="preserve">b) requirements in functional terms, when this requires reference to national or international standards, as a </w:t>
            </w:r>
            <w:r>
              <w:lastRenderedPageBreak/>
              <w:t>means of indicating compliance with functional requirements;</w:t>
            </w:r>
          </w:p>
          <w:p w14:paraId="6EB79C21" w14:textId="77777777" w:rsidR="00396641" w:rsidRDefault="00396641" w:rsidP="00396641">
            <w:pPr>
              <w:spacing w:line="276" w:lineRule="auto"/>
              <w:jc w:val="both"/>
            </w:pPr>
            <w:r>
              <w:t>c) both methods specified in letters “a” and “b”, of point 3, of this article, for different goods, services or works included in the same subject matter of the contract.</w:t>
            </w:r>
          </w:p>
          <w:p w14:paraId="14ED8637" w14:textId="77777777" w:rsidR="00396641" w:rsidRDefault="00396641" w:rsidP="00396641">
            <w:pPr>
              <w:spacing w:line="276" w:lineRule="auto"/>
              <w:jc w:val="both"/>
            </w:pPr>
            <w:r>
              <w:t>ç) or the aspect of performance or functional requirements; the latter may include environmental characteristics.</w:t>
            </w:r>
          </w:p>
          <w:p w14:paraId="7742B8EE" w14:textId="77777777" w:rsidR="00396641" w:rsidRDefault="00396641" w:rsidP="00396641">
            <w:pPr>
              <w:spacing w:line="276" w:lineRule="auto"/>
              <w:jc w:val="both"/>
            </w:pPr>
            <w:r>
              <w:t xml:space="preserve">However, such parameters must be sufficiently precise to allow tenderers to determine the subject matter of the contract and to allow contracting </w:t>
            </w:r>
            <w:r>
              <w:lastRenderedPageBreak/>
              <w:t>authorities/ entities to award the contract;</w:t>
            </w:r>
          </w:p>
          <w:p w14:paraId="55BD7134" w14:textId="77777777" w:rsidR="00396641" w:rsidRDefault="00396641" w:rsidP="00396641">
            <w:pPr>
              <w:spacing w:line="276" w:lineRule="auto"/>
              <w:jc w:val="both"/>
            </w:pPr>
            <w:r>
              <w:t xml:space="preserve">4. The contracting authority/entity may not reject a tender on the grounds that the products and services tendered do not comply with the technical specifications published, if the tenderer proves in his tender, in an appropriate manner, that the solutions he proposes meet the criteria of the technical specifications in an equivalent manner. An appropriate means may consist of a technical dossier from the manufacturer or a </w:t>
            </w:r>
            <w:r>
              <w:lastRenderedPageBreak/>
              <w:t>test report from a recognised body.</w:t>
            </w:r>
          </w:p>
          <w:p w14:paraId="5FACC3B6" w14:textId="77777777" w:rsidR="00396641" w:rsidRDefault="00396641" w:rsidP="00396641">
            <w:pPr>
              <w:spacing w:line="276" w:lineRule="auto"/>
              <w:jc w:val="both"/>
            </w:pPr>
            <w:r>
              <w:t>In cases where the contracting authority/entity rejects a tender, it must notify the disqualified operators of the reasons for rejecting the tenders, including the reasons for rejecting a tender which does not meet, in an equivalent manner, the criteria of the technical specifications.</w:t>
            </w:r>
          </w:p>
          <w:p w14:paraId="01DD0592" w14:textId="77777777" w:rsidR="00396641" w:rsidRDefault="00396641" w:rsidP="00396641">
            <w:pPr>
              <w:spacing w:line="276" w:lineRule="auto"/>
              <w:jc w:val="both"/>
            </w:pPr>
            <w:r>
              <w:t>5. The contracting authority/entity may not reject a tender for works, goods or services which comply with a national standard transposing NATO standard.</w:t>
            </w:r>
          </w:p>
          <w:p w14:paraId="172B6D76" w14:textId="77777777" w:rsidR="00396641" w:rsidRDefault="00396641" w:rsidP="00396641">
            <w:pPr>
              <w:spacing w:line="276" w:lineRule="auto"/>
              <w:jc w:val="both"/>
            </w:pPr>
            <w:r>
              <w:lastRenderedPageBreak/>
              <w:t xml:space="preserve">Furthermore, where a contracting authority/entity uses the option set out in paragraph 3 to specify performance or functional requirements, it may not reject a tender for works, products or services which comply with a national standard transposing a European standard, with a European technical approval, a common technical specification, an international standard or a technical reference system established by a European standardisation body, if those specifications address the </w:t>
            </w:r>
            <w:r>
              <w:lastRenderedPageBreak/>
              <w:t>performance or functional requirements it has specified.</w:t>
            </w:r>
          </w:p>
          <w:p w14:paraId="7812FCEA" w14:textId="77777777" w:rsidR="00396641" w:rsidRDefault="00396641" w:rsidP="00396641">
            <w:pPr>
              <w:spacing w:line="276" w:lineRule="auto"/>
              <w:jc w:val="both"/>
            </w:pPr>
          </w:p>
          <w:p w14:paraId="0B7DA4EE" w14:textId="77777777" w:rsidR="00396641" w:rsidRDefault="00396641" w:rsidP="00396641">
            <w:pPr>
              <w:spacing w:line="276" w:lineRule="auto"/>
              <w:jc w:val="both"/>
            </w:pPr>
            <w:r>
              <w:t>In its tender, the tenderer must prove to the satisfaction of the contracting authority/entity and by any appropriate means that the work, product or service in accordance with the standard meets the performance or functional requirements of the contracting authority/entity.</w:t>
            </w:r>
          </w:p>
          <w:p w14:paraId="6E2D051E" w14:textId="77777777" w:rsidR="00396641" w:rsidRDefault="00396641" w:rsidP="00396641">
            <w:pPr>
              <w:spacing w:line="276" w:lineRule="auto"/>
              <w:jc w:val="both"/>
            </w:pPr>
          </w:p>
          <w:p w14:paraId="502A34C0" w14:textId="77777777" w:rsidR="00396641" w:rsidRDefault="00396641" w:rsidP="00396641">
            <w:pPr>
              <w:spacing w:line="276" w:lineRule="auto"/>
              <w:jc w:val="both"/>
            </w:pPr>
            <w:r>
              <w:t>A suitable tool may consist of a technical dossier from the manufacturer or a test report from a recognized body.</w:t>
            </w:r>
          </w:p>
          <w:p w14:paraId="7E369678" w14:textId="77777777" w:rsidR="00396641" w:rsidRDefault="00396641" w:rsidP="00396641">
            <w:pPr>
              <w:spacing w:line="276" w:lineRule="auto"/>
              <w:jc w:val="both"/>
            </w:pPr>
            <w:r>
              <w:lastRenderedPageBreak/>
              <w:t>6. Where the contracting authority/entity defines environmental characteristics in terms of performance or functional requirements, detailed specifications or, where necessary, parts thereof, set out in European, national, multinational specifications or any other eco-label may be used, provided that:</w:t>
            </w:r>
          </w:p>
          <w:p w14:paraId="0F3768F1" w14:textId="77777777" w:rsidR="00396641" w:rsidRDefault="00396641" w:rsidP="00396641">
            <w:pPr>
              <w:spacing w:line="276" w:lineRule="auto"/>
              <w:jc w:val="both"/>
            </w:pPr>
            <w:r>
              <w:t xml:space="preserve">a) these specifications are appropriate as a means of determining the characteristics of the supplies or services that are the </w:t>
            </w:r>
            <w:r>
              <w:lastRenderedPageBreak/>
              <w:t>subject of the contract;</w:t>
            </w:r>
          </w:p>
          <w:p w14:paraId="5BC19607" w14:textId="77777777" w:rsidR="00396641" w:rsidRDefault="00396641" w:rsidP="00396641">
            <w:pPr>
              <w:spacing w:line="276" w:lineRule="auto"/>
              <w:jc w:val="both"/>
            </w:pPr>
            <w:r>
              <w:t>b) label requirements must be drafted on the basis of scientific information;</w:t>
            </w:r>
          </w:p>
          <w:p w14:paraId="2CA57864" w14:textId="77777777" w:rsidR="00396641" w:rsidRDefault="00396641" w:rsidP="00396641">
            <w:pPr>
              <w:spacing w:line="276" w:lineRule="auto"/>
              <w:jc w:val="both"/>
            </w:pPr>
            <w:r>
              <w:t>c) eco-labels are approved using a procedure in which all stakeholders, such as government bodies, consumers, manufacturers, distributors and environmental organizations, can participate;</w:t>
            </w:r>
          </w:p>
          <w:p w14:paraId="630852BE" w14:textId="77777777" w:rsidR="00396641" w:rsidRDefault="00396641" w:rsidP="00396641">
            <w:pPr>
              <w:spacing w:line="276" w:lineRule="auto"/>
              <w:jc w:val="both"/>
            </w:pPr>
            <w:r>
              <w:t>ç) they should be accessible to all interested parties;</w:t>
            </w:r>
          </w:p>
          <w:p w14:paraId="515B28A0" w14:textId="77777777" w:rsidR="00396641" w:rsidRDefault="00396641" w:rsidP="00396641">
            <w:pPr>
              <w:spacing w:line="276" w:lineRule="auto"/>
              <w:jc w:val="both"/>
            </w:pPr>
            <w:r>
              <w:t xml:space="preserve">d) the contracting authority/entity may indicate that the products and services bearing the eco-label are presumed to comply with the </w:t>
            </w:r>
            <w:r>
              <w:lastRenderedPageBreak/>
              <w:t>technical specifications set out in the contract documents. The contracting authority/entity shall accept any other appropriate means of proof, such as a technical dossier from the manufacturer or a test report from a competent body.</w:t>
            </w:r>
          </w:p>
          <w:p w14:paraId="313267A7" w14:textId="77777777" w:rsidR="00396641" w:rsidRDefault="00396641" w:rsidP="00396641">
            <w:pPr>
              <w:spacing w:line="276" w:lineRule="auto"/>
              <w:jc w:val="both"/>
            </w:pPr>
            <w:r>
              <w:t xml:space="preserve">Competent bodies, within the meaning of this letter, are testing and calibration bodies, as well as certification and inspection bodies, which are established in accordance with contemporary European/NATO standards. The contracting </w:t>
            </w:r>
            <w:r>
              <w:lastRenderedPageBreak/>
              <w:t>authority/entity must accept certificates from internationally recognized bodies.</w:t>
            </w:r>
          </w:p>
          <w:p w14:paraId="520C9836" w14:textId="39D7E1C9" w:rsidR="00396641" w:rsidRDefault="00396641" w:rsidP="00396641">
            <w:pPr>
              <w:spacing w:line="276" w:lineRule="auto"/>
              <w:jc w:val="both"/>
            </w:pPr>
            <w:r>
              <w:t xml:space="preserve">7. Unless justified by the subject-matter of the contract, technical specifications shall not refer to a specific make or source, or to a particular process, or to trademarks, patents, types or a specific origin or production with the effect of favouring or eliminating certain undertakings or certain products. Such reference shall be permitted in exceptional cases, where a sufficiently precise and intelligible </w:t>
            </w:r>
            <w:r>
              <w:lastRenderedPageBreak/>
              <w:t>description of the subject-matter of the contract in accordance with paragraphs 3 and 4 is not possible; such reference shall be accompanied by the words "or equivalent".”</w:t>
            </w:r>
          </w:p>
        </w:tc>
        <w:tc>
          <w:tcPr>
            <w:tcW w:w="602" w:type="pct"/>
            <w:vMerge/>
          </w:tcPr>
          <w:p w14:paraId="483831C6" w14:textId="77777777" w:rsidR="00396641" w:rsidRDefault="00396641" w:rsidP="0021516B">
            <w:pPr>
              <w:rPr>
                <w:lang w:val="sq-AL"/>
              </w:rPr>
            </w:pPr>
          </w:p>
        </w:tc>
        <w:tc>
          <w:tcPr>
            <w:tcW w:w="905" w:type="pct"/>
            <w:vMerge/>
          </w:tcPr>
          <w:p w14:paraId="2EDA50D2" w14:textId="77777777" w:rsidR="00396641" w:rsidRPr="0084419C" w:rsidRDefault="00396641" w:rsidP="0021516B">
            <w:pPr>
              <w:rPr>
                <w:lang w:val="sq-AL"/>
              </w:rPr>
            </w:pPr>
          </w:p>
        </w:tc>
      </w:tr>
      <w:tr w:rsidR="00396641" w:rsidRPr="0084419C" w14:paraId="07188C63" w14:textId="77777777" w:rsidTr="00522EC8">
        <w:trPr>
          <w:trHeight w:val="321"/>
        </w:trPr>
        <w:tc>
          <w:tcPr>
            <w:tcW w:w="575" w:type="pct"/>
            <w:vMerge w:val="restart"/>
          </w:tcPr>
          <w:p w14:paraId="07188C57" w14:textId="77777777" w:rsidR="00396641" w:rsidRPr="0084419C" w:rsidRDefault="00396641" w:rsidP="0021516B">
            <w:pPr>
              <w:rPr>
                <w:b/>
                <w:lang w:val="sq-AL"/>
              </w:rPr>
            </w:pPr>
            <w:r w:rsidRPr="0084419C">
              <w:rPr>
                <w:b/>
                <w:lang w:val="sq-AL"/>
              </w:rPr>
              <w:lastRenderedPageBreak/>
              <w:t>19</w:t>
            </w:r>
          </w:p>
          <w:p w14:paraId="07188C58" w14:textId="77777777" w:rsidR="00396641" w:rsidRPr="0084419C" w:rsidRDefault="00396641" w:rsidP="0021516B">
            <w:pPr>
              <w:rPr>
                <w:b/>
                <w:lang w:val="sq-AL"/>
              </w:rPr>
            </w:pPr>
            <w:r w:rsidRPr="00DF4570">
              <w:rPr>
                <w:b/>
              </w:rPr>
              <w:t>Variants</w:t>
            </w:r>
          </w:p>
        </w:tc>
        <w:tc>
          <w:tcPr>
            <w:tcW w:w="1138" w:type="pct"/>
            <w:vMerge w:val="restart"/>
          </w:tcPr>
          <w:p w14:paraId="07188C59" w14:textId="77777777" w:rsidR="00396641" w:rsidRDefault="00396641" w:rsidP="0021516B">
            <w:pPr>
              <w:pStyle w:val="ListParagraph"/>
              <w:numPr>
                <w:ilvl w:val="0"/>
                <w:numId w:val="122"/>
              </w:numPr>
            </w:pPr>
            <w:r>
              <w:t xml:space="preserve">Where the criterion for award is that of the most economically advantageous tender, contracting authorities/entities may authorise tenderers to submit variants. </w:t>
            </w:r>
          </w:p>
          <w:p w14:paraId="07188C5A" w14:textId="77777777" w:rsidR="00396641" w:rsidRDefault="00396641" w:rsidP="0021516B">
            <w:pPr>
              <w:pStyle w:val="ListParagraph"/>
              <w:numPr>
                <w:ilvl w:val="0"/>
                <w:numId w:val="122"/>
              </w:numPr>
            </w:pPr>
            <w:r>
              <w:t>Contracting authorities/entities shall indicate in the contract notice whether or not they authorise variants. Variants shall not be authorised without this indication.</w:t>
            </w:r>
          </w:p>
          <w:p w14:paraId="07188C5B" w14:textId="77777777" w:rsidR="00396641" w:rsidRPr="0084419C" w:rsidRDefault="00396641" w:rsidP="0021516B">
            <w:pPr>
              <w:ind w:left="358" w:hanging="358"/>
            </w:pPr>
            <w:r>
              <w:t xml:space="preserve">Contracting authorities/entities authorising variants </w:t>
            </w:r>
            <w:r>
              <w:lastRenderedPageBreak/>
              <w:t>shall state in the tender specifications the minimum requirements to be met by the variants and any specific requirements for their presentation. Only variants meeting the minimum requirements laid down by the contracting authorities/entities shall be taken into consideration. 4. In procedures for awarding supply or service contracts, contracting authorities/entities which have authorised variants may not reject a variant on the sole ground that it would, if successful, lead either to a service contract rather than a supply contract, or to a supply contract rather than a service contract.</w:t>
            </w:r>
          </w:p>
        </w:tc>
        <w:tc>
          <w:tcPr>
            <w:tcW w:w="400" w:type="pct"/>
            <w:vMerge w:val="restart"/>
          </w:tcPr>
          <w:p w14:paraId="07188C5C" w14:textId="77777777" w:rsidR="00396641" w:rsidRPr="0084419C" w:rsidRDefault="00396641" w:rsidP="0021516B">
            <w:pPr>
              <w:rPr>
                <w:lang w:val="sq-AL"/>
              </w:rPr>
            </w:pPr>
          </w:p>
        </w:tc>
        <w:tc>
          <w:tcPr>
            <w:tcW w:w="560" w:type="pct"/>
          </w:tcPr>
          <w:p w14:paraId="07188C5D" w14:textId="77777777" w:rsidR="00396641" w:rsidRPr="0084419C" w:rsidRDefault="00396641" w:rsidP="0021516B">
            <w:pPr>
              <w:rPr>
                <w:b/>
              </w:rPr>
            </w:pPr>
            <w:r>
              <w:rPr>
                <w:b/>
              </w:rPr>
              <w:t>19</w:t>
            </w:r>
          </w:p>
          <w:p w14:paraId="07188C5E" w14:textId="77777777" w:rsidR="00396641" w:rsidRPr="0084419C" w:rsidRDefault="00396641" w:rsidP="0021516B">
            <w:pPr>
              <w:rPr>
                <w:b/>
                <w:bCs/>
              </w:rPr>
            </w:pPr>
            <w:r w:rsidRPr="00DF4570">
              <w:rPr>
                <w:rFonts w:eastAsia="Calibri"/>
                <w:b/>
              </w:rPr>
              <w:t>Technical specifications variants</w:t>
            </w:r>
          </w:p>
        </w:tc>
        <w:tc>
          <w:tcPr>
            <w:tcW w:w="820" w:type="pct"/>
          </w:tcPr>
          <w:p w14:paraId="07188C5F" w14:textId="77777777" w:rsidR="00396641" w:rsidRDefault="00396641" w:rsidP="0021516B">
            <w:pPr>
              <w:ind w:left="358" w:hanging="358"/>
            </w:pPr>
            <w:r>
              <w:t xml:space="preserve">1. If the contract is awarded to the most economically advantageous tender, the contracting authorities may authorize bidders to submit variants. </w:t>
            </w:r>
          </w:p>
          <w:p w14:paraId="07188C60" w14:textId="77777777" w:rsidR="00396641" w:rsidRPr="009C259A" w:rsidRDefault="00396641" w:rsidP="0021516B">
            <w:pPr>
              <w:ind w:left="358" w:hanging="358"/>
              <w:rPr>
                <w:lang w:val="sq-AL"/>
              </w:rPr>
            </w:pPr>
            <w:r>
              <w:t xml:space="preserve">2. Contracting authorities should specify in the contract notice whether they authorize variants or not. Variants shall not be authorized without </w:t>
            </w:r>
            <w:r>
              <w:lastRenderedPageBreak/>
              <w:t xml:space="preserve">determining this in advance. 3. The contracting authorities, which authorize the variants, shall set out in the technical specifications the minimum criteria to be met by the variants and any special 11 requirements for their presentation. Only variants that meet the minimum criteria set by these contracting authorities/entities shall be considered. 4. In the procurement procedures of supplies or service contracts, the contracting </w:t>
            </w:r>
            <w:r>
              <w:lastRenderedPageBreak/>
              <w:t>authorities, which have authorized the variants, can’t refuse a variant only because, if successful, is inclined more towards a service contract than a supply contract or vice versa, more towards a supply contract than a service contract.</w:t>
            </w:r>
          </w:p>
        </w:tc>
        <w:tc>
          <w:tcPr>
            <w:tcW w:w="602" w:type="pct"/>
            <w:vMerge w:val="restart"/>
          </w:tcPr>
          <w:p w14:paraId="07188C61" w14:textId="77777777" w:rsidR="00396641" w:rsidRPr="0084419C" w:rsidRDefault="00396641" w:rsidP="0021516B">
            <w:pPr>
              <w:jc w:val="both"/>
              <w:rPr>
                <w:lang w:val="sq-AL"/>
              </w:rPr>
            </w:pPr>
            <w:r>
              <w:rPr>
                <w:lang w:val="sq-AL"/>
              </w:rPr>
              <w:lastRenderedPageBreak/>
              <w:t>Full</w:t>
            </w:r>
          </w:p>
        </w:tc>
        <w:tc>
          <w:tcPr>
            <w:tcW w:w="905" w:type="pct"/>
            <w:vMerge w:val="restart"/>
          </w:tcPr>
          <w:p w14:paraId="07188C62" w14:textId="77777777" w:rsidR="00396641" w:rsidRPr="0084419C" w:rsidRDefault="00396641" w:rsidP="0021516B">
            <w:pPr>
              <w:rPr>
                <w:lang w:val="sq-AL"/>
              </w:rPr>
            </w:pPr>
          </w:p>
        </w:tc>
      </w:tr>
      <w:tr w:rsidR="00396641" w:rsidRPr="0084419C" w14:paraId="4934E926" w14:textId="77777777" w:rsidTr="00522EC8">
        <w:trPr>
          <w:trHeight w:val="321"/>
        </w:trPr>
        <w:tc>
          <w:tcPr>
            <w:tcW w:w="575" w:type="pct"/>
            <w:vMerge/>
          </w:tcPr>
          <w:p w14:paraId="0CC9D29B" w14:textId="77777777" w:rsidR="00396641" w:rsidRPr="0084419C" w:rsidRDefault="00396641" w:rsidP="0021516B">
            <w:pPr>
              <w:rPr>
                <w:b/>
                <w:lang w:val="sq-AL"/>
              </w:rPr>
            </w:pPr>
          </w:p>
        </w:tc>
        <w:tc>
          <w:tcPr>
            <w:tcW w:w="1138" w:type="pct"/>
            <w:vMerge/>
          </w:tcPr>
          <w:p w14:paraId="35A14679" w14:textId="77777777" w:rsidR="00396641" w:rsidRDefault="00396641" w:rsidP="00396641"/>
        </w:tc>
        <w:tc>
          <w:tcPr>
            <w:tcW w:w="400" w:type="pct"/>
            <w:vMerge/>
          </w:tcPr>
          <w:p w14:paraId="07195259" w14:textId="77777777" w:rsidR="00396641" w:rsidRPr="0084419C" w:rsidRDefault="00396641" w:rsidP="0021516B">
            <w:pPr>
              <w:rPr>
                <w:lang w:val="sq-AL"/>
              </w:rPr>
            </w:pPr>
          </w:p>
        </w:tc>
        <w:tc>
          <w:tcPr>
            <w:tcW w:w="560" w:type="pct"/>
          </w:tcPr>
          <w:p w14:paraId="7178D142" w14:textId="1D0C0092" w:rsidR="00396641" w:rsidRDefault="00396641" w:rsidP="0021516B">
            <w:pPr>
              <w:rPr>
                <w:b/>
              </w:rPr>
            </w:pPr>
            <w:r>
              <w:rPr>
                <w:b/>
              </w:rPr>
              <w:t>2. Draft law</w:t>
            </w:r>
          </w:p>
        </w:tc>
        <w:tc>
          <w:tcPr>
            <w:tcW w:w="820" w:type="pct"/>
          </w:tcPr>
          <w:p w14:paraId="7F5F5E94" w14:textId="77777777" w:rsidR="00396641" w:rsidRDefault="00396641" w:rsidP="00396641">
            <w:pPr>
              <w:ind w:left="358" w:hanging="358"/>
            </w:pPr>
            <w:r>
              <w:t>“Article 19</w:t>
            </w:r>
          </w:p>
          <w:p w14:paraId="08BC5ADD" w14:textId="77777777" w:rsidR="00396641" w:rsidRDefault="00396641" w:rsidP="00396641">
            <w:pPr>
              <w:ind w:left="358" w:hanging="358"/>
            </w:pPr>
            <w:r>
              <w:t>Variants of technical specifications</w:t>
            </w:r>
          </w:p>
          <w:p w14:paraId="3CF696F1" w14:textId="77777777" w:rsidR="00396641" w:rsidRDefault="00396641" w:rsidP="00396641">
            <w:pPr>
              <w:ind w:left="358" w:hanging="358"/>
            </w:pPr>
          </w:p>
          <w:p w14:paraId="5B098067" w14:textId="77777777" w:rsidR="00396641" w:rsidRDefault="00396641" w:rsidP="00396641">
            <w:pPr>
              <w:ind w:left="358" w:hanging="358"/>
            </w:pPr>
            <w:r>
              <w:t xml:space="preserve">1. If the contract is to be awarded to the most economically advantageous tender, contracting authorities/entities may authorise </w:t>
            </w:r>
            <w:r>
              <w:lastRenderedPageBreak/>
              <w:t>tenderers to submit variants.</w:t>
            </w:r>
          </w:p>
          <w:p w14:paraId="168FDBFE" w14:textId="77777777" w:rsidR="00396641" w:rsidRDefault="00396641" w:rsidP="00396641">
            <w:pPr>
              <w:ind w:left="358" w:hanging="358"/>
            </w:pPr>
            <w:r>
              <w:t>2. Contracting authorities/entities must specify in the contract notice whether or not they authorise variants. Variants shall not be authorised without this prior determination.</w:t>
            </w:r>
          </w:p>
          <w:p w14:paraId="27F75A52" w14:textId="77777777" w:rsidR="00396641" w:rsidRDefault="00396641" w:rsidP="00396641">
            <w:pPr>
              <w:ind w:left="358" w:hanging="358"/>
            </w:pPr>
            <w:r>
              <w:t xml:space="preserve">3. Contracting authorities/entities authorising variants shall set out in the technical specifications the minimum criteria to be met by the variants and any specific requirements for their presentation. Only variants which meet the </w:t>
            </w:r>
            <w:r>
              <w:lastRenderedPageBreak/>
              <w:t>minimum criteria laid down by these contracting authorities/ entities shall be taken into consideration.</w:t>
            </w:r>
          </w:p>
          <w:p w14:paraId="4300C245" w14:textId="18FF15B8" w:rsidR="00396641" w:rsidRDefault="00396641" w:rsidP="00396641">
            <w:pPr>
              <w:ind w:left="358" w:hanging="358"/>
            </w:pPr>
            <w:r>
              <w:t>4. In procedures for the procurement of supply or service contracts, contracting authorities/entities which have authorised variants may not reject a variant solely on the ground that, if successful, it tends more towards a service contract than a supply contract, or, conversely, more towards a supply contract than a service contract.”</w:t>
            </w:r>
          </w:p>
        </w:tc>
        <w:tc>
          <w:tcPr>
            <w:tcW w:w="602" w:type="pct"/>
            <w:vMerge/>
          </w:tcPr>
          <w:p w14:paraId="0F299D1F" w14:textId="77777777" w:rsidR="00396641" w:rsidRDefault="00396641" w:rsidP="0021516B">
            <w:pPr>
              <w:jc w:val="both"/>
              <w:rPr>
                <w:lang w:val="sq-AL"/>
              </w:rPr>
            </w:pPr>
          </w:p>
        </w:tc>
        <w:tc>
          <w:tcPr>
            <w:tcW w:w="905" w:type="pct"/>
            <w:vMerge/>
          </w:tcPr>
          <w:p w14:paraId="4A7D6FC0" w14:textId="77777777" w:rsidR="00396641" w:rsidRPr="0084419C" w:rsidRDefault="00396641" w:rsidP="0021516B">
            <w:pPr>
              <w:rPr>
                <w:lang w:val="sq-AL"/>
              </w:rPr>
            </w:pPr>
          </w:p>
        </w:tc>
      </w:tr>
      <w:tr w:rsidR="00396641" w:rsidRPr="0084419C" w14:paraId="07188C6F" w14:textId="77777777" w:rsidTr="00522EC8">
        <w:trPr>
          <w:trHeight w:val="321"/>
        </w:trPr>
        <w:tc>
          <w:tcPr>
            <w:tcW w:w="575" w:type="pct"/>
            <w:vMerge w:val="restart"/>
          </w:tcPr>
          <w:p w14:paraId="07188C64" w14:textId="77777777" w:rsidR="00396641" w:rsidRPr="0084419C" w:rsidRDefault="00396641" w:rsidP="0021516B">
            <w:pPr>
              <w:rPr>
                <w:b/>
                <w:lang w:val="sq-AL"/>
              </w:rPr>
            </w:pPr>
            <w:r w:rsidRPr="0084419C">
              <w:rPr>
                <w:b/>
                <w:lang w:val="sq-AL"/>
              </w:rPr>
              <w:lastRenderedPageBreak/>
              <w:t>20</w:t>
            </w:r>
          </w:p>
          <w:p w14:paraId="07188C65" w14:textId="77777777" w:rsidR="00396641" w:rsidRPr="0084419C" w:rsidRDefault="00396641" w:rsidP="0021516B">
            <w:pPr>
              <w:rPr>
                <w:b/>
                <w:lang w:val="sq-AL"/>
              </w:rPr>
            </w:pPr>
            <w:r w:rsidRPr="009D098A">
              <w:rPr>
                <w:b/>
              </w:rPr>
              <w:t>Conditions for performance of contracts</w:t>
            </w:r>
          </w:p>
        </w:tc>
        <w:tc>
          <w:tcPr>
            <w:tcW w:w="1138" w:type="pct"/>
            <w:vMerge w:val="restart"/>
          </w:tcPr>
          <w:p w14:paraId="07188C66" w14:textId="77777777" w:rsidR="00396641" w:rsidRPr="0084419C" w:rsidRDefault="00396641" w:rsidP="0021516B">
            <w:pPr>
              <w:spacing w:before="240"/>
              <w:jc w:val="both"/>
              <w:rPr>
                <w:lang w:val="sq-AL"/>
              </w:rPr>
            </w:pPr>
            <w:r>
              <w:t>Contracting authorities/entities may lay down special conditions relating to the performance of a contract, provided that these are compatible with Community law and are indicated in the contract documentation (contract notices, contract documents, descriptive documents or supporting documents). These conditions may, in particular, concern subcontracting or seek to ensure the security of classified information and the security of supply required by the contracting authority/entity, in accordance with Articles  21, 22 and  23, or take environmental or social considerations into account.</w:t>
            </w:r>
          </w:p>
        </w:tc>
        <w:tc>
          <w:tcPr>
            <w:tcW w:w="400" w:type="pct"/>
            <w:vMerge w:val="restart"/>
          </w:tcPr>
          <w:p w14:paraId="07188C67" w14:textId="77777777" w:rsidR="00396641" w:rsidRPr="0084419C" w:rsidRDefault="00396641" w:rsidP="0021516B">
            <w:pPr>
              <w:rPr>
                <w:lang w:val="sq-AL"/>
              </w:rPr>
            </w:pPr>
          </w:p>
        </w:tc>
        <w:tc>
          <w:tcPr>
            <w:tcW w:w="560" w:type="pct"/>
          </w:tcPr>
          <w:p w14:paraId="07188C68" w14:textId="77777777" w:rsidR="00396641" w:rsidRPr="0084419C" w:rsidRDefault="00396641" w:rsidP="0021516B">
            <w:pPr>
              <w:rPr>
                <w:rFonts w:eastAsia="Calibri"/>
                <w:b/>
                <w:lang w:val="sq-AL"/>
              </w:rPr>
            </w:pPr>
            <w:r>
              <w:rPr>
                <w:rFonts w:eastAsia="Calibri"/>
                <w:b/>
                <w:lang w:val="sq-AL"/>
              </w:rPr>
              <w:t>48</w:t>
            </w:r>
          </w:p>
          <w:p w14:paraId="07188C69" w14:textId="77777777" w:rsidR="00396641" w:rsidRPr="0084419C" w:rsidRDefault="00396641" w:rsidP="0021516B">
            <w:pPr>
              <w:rPr>
                <w:rFonts w:eastAsia="Calibri"/>
                <w:b/>
                <w:lang w:val="sq-AL"/>
              </w:rPr>
            </w:pPr>
            <w:r w:rsidRPr="009D098A">
              <w:rPr>
                <w:b/>
              </w:rPr>
              <w:t>Special conditions for the execution of contracts</w:t>
            </w:r>
          </w:p>
          <w:p w14:paraId="07188C6A" w14:textId="77777777" w:rsidR="00396641" w:rsidRPr="0084419C" w:rsidRDefault="00396641" w:rsidP="0021516B">
            <w:pPr>
              <w:ind w:left="2628" w:right="2608"/>
              <w:jc w:val="center"/>
              <w:rPr>
                <w:lang w:val="sq-AL"/>
              </w:rPr>
            </w:pPr>
            <w:r w:rsidRPr="0084419C">
              <w:rPr>
                <w:b/>
                <w:bCs/>
                <w:lang w:val="sq-AL"/>
              </w:rPr>
              <w:t>Kushtet</w:t>
            </w:r>
            <w:r w:rsidRPr="0084419C">
              <w:rPr>
                <w:b/>
                <w:bCs/>
                <w:spacing w:val="10"/>
                <w:lang w:val="sq-AL"/>
              </w:rPr>
              <w:t xml:space="preserve"> </w:t>
            </w:r>
            <w:r w:rsidRPr="0084419C">
              <w:rPr>
                <w:b/>
                <w:bCs/>
                <w:spacing w:val="-1"/>
                <w:lang w:val="sq-AL"/>
              </w:rPr>
              <w:t>p</w:t>
            </w:r>
            <w:r w:rsidRPr="0084419C">
              <w:rPr>
                <w:b/>
                <w:bCs/>
                <w:spacing w:val="1"/>
                <w:lang w:val="sq-AL"/>
              </w:rPr>
              <w:t>ë</w:t>
            </w:r>
            <w:r w:rsidRPr="0084419C">
              <w:rPr>
                <w:b/>
                <w:bCs/>
                <w:lang w:val="sq-AL"/>
              </w:rPr>
              <w:t>r</w:t>
            </w:r>
            <w:r w:rsidRPr="0084419C">
              <w:rPr>
                <w:b/>
                <w:bCs/>
                <w:spacing w:val="5"/>
                <w:lang w:val="sq-AL"/>
              </w:rPr>
              <w:t xml:space="preserve"> </w:t>
            </w:r>
            <w:r w:rsidRPr="0084419C">
              <w:rPr>
                <w:b/>
                <w:bCs/>
                <w:spacing w:val="-2"/>
                <w:lang w:val="sq-AL"/>
              </w:rPr>
              <w:t>z</w:t>
            </w:r>
            <w:r w:rsidRPr="0084419C">
              <w:rPr>
                <w:b/>
                <w:bCs/>
                <w:lang w:val="sq-AL"/>
              </w:rPr>
              <w:t>bati</w:t>
            </w:r>
            <w:r w:rsidRPr="0084419C">
              <w:rPr>
                <w:b/>
                <w:bCs/>
                <w:spacing w:val="-1"/>
                <w:lang w:val="sq-AL"/>
              </w:rPr>
              <w:t>m</w:t>
            </w:r>
            <w:r w:rsidRPr="0084419C">
              <w:rPr>
                <w:b/>
                <w:bCs/>
                <w:lang w:val="sq-AL"/>
              </w:rPr>
              <w:t>in</w:t>
            </w:r>
            <w:r w:rsidRPr="0084419C">
              <w:rPr>
                <w:b/>
                <w:bCs/>
                <w:spacing w:val="9"/>
                <w:lang w:val="sq-AL"/>
              </w:rPr>
              <w:t xml:space="preserve"> </w:t>
            </w:r>
            <w:r w:rsidRPr="0084419C">
              <w:rPr>
                <w:b/>
                <w:bCs/>
                <w:lang w:val="sq-AL"/>
              </w:rPr>
              <w:t xml:space="preserve">e </w:t>
            </w:r>
            <w:r w:rsidRPr="0084419C">
              <w:rPr>
                <w:b/>
                <w:bCs/>
                <w:w w:val="101"/>
                <w:lang w:val="sq-AL"/>
              </w:rPr>
              <w:t>kon</w:t>
            </w:r>
            <w:r w:rsidRPr="0084419C">
              <w:rPr>
                <w:b/>
                <w:bCs/>
                <w:spacing w:val="1"/>
                <w:w w:val="101"/>
                <w:lang w:val="sq-AL"/>
              </w:rPr>
              <w:t>t</w:t>
            </w:r>
            <w:r w:rsidRPr="0084419C">
              <w:rPr>
                <w:b/>
                <w:bCs/>
                <w:spacing w:val="-2"/>
                <w:w w:val="101"/>
                <w:lang w:val="sq-AL"/>
              </w:rPr>
              <w:t>r</w:t>
            </w:r>
            <w:r w:rsidRPr="0084419C">
              <w:rPr>
                <w:b/>
                <w:bCs/>
                <w:w w:val="101"/>
                <w:lang w:val="sq-AL"/>
              </w:rPr>
              <w:t>a</w:t>
            </w:r>
            <w:r w:rsidRPr="0084419C">
              <w:rPr>
                <w:b/>
                <w:bCs/>
                <w:spacing w:val="1"/>
                <w:w w:val="101"/>
                <w:lang w:val="sq-AL"/>
              </w:rPr>
              <w:t>t</w:t>
            </w:r>
            <w:r w:rsidRPr="0084419C">
              <w:rPr>
                <w:b/>
                <w:bCs/>
                <w:w w:val="101"/>
                <w:lang w:val="sq-AL"/>
              </w:rPr>
              <w:lastRenderedPageBreak/>
              <w:t>ës</w:t>
            </w:r>
          </w:p>
          <w:p w14:paraId="07188C6B" w14:textId="77777777" w:rsidR="00396641" w:rsidRPr="0084419C" w:rsidRDefault="00396641" w:rsidP="0021516B">
            <w:pPr>
              <w:rPr>
                <w:b/>
                <w:lang w:val="sq-AL"/>
              </w:rPr>
            </w:pPr>
          </w:p>
        </w:tc>
        <w:tc>
          <w:tcPr>
            <w:tcW w:w="820" w:type="pct"/>
          </w:tcPr>
          <w:p w14:paraId="07188C6C" w14:textId="77777777" w:rsidR="00396641" w:rsidRPr="0084419C" w:rsidRDefault="00396641" w:rsidP="0021516B">
            <w:pPr>
              <w:rPr>
                <w:lang w:val="nb-NO"/>
              </w:rPr>
            </w:pPr>
            <w:r>
              <w:lastRenderedPageBreak/>
              <w:t xml:space="preserve">1. Contracting authorities may lay down special conditions relating to the performance of a contract, provided that they are related to the subject matter of the contract and are not directly or indirectly discriminatory. 2. The conditions referred to in Paragraph 1 of this Article shall be set for the protection of classified information security. 3. The contracting authority shall set the special conditions referred to in Paragraph 1 of this Article in the contract notice in the area of defense and security, contract documents, descriptive </w:t>
            </w:r>
            <w:r>
              <w:lastRenderedPageBreak/>
              <w:t>documents or supporting documents.</w:t>
            </w:r>
          </w:p>
        </w:tc>
        <w:tc>
          <w:tcPr>
            <w:tcW w:w="602" w:type="pct"/>
            <w:vMerge w:val="restart"/>
          </w:tcPr>
          <w:p w14:paraId="07188C6D" w14:textId="77777777" w:rsidR="00396641" w:rsidRPr="0084419C" w:rsidRDefault="00396641" w:rsidP="0021516B">
            <w:pPr>
              <w:rPr>
                <w:lang w:val="sq-AL"/>
              </w:rPr>
            </w:pPr>
            <w:r>
              <w:rPr>
                <w:lang w:val="sq-AL"/>
              </w:rPr>
              <w:lastRenderedPageBreak/>
              <w:t>Full</w:t>
            </w:r>
          </w:p>
        </w:tc>
        <w:tc>
          <w:tcPr>
            <w:tcW w:w="905" w:type="pct"/>
            <w:vMerge w:val="restart"/>
          </w:tcPr>
          <w:p w14:paraId="07188C6E" w14:textId="77777777" w:rsidR="00396641" w:rsidRPr="0084419C" w:rsidRDefault="00396641" w:rsidP="0021516B">
            <w:pPr>
              <w:rPr>
                <w:lang w:val="sq-AL"/>
              </w:rPr>
            </w:pPr>
          </w:p>
        </w:tc>
      </w:tr>
      <w:tr w:rsidR="00396641" w:rsidRPr="0084419C" w14:paraId="40E01CED" w14:textId="77777777" w:rsidTr="00522EC8">
        <w:trPr>
          <w:trHeight w:val="321"/>
        </w:trPr>
        <w:tc>
          <w:tcPr>
            <w:tcW w:w="575" w:type="pct"/>
            <w:vMerge/>
          </w:tcPr>
          <w:p w14:paraId="30548DC1" w14:textId="77777777" w:rsidR="00396641" w:rsidRPr="0084419C" w:rsidRDefault="00396641" w:rsidP="0021516B">
            <w:pPr>
              <w:rPr>
                <w:b/>
                <w:lang w:val="sq-AL"/>
              </w:rPr>
            </w:pPr>
          </w:p>
        </w:tc>
        <w:tc>
          <w:tcPr>
            <w:tcW w:w="1138" w:type="pct"/>
            <w:vMerge/>
          </w:tcPr>
          <w:p w14:paraId="36CEF690" w14:textId="77777777" w:rsidR="00396641" w:rsidRDefault="00396641" w:rsidP="0021516B">
            <w:pPr>
              <w:spacing w:before="240"/>
              <w:jc w:val="both"/>
            </w:pPr>
          </w:p>
        </w:tc>
        <w:tc>
          <w:tcPr>
            <w:tcW w:w="400" w:type="pct"/>
            <w:vMerge/>
          </w:tcPr>
          <w:p w14:paraId="3CD5B6CC" w14:textId="77777777" w:rsidR="00396641" w:rsidRPr="0084419C" w:rsidRDefault="00396641" w:rsidP="0021516B">
            <w:pPr>
              <w:rPr>
                <w:lang w:val="sq-AL"/>
              </w:rPr>
            </w:pPr>
          </w:p>
        </w:tc>
        <w:tc>
          <w:tcPr>
            <w:tcW w:w="560" w:type="pct"/>
          </w:tcPr>
          <w:p w14:paraId="6DD28AB2" w14:textId="1A21CDEB" w:rsidR="00396641" w:rsidRDefault="00396641" w:rsidP="0021516B">
            <w:pPr>
              <w:rPr>
                <w:rFonts w:eastAsia="Calibri"/>
                <w:b/>
                <w:lang w:val="sq-AL"/>
              </w:rPr>
            </w:pPr>
            <w:r>
              <w:rPr>
                <w:rFonts w:eastAsia="Calibri"/>
                <w:b/>
                <w:lang w:val="sq-AL"/>
              </w:rPr>
              <w:t>2. Draft law</w:t>
            </w:r>
          </w:p>
        </w:tc>
        <w:tc>
          <w:tcPr>
            <w:tcW w:w="820" w:type="pct"/>
          </w:tcPr>
          <w:p w14:paraId="3B4D2699" w14:textId="77777777" w:rsidR="00396641" w:rsidRDefault="00396641" w:rsidP="00396641">
            <w:r>
              <w:t>“Article 54</w:t>
            </w:r>
          </w:p>
          <w:p w14:paraId="19CE9187" w14:textId="77777777" w:rsidR="00396641" w:rsidRDefault="00396641" w:rsidP="00396641">
            <w:r>
              <w:t>Special conditions for the performance of contracts</w:t>
            </w:r>
          </w:p>
          <w:p w14:paraId="24B1A8A2" w14:textId="77777777" w:rsidR="00396641" w:rsidRDefault="00396641" w:rsidP="00396641"/>
          <w:p w14:paraId="4E9F185B" w14:textId="77777777" w:rsidR="00396641" w:rsidRDefault="00396641" w:rsidP="00396641">
            <w:r>
              <w:t>1. Contracting authorities/entities may lay down special conditions relating to the performance of a contract, provided that these are linked to the subject-matter of the contract, are in accordance with the legislation in force and are not directly or indirectly discriminatory.</w:t>
            </w:r>
          </w:p>
          <w:p w14:paraId="48763C2A" w14:textId="77777777" w:rsidR="00396641" w:rsidRDefault="00396641" w:rsidP="00396641">
            <w:r>
              <w:t xml:space="preserve">2. The contracting authority/entity must specify the special conditions referred to in point 1 of this Article in the contract notice in the field of defence and </w:t>
            </w:r>
            <w:r>
              <w:lastRenderedPageBreak/>
              <w:t>security, the contract documents, the descriptive documents or the supporting documents.</w:t>
            </w:r>
          </w:p>
          <w:p w14:paraId="411FBFA8" w14:textId="7AD56300" w:rsidR="00396641" w:rsidRDefault="00396641" w:rsidP="00396641">
            <w:r>
              <w:t>3. These conditions may relate, in particular, to subcontracting or aim to ensure the security of classified information and the security of supply required by the contracting authority/entity, in accordance with Articles 10, 58 and 59 or take into account environmental or social aspects.”</w:t>
            </w:r>
          </w:p>
        </w:tc>
        <w:tc>
          <w:tcPr>
            <w:tcW w:w="602" w:type="pct"/>
            <w:vMerge/>
          </w:tcPr>
          <w:p w14:paraId="7A086692" w14:textId="77777777" w:rsidR="00396641" w:rsidRDefault="00396641" w:rsidP="0021516B">
            <w:pPr>
              <w:rPr>
                <w:lang w:val="sq-AL"/>
              </w:rPr>
            </w:pPr>
          </w:p>
        </w:tc>
        <w:tc>
          <w:tcPr>
            <w:tcW w:w="905" w:type="pct"/>
            <w:vMerge/>
          </w:tcPr>
          <w:p w14:paraId="2F53E760" w14:textId="77777777" w:rsidR="00396641" w:rsidRPr="0084419C" w:rsidRDefault="00396641" w:rsidP="0021516B">
            <w:pPr>
              <w:rPr>
                <w:lang w:val="sq-AL"/>
              </w:rPr>
            </w:pPr>
          </w:p>
        </w:tc>
      </w:tr>
      <w:tr w:rsidR="00396641" w:rsidRPr="0084419C" w14:paraId="07188C7B" w14:textId="77777777" w:rsidTr="00522EC8">
        <w:trPr>
          <w:trHeight w:val="321"/>
        </w:trPr>
        <w:tc>
          <w:tcPr>
            <w:tcW w:w="575" w:type="pct"/>
            <w:vMerge w:val="restart"/>
          </w:tcPr>
          <w:p w14:paraId="07188C70" w14:textId="77777777" w:rsidR="00396641" w:rsidRPr="0084419C" w:rsidRDefault="00396641" w:rsidP="0021516B">
            <w:pPr>
              <w:rPr>
                <w:b/>
                <w:lang w:val="sq-AL"/>
              </w:rPr>
            </w:pPr>
            <w:r w:rsidRPr="0084419C">
              <w:rPr>
                <w:b/>
                <w:lang w:val="sq-AL"/>
              </w:rPr>
              <w:t>21</w:t>
            </w:r>
          </w:p>
          <w:p w14:paraId="07188C71" w14:textId="77777777" w:rsidR="00396641" w:rsidRPr="0084419C" w:rsidRDefault="00396641" w:rsidP="0021516B">
            <w:pPr>
              <w:rPr>
                <w:b/>
                <w:lang w:val="sq-AL"/>
              </w:rPr>
            </w:pPr>
            <w:r>
              <w:rPr>
                <w:b/>
              </w:rPr>
              <w:t>Subcontracting</w:t>
            </w:r>
          </w:p>
          <w:p w14:paraId="07188C72" w14:textId="77777777" w:rsidR="00396641" w:rsidRPr="0084419C" w:rsidRDefault="00396641" w:rsidP="0021516B">
            <w:pPr>
              <w:rPr>
                <w:b/>
                <w:lang w:val="sq-AL"/>
              </w:rPr>
            </w:pPr>
          </w:p>
        </w:tc>
        <w:tc>
          <w:tcPr>
            <w:tcW w:w="1138" w:type="pct"/>
            <w:vMerge w:val="restart"/>
          </w:tcPr>
          <w:p w14:paraId="07188C73" w14:textId="77777777" w:rsidR="00396641" w:rsidRDefault="00396641" w:rsidP="0021516B">
            <w:r>
              <w:t xml:space="preserve">1. The successful tenderer shall be free to select its subcontractors for all subcontracts that are not covered by the requirement referred to in paragraphs  3 and  4, and shall in particular not be required to </w:t>
            </w:r>
            <w:r>
              <w:lastRenderedPageBreak/>
              <w:t xml:space="preserve">discriminate against potential subcontractors on grounds of nationality. 2. The contracting authority/entity may ask or may be required by a Member State to ask the tenderer: — to indicate in its tender any share of the contract it may intend to subcontract to third parties and any proposed subcontractor, as well as the subject-matter of the subcontracts for which they are proposed; and/or, — to indicate any change occurring at the level of subcontractors during the execution of the contract, 3. The contracting authority/entity may oblige or may be required by a Member State to oblige the successful tenderer to apply the provisions set out in Title  III to all or certain subcontracts which the successful tenderer intends to award to third parties. 4. Member States may provide that the contracting authority/entity may ask or </w:t>
            </w:r>
            <w:r>
              <w:lastRenderedPageBreak/>
              <w:t xml:space="preserve">be required to ask the successful tenderer to subcontract to third parties a share of the contract. The contracting authority/entity that imposes such subcontracting shall express this minimal percentage in the form of a range of values, comprising a minimum and maximum percentage. The maximum percentage may not exceed 30 % of the value of the contract. Such a range shall be proportionate to the object and value of the contract and the nature of the industry sector involved, including the level of competition in that market and the relevant technical capabilities of the industrial base. Any percentage of subcontracting falling within the range of values indicated by the contracting authority/entity shall be considered to fulfil the subcontracting requirement set out in this paragraph. Tenderers may propose to subcontract a share of the </w:t>
            </w:r>
            <w:r>
              <w:lastRenderedPageBreak/>
              <w:t xml:space="preserve">total value which is above the range required by the contracting authority/entity. The contracting authority/entity shall ask tenderers to specify in their tender which part or parts of their offer they intend to subcontract to fulfil the requirement referred to in the first subparagraph. The contracting authority/entity may ask or may be required by a Member State to ask tenderers also to specify which part or parts of their offer they intend to subcontract beyond the required percentage, as well as the subcontractors they have already identified. The successful tenderer shall award subcontracts corresponding to the percentage which the contracting authority/entity requires it to subcontract in accordance with the provisions of Title III. 5. In all cases, where a Member State provides that contracting authorities/entities may </w:t>
            </w:r>
            <w:r>
              <w:lastRenderedPageBreak/>
              <w:t xml:space="preserve">reject the subcontractors selected by the tenderer at the stage of the award procedure of the main contract or by the successful tenderer during the performance of the contract, such rejection may only be based on criteria applied for the selection of the tenderers for the main contract. If the contracting authority/entity rejects a subcontractor, it must produce a written justification to the tenderer or the successful tenderer, setting out why it considers that the subcontractor does not meet the criteria. 6. Requirements referred to in paragraphs 2 to 5 shall be indicated in the contract notices. 7. Paragraphs 1 to 5 shall be without prejudice to the question of the principal economic operator’s liability. </w:t>
            </w:r>
          </w:p>
          <w:p w14:paraId="07188C74" w14:textId="77777777" w:rsidR="00396641" w:rsidRPr="00BA61E6" w:rsidRDefault="00396641" w:rsidP="0021516B">
            <w:pPr>
              <w:ind w:left="358" w:hanging="358"/>
            </w:pPr>
          </w:p>
        </w:tc>
        <w:tc>
          <w:tcPr>
            <w:tcW w:w="400" w:type="pct"/>
            <w:vMerge w:val="restart"/>
          </w:tcPr>
          <w:p w14:paraId="07188C75" w14:textId="77777777" w:rsidR="00396641" w:rsidRPr="0084419C" w:rsidRDefault="00396641" w:rsidP="0021516B">
            <w:pPr>
              <w:rPr>
                <w:lang w:val="sq-AL"/>
              </w:rPr>
            </w:pPr>
          </w:p>
        </w:tc>
        <w:tc>
          <w:tcPr>
            <w:tcW w:w="560" w:type="pct"/>
          </w:tcPr>
          <w:p w14:paraId="07188C76" w14:textId="77777777" w:rsidR="00396641" w:rsidRPr="0084419C" w:rsidRDefault="00396641" w:rsidP="0021516B">
            <w:pPr>
              <w:rPr>
                <w:rFonts w:eastAsia="Calibri"/>
                <w:b/>
              </w:rPr>
            </w:pPr>
            <w:r>
              <w:rPr>
                <w:rFonts w:eastAsia="Calibri"/>
                <w:b/>
              </w:rPr>
              <w:t>52</w:t>
            </w:r>
          </w:p>
          <w:p w14:paraId="07188C77" w14:textId="77777777" w:rsidR="00396641" w:rsidRPr="0084419C" w:rsidRDefault="00396641" w:rsidP="0021516B">
            <w:pPr>
              <w:rPr>
                <w:rFonts w:eastAsia="Calibri"/>
                <w:b/>
              </w:rPr>
            </w:pPr>
            <w:r w:rsidRPr="00F80593">
              <w:rPr>
                <w:b/>
              </w:rPr>
              <w:t>Subcontracting</w:t>
            </w:r>
          </w:p>
        </w:tc>
        <w:tc>
          <w:tcPr>
            <w:tcW w:w="820" w:type="pct"/>
          </w:tcPr>
          <w:p w14:paraId="07188C78" w14:textId="77777777" w:rsidR="00396641" w:rsidRPr="00D060EC" w:rsidRDefault="00396641" w:rsidP="0021516B">
            <w:pPr>
              <w:rPr>
                <w:rFonts w:eastAsia="Calibri"/>
                <w:b/>
                <w:lang w:val="sq-AL"/>
              </w:rPr>
            </w:pPr>
            <w:r>
              <w:t xml:space="preserve">1. An economic operator shall be free to choose subcontractors, which it intends to subcontract, unless the contracting authority has set </w:t>
            </w:r>
            <w:r>
              <w:lastRenderedPageBreak/>
              <w:t xml:space="preserve">specific requirements in respect of 30 Paragraphs 2, 3 and 4 of this Article. The contracting authority may not require the winner of the tender to discriminate potential subcontractors on the basis of nationality. 2. The contracting authority shall ask the bidders in the contract notice or in the tender documents to indicate in their bids the percentage of the contract, which they intend to subcontract to third parties, as well as the proposed subcontractor. 3. This percentage for subcontracting shall be commensurate with the value of </w:t>
            </w:r>
            <w:r>
              <w:lastRenderedPageBreak/>
              <w:t xml:space="preserve">the contract and shall not exceed 50 percent of the total value of the contract. 4. The contracting authority shall approve the potential subcontractors before concluding the subcontract with the economic operator, which is the winner of the public contract, in compliance with the provisions of this Law, without prejudice to the principles set out in Paragraph 1 of this Article. 5. The provisions of this Article shall not affect the primary responsibilities of the economic operator vis-à-vis the contracting authority, for which the subcontractors remain a third party </w:t>
            </w:r>
            <w:r>
              <w:lastRenderedPageBreak/>
              <w:t>vis-à-vis the contractual relationship between the economic operator and its subcontractors, thus leaving the main economic operator responsible for the execution of the entire contract, although part of it is executed by subcontractors.</w:t>
            </w:r>
          </w:p>
        </w:tc>
        <w:tc>
          <w:tcPr>
            <w:tcW w:w="602" w:type="pct"/>
            <w:vMerge w:val="restart"/>
          </w:tcPr>
          <w:p w14:paraId="07188C79" w14:textId="77777777" w:rsidR="00396641" w:rsidRPr="0084419C" w:rsidRDefault="00396641" w:rsidP="0021516B">
            <w:pPr>
              <w:rPr>
                <w:lang w:val="sq-AL"/>
              </w:rPr>
            </w:pPr>
            <w:r>
              <w:rPr>
                <w:lang w:val="sq-AL"/>
              </w:rPr>
              <w:lastRenderedPageBreak/>
              <w:t>Full</w:t>
            </w:r>
          </w:p>
        </w:tc>
        <w:tc>
          <w:tcPr>
            <w:tcW w:w="905" w:type="pct"/>
            <w:vMerge w:val="restart"/>
          </w:tcPr>
          <w:p w14:paraId="07188C7A" w14:textId="77777777" w:rsidR="00396641" w:rsidRPr="0084419C" w:rsidRDefault="00396641" w:rsidP="0021516B">
            <w:pPr>
              <w:rPr>
                <w:lang w:val="sq-AL"/>
              </w:rPr>
            </w:pPr>
          </w:p>
        </w:tc>
      </w:tr>
      <w:tr w:rsidR="00396641" w:rsidRPr="0084419C" w14:paraId="1D96C0D8" w14:textId="77777777" w:rsidTr="00522EC8">
        <w:trPr>
          <w:trHeight w:val="321"/>
        </w:trPr>
        <w:tc>
          <w:tcPr>
            <w:tcW w:w="575" w:type="pct"/>
            <w:vMerge/>
          </w:tcPr>
          <w:p w14:paraId="610E41EE" w14:textId="77777777" w:rsidR="00396641" w:rsidRPr="0084419C" w:rsidRDefault="00396641" w:rsidP="0021516B">
            <w:pPr>
              <w:rPr>
                <w:b/>
                <w:lang w:val="sq-AL"/>
              </w:rPr>
            </w:pPr>
          </w:p>
        </w:tc>
        <w:tc>
          <w:tcPr>
            <w:tcW w:w="1138" w:type="pct"/>
            <w:vMerge/>
          </w:tcPr>
          <w:p w14:paraId="7B043561" w14:textId="77777777" w:rsidR="00396641" w:rsidRDefault="00396641" w:rsidP="0021516B"/>
        </w:tc>
        <w:tc>
          <w:tcPr>
            <w:tcW w:w="400" w:type="pct"/>
            <w:vMerge/>
          </w:tcPr>
          <w:p w14:paraId="6B80B5FC" w14:textId="77777777" w:rsidR="00396641" w:rsidRPr="0084419C" w:rsidRDefault="00396641" w:rsidP="0021516B">
            <w:pPr>
              <w:rPr>
                <w:lang w:val="sq-AL"/>
              </w:rPr>
            </w:pPr>
          </w:p>
        </w:tc>
        <w:tc>
          <w:tcPr>
            <w:tcW w:w="560" w:type="pct"/>
          </w:tcPr>
          <w:p w14:paraId="43D2662E" w14:textId="5073282C" w:rsidR="00396641" w:rsidRDefault="00396641" w:rsidP="0021516B">
            <w:pPr>
              <w:rPr>
                <w:rFonts w:eastAsia="Calibri"/>
                <w:b/>
              </w:rPr>
            </w:pPr>
            <w:r>
              <w:rPr>
                <w:rFonts w:eastAsia="Calibri"/>
                <w:b/>
              </w:rPr>
              <w:t>2. Draft law</w:t>
            </w:r>
          </w:p>
        </w:tc>
        <w:tc>
          <w:tcPr>
            <w:tcW w:w="820" w:type="pct"/>
          </w:tcPr>
          <w:p w14:paraId="67191E43" w14:textId="0426A518" w:rsidR="00396641" w:rsidRDefault="00396641" w:rsidP="00396641">
            <w:r>
              <w:t>“Article 59</w:t>
            </w:r>
          </w:p>
          <w:p w14:paraId="49AAD4AB" w14:textId="3B25EC1F" w:rsidR="00396641" w:rsidRDefault="00396641" w:rsidP="00396641">
            <w:r>
              <w:t>Subcontracting</w:t>
            </w:r>
          </w:p>
          <w:p w14:paraId="39AD8647" w14:textId="77777777" w:rsidR="00396641" w:rsidRDefault="00396641" w:rsidP="00396641"/>
          <w:p w14:paraId="510529AF" w14:textId="77777777" w:rsidR="00396641" w:rsidRDefault="00396641" w:rsidP="00396641">
            <w:r>
              <w:t xml:space="preserve">1. The economic operator shall be free to choose the subcontractors it intends to subcontract, except where the contracting authority/entity has laid down specific requirements in relation to points 2, 3 and 4 of this Article. The contracting </w:t>
            </w:r>
            <w:r>
              <w:lastRenderedPageBreak/>
              <w:t>authority/entity may not require the successful tenderer to discriminate against potential subcontractors on grounds of nationality.</w:t>
            </w:r>
          </w:p>
          <w:p w14:paraId="4E1CFAE3" w14:textId="77777777" w:rsidR="00396641" w:rsidRDefault="00396641" w:rsidP="00396641">
            <w:r>
              <w:t>2. The contracting authority/entity, in the contract notice or in the tender documents, shall require tenderers to indicate in their tenders the percentage of the contract that they intend to subcontract to third parties, as well as the proposed subcontractor, as well as the subject matter of the subcontracts for which he is proposed.</w:t>
            </w:r>
          </w:p>
          <w:p w14:paraId="48D1A7E9" w14:textId="77777777" w:rsidR="00396641" w:rsidRDefault="00396641" w:rsidP="00396641">
            <w:r>
              <w:t xml:space="preserve">3. The contracting authority/entity that imposes such subcontracting shall express this </w:t>
            </w:r>
            <w:r>
              <w:lastRenderedPageBreak/>
              <w:t xml:space="preserve">minimal percentage in the form of a range of values, comprising a minimum and maximum percentage. The maximum percentage may not exceed 30 % of the value of the contract. Such a range shall be proportionate to the object and value of the contract and the nature of the industry sector involved, including the level of competition in that market and the relevant technical capabilities of the industrial base. </w:t>
            </w:r>
          </w:p>
          <w:p w14:paraId="2E23807E" w14:textId="77777777" w:rsidR="00396641" w:rsidRDefault="00396641" w:rsidP="00396641">
            <w:r>
              <w:t xml:space="preserve">Any percentage of subcontracting falling within the range of values indicated by the contracting authority/entity shall be considered </w:t>
            </w:r>
            <w:r>
              <w:lastRenderedPageBreak/>
              <w:t>to fulfil the subcontracting requirement set out in this point. However, tenderers may propose to subcontract a share of the total value which is above the range required by the contracting authority/entity.</w:t>
            </w:r>
          </w:p>
          <w:p w14:paraId="23053C5D" w14:textId="77777777" w:rsidR="00396641" w:rsidRDefault="00396641" w:rsidP="00396641">
            <w:r>
              <w:t xml:space="preserve"> The successful tenderer shall award subcontracts corresponding to the percentage that the contracting authority/entity requires it to subcontract in accordance with the provisions of this chapter.</w:t>
            </w:r>
          </w:p>
          <w:p w14:paraId="1AE9866B" w14:textId="77777777" w:rsidR="00396641" w:rsidRDefault="00396641" w:rsidP="00396641">
            <w:r>
              <w:t xml:space="preserve">4. The contracting authority/entity shall approve potential subcontractors prior to the conclusion of the subcontract with the economic operator winning </w:t>
            </w:r>
            <w:r>
              <w:lastRenderedPageBreak/>
              <w:t>the public contract, in accordance with the provisions of this law, without prejudice to the principles set out in point 1 of this article.</w:t>
            </w:r>
          </w:p>
          <w:p w14:paraId="79A6C042" w14:textId="458C1812" w:rsidR="00396641" w:rsidRDefault="00396641" w:rsidP="00396641">
            <w:r>
              <w:t xml:space="preserve">5. The provisions of this Article shall not affect the main responsibilities of the economic operator towards the contracting authority/entity, for which the subcontractors remain third parties, towards the contractual relationship between the economic operator and his/her subcontractors and leaving the main economic operator responsible for the performance of the entire contract, regardless of whether part of it is </w:t>
            </w:r>
            <w:r>
              <w:lastRenderedPageBreak/>
              <w:t>performed by subcontractors.”</w:t>
            </w:r>
          </w:p>
        </w:tc>
        <w:tc>
          <w:tcPr>
            <w:tcW w:w="602" w:type="pct"/>
            <w:vMerge/>
          </w:tcPr>
          <w:p w14:paraId="0D2AA41B" w14:textId="77777777" w:rsidR="00396641" w:rsidRDefault="00396641" w:rsidP="0021516B">
            <w:pPr>
              <w:rPr>
                <w:lang w:val="sq-AL"/>
              </w:rPr>
            </w:pPr>
          </w:p>
        </w:tc>
        <w:tc>
          <w:tcPr>
            <w:tcW w:w="905" w:type="pct"/>
            <w:vMerge/>
          </w:tcPr>
          <w:p w14:paraId="37E66AAA" w14:textId="77777777" w:rsidR="00396641" w:rsidRPr="0084419C" w:rsidRDefault="00396641" w:rsidP="0021516B">
            <w:pPr>
              <w:rPr>
                <w:lang w:val="sq-AL"/>
              </w:rPr>
            </w:pPr>
          </w:p>
        </w:tc>
      </w:tr>
      <w:tr w:rsidR="00396641" w:rsidRPr="0084419C" w14:paraId="07188C87" w14:textId="77777777" w:rsidTr="00522EC8">
        <w:trPr>
          <w:trHeight w:val="321"/>
        </w:trPr>
        <w:tc>
          <w:tcPr>
            <w:tcW w:w="575" w:type="pct"/>
            <w:vMerge w:val="restart"/>
          </w:tcPr>
          <w:p w14:paraId="07188C7C" w14:textId="77777777" w:rsidR="00396641" w:rsidRPr="0084419C" w:rsidRDefault="00396641" w:rsidP="0021516B">
            <w:pPr>
              <w:rPr>
                <w:b/>
                <w:lang w:val="sq-AL"/>
              </w:rPr>
            </w:pPr>
            <w:r w:rsidRPr="0084419C">
              <w:rPr>
                <w:b/>
                <w:lang w:val="sq-AL"/>
              </w:rPr>
              <w:lastRenderedPageBreak/>
              <w:t>22</w:t>
            </w:r>
          </w:p>
          <w:p w14:paraId="07188C7D" w14:textId="77777777" w:rsidR="00396641" w:rsidRPr="0084419C" w:rsidRDefault="00396641" w:rsidP="0021516B">
            <w:pPr>
              <w:rPr>
                <w:b/>
                <w:lang w:val="sq-AL"/>
              </w:rPr>
            </w:pPr>
            <w:r>
              <w:rPr>
                <w:b/>
                <w:lang w:val="sq-AL"/>
              </w:rPr>
              <w:t>Security of information</w:t>
            </w:r>
            <w:r w:rsidRPr="0084419C">
              <w:rPr>
                <w:b/>
                <w:lang w:val="sq-AL"/>
              </w:rPr>
              <w:t xml:space="preserve"> </w:t>
            </w:r>
          </w:p>
          <w:p w14:paraId="07188C7E" w14:textId="77777777" w:rsidR="00396641" w:rsidRPr="0084419C" w:rsidRDefault="00396641" w:rsidP="0021516B">
            <w:pPr>
              <w:rPr>
                <w:b/>
                <w:lang w:val="sq-AL"/>
              </w:rPr>
            </w:pPr>
          </w:p>
        </w:tc>
        <w:tc>
          <w:tcPr>
            <w:tcW w:w="1138" w:type="pct"/>
            <w:vMerge w:val="restart"/>
          </w:tcPr>
          <w:p w14:paraId="07188C7F" w14:textId="77777777" w:rsidR="00396641" w:rsidRPr="0084419C" w:rsidRDefault="00396641" w:rsidP="0021516B">
            <w:pPr>
              <w:rPr>
                <w:lang w:val="sq-AL"/>
              </w:rPr>
            </w:pPr>
            <w:r>
              <w:t xml:space="preserve">When contracts involve, require and/or contain classified information, the contracting authority/entity shall specify in the contract documentation (contract notices, contract documents, descriptive documents or supporting documents) the measures and requirements necessary to ensure the security of such information at the requisite level. To this end, the contracting authority/entity may require that the tender contain, inter alia, the following particulars: (a) a commitment from the tenderer and the subcontractors already identified to appropriately safeguard the confidentiality of all classified information in their possession or coming to their notice throughout the duration of the contract and after termination or conclusion of the contract, in accordance with the relevant laws, </w:t>
            </w:r>
            <w:r>
              <w:lastRenderedPageBreak/>
              <w:t xml:space="preserve">regulations and administrative provisions; (b) a commitment from the tenderer to obtain the commitment provided in point  (a) from other subcontractors to which it will subcontract during the execution of the contract; (c) sufficient information on subcontractors already identified to enable the contracting authority/entity to determine that each of them possesses the capabilities required to appropriately safeguard the confidentiality of the classified information to which they have access or which they are required to produce when carrying out their subcontracting activities; (d) a commitment from the tenderer to provide the information required under point  (c) on any new subcontractor before awarding a subcontract. In the absence of harmonisation at Community level of national security clearance </w:t>
            </w:r>
            <w:r>
              <w:lastRenderedPageBreak/>
              <w:t>systems, Member States may provide that the measures and requirements referred to in the second subparagraph have to comply with their national provisions on security clearance. Member States shall recognise the security clearances which they consider equivalent to those issued in accordance with their national law, notwithstanding the possibility to conduct and take into account further investigations of their own, if considered necessary.</w:t>
            </w:r>
          </w:p>
        </w:tc>
        <w:tc>
          <w:tcPr>
            <w:tcW w:w="400" w:type="pct"/>
            <w:vMerge w:val="restart"/>
          </w:tcPr>
          <w:p w14:paraId="07188C80" w14:textId="77777777" w:rsidR="00396641" w:rsidRPr="0084419C" w:rsidRDefault="00396641" w:rsidP="0021516B">
            <w:pPr>
              <w:rPr>
                <w:lang w:val="sq-AL"/>
              </w:rPr>
            </w:pPr>
          </w:p>
        </w:tc>
        <w:tc>
          <w:tcPr>
            <w:tcW w:w="560" w:type="pct"/>
          </w:tcPr>
          <w:p w14:paraId="07188C81" w14:textId="77777777" w:rsidR="00396641" w:rsidRPr="0084419C" w:rsidRDefault="00396641" w:rsidP="0021516B">
            <w:pPr>
              <w:rPr>
                <w:rFonts w:eastAsia="Calibri"/>
                <w:b/>
                <w:lang w:val="sq-AL"/>
              </w:rPr>
            </w:pPr>
            <w:r>
              <w:rPr>
                <w:rFonts w:eastAsia="Calibri"/>
                <w:b/>
                <w:lang w:val="sq-AL"/>
              </w:rPr>
              <w:t>10</w:t>
            </w:r>
          </w:p>
          <w:p w14:paraId="07188C82" w14:textId="77777777" w:rsidR="00396641" w:rsidRPr="009C259A" w:rsidRDefault="00396641" w:rsidP="0021516B">
            <w:pPr>
              <w:rPr>
                <w:b/>
                <w:lang w:val="sq-AL"/>
              </w:rPr>
            </w:pPr>
            <w:r w:rsidRPr="00ED0DC1">
              <w:rPr>
                <w:b/>
              </w:rPr>
              <w:t>Security of information</w:t>
            </w:r>
          </w:p>
          <w:p w14:paraId="07188C83" w14:textId="77777777" w:rsidR="00396641" w:rsidRPr="0084419C" w:rsidRDefault="00396641" w:rsidP="0021516B">
            <w:pPr>
              <w:rPr>
                <w:rFonts w:eastAsia="Calibri"/>
                <w:b/>
                <w:lang w:val="it-IT"/>
              </w:rPr>
            </w:pPr>
          </w:p>
        </w:tc>
        <w:tc>
          <w:tcPr>
            <w:tcW w:w="820" w:type="pct"/>
          </w:tcPr>
          <w:p w14:paraId="07188C84" w14:textId="77777777" w:rsidR="00396641" w:rsidRPr="00BA61E6" w:rsidRDefault="00396641" w:rsidP="0021516B">
            <w:pPr>
              <w:spacing w:after="200" w:line="276" w:lineRule="auto"/>
              <w:jc w:val="both"/>
              <w:rPr>
                <w:lang w:val="sq-AL"/>
              </w:rPr>
            </w:pPr>
            <w:r>
              <w:t xml:space="preserve">1. In cases where contracts involve, require and/or contain classified information, the contracting authority should specify it in the tender documentation; (contract notice, technical specifications, descriptive documents or supporting documents), the measures and criteria to be met to ensure the security of this information at the required level. 2. The contracting authority shall request for the cases provided in Paragraph 1 that the </w:t>
            </w:r>
            <w:r>
              <w:lastRenderedPageBreak/>
              <w:t xml:space="preserve">bid should contain, among other things, the following: a) Commitment by the bidder and subcontractors to protect the security of classified information in accordance with the requirements of the applicable legislation during the term of the contract and after termination or ending of the contract; b) The commitment by the bidder to fulfill the obligations set out in Subparagraph (a) for the cases of new subcontractors, which will be identified during the execution of the contract; 7 c) Sufficient data and </w:t>
            </w:r>
            <w:r>
              <w:lastRenderedPageBreak/>
              <w:t xml:space="preserve">information about the proposed subcontractors, so that the contracting authority can identify whether each of them has the required capacities and capabilities or not to guarantee under the requirements of the legislation in force the security of classified information, to which they will have access or will administer when carrying out the subcontracted activities; d) The bidder's commitment to provide the information required under Subparagraph (c) for each new </w:t>
            </w:r>
            <w:r>
              <w:lastRenderedPageBreak/>
              <w:t xml:space="preserve">subcontractor, before subcontracting it. 4. The contracting authority shall carry out the relevant verifications through the state institutions responsible for securing classified information in the industrial area regarding the fulfillment of security requirements by any bidder or subcontractor prior to involvement in contract execution procedures. 5. When the contracting authority finds after verifications by the state institutions responsible for securing classified </w:t>
            </w:r>
            <w:r>
              <w:lastRenderedPageBreak/>
              <w:t xml:space="preserve">information that the identified bidder or subcontractor fails to meet the security requirements referred to in this Article, it shall make the appropriate decision by emphasizing the incompatibility with the required rules. 6. Procedures and requirements for securing classified information during procurement and execution of the contract shall be regulated by the regulation on defence and security procurements on securing the classified information of the </w:t>
            </w:r>
            <w:r>
              <w:lastRenderedPageBreak/>
              <w:t>industrial area. 7. The contracting authority, the contractor and the subcontractor shall be obliged to apply the requirements of securing classified information under the legislation in force also in the case of contracts for works, goods/equipment and services, which include require and/or contain classified information due to security reasons</w:t>
            </w:r>
          </w:p>
        </w:tc>
        <w:tc>
          <w:tcPr>
            <w:tcW w:w="602" w:type="pct"/>
          </w:tcPr>
          <w:p w14:paraId="07188C85" w14:textId="77777777" w:rsidR="00396641" w:rsidRPr="0084419C" w:rsidRDefault="00396641" w:rsidP="0021516B">
            <w:pPr>
              <w:rPr>
                <w:lang w:val="sq-AL"/>
              </w:rPr>
            </w:pPr>
            <w:r>
              <w:rPr>
                <w:lang w:val="sq-AL"/>
              </w:rPr>
              <w:lastRenderedPageBreak/>
              <w:t>Full</w:t>
            </w:r>
          </w:p>
        </w:tc>
        <w:tc>
          <w:tcPr>
            <w:tcW w:w="905" w:type="pct"/>
          </w:tcPr>
          <w:p w14:paraId="07188C86" w14:textId="77777777" w:rsidR="00396641" w:rsidRPr="0084419C" w:rsidRDefault="00396641" w:rsidP="0021516B">
            <w:pPr>
              <w:rPr>
                <w:lang w:val="sq-AL"/>
              </w:rPr>
            </w:pPr>
          </w:p>
        </w:tc>
      </w:tr>
      <w:tr w:rsidR="00396641" w:rsidRPr="0084419C" w14:paraId="2A170986" w14:textId="77777777" w:rsidTr="00522EC8">
        <w:trPr>
          <w:trHeight w:val="321"/>
        </w:trPr>
        <w:tc>
          <w:tcPr>
            <w:tcW w:w="575" w:type="pct"/>
            <w:vMerge/>
          </w:tcPr>
          <w:p w14:paraId="7B7B7662" w14:textId="77777777" w:rsidR="00396641" w:rsidRPr="0084419C" w:rsidRDefault="00396641" w:rsidP="0021516B">
            <w:pPr>
              <w:rPr>
                <w:b/>
                <w:lang w:val="sq-AL"/>
              </w:rPr>
            </w:pPr>
          </w:p>
        </w:tc>
        <w:tc>
          <w:tcPr>
            <w:tcW w:w="1138" w:type="pct"/>
            <w:vMerge/>
          </w:tcPr>
          <w:p w14:paraId="4A79905A" w14:textId="77777777" w:rsidR="00396641" w:rsidRDefault="00396641" w:rsidP="0021516B"/>
        </w:tc>
        <w:tc>
          <w:tcPr>
            <w:tcW w:w="400" w:type="pct"/>
            <w:vMerge/>
          </w:tcPr>
          <w:p w14:paraId="34A3A530" w14:textId="77777777" w:rsidR="00396641" w:rsidRPr="0084419C" w:rsidRDefault="00396641" w:rsidP="0021516B">
            <w:pPr>
              <w:rPr>
                <w:lang w:val="sq-AL"/>
              </w:rPr>
            </w:pPr>
          </w:p>
        </w:tc>
        <w:tc>
          <w:tcPr>
            <w:tcW w:w="560" w:type="pct"/>
          </w:tcPr>
          <w:p w14:paraId="0504E9C6" w14:textId="2296DB7F" w:rsidR="00396641" w:rsidRDefault="00396641" w:rsidP="0021516B">
            <w:pPr>
              <w:rPr>
                <w:rFonts w:eastAsia="Calibri"/>
                <w:b/>
                <w:lang w:val="sq-AL"/>
              </w:rPr>
            </w:pPr>
            <w:r>
              <w:rPr>
                <w:rFonts w:eastAsia="Calibri"/>
                <w:b/>
                <w:lang w:val="sq-AL"/>
              </w:rPr>
              <w:t>2. Draft law</w:t>
            </w:r>
          </w:p>
        </w:tc>
        <w:tc>
          <w:tcPr>
            <w:tcW w:w="820" w:type="pct"/>
          </w:tcPr>
          <w:p w14:paraId="560C7D44" w14:textId="77777777" w:rsidR="00396641" w:rsidRDefault="00396641" w:rsidP="00396641">
            <w:pPr>
              <w:spacing w:after="200" w:line="276" w:lineRule="auto"/>
              <w:jc w:val="both"/>
            </w:pPr>
            <w:r>
              <w:t>“Article 10</w:t>
            </w:r>
          </w:p>
          <w:p w14:paraId="382E8FDE" w14:textId="77777777" w:rsidR="00396641" w:rsidRDefault="00396641" w:rsidP="00396641">
            <w:pPr>
              <w:spacing w:after="200" w:line="276" w:lineRule="auto"/>
              <w:jc w:val="both"/>
            </w:pPr>
            <w:r>
              <w:t>Measures for securing classified information</w:t>
            </w:r>
          </w:p>
          <w:p w14:paraId="6D51FC48" w14:textId="77777777" w:rsidR="00396641" w:rsidRDefault="00396641" w:rsidP="00396641">
            <w:pPr>
              <w:spacing w:after="200" w:line="276" w:lineRule="auto"/>
              <w:jc w:val="both"/>
            </w:pPr>
          </w:p>
          <w:p w14:paraId="7D483EAE" w14:textId="77777777" w:rsidR="00396641" w:rsidRDefault="00396641" w:rsidP="00396641">
            <w:pPr>
              <w:spacing w:after="200" w:line="276" w:lineRule="auto"/>
              <w:jc w:val="both"/>
            </w:pPr>
            <w:r>
              <w:lastRenderedPageBreak/>
              <w:t>1. The Contracting authority/entity  may impose additional requirements on economic operators, with a view to protecting classified information during the procurement procedure and contract implementation.</w:t>
            </w:r>
          </w:p>
          <w:p w14:paraId="57998209" w14:textId="77777777" w:rsidR="00396641" w:rsidRDefault="00396641" w:rsidP="00396641">
            <w:pPr>
              <w:spacing w:after="200" w:line="276" w:lineRule="auto"/>
              <w:jc w:val="both"/>
            </w:pPr>
            <w:r>
              <w:t>The Contracting authority/entity  requires economic operators to ensure that these requirements are also met by their subcontractors.</w:t>
            </w:r>
          </w:p>
          <w:p w14:paraId="371E719B" w14:textId="77777777" w:rsidR="00396641" w:rsidRDefault="00396641" w:rsidP="00396641">
            <w:pPr>
              <w:spacing w:after="200" w:line="276" w:lineRule="auto"/>
              <w:jc w:val="both"/>
            </w:pPr>
            <w:r>
              <w:t xml:space="preserve">2. In cases where contracts include, require and/or contain classified information, the contracting </w:t>
            </w:r>
            <w:r>
              <w:lastRenderedPageBreak/>
              <w:t>authority/entity  must specify in the tender documentation (contract notice, technical specifications, descriptive documents or supporting documents) the measures and criteria that must be met to ensure the security of this information at the required level.</w:t>
            </w:r>
          </w:p>
          <w:p w14:paraId="25F91516" w14:textId="77777777" w:rsidR="00396641" w:rsidRDefault="00396641" w:rsidP="00396641">
            <w:pPr>
              <w:spacing w:after="200" w:line="276" w:lineRule="auto"/>
              <w:jc w:val="both"/>
            </w:pPr>
            <w:r>
              <w:t>3.. In the cases of point 2, the contracting authority/entity  requires that the offer, among other things, contain:</w:t>
            </w:r>
          </w:p>
          <w:p w14:paraId="5FAAB54C" w14:textId="77777777" w:rsidR="00396641" w:rsidRDefault="00396641" w:rsidP="00396641">
            <w:pPr>
              <w:spacing w:after="200" w:line="276" w:lineRule="auto"/>
              <w:jc w:val="both"/>
            </w:pPr>
            <w:r>
              <w:t xml:space="preserve">a) the commitment by the bidder and subcontractors to maintain, in </w:t>
            </w:r>
            <w:r>
              <w:lastRenderedPageBreak/>
              <w:t>accordance with the requirements of applicable legislation, the security of classified information during the duration of the contract and after its termination or termination;</w:t>
            </w:r>
          </w:p>
          <w:p w14:paraId="32FA0950" w14:textId="77777777" w:rsidR="00396641" w:rsidRDefault="00396641" w:rsidP="00396641">
            <w:pPr>
              <w:spacing w:after="200" w:line="276" w:lineRule="auto"/>
              <w:jc w:val="both"/>
            </w:pPr>
            <w:r>
              <w:t>b) the commitment by the bidder to fulfill the obligations provided for in letter "a" for the cases of new subcontractors, which will be identified during the implementation of the contract;</w:t>
            </w:r>
          </w:p>
          <w:p w14:paraId="3D4420B3" w14:textId="77777777" w:rsidR="00396641" w:rsidRDefault="00396641" w:rsidP="00396641">
            <w:pPr>
              <w:spacing w:after="200" w:line="276" w:lineRule="auto"/>
              <w:jc w:val="both"/>
            </w:pPr>
            <w:r>
              <w:t xml:space="preserve">c) sufficient data and information on the proposed subcontractors, so that the contracting </w:t>
            </w:r>
            <w:r>
              <w:lastRenderedPageBreak/>
              <w:t>authority/entity  can identify whether each of them has the required skills and capacities to guarantee, according to the requirements of the legislation in force, the security of the classified information to which they will have access or which they will manage during the performance of the subcontracted activities;</w:t>
            </w:r>
          </w:p>
          <w:p w14:paraId="79A7364F" w14:textId="77777777" w:rsidR="00396641" w:rsidRDefault="00396641" w:rsidP="00396641">
            <w:pPr>
              <w:spacing w:after="200" w:line="276" w:lineRule="auto"/>
              <w:jc w:val="both"/>
            </w:pPr>
            <w:r>
              <w:t>ç) the commitment by the bidder to provide the information required under letter "c" for each new subcontractor, before subcontracting it.</w:t>
            </w:r>
          </w:p>
          <w:p w14:paraId="1EDB7940" w14:textId="77777777" w:rsidR="00396641" w:rsidRDefault="00396641" w:rsidP="00396641">
            <w:pPr>
              <w:spacing w:after="200" w:line="276" w:lineRule="auto"/>
              <w:jc w:val="both"/>
            </w:pPr>
            <w:r>
              <w:lastRenderedPageBreak/>
              <w:t>4. The contracting authority/entity  carries out the relevant verifications through the state institutions responsible for securing classified information in the industrial field, regarding the fulfillment of security requirements by each bidder and/or subcontractor, prior to their involvement in the contract execution procedures.</w:t>
            </w:r>
          </w:p>
          <w:p w14:paraId="64C74C29" w14:textId="77777777" w:rsidR="00396641" w:rsidRDefault="00396641" w:rsidP="00396641">
            <w:pPr>
              <w:spacing w:after="200" w:line="276" w:lineRule="auto"/>
              <w:jc w:val="both"/>
            </w:pPr>
            <w:r>
              <w:t xml:space="preserve">5. When the contracting authority/entity , after verifications carried out by the state institutions responsible for </w:t>
            </w:r>
            <w:r>
              <w:lastRenderedPageBreak/>
              <w:t>securing classified information, finds that the bidder or/and the identified subcontractor does not meet the security requirements mentioned in this article, it shall take the relevant decision, highlighting the incompatibility with the required provisions.</w:t>
            </w:r>
          </w:p>
          <w:p w14:paraId="4CC1BEC6" w14:textId="77777777" w:rsidR="00396641" w:rsidRDefault="00396641" w:rsidP="00396641">
            <w:pPr>
              <w:spacing w:after="200" w:line="276" w:lineRule="auto"/>
              <w:jc w:val="both"/>
            </w:pPr>
            <w:r>
              <w:t xml:space="preserve">6. The rules, procedures and procurement requirements in the field of defense and security, with the aim of protecting and securing classified information during procurement and contract </w:t>
            </w:r>
            <w:r>
              <w:lastRenderedPageBreak/>
              <w:t>implementation, shall be determined by decision of the Council of Ministers.</w:t>
            </w:r>
          </w:p>
          <w:p w14:paraId="28890169" w14:textId="7959EEAA" w:rsidR="00396641" w:rsidRDefault="00396641" w:rsidP="00396641">
            <w:pPr>
              <w:spacing w:after="200" w:line="276" w:lineRule="auto"/>
              <w:jc w:val="both"/>
            </w:pPr>
            <w:r>
              <w:t>7. The contracting authority/entity , contractor and subcontractor are obliged, in the case of contracts for works, goods/equipment, services, which for security reasons include, require and/or contain classified information, to also implement the requirements for securing classified information, according to the legislation in force.”</w:t>
            </w:r>
          </w:p>
        </w:tc>
        <w:tc>
          <w:tcPr>
            <w:tcW w:w="602" w:type="pct"/>
          </w:tcPr>
          <w:p w14:paraId="2B07E0A1" w14:textId="77777777" w:rsidR="00396641" w:rsidRDefault="00396641" w:rsidP="0021516B">
            <w:pPr>
              <w:rPr>
                <w:lang w:val="sq-AL"/>
              </w:rPr>
            </w:pPr>
          </w:p>
        </w:tc>
        <w:tc>
          <w:tcPr>
            <w:tcW w:w="905" w:type="pct"/>
          </w:tcPr>
          <w:p w14:paraId="68413EE7" w14:textId="77777777" w:rsidR="00396641" w:rsidRPr="0084419C" w:rsidRDefault="00396641" w:rsidP="0021516B">
            <w:pPr>
              <w:rPr>
                <w:lang w:val="sq-AL"/>
              </w:rPr>
            </w:pPr>
          </w:p>
        </w:tc>
      </w:tr>
      <w:tr w:rsidR="00396641" w:rsidRPr="0084419C" w14:paraId="07188C94" w14:textId="77777777" w:rsidTr="00522EC8">
        <w:trPr>
          <w:trHeight w:val="321"/>
        </w:trPr>
        <w:tc>
          <w:tcPr>
            <w:tcW w:w="575" w:type="pct"/>
            <w:vMerge w:val="restart"/>
          </w:tcPr>
          <w:p w14:paraId="07188C88" w14:textId="77777777" w:rsidR="00396641" w:rsidRDefault="00396641" w:rsidP="0021516B">
            <w:pPr>
              <w:rPr>
                <w:b/>
                <w:lang w:val="sq-AL"/>
              </w:rPr>
            </w:pPr>
            <w:r w:rsidRPr="0084419C">
              <w:rPr>
                <w:b/>
                <w:lang w:val="sq-AL"/>
              </w:rPr>
              <w:lastRenderedPageBreak/>
              <w:t>23</w:t>
            </w:r>
          </w:p>
          <w:p w14:paraId="07188C89" w14:textId="77777777" w:rsidR="00396641" w:rsidRPr="0084419C" w:rsidRDefault="00396641" w:rsidP="0021516B">
            <w:pPr>
              <w:rPr>
                <w:b/>
                <w:lang w:val="sq-AL"/>
              </w:rPr>
            </w:pPr>
            <w:r w:rsidRPr="00F80593">
              <w:rPr>
                <w:b/>
              </w:rPr>
              <w:lastRenderedPageBreak/>
              <w:t>Security of supply</w:t>
            </w:r>
          </w:p>
          <w:p w14:paraId="07188C8A" w14:textId="77777777" w:rsidR="00396641" w:rsidRPr="0084419C" w:rsidRDefault="00396641" w:rsidP="0021516B">
            <w:pPr>
              <w:rPr>
                <w:b/>
                <w:lang w:val="sq-AL"/>
              </w:rPr>
            </w:pPr>
          </w:p>
        </w:tc>
        <w:tc>
          <w:tcPr>
            <w:tcW w:w="1138" w:type="pct"/>
            <w:vMerge w:val="restart"/>
          </w:tcPr>
          <w:p w14:paraId="07188C8B" w14:textId="77777777" w:rsidR="00396641" w:rsidRDefault="00396641" w:rsidP="0021516B">
            <w:r>
              <w:lastRenderedPageBreak/>
              <w:t xml:space="preserve">The contracting authority/entity shall specify </w:t>
            </w:r>
            <w:r>
              <w:lastRenderedPageBreak/>
              <w:t xml:space="preserve">in the contract documentation (contract notices, contract documents, descriptive documents or supporting documents) its security of supply requirements. To this end, the contracting authority/entity may require that the tender contain, inter alia, the following particulars: (a) certification or documentation demonstrating to the satisfaction of the contracting authority/entity that the tenderer will be able to honour its obligations regarding the export, transfer and transit of goods associated with the contract, including any supporting documentation received from the Member State(s) concerned; (b) the indication of any restriction on the contracting authority/entity regarding disclosure, transfer or use of the products and services or any result of those products and services, which would result from export control or </w:t>
            </w:r>
            <w:r>
              <w:lastRenderedPageBreak/>
              <w:t xml:space="preserve">security arrangements; (c) certification or documentation demonstrating that the organisation and location of the tenderer’s supply chain will allow it to comply with the requirements of the contracting authority/entity concerning security of supply set out in the contract documents, and a commitment to ensure that possible changes in its supply chain during the execution of the contract will not affect adversely compliance with these requirements; (d) a commitment from the tenderer to establish and/or maintain the capacity required to meet additional needs required by the contracting authority/entity as a result of a crisis, according to terms and conditions to be agreed; (e) any supporting documentation received from the tenderer’s national authorities regarding the fulfilment of additional </w:t>
            </w:r>
            <w:r>
              <w:lastRenderedPageBreak/>
              <w:t xml:space="preserve">needs required by the contracting authority/entity as a result of a crisis; (f) a commitment from the tenderer to carry out the maintenance, modernisation or adaptation of the supplies covered by the contract; (g) a commitment from the tenderer to inform the contracting authority/entity in due time of any change in its organisation, supply chain or industrial strategy that may affect its obligations to that authority/entity; (h) a commitment from the tenderer to provide the contracting authority/entity, according to terms and conditions to be agreed, with all specific means necessary for the production of spare parts, components, assemblies and special testing equipment, including technical drawings, licenses and instructions for use, in the event that it is no longer able to provide these supplies. A tenderer may not be required to obtain a </w:t>
            </w:r>
            <w:r>
              <w:lastRenderedPageBreak/>
              <w:t xml:space="preserve">commitment from a Member State that would prejudice that Member State’s freedom to apply, in accordance with relevant international or Community law, its national export, transfer or transit licensing criteria in the circumstances prevailing at the time of such a licensing decision </w:t>
            </w:r>
          </w:p>
          <w:p w14:paraId="07188C8C" w14:textId="77777777" w:rsidR="00396641" w:rsidRPr="00BA61E6" w:rsidRDefault="00396641" w:rsidP="0021516B"/>
        </w:tc>
        <w:tc>
          <w:tcPr>
            <w:tcW w:w="400" w:type="pct"/>
            <w:vMerge w:val="restart"/>
          </w:tcPr>
          <w:p w14:paraId="07188C8D" w14:textId="77777777" w:rsidR="00396641" w:rsidRPr="0084419C" w:rsidRDefault="00396641" w:rsidP="0021516B">
            <w:pPr>
              <w:rPr>
                <w:lang w:val="sq-AL"/>
              </w:rPr>
            </w:pPr>
          </w:p>
        </w:tc>
        <w:tc>
          <w:tcPr>
            <w:tcW w:w="560" w:type="pct"/>
          </w:tcPr>
          <w:p w14:paraId="07188C8E" w14:textId="77777777" w:rsidR="00396641" w:rsidRPr="0084419C" w:rsidRDefault="00396641" w:rsidP="0021516B">
            <w:pPr>
              <w:rPr>
                <w:rFonts w:eastAsia="Calibri"/>
                <w:b/>
              </w:rPr>
            </w:pPr>
            <w:r>
              <w:rPr>
                <w:rFonts w:eastAsia="Calibri"/>
                <w:b/>
              </w:rPr>
              <w:t>50</w:t>
            </w:r>
          </w:p>
          <w:p w14:paraId="07188C8F" w14:textId="77777777" w:rsidR="00396641" w:rsidRPr="0084419C" w:rsidRDefault="00396641" w:rsidP="0021516B">
            <w:pPr>
              <w:rPr>
                <w:b/>
                <w:lang w:val="sq-AL"/>
              </w:rPr>
            </w:pPr>
            <w:r w:rsidRPr="00F80593">
              <w:rPr>
                <w:b/>
              </w:rPr>
              <w:lastRenderedPageBreak/>
              <w:t>Security of supply</w:t>
            </w:r>
          </w:p>
          <w:p w14:paraId="07188C90" w14:textId="77777777" w:rsidR="00396641" w:rsidRPr="0084419C" w:rsidRDefault="00396641" w:rsidP="0021516B">
            <w:pPr>
              <w:rPr>
                <w:rFonts w:eastAsia="Calibri"/>
                <w:b/>
              </w:rPr>
            </w:pPr>
          </w:p>
        </w:tc>
        <w:tc>
          <w:tcPr>
            <w:tcW w:w="820" w:type="pct"/>
          </w:tcPr>
          <w:p w14:paraId="07188C91" w14:textId="77777777" w:rsidR="00396641" w:rsidRPr="00D060EC" w:rsidRDefault="00396641" w:rsidP="0021516B">
            <w:pPr>
              <w:rPr>
                <w:rFonts w:eastAsia="Calibri"/>
                <w:lang w:val="sq-AL"/>
              </w:rPr>
            </w:pPr>
            <w:r>
              <w:lastRenderedPageBreak/>
              <w:t xml:space="preserve">1. The contracting authority may </w:t>
            </w:r>
            <w:r>
              <w:lastRenderedPageBreak/>
              <w:t xml:space="preserve">specify in the contract notice, contract documents, descriptive documents or supporting documents the security requirements for the contact in the area of defense and security. 2. The contracting authority may require that bids contain, inter alia, the following data relating to the security of supply: a. Documentation, which is demonstrated in an acceptable manner, and which indicates that the bidder will be able to fulfill its obligations with regard to the export, transfer and transit of goods under the contract. b. Indicators of any </w:t>
            </w:r>
            <w:r>
              <w:lastRenderedPageBreak/>
              <w:t xml:space="preserve">restriction of the contracting authority with regard to the discovery, transfer or use of products and services or any result of such products and services, which will arise from export control or security measures. c. The documentation shall demonstrate that the organization and location of the economic operator's supply chain will allow them to comply with the requirements of the contracting authority regarding the security of supply set out in the contract documents and a commitment to ensure that the possible changes in </w:t>
            </w:r>
            <w:r>
              <w:lastRenderedPageBreak/>
              <w:t xml:space="preserve">its chain supply during the performance of the contract will not adversely affect the compliance with these requirements. d. A commitment by the bidder to create and/or maintain the capacity, which is required to meet the additional needs of the contracting authority as a result of a crisis, under the agreed terms and conditions, e. Any supporting document obtained from the national authorities of the bidder regarding the fulfillment of the additional requirements of the contracting authority as a result of a crisis. f. A commitment by the bidder to carry out, maintain, </w:t>
            </w:r>
            <w:r>
              <w:lastRenderedPageBreak/>
              <w:t xml:space="preserve">modernize or adapt the supplies, which are covered by the contract. g. A commitment by the bidder to inform the contracting authority in due time of any change in the organization, supply chain or industrial strategy that may affect its obligations vis-à-vis the contracting authority, h. A commitment of the bidder to provide to the contracting authority, based on the agreed terms and conditions, all the necessary special equipment for the production of spare parts, components and special testing equipment, including technical drawings,  drawings, licenses and instructions for </w:t>
            </w:r>
            <w:r>
              <w:lastRenderedPageBreak/>
              <w:t>use, if no single person is able to provide these supplies. 3. When the contracting authority finds that the bidder fails to meet the requirements for the security of supply referred to in this Article, it shall state the reasons for its decision of failing to comply with the award decision requirements</w:t>
            </w:r>
          </w:p>
        </w:tc>
        <w:tc>
          <w:tcPr>
            <w:tcW w:w="602" w:type="pct"/>
            <w:vMerge w:val="restart"/>
          </w:tcPr>
          <w:p w14:paraId="07188C92" w14:textId="77777777" w:rsidR="00396641" w:rsidRPr="0084419C" w:rsidRDefault="00396641" w:rsidP="0021516B">
            <w:pPr>
              <w:rPr>
                <w:lang w:val="sq-AL"/>
              </w:rPr>
            </w:pPr>
            <w:r>
              <w:rPr>
                <w:lang w:val="sq-AL"/>
              </w:rPr>
              <w:lastRenderedPageBreak/>
              <w:t>Full</w:t>
            </w:r>
          </w:p>
        </w:tc>
        <w:tc>
          <w:tcPr>
            <w:tcW w:w="905" w:type="pct"/>
            <w:vMerge w:val="restart"/>
          </w:tcPr>
          <w:p w14:paraId="07188C93" w14:textId="77777777" w:rsidR="00396641" w:rsidRPr="0084419C" w:rsidRDefault="00396641" w:rsidP="0021516B">
            <w:pPr>
              <w:rPr>
                <w:lang w:val="sq-AL"/>
              </w:rPr>
            </w:pPr>
          </w:p>
        </w:tc>
      </w:tr>
      <w:tr w:rsidR="00396641" w:rsidRPr="0084419C" w14:paraId="756DD5BE" w14:textId="77777777" w:rsidTr="00522EC8">
        <w:trPr>
          <w:trHeight w:val="321"/>
        </w:trPr>
        <w:tc>
          <w:tcPr>
            <w:tcW w:w="575" w:type="pct"/>
            <w:vMerge/>
          </w:tcPr>
          <w:p w14:paraId="32802E19" w14:textId="77777777" w:rsidR="00396641" w:rsidRPr="0084419C" w:rsidRDefault="00396641" w:rsidP="0021516B">
            <w:pPr>
              <w:rPr>
                <w:b/>
                <w:lang w:val="sq-AL"/>
              </w:rPr>
            </w:pPr>
          </w:p>
        </w:tc>
        <w:tc>
          <w:tcPr>
            <w:tcW w:w="1138" w:type="pct"/>
            <w:vMerge/>
          </w:tcPr>
          <w:p w14:paraId="7A754AF2" w14:textId="77777777" w:rsidR="00396641" w:rsidRDefault="00396641" w:rsidP="0021516B"/>
        </w:tc>
        <w:tc>
          <w:tcPr>
            <w:tcW w:w="400" w:type="pct"/>
            <w:vMerge/>
          </w:tcPr>
          <w:p w14:paraId="00C92C44" w14:textId="77777777" w:rsidR="00396641" w:rsidRPr="0084419C" w:rsidRDefault="00396641" w:rsidP="0021516B">
            <w:pPr>
              <w:rPr>
                <w:lang w:val="sq-AL"/>
              </w:rPr>
            </w:pPr>
          </w:p>
        </w:tc>
        <w:tc>
          <w:tcPr>
            <w:tcW w:w="560" w:type="pct"/>
          </w:tcPr>
          <w:p w14:paraId="40B3D40A" w14:textId="3DF49EF6" w:rsidR="00396641" w:rsidRDefault="00396641" w:rsidP="0021516B">
            <w:pPr>
              <w:rPr>
                <w:rFonts w:eastAsia="Calibri"/>
                <w:b/>
              </w:rPr>
            </w:pPr>
            <w:r>
              <w:rPr>
                <w:rFonts w:eastAsia="Calibri"/>
                <w:b/>
              </w:rPr>
              <w:t>2. Draft law</w:t>
            </w:r>
          </w:p>
        </w:tc>
        <w:tc>
          <w:tcPr>
            <w:tcW w:w="820" w:type="pct"/>
          </w:tcPr>
          <w:p w14:paraId="5B62D829" w14:textId="77777777" w:rsidR="00396641" w:rsidRDefault="00396641" w:rsidP="00396641">
            <w:r>
              <w:t>“Article 58</w:t>
            </w:r>
          </w:p>
          <w:p w14:paraId="7A0B9214" w14:textId="77777777" w:rsidR="00396641" w:rsidRDefault="00396641" w:rsidP="00396641">
            <w:r>
              <w:t>Security of supply</w:t>
            </w:r>
          </w:p>
          <w:p w14:paraId="28F00CC4" w14:textId="77777777" w:rsidR="00396641" w:rsidRDefault="00396641" w:rsidP="00396641"/>
          <w:p w14:paraId="1C268CA7" w14:textId="77777777" w:rsidR="00396641" w:rsidRDefault="00396641" w:rsidP="00396641">
            <w:r>
              <w:t xml:space="preserve">1. The contracting authority/entity may specify in the contract notice in the field of defence and security, in the contract documents, the descriptive documents or the supporting documents, the </w:t>
            </w:r>
            <w:r>
              <w:lastRenderedPageBreak/>
              <w:t>security of supply requirements.</w:t>
            </w:r>
          </w:p>
          <w:p w14:paraId="0DEEA728" w14:textId="77777777" w:rsidR="00396641" w:rsidRDefault="00396641" w:rsidP="00396641">
            <w:r>
              <w:t>2. The contracting authority/entity may require that the tender contain, among other things, data relating to security of supply, as follows:</w:t>
            </w:r>
          </w:p>
          <w:p w14:paraId="178F5DC2" w14:textId="77777777" w:rsidR="00396641" w:rsidRDefault="00396641" w:rsidP="00396641">
            <w:r>
              <w:t>a) documentation demonstrating satisfactorily that the bidder will be able to meet its obligations regarding the export, transfer and transit of the goods covered by the contract;</w:t>
            </w:r>
          </w:p>
          <w:p w14:paraId="720CA61A" w14:textId="77777777" w:rsidR="00396641" w:rsidRDefault="00396641" w:rsidP="00396641">
            <w:r>
              <w:t xml:space="preserve">b) indications of any restrictions of the contracting authority/entity regarding the disclosure, transfer or use of the products and services or any results of these products and services, which </w:t>
            </w:r>
            <w:r>
              <w:lastRenderedPageBreak/>
              <w:t>would arise from export control or security measures;</w:t>
            </w:r>
          </w:p>
          <w:p w14:paraId="6A4D3059" w14:textId="77777777" w:rsidR="00396641" w:rsidRDefault="00396641" w:rsidP="00396641">
            <w:r>
              <w:t>c) documentation showing that the organisation and location of the economic operator's supply chain will allow them to comply with the contracting authority/entity's requirements regarding security of supply, set out in the contract documents, and a commitment to ensure that possible changes to its supply chain during the performance of the contract will not adversely affect compliance with these requirements;</w:t>
            </w:r>
          </w:p>
          <w:p w14:paraId="2E44BEBE" w14:textId="77777777" w:rsidR="00396641" w:rsidRDefault="00396641" w:rsidP="00396641">
            <w:r>
              <w:t xml:space="preserve">ç) a commitment by the tenderer to create and/or maintain the required capacity to meet additional </w:t>
            </w:r>
            <w:r>
              <w:lastRenderedPageBreak/>
              <w:t>needs required by the contracting authority/entity as a result of a crisis, according to agreed terms and conditions;</w:t>
            </w:r>
          </w:p>
          <w:p w14:paraId="1E5654E5" w14:textId="77777777" w:rsidR="00396641" w:rsidRDefault="00396641" w:rsidP="00396641">
            <w:r>
              <w:t>d) any supporting documents received from the tenderer's national authorities regarding the fulfilment of additional needs requested by the contracting authority/entity as a result of a crisis;</w:t>
            </w:r>
          </w:p>
          <w:p w14:paraId="71038ECF" w14:textId="77777777" w:rsidR="00396641" w:rsidRDefault="00396641" w:rsidP="00396641">
            <w:r>
              <w:t>dh) a commitment by the tenderer to carry out, maintain, modernise or adapt the supplies covered by the contract;</w:t>
            </w:r>
          </w:p>
          <w:p w14:paraId="308A8F31" w14:textId="77777777" w:rsidR="00396641" w:rsidRDefault="00396641" w:rsidP="00396641">
            <w:r>
              <w:t xml:space="preserve">e) an undertaking by the tenderer to inform the contracting authority/entity in due time of any changes in the organisation, </w:t>
            </w:r>
            <w:r>
              <w:lastRenderedPageBreak/>
              <w:t>supply chain or industrial strategy which may affect its obligations towards the contracting authority/entity;</w:t>
            </w:r>
          </w:p>
          <w:p w14:paraId="4EA4052B" w14:textId="77777777" w:rsidR="00396641" w:rsidRDefault="00396641" w:rsidP="00396641">
            <w:r>
              <w:t>ë) an undertaking by the tenderer to provide the contracting authority/entity, on the basis of agreed terms and conditions, with all necessary, special means for the production of spare parts, components and special testing equipment, including technical drawings, sketches, licenses and instructions for use, in the event that no single person is able to provide these supplies.</w:t>
            </w:r>
          </w:p>
          <w:p w14:paraId="05672F92" w14:textId="77777777" w:rsidR="00396641" w:rsidRDefault="00396641" w:rsidP="00396641">
            <w:r>
              <w:t xml:space="preserve">3. Where the contracting authority/entity considers that the </w:t>
            </w:r>
            <w:r>
              <w:lastRenderedPageBreak/>
              <w:t>tenderer does not meet the requirements regarding security of supply referred to in this Article, it shall decide, as appropriate, to disqualify it from the procedure or terminate the contract, stating the reasons for its decision.</w:t>
            </w:r>
          </w:p>
          <w:p w14:paraId="4DDA6B56" w14:textId="79EC8C20" w:rsidR="00396641" w:rsidRDefault="00396641" w:rsidP="00396641">
            <w:r>
              <w:t xml:space="preserve">4. A tenderer may not be required to make a commitment to a Statewhich would prejudice the freedom of that State to apply, in accordance with relevant international or European Union law, its national export, transfer or transit licensing criteria in the circumstances prevailing at the </w:t>
            </w:r>
            <w:r>
              <w:lastRenderedPageBreak/>
              <w:t>time of such a licensing decision.”</w:t>
            </w:r>
          </w:p>
        </w:tc>
        <w:tc>
          <w:tcPr>
            <w:tcW w:w="602" w:type="pct"/>
            <w:vMerge/>
          </w:tcPr>
          <w:p w14:paraId="4F54902B" w14:textId="77777777" w:rsidR="00396641" w:rsidRDefault="00396641" w:rsidP="0021516B">
            <w:pPr>
              <w:rPr>
                <w:lang w:val="sq-AL"/>
              </w:rPr>
            </w:pPr>
          </w:p>
        </w:tc>
        <w:tc>
          <w:tcPr>
            <w:tcW w:w="905" w:type="pct"/>
            <w:vMerge/>
          </w:tcPr>
          <w:p w14:paraId="7A2B97DC" w14:textId="77777777" w:rsidR="00396641" w:rsidRPr="0084419C" w:rsidRDefault="00396641" w:rsidP="0021516B">
            <w:pPr>
              <w:rPr>
                <w:lang w:val="sq-AL"/>
              </w:rPr>
            </w:pPr>
          </w:p>
        </w:tc>
      </w:tr>
      <w:tr w:rsidR="0021516B" w:rsidRPr="0084419C" w14:paraId="07188C9D" w14:textId="77777777" w:rsidTr="00522EC8">
        <w:trPr>
          <w:trHeight w:val="321"/>
        </w:trPr>
        <w:tc>
          <w:tcPr>
            <w:tcW w:w="575" w:type="pct"/>
          </w:tcPr>
          <w:p w14:paraId="07188C95" w14:textId="77777777" w:rsidR="0021516B" w:rsidRPr="0084419C" w:rsidRDefault="0021516B" w:rsidP="0021516B">
            <w:pPr>
              <w:rPr>
                <w:b/>
                <w:lang w:val="sq-AL"/>
              </w:rPr>
            </w:pPr>
            <w:r w:rsidRPr="0084419C">
              <w:rPr>
                <w:b/>
                <w:lang w:val="sq-AL"/>
              </w:rPr>
              <w:lastRenderedPageBreak/>
              <w:t>24</w:t>
            </w:r>
          </w:p>
          <w:p w14:paraId="07188C96" w14:textId="77777777" w:rsidR="0021516B" w:rsidRPr="00BA61E6" w:rsidRDefault="0021516B" w:rsidP="0021516B">
            <w:pPr>
              <w:spacing w:before="240"/>
              <w:rPr>
                <w:b/>
                <w:lang w:val="sq-AL"/>
              </w:rPr>
            </w:pPr>
            <w:r w:rsidRPr="00BA61E6">
              <w:rPr>
                <w:b/>
              </w:rPr>
              <w:t>Obligations relating to taxes, environmental protection, employment protection provisions and working conditions</w:t>
            </w:r>
          </w:p>
        </w:tc>
        <w:tc>
          <w:tcPr>
            <w:tcW w:w="1138" w:type="pct"/>
          </w:tcPr>
          <w:p w14:paraId="07188C97" w14:textId="77777777" w:rsidR="0021516B" w:rsidRPr="00713A6E" w:rsidRDefault="0021516B" w:rsidP="0021516B">
            <w:pPr>
              <w:rPr>
                <w:lang w:val="sq-AL"/>
              </w:rPr>
            </w:pPr>
            <w:r>
              <w:t xml:space="preserve">1. A contracting authority/entity may state in the contract documents, or be obliged by a Member State so to state, the body or bodies from which a candidate or tenderer may obtain the appropriate information on the obligations relating to taxes, to environmental protection, to the employment protection provisions and to the working conditions which are in force in the Member State, region, locality or third country in which the works are to be carried out or services are to be provided and which shall be applicable to the works carried out on site or to the services provided during the performance of the contract. 2. The contracting authority/entity which supplies the information referred to in paragraph  1 shall request the tenderers to indicate that they have taken account, when drawing up </w:t>
            </w:r>
            <w:r>
              <w:lastRenderedPageBreak/>
              <w:t>their tender, of the obligations relating to employment protection provisions and the working conditions which are in force in the place where the works are to be carried out or the service is to be provided. The first subparagraph shall be without prejudice to the application of the provisions of Article  49 concerning the examination of abnormally low tenders.</w:t>
            </w:r>
          </w:p>
        </w:tc>
        <w:tc>
          <w:tcPr>
            <w:tcW w:w="400" w:type="pct"/>
          </w:tcPr>
          <w:p w14:paraId="07188C98" w14:textId="77777777" w:rsidR="0021516B" w:rsidRPr="0084419C" w:rsidRDefault="0021516B" w:rsidP="0021516B">
            <w:pPr>
              <w:rPr>
                <w:lang w:val="sq-AL"/>
              </w:rPr>
            </w:pPr>
          </w:p>
        </w:tc>
        <w:tc>
          <w:tcPr>
            <w:tcW w:w="560" w:type="pct"/>
          </w:tcPr>
          <w:p w14:paraId="07188C99" w14:textId="151DA400" w:rsidR="0021516B" w:rsidRPr="0084419C" w:rsidRDefault="00396641" w:rsidP="0021516B">
            <w:pPr>
              <w:rPr>
                <w:rFonts w:eastAsia="Calibri"/>
                <w:b/>
              </w:rPr>
            </w:pPr>
            <w:r>
              <w:rPr>
                <w:rFonts w:eastAsia="Calibri"/>
                <w:b/>
              </w:rPr>
              <w:t>2. Draft law</w:t>
            </w:r>
          </w:p>
        </w:tc>
        <w:tc>
          <w:tcPr>
            <w:tcW w:w="820" w:type="pct"/>
          </w:tcPr>
          <w:p w14:paraId="4E288114" w14:textId="77777777" w:rsidR="00BF0712" w:rsidRDefault="00BF0712" w:rsidP="00BF0712">
            <w:r>
              <w:t>“Article 55</w:t>
            </w:r>
          </w:p>
          <w:p w14:paraId="02ECCBD7" w14:textId="77777777" w:rsidR="00BF0712" w:rsidRDefault="00BF0712" w:rsidP="00BF0712">
            <w:r>
              <w:t>Obligations related to taxes, environmental protection, employment protection provisions and working conditions</w:t>
            </w:r>
          </w:p>
          <w:p w14:paraId="515495FA" w14:textId="77777777" w:rsidR="00BF0712" w:rsidRDefault="00BF0712" w:rsidP="00BF0712"/>
          <w:p w14:paraId="350A6B5E" w14:textId="77777777" w:rsidR="00BF0712" w:rsidRDefault="00BF0712" w:rsidP="00BF0712">
            <w:r>
              <w:t xml:space="preserve">1. A contracting authority/entity may specify in the contract documents, or be required by the legislation in force to specify, the body or bodies from which a candidate or tenderer may obtain appropriate information on the obligations relating to taxation, environmental protection, employment protection provisions and working conditions </w:t>
            </w:r>
            <w:r>
              <w:lastRenderedPageBreak/>
              <w:t>which are in force in its country, region, locality or in a third country where the works are to be carried out or the services are to be provided and which are applicable to the works carried out there or to the services provided in the performance of the contract.</w:t>
            </w:r>
          </w:p>
          <w:p w14:paraId="6BC5D3EE" w14:textId="77777777" w:rsidR="00BF0712" w:rsidRDefault="00BF0712" w:rsidP="00BF0712"/>
          <w:p w14:paraId="1F60490C" w14:textId="77777777" w:rsidR="00BF0712" w:rsidRDefault="00BF0712" w:rsidP="00BF0712">
            <w:r>
              <w:t xml:space="preserve">2. The contracting authority/entity providing the information referred to in paragraph 1 shall require tenderers to demonstrate that, when drawing up their tender, they have taken into account the obligations relating to the provisions on employment protection and working conditions </w:t>
            </w:r>
            <w:r>
              <w:lastRenderedPageBreak/>
              <w:t>in force in the place where the works are to be carried out or the service is to be provided.</w:t>
            </w:r>
          </w:p>
          <w:p w14:paraId="07188C9A" w14:textId="7ED1A10D" w:rsidR="0021516B" w:rsidRPr="0084419C" w:rsidRDefault="00BF0712" w:rsidP="00BF0712">
            <w:r>
              <w:t>The first subparagraph shall not prejudice the application of the provisions of Article 52 concerning the examination of abnormally low tenders.”</w:t>
            </w:r>
          </w:p>
        </w:tc>
        <w:tc>
          <w:tcPr>
            <w:tcW w:w="602" w:type="pct"/>
          </w:tcPr>
          <w:p w14:paraId="07188C9B" w14:textId="674953C3" w:rsidR="0021516B" w:rsidRPr="0084419C" w:rsidRDefault="00396641" w:rsidP="0021516B">
            <w:pPr>
              <w:rPr>
                <w:lang w:val="sq-AL"/>
              </w:rPr>
            </w:pPr>
            <w:r>
              <w:rPr>
                <w:lang w:val="sq-AL"/>
              </w:rPr>
              <w:lastRenderedPageBreak/>
              <w:t>Full</w:t>
            </w:r>
          </w:p>
        </w:tc>
        <w:tc>
          <w:tcPr>
            <w:tcW w:w="905" w:type="pct"/>
          </w:tcPr>
          <w:p w14:paraId="07188C9C" w14:textId="77777777" w:rsidR="0021516B" w:rsidRPr="0084419C" w:rsidRDefault="0021516B" w:rsidP="0021516B">
            <w:pPr>
              <w:rPr>
                <w:lang w:val="sq-AL"/>
              </w:rPr>
            </w:pPr>
          </w:p>
        </w:tc>
      </w:tr>
      <w:tr w:rsidR="00BF0712" w:rsidRPr="0084419C" w14:paraId="07188CA7" w14:textId="77777777" w:rsidTr="00522EC8">
        <w:trPr>
          <w:trHeight w:val="321"/>
        </w:trPr>
        <w:tc>
          <w:tcPr>
            <w:tcW w:w="575" w:type="pct"/>
            <w:vMerge w:val="restart"/>
          </w:tcPr>
          <w:p w14:paraId="07188C9E" w14:textId="77777777" w:rsidR="00BF0712" w:rsidRPr="0084419C" w:rsidRDefault="00BF0712" w:rsidP="0021516B">
            <w:pPr>
              <w:rPr>
                <w:b/>
                <w:lang w:val="sq-AL"/>
              </w:rPr>
            </w:pPr>
            <w:r w:rsidRPr="0084419C">
              <w:rPr>
                <w:b/>
                <w:lang w:val="sq-AL"/>
              </w:rPr>
              <w:lastRenderedPageBreak/>
              <w:t>25</w:t>
            </w:r>
          </w:p>
          <w:p w14:paraId="07188C9F" w14:textId="77777777" w:rsidR="00BF0712" w:rsidRPr="0084419C" w:rsidRDefault="00BF0712" w:rsidP="0021516B">
            <w:pPr>
              <w:rPr>
                <w:b/>
                <w:lang w:val="sq-AL"/>
              </w:rPr>
            </w:pPr>
            <w:r w:rsidRPr="000740C2">
              <w:rPr>
                <w:b/>
              </w:rPr>
              <w:t>Procedures to be applied</w:t>
            </w:r>
          </w:p>
        </w:tc>
        <w:tc>
          <w:tcPr>
            <w:tcW w:w="1138" w:type="pct"/>
            <w:vMerge w:val="restart"/>
          </w:tcPr>
          <w:p w14:paraId="07188CA0" w14:textId="77777777" w:rsidR="00BF0712" w:rsidRPr="0084419C" w:rsidRDefault="00BF0712" w:rsidP="0021516B">
            <w:pPr>
              <w:rPr>
                <w:lang w:val="sq-AL"/>
              </w:rPr>
            </w:pPr>
            <w:r>
              <w:t xml:space="preserve">In awarding contracts, contracting authorities/entities shall apply the national procedures adjusted for the purposes of this Directive. Contracting authorities/entities may choose to award contracts by applying the restricted procedure or the negotiated procedure with publication of a contract notice. Under the circumstances referred to in Article 27, they may award their contracts by means of a competitive dialogue. In the specific </w:t>
            </w:r>
            <w:r>
              <w:lastRenderedPageBreak/>
              <w:t>cases and circumstances referred to expressly in Article 28, the contracting authorities/entities may apply a negotiated procedure without publication of a contract notice.</w:t>
            </w:r>
          </w:p>
        </w:tc>
        <w:tc>
          <w:tcPr>
            <w:tcW w:w="400" w:type="pct"/>
            <w:vMerge w:val="restart"/>
          </w:tcPr>
          <w:p w14:paraId="07188CA1" w14:textId="77777777" w:rsidR="00BF0712" w:rsidRPr="0084419C" w:rsidRDefault="00BF0712" w:rsidP="0021516B">
            <w:pPr>
              <w:rPr>
                <w:lang w:val="sq-AL"/>
              </w:rPr>
            </w:pPr>
          </w:p>
        </w:tc>
        <w:tc>
          <w:tcPr>
            <w:tcW w:w="560" w:type="pct"/>
          </w:tcPr>
          <w:p w14:paraId="07188CA2" w14:textId="77777777" w:rsidR="00BF0712" w:rsidRPr="0084419C" w:rsidRDefault="00BF0712" w:rsidP="0021516B">
            <w:pPr>
              <w:rPr>
                <w:rFonts w:eastAsia="Calibri"/>
                <w:b/>
              </w:rPr>
            </w:pPr>
            <w:r>
              <w:rPr>
                <w:rFonts w:eastAsia="Calibri"/>
                <w:b/>
              </w:rPr>
              <w:t>24</w:t>
            </w:r>
          </w:p>
          <w:p w14:paraId="07188CA3" w14:textId="77777777" w:rsidR="00BF0712" w:rsidRPr="0084419C" w:rsidRDefault="00BF0712" w:rsidP="0021516B">
            <w:pPr>
              <w:rPr>
                <w:rFonts w:eastAsia="Calibri"/>
                <w:b/>
              </w:rPr>
            </w:pPr>
            <w:r w:rsidRPr="000740C2">
              <w:rPr>
                <w:b/>
              </w:rPr>
              <w:t>Selection of public procurement procedure</w:t>
            </w:r>
          </w:p>
        </w:tc>
        <w:tc>
          <w:tcPr>
            <w:tcW w:w="820" w:type="pct"/>
          </w:tcPr>
          <w:p w14:paraId="07188CA4" w14:textId="77777777" w:rsidR="00BF0712" w:rsidRPr="0084419C" w:rsidRDefault="00BF0712" w:rsidP="0021516B">
            <w:pPr>
              <w:spacing w:after="200" w:line="276" w:lineRule="auto"/>
              <w:ind w:left="345" w:hanging="345"/>
              <w:jc w:val="both"/>
            </w:pPr>
            <w:r>
              <w:t xml:space="preserve">1.The contracting authority may freely choose between the restricted procedure and the negotiated procedure with prior publication of notice in order to award a public procurement contract or conclude/agree </w:t>
            </w:r>
            <w:r>
              <w:lastRenderedPageBreak/>
              <w:t xml:space="preserve">about a public procurement contract subject to this law.  2. In specific cases and circumstances as referred to in Article 29, the contracting authority may apply the negotiated procedure without prior publication of contract notice to award a public procurement contract subject to this law. 3. The contracting authority shall be allowed to call for a competitive dialogue to award public </w:t>
            </w:r>
            <w:r>
              <w:lastRenderedPageBreak/>
              <w:t xml:space="preserve">procurement contracts or to conclude a framework agreement, subject to this law, in the case of a particularly complex contract and where it is considered that the use of the restricted procurement procedure or negotiated procedure with prior publication of contract notice will not enable the contract award. 4. The procurement scope in the sense of Paragraph 3 of this Article shall </w:t>
            </w:r>
            <w:r>
              <w:lastRenderedPageBreak/>
              <w:t xml:space="preserve">be considered to be particularly complex when the contracting authority is not in a position to determine the following: a. Technical tools, in conformity with the technical specifications set out in the relevant Article of this Law that are capable of satisfying its needs or objectives, and /or, b. Legal and/or financial background, the appearance/design of a project. 5. The most economically advantageous price shall be </w:t>
            </w:r>
            <w:r>
              <w:lastRenderedPageBreak/>
              <w:t>the only criterion of determining the winning bid in the competitive dialogue procedure. 6. The contracting authority may conclude contracts for supplies/goods/works/services on the basis of a completed framework agreement.</w:t>
            </w:r>
          </w:p>
        </w:tc>
        <w:tc>
          <w:tcPr>
            <w:tcW w:w="602" w:type="pct"/>
            <w:vMerge w:val="restart"/>
          </w:tcPr>
          <w:p w14:paraId="07188CA5" w14:textId="77777777" w:rsidR="00BF0712" w:rsidRPr="0084419C" w:rsidRDefault="00BF0712" w:rsidP="0021516B">
            <w:pPr>
              <w:rPr>
                <w:lang w:val="sq-AL"/>
              </w:rPr>
            </w:pPr>
            <w:r>
              <w:rPr>
                <w:lang w:val="sq-AL"/>
              </w:rPr>
              <w:lastRenderedPageBreak/>
              <w:t>Full</w:t>
            </w:r>
          </w:p>
        </w:tc>
        <w:tc>
          <w:tcPr>
            <w:tcW w:w="905" w:type="pct"/>
            <w:vMerge w:val="restart"/>
          </w:tcPr>
          <w:p w14:paraId="07188CA6" w14:textId="77777777" w:rsidR="00BF0712" w:rsidRPr="0084419C" w:rsidRDefault="00BF0712" w:rsidP="0021516B">
            <w:pPr>
              <w:rPr>
                <w:lang w:val="sq-AL"/>
              </w:rPr>
            </w:pPr>
          </w:p>
        </w:tc>
      </w:tr>
      <w:tr w:rsidR="00BF0712" w:rsidRPr="0084419C" w14:paraId="3D27DF63" w14:textId="77777777" w:rsidTr="00522EC8">
        <w:trPr>
          <w:trHeight w:val="321"/>
        </w:trPr>
        <w:tc>
          <w:tcPr>
            <w:tcW w:w="575" w:type="pct"/>
            <w:vMerge/>
          </w:tcPr>
          <w:p w14:paraId="11133696" w14:textId="77777777" w:rsidR="00BF0712" w:rsidRPr="0084419C" w:rsidRDefault="00BF0712" w:rsidP="0021516B">
            <w:pPr>
              <w:rPr>
                <w:b/>
                <w:lang w:val="sq-AL"/>
              </w:rPr>
            </w:pPr>
          </w:p>
        </w:tc>
        <w:tc>
          <w:tcPr>
            <w:tcW w:w="1138" w:type="pct"/>
            <w:vMerge/>
          </w:tcPr>
          <w:p w14:paraId="2921C23B" w14:textId="77777777" w:rsidR="00BF0712" w:rsidRDefault="00BF0712" w:rsidP="0021516B"/>
        </w:tc>
        <w:tc>
          <w:tcPr>
            <w:tcW w:w="400" w:type="pct"/>
            <w:vMerge/>
          </w:tcPr>
          <w:p w14:paraId="0F250B95" w14:textId="77777777" w:rsidR="00BF0712" w:rsidRPr="0084419C" w:rsidRDefault="00BF0712" w:rsidP="0021516B">
            <w:pPr>
              <w:rPr>
                <w:lang w:val="sq-AL"/>
              </w:rPr>
            </w:pPr>
          </w:p>
        </w:tc>
        <w:tc>
          <w:tcPr>
            <w:tcW w:w="560" w:type="pct"/>
          </w:tcPr>
          <w:p w14:paraId="1B3A04CF" w14:textId="2B1ADDC6" w:rsidR="00BF0712" w:rsidRDefault="00BF0712" w:rsidP="0021516B">
            <w:pPr>
              <w:rPr>
                <w:rFonts w:eastAsia="Calibri"/>
                <w:b/>
              </w:rPr>
            </w:pPr>
            <w:r>
              <w:rPr>
                <w:rFonts w:eastAsia="Calibri"/>
                <w:b/>
              </w:rPr>
              <w:t>2. Draft law</w:t>
            </w:r>
          </w:p>
        </w:tc>
        <w:tc>
          <w:tcPr>
            <w:tcW w:w="820" w:type="pct"/>
          </w:tcPr>
          <w:p w14:paraId="71DCDC24" w14:textId="77777777" w:rsidR="00BF0712" w:rsidRDefault="00BF0712" w:rsidP="00BF0712">
            <w:pPr>
              <w:spacing w:after="200" w:line="276" w:lineRule="auto"/>
              <w:ind w:left="345" w:hanging="345"/>
              <w:jc w:val="both"/>
            </w:pPr>
            <w:r>
              <w:t>“Article 24</w:t>
            </w:r>
          </w:p>
          <w:p w14:paraId="40F64CC9" w14:textId="77777777" w:rsidR="00BF0712" w:rsidRDefault="00BF0712" w:rsidP="00BF0712">
            <w:pPr>
              <w:spacing w:after="200" w:line="276" w:lineRule="auto"/>
              <w:ind w:left="345" w:hanging="345"/>
              <w:jc w:val="both"/>
            </w:pPr>
            <w:r>
              <w:t>Selection of procurement procedure</w:t>
            </w:r>
          </w:p>
          <w:p w14:paraId="43EC90AA" w14:textId="77777777" w:rsidR="00BF0712" w:rsidRDefault="00BF0712" w:rsidP="00BF0712">
            <w:pPr>
              <w:spacing w:after="200" w:line="276" w:lineRule="auto"/>
              <w:ind w:left="345" w:hanging="345"/>
              <w:jc w:val="both"/>
            </w:pPr>
          </w:p>
          <w:p w14:paraId="657694D6" w14:textId="77777777" w:rsidR="00BF0712" w:rsidRDefault="00BF0712" w:rsidP="00BF0712">
            <w:pPr>
              <w:spacing w:after="200" w:line="276" w:lineRule="auto"/>
              <w:ind w:left="345" w:hanging="345"/>
              <w:jc w:val="both"/>
            </w:pPr>
            <w:r>
              <w:t xml:space="preserve">1. For the award of a procurement contract in the field of defence </w:t>
            </w:r>
            <w:r>
              <w:lastRenderedPageBreak/>
              <w:t>and/or security or the conclusion/agreement of a procurement contract subject to this law, the contracting authority/entity may freely choose between a restricted procurement procedure and a negotiated procurement procedure, with prior publication of a notice.</w:t>
            </w:r>
          </w:p>
          <w:p w14:paraId="1138AFBC" w14:textId="77777777" w:rsidR="00BF0712" w:rsidRDefault="00BF0712" w:rsidP="00BF0712">
            <w:pPr>
              <w:spacing w:after="200" w:line="276" w:lineRule="auto"/>
              <w:ind w:left="345" w:hanging="345"/>
              <w:jc w:val="both"/>
            </w:pPr>
            <w:r>
              <w:t xml:space="preserve">2. In special cases and circumstances, referred to in Article 29 of this Law, the contracting authority/entity </w:t>
            </w:r>
            <w:r>
              <w:lastRenderedPageBreak/>
              <w:t>may apply, for the award of a public procurement contract, subject to this Law, the negotiated procedure, without prior publication of a notice.</w:t>
            </w:r>
          </w:p>
          <w:p w14:paraId="46BA788B" w14:textId="77777777" w:rsidR="00BF0712" w:rsidRDefault="00BF0712" w:rsidP="00BF0712">
            <w:pPr>
              <w:spacing w:after="200" w:line="276" w:lineRule="auto"/>
              <w:ind w:left="345" w:hanging="345"/>
              <w:jc w:val="both"/>
            </w:pPr>
            <w:r>
              <w:t xml:space="preserve">3. The contracting authority/entity shall be allowed to call for a competitive dialogue for the award of procurement contracts or by concluding a framework agreement, subject to this law, in the case of a particularly complex contract and </w:t>
            </w:r>
            <w:r>
              <w:lastRenderedPageBreak/>
              <w:t>where it is considered that the use of a restricted or negotiated procedure with prior publication will not enable the award of the contract.</w:t>
            </w:r>
          </w:p>
          <w:p w14:paraId="7AAF3DA4" w14:textId="77777777" w:rsidR="00BF0712" w:rsidRDefault="00BF0712" w:rsidP="00BF0712">
            <w:pPr>
              <w:spacing w:after="200" w:line="276" w:lineRule="auto"/>
              <w:ind w:left="345" w:hanging="345"/>
              <w:jc w:val="both"/>
            </w:pPr>
            <w:r>
              <w:t>4. The subject matter of the procurement, within the meaning of point 3 of this Article, is considered to be particularly complex when the contracting authority/entity is unable to determine:</w:t>
            </w:r>
          </w:p>
          <w:p w14:paraId="2FDCB1EB" w14:textId="77777777" w:rsidR="00BF0712" w:rsidRDefault="00BF0712" w:rsidP="00BF0712">
            <w:pPr>
              <w:spacing w:after="200" w:line="276" w:lineRule="auto"/>
              <w:ind w:left="345" w:hanging="345"/>
              <w:jc w:val="both"/>
            </w:pPr>
            <w:r>
              <w:t xml:space="preserve">a) technical means, in accordance with the </w:t>
            </w:r>
            <w:r>
              <w:lastRenderedPageBreak/>
              <w:t>technical specifications set out in Article 18 of this Law, capable of satisfying its needs or objectives;</w:t>
            </w:r>
          </w:p>
          <w:p w14:paraId="40A2493B" w14:textId="77777777" w:rsidR="00BF0712" w:rsidRDefault="00BF0712" w:rsidP="00BF0712">
            <w:pPr>
              <w:spacing w:after="200" w:line="276" w:lineRule="auto"/>
              <w:ind w:left="345" w:hanging="345"/>
              <w:jc w:val="both"/>
            </w:pPr>
            <w:r>
              <w:t>b) legal and/or financial aspects of the project, the appearance/making of a project.</w:t>
            </w:r>
          </w:p>
          <w:p w14:paraId="1BD73D16" w14:textId="6A9F6376" w:rsidR="00BF0712" w:rsidRDefault="00BF0712" w:rsidP="00BF0712">
            <w:pPr>
              <w:spacing w:after="200" w:line="276" w:lineRule="auto"/>
              <w:ind w:left="345" w:hanging="345"/>
              <w:jc w:val="both"/>
            </w:pPr>
            <w:r>
              <w:t>5. The contracting authority/entity may conclude contracts for supplies/goods/works/services on the basis of a concluded framework agreement.”</w:t>
            </w:r>
          </w:p>
        </w:tc>
        <w:tc>
          <w:tcPr>
            <w:tcW w:w="602" w:type="pct"/>
            <w:vMerge/>
          </w:tcPr>
          <w:p w14:paraId="2B4F3E33" w14:textId="77777777" w:rsidR="00BF0712" w:rsidRDefault="00BF0712" w:rsidP="0021516B">
            <w:pPr>
              <w:rPr>
                <w:lang w:val="sq-AL"/>
              </w:rPr>
            </w:pPr>
          </w:p>
        </w:tc>
        <w:tc>
          <w:tcPr>
            <w:tcW w:w="905" w:type="pct"/>
            <w:vMerge/>
          </w:tcPr>
          <w:p w14:paraId="1A11EFC4" w14:textId="77777777" w:rsidR="00BF0712" w:rsidRPr="0084419C" w:rsidRDefault="00BF0712" w:rsidP="0021516B">
            <w:pPr>
              <w:rPr>
                <w:lang w:val="sq-AL"/>
              </w:rPr>
            </w:pPr>
          </w:p>
        </w:tc>
      </w:tr>
      <w:tr w:rsidR="00BF0712" w:rsidRPr="0084419C" w14:paraId="07188CB1" w14:textId="77777777" w:rsidTr="00522EC8">
        <w:trPr>
          <w:trHeight w:val="321"/>
        </w:trPr>
        <w:tc>
          <w:tcPr>
            <w:tcW w:w="575" w:type="pct"/>
            <w:vMerge w:val="restart"/>
          </w:tcPr>
          <w:p w14:paraId="07188CA8" w14:textId="77777777" w:rsidR="00BF0712" w:rsidRPr="0084419C" w:rsidRDefault="00BF0712" w:rsidP="0021516B">
            <w:pPr>
              <w:rPr>
                <w:b/>
                <w:lang w:val="sq-AL"/>
              </w:rPr>
            </w:pPr>
            <w:r w:rsidRPr="0084419C">
              <w:rPr>
                <w:b/>
                <w:lang w:val="sq-AL"/>
              </w:rPr>
              <w:lastRenderedPageBreak/>
              <w:t>26</w:t>
            </w:r>
          </w:p>
          <w:p w14:paraId="07188CA9" w14:textId="77777777" w:rsidR="00BF0712" w:rsidRPr="0084419C" w:rsidRDefault="00BF0712" w:rsidP="0021516B">
            <w:pPr>
              <w:rPr>
                <w:b/>
                <w:lang w:val="sq-AL"/>
              </w:rPr>
            </w:pPr>
            <w:r w:rsidRPr="008B09DB">
              <w:rPr>
                <w:b/>
              </w:rPr>
              <w:t xml:space="preserve">Negotiated procedure </w:t>
            </w:r>
            <w:r w:rsidRPr="008B09DB">
              <w:rPr>
                <w:b/>
              </w:rPr>
              <w:lastRenderedPageBreak/>
              <w:t>with publication of a contract notice</w:t>
            </w:r>
          </w:p>
        </w:tc>
        <w:tc>
          <w:tcPr>
            <w:tcW w:w="1138" w:type="pct"/>
            <w:vMerge w:val="restart"/>
          </w:tcPr>
          <w:p w14:paraId="07188CAA" w14:textId="77777777" w:rsidR="00BF0712" w:rsidRPr="00F92537" w:rsidRDefault="00BF0712" w:rsidP="0021516B">
            <w:pPr>
              <w:spacing w:before="240" w:after="200" w:line="276" w:lineRule="auto"/>
              <w:jc w:val="both"/>
              <w:rPr>
                <w:lang w:val="sq-AL"/>
              </w:rPr>
            </w:pPr>
            <w:r>
              <w:lastRenderedPageBreak/>
              <w:t xml:space="preserve">1. In negotiated procedures with publication of a </w:t>
            </w:r>
            <w:r>
              <w:lastRenderedPageBreak/>
              <w:t xml:space="preserve">contract notice, contracting authorities/entities shall negotiate with tenderers the tenders submitted by them in order to adapt them to the requirements they have set in the contract notice, the contract documents and supporting documents, if any, and to seek out the best tender in accordance with Article 47. 2. During the negotiations, contracting authorities/entities shall ensure the equal treatment of all tenderers. In particular, they shall not provide information in a discriminatory manner which may give some tenderers an advantage over others. 3. Contracting authorities/entities may provide for the negotiated procedure to take place in successive stages in order to reduce the number of tenders to be negotiated by applying the award criteria set out in </w:t>
            </w:r>
            <w:r>
              <w:lastRenderedPageBreak/>
              <w:t>the contract notice or the contract documents. The contract notice or the contract documents shall indicate whether or not this option has been used.</w:t>
            </w:r>
          </w:p>
        </w:tc>
        <w:tc>
          <w:tcPr>
            <w:tcW w:w="400" w:type="pct"/>
            <w:vMerge w:val="restart"/>
          </w:tcPr>
          <w:p w14:paraId="07188CAB" w14:textId="77777777" w:rsidR="00BF0712" w:rsidRPr="0084419C" w:rsidRDefault="00BF0712" w:rsidP="0021516B">
            <w:pPr>
              <w:rPr>
                <w:lang w:val="sq-AL"/>
              </w:rPr>
            </w:pPr>
          </w:p>
        </w:tc>
        <w:tc>
          <w:tcPr>
            <w:tcW w:w="560" w:type="pct"/>
          </w:tcPr>
          <w:p w14:paraId="07188CAC" w14:textId="77777777" w:rsidR="00BF0712" w:rsidRPr="0084419C" w:rsidRDefault="00BF0712" w:rsidP="0021516B">
            <w:pPr>
              <w:jc w:val="center"/>
              <w:rPr>
                <w:b/>
              </w:rPr>
            </w:pPr>
            <w:r>
              <w:rPr>
                <w:b/>
              </w:rPr>
              <w:t>26</w:t>
            </w:r>
          </w:p>
          <w:p w14:paraId="07188CAD" w14:textId="77777777" w:rsidR="00BF0712" w:rsidRPr="0084419C" w:rsidRDefault="00BF0712" w:rsidP="0021516B">
            <w:pPr>
              <w:rPr>
                <w:rFonts w:eastAsia="Calibri"/>
                <w:b/>
              </w:rPr>
            </w:pPr>
            <w:r w:rsidRPr="008B09DB">
              <w:rPr>
                <w:b/>
              </w:rPr>
              <w:t xml:space="preserve">Negotiated procedure </w:t>
            </w:r>
            <w:r w:rsidRPr="008B09DB">
              <w:rPr>
                <w:b/>
              </w:rPr>
              <w:lastRenderedPageBreak/>
              <w:t>with prior publication of a contract notice</w:t>
            </w:r>
          </w:p>
        </w:tc>
        <w:tc>
          <w:tcPr>
            <w:tcW w:w="820" w:type="pct"/>
          </w:tcPr>
          <w:p w14:paraId="07188CAE" w14:textId="77777777" w:rsidR="00BF0712" w:rsidRPr="009C259A" w:rsidRDefault="00BF0712" w:rsidP="0021516B">
            <w:pPr>
              <w:spacing w:line="276" w:lineRule="auto"/>
              <w:jc w:val="both"/>
              <w:rPr>
                <w:lang w:val="sq-AL"/>
              </w:rPr>
            </w:pPr>
            <w:r w:rsidRPr="009C259A">
              <w:lastRenderedPageBreak/>
              <w:t xml:space="preserve"> </w:t>
            </w:r>
            <w:r>
              <w:t xml:space="preserve">1. If the contracting authority uses the negotiated </w:t>
            </w:r>
            <w:r>
              <w:lastRenderedPageBreak/>
              <w:t xml:space="preserve">procedure with prior publication of a contract notice, the contracting authority shall negotiate with the bidders in order to adapt their bids to the requirements set out in the contract notice, the specifications and supporting documents, if any, in order to select the best bid in compliance with Article 46. 2. The contracting authority shall ensure equal treatment for all bidders. Neither discriminatory information nor information that brings advantages to some bidders over others should </w:t>
            </w:r>
            <w:r>
              <w:lastRenderedPageBreak/>
              <w:t xml:space="preserve">be disclosed. 3. The contracting authority may arrange for the negotiated procedure to be carried out at different stages by applying the evaluation criteria, which are announced in the contract notice or in the specifications, in order to reduce the number of bids to be negotiated. Contract notice or contract documents shall indicate if this option is used or not. 4. The rules of the negotiated procurement procedure with prior publication of the contract notice shall be set out by regulations on </w:t>
            </w:r>
            <w:r>
              <w:lastRenderedPageBreak/>
              <w:t>defence and security procurements</w:t>
            </w:r>
          </w:p>
        </w:tc>
        <w:tc>
          <w:tcPr>
            <w:tcW w:w="602" w:type="pct"/>
            <w:vMerge w:val="restart"/>
          </w:tcPr>
          <w:p w14:paraId="07188CAF" w14:textId="77777777" w:rsidR="00BF0712" w:rsidRPr="0084419C" w:rsidRDefault="00BF0712" w:rsidP="0021516B">
            <w:pPr>
              <w:rPr>
                <w:lang w:val="sq-AL"/>
              </w:rPr>
            </w:pPr>
            <w:r>
              <w:rPr>
                <w:lang w:val="sq-AL"/>
              </w:rPr>
              <w:lastRenderedPageBreak/>
              <w:t>Full</w:t>
            </w:r>
          </w:p>
        </w:tc>
        <w:tc>
          <w:tcPr>
            <w:tcW w:w="905" w:type="pct"/>
            <w:vMerge w:val="restart"/>
          </w:tcPr>
          <w:p w14:paraId="07188CB0" w14:textId="77777777" w:rsidR="00BF0712" w:rsidRPr="0084419C" w:rsidRDefault="00BF0712" w:rsidP="0021516B">
            <w:pPr>
              <w:rPr>
                <w:lang w:val="sq-AL"/>
              </w:rPr>
            </w:pPr>
          </w:p>
        </w:tc>
      </w:tr>
      <w:tr w:rsidR="00BF0712" w:rsidRPr="0084419C" w14:paraId="2319E895" w14:textId="77777777" w:rsidTr="00522EC8">
        <w:trPr>
          <w:trHeight w:val="321"/>
        </w:trPr>
        <w:tc>
          <w:tcPr>
            <w:tcW w:w="575" w:type="pct"/>
            <w:vMerge/>
          </w:tcPr>
          <w:p w14:paraId="1991BFA3" w14:textId="77777777" w:rsidR="00BF0712" w:rsidRPr="0084419C" w:rsidRDefault="00BF0712" w:rsidP="0021516B">
            <w:pPr>
              <w:rPr>
                <w:b/>
                <w:lang w:val="sq-AL"/>
              </w:rPr>
            </w:pPr>
          </w:p>
        </w:tc>
        <w:tc>
          <w:tcPr>
            <w:tcW w:w="1138" w:type="pct"/>
            <w:vMerge/>
          </w:tcPr>
          <w:p w14:paraId="07719CDF" w14:textId="77777777" w:rsidR="00BF0712" w:rsidRDefault="00BF0712" w:rsidP="0021516B">
            <w:pPr>
              <w:spacing w:before="240" w:after="200" w:line="276" w:lineRule="auto"/>
              <w:jc w:val="both"/>
            </w:pPr>
          </w:p>
        </w:tc>
        <w:tc>
          <w:tcPr>
            <w:tcW w:w="400" w:type="pct"/>
            <w:vMerge/>
          </w:tcPr>
          <w:p w14:paraId="2C9BC385" w14:textId="77777777" w:rsidR="00BF0712" w:rsidRPr="0084419C" w:rsidRDefault="00BF0712" w:rsidP="0021516B">
            <w:pPr>
              <w:rPr>
                <w:lang w:val="sq-AL"/>
              </w:rPr>
            </w:pPr>
          </w:p>
        </w:tc>
        <w:tc>
          <w:tcPr>
            <w:tcW w:w="560" w:type="pct"/>
          </w:tcPr>
          <w:p w14:paraId="6EA89B1B" w14:textId="47437D9E" w:rsidR="00BF0712" w:rsidRDefault="00BF0712" w:rsidP="00BF0712">
            <w:pPr>
              <w:rPr>
                <w:b/>
              </w:rPr>
            </w:pPr>
            <w:r>
              <w:rPr>
                <w:b/>
              </w:rPr>
              <w:t>2. Draft law</w:t>
            </w:r>
          </w:p>
        </w:tc>
        <w:tc>
          <w:tcPr>
            <w:tcW w:w="820" w:type="pct"/>
          </w:tcPr>
          <w:p w14:paraId="712D23E1" w14:textId="77777777" w:rsidR="00BF0712" w:rsidRDefault="00BF0712" w:rsidP="00BF0712">
            <w:pPr>
              <w:spacing w:line="276" w:lineRule="auto"/>
              <w:jc w:val="both"/>
            </w:pPr>
            <w:r>
              <w:t>“Article 27</w:t>
            </w:r>
          </w:p>
          <w:p w14:paraId="6BC65949" w14:textId="77777777" w:rsidR="00BF0712" w:rsidRDefault="00BF0712" w:rsidP="00BF0712">
            <w:pPr>
              <w:spacing w:line="276" w:lineRule="auto"/>
              <w:jc w:val="both"/>
            </w:pPr>
            <w:r>
              <w:t>Negotiated procedure with prior publication of a notice</w:t>
            </w:r>
          </w:p>
          <w:p w14:paraId="335C2AC0" w14:textId="77777777" w:rsidR="00BF0712" w:rsidRDefault="00BF0712" w:rsidP="00BF0712">
            <w:pPr>
              <w:spacing w:line="276" w:lineRule="auto"/>
              <w:jc w:val="both"/>
            </w:pPr>
          </w:p>
          <w:p w14:paraId="71E0CA82" w14:textId="77777777" w:rsidR="00BF0712" w:rsidRDefault="00BF0712" w:rsidP="00BF0712">
            <w:pPr>
              <w:spacing w:line="276" w:lineRule="auto"/>
              <w:jc w:val="both"/>
            </w:pPr>
            <w:r>
              <w:t>1. Contracting authorities/ entities wishing to award a contract by negotiated procedure with prior publication of a contract notice must make known their intention by means of a contract notice.</w:t>
            </w:r>
          </w:p>
          <w:p w14:paraId="57C5D75C" w14:textId="77777777" w:rsidR="00BF0712" w:rsidRDefault="00BF0712" w:rsidP="00BF0712">
            <w:pPr>
              <w:spacing w:line="276" w:lineRule="auto"/>
              <w:jc w:val="both"/>
            </w:pPr>
            <w:r>
              <w:t xml:space="preserve">2. If the contracting authority/entity uses the negotiated procedure with prior publication of a contract notice, the contracting authority/entity </w:t>
            </w:r>
            <w:r>
              <w:lastRenderedPageBreak/>
              <w:t>shall negotiate with the tenderers, with the aim of adapting their tenders to the requirements set out in the contract notice, the specifications and supporting documents, if any, in order to select the best tender, in accordance with Article 50 of this Law.</w:t>
            </w:r>
          </w:p>
          <w:p w14:paraId="5BE3C142" w14:textId="77777777" w:rsidR="00BF0712" w:rsidRDefault="00BF0712" w:rsidP="00BF0712">
            <w:pPr>
              <w:spacing w:line="276" w:lineRule="auto"/>
              <w:jc w:val="both"/>
            </w:pPr>
            <w:r>
              <w:t>3. The contracting authority/entity must guarantee equal treatment for all bidders and no information that is discriminatory or gives advantages to some bidders over others must be made known.</w:t>
            </w:r>
          </w:p>
          <w:p w14:paraId="4B79DCD7" w14:textId="77777777" w:rsidR="00BF0712" w:rsidRDefault="00BF0712" w:rsidP="00BF0712">
            <w:pPr>
              <w:spacing w:line="276" w:lineRule="auto"/>
              <w:jc w:val="both"/>
            </w:pPr>
            <w:r>
              <w:t xml:space="preserve">4. The contracting authority/entity may arrange for the </w:t>
            </w:r>
            <w:r>
              <w:lastRenderedPageBreak/>
              <w:t>negotiated procedure to be carried out in different stages, applying the evaluation criteria set out in the contract notice or in the specifications, with a view to reducing the number of tenders to be negotiated. The contract notice or the contract documents shall indicate whether this option has been used.</w:t>
            </w:r>
          </w:p>
          <w:p w14:paraId="55535A30" w14:textId="5370C14A" w:rsidR="00BF0712" w:rsidRPr="009C259A" w:rsidRDefault="00BF0712" w:rsidP="00BF0712">
            <w:pPr>
              <w:spacing w:line="276" w:lineRule="auto"/>
              <w:jc w:val="both"/>
            </w:pPr>
            <w:r>
              <w:t xml:space="preserve">5. The rules for negotiated procurement with prior publication are set out in the procurement rules in the field of defence and security approved by decision of the </w:t>
            </w:r>
            <w:r>
              <w:lastRenderedPageBreak/>
              <w:t>Council of Ministers.”</w:t>
            </w:r>
          </w:p>
        </w:tc>
        <w:tc>
          <w:tcPr>
            <w:tcW w:w="602" w:type="pct"/>
            <w:vMerge/>
          </w:tcPr>
          <w:p w14:paraId="79B7B52E" w14:textId="77777777" w:rsidR="00BF0712" w:rsidRDefault="00BF0712" w:rsidP="0021516B">
            <w:pPr>
              <w:rPr>
                <w:lang w:val="sq-AL"/>
              </w:rPr>
            </w:pPr>
          </w:p>
        </w:tc>
        <w:tc>
          <w:tcPr>
            <w:tcW w:w="905" w:type="pct"/>
            <w:vMerge/>
          </w:tcPr>
          <w:p w14:paraId="17AEAC6F" w14:textId="77777777" w:rsidR="00BF0712" w:rsidRPr="0084419C" w:rsidRDefault="00BF0712" w:rsidP="0021516B">
            <w:pPr>
              <w:rPr>
                <w:lang w:val="sq-AL"/>
              </w:rPr>
            </w:pPr>
          </w:p>
        </w:tc>
      </w:tr>
      <w:tr w:rsidR="00BF0712" w:rsidRPr="0084419C" w14:paraId="07188CBC" w14:textId="77777777" w:rsidTr="00522EC8">
        <w:trPr>
          <w:trHeight w:val="321"/>
        </w:trPr>
        <w:tc>
          <w:tcPr>
            <w:tcW w:w="575" w:type="pct"/>
            <w:vMerge w:val="restart"/>
          </w:tcPr>
          <w:p w14:paraId="07188CB2" w14:textId="77777777" w:rsidR="00BF0712" w:rsidRPr="0084419C" w:rsidRDefault="00BF0712" w:rsidP="0021516B">
            <w:pPr>
              <w:rPr>
                <w:b/>
                <w:lang w:val="sq-AL"/>
              </w:rPr>
            </w:pPr>
            <w:r w:rsidRPr="0084419C">
              <w:rPr>
                <w:b/>
                <w:lang w:val="sq-AL"/>
              </w:rPr>
              <w:lastRenderedPageBreak/>
              <w:t>27</w:t>
            </w:r>
          </w:p>
          <w:p w14:paraId="07188CB3" w14:textId="77777777" w:rsidR="00BF0712" w:rsidRPr="0084419C" w:rsidRDefault="00BF0712" w:rsidP="0021516B">
            <w:pPr>
              <w:rPr>
                <w:b/>
                <w:lang w:val="sq-AL"/>
              </w:rPr>
            </w:pPr>
            <w:r w:rsidRPr="008B09DB">
              <w:rPr>
                <w:b/>
              </w:rPr>
              <w:t>Competitive dialogue</w:t>
            </w:r>
          </w:p>
        </w:tc>
        <w:tc>
          <w:tcPr>
            <w:tcW w:w="1138" w:type="pct"/>
            <w:vMerge w:val="restart"/>
          </w:tcPr>
          <w:p w14:paraId="07188CB4" w14:textId="77777777" w:rsidR="00BF0712" w:rsidRDefault="00BF0712" w:rsidP="0021516B">
            <w:r>
              <w:t xml:space="preserve">1. In the case of particularly complex contracts, Member States may provide that where contracting authorities/entities consider that use of the restricted procedure or the negotiated procedure with publication of a contract notice will not allow the award of the contract, the latter may make use of the competitive dialogue in accordance with this Article. A contract shall be awarded on the sole basis of the award criterion for the most economically advantageous tender. 2. Contracting authorities/entities shall publish a contract notice setting out their needs and requirements, which they shall define in that notice and/or in a descriptive document. 3. Contracting authorities/entities shall open with the candidates selected in accordance with the relevant provisions of Articles 38 to 46, a </w:t>
            </w:r>
            <w:r>
              <w:lastRenderedPageBreak/>
              <w:t xml:space="preserve">dialogue, the aim of which shall be to identify and define the means best suited to satisfying their needs. They may discuss all aspects of the contract with the chosen candidates during this dialogue. During the dialogue, contracting authorities/entities shall ensure equality of treatment among all tenderers. In particular, they shall not provide information in a discriminatory manner which may give some tenderers an advantage over others. Contracting authorities/entities may not reveal to the other participants solutions proposed or other confidential information communicated by a candidate participating in the dialogue, without the agreement of that candidate. 4. Contracting authorities/entities may provide for the procedure to take place in successive stages in order to reduce the number of solutions to be </w:t>
            </w:r>
            <w:r>
              <w:lastRenderedPageBreak/>
              <w:t>discussed during the dialogue stage by applying the award criteria set out in the contract notice or the descriptive document. The contract notice or the descriptive document shall indicate that recourse may be had to this option.</w:t>
            </w:r>
          </w:p>
          <w:p w14:paraId="07188CB5" w14:textId="77777777" w:rsidR="00BF0712" w:rsidRPr="0084419C" w:rsidRDefault="00BF0712" w:rsidP="0021516B">
            <w:pPr>
              <w:ind w:left="268" w:hanging="268"/>
              <w:rPr>
                <w:lang w:val="sq-AL"/>
              </w:rPr>
            </w:pPr>
            <w:r>
              <w:t xml:space="preserve">5. The contracting authority/entity shall continue such dialogue until it can identify the solution or solutions, if necessary after comparing them, which are likely to meet its needs. 6. Having declared that the dialogue is concluded and having so informed the participants, contracting authorities/entities shall ask them to submit their final tenders on the basis of the solution or solutions presented and specified during the dialogue. These tenders shall contain all the elements required and necessary for the performance of the </w:t>
            </w:r>
            <w:r>
              <w:lastRenderedPageBreak/>
              <w:t xml:space="preserve">project. These tenders may be clarified, specified and fine-tuned at the request of the contracting authority/entity. However, such clarification, specification, fine-tuning or additional information may not involve changes to the basic features of the tender or the call for tender, variations in which are likely to distort competition or have a discriminatory effect. 7. Contracting authorities/entities shall assess the tenders received on the basis of the award criteria laid down in the contract notice or the descriptive document and shall choose the most economically advantageous tender in accordance with Article 47. At the request of the contracting authority/entity, the tenderer identified as </w:t>
            </w:r>
            <w:r>
              <w:lastRenderedPageBreak/>
              <w:t>having submitted the most economically advantageous tender may be asked to clarify aspects of the tender or confirm commitments contained in the tender, provided this does not have the effect of modifying substantial aspects of the tender or of the call for tenders and does not risk distorting competition or causing discrimination. 8. The contracting authorities/entities may specify prices or payments to the participants in the dialogue.</w:t>
            </w:r>
          </w:p>
        </w:tc>
        <w:tc>
          <w:tcPr>
            <w:tcW w:w="400" w:type="pct"/>
            <w:vMerge w:val="restart"/>
          </w:tcPr>
          <w:p w14:paraId="07188CB6" w14:textId="77777777" w:rsidR="00BF0712" w:rsidRPr="0084419C" w:rsidRDefault="00BF0712" w:rsidP="0021516B">
            <w:pPr>
              <w:rPr>
                <w:lang w:val="sq-AL"/>
              </w:rPr>
            </w:pPr>
          </w:p>
        </w:tc>
        <w:tc>
          <w:tcPr>
            <w:tcW w:w="560" w:type="pct"/>
          </w:tcPr>
          <w:p w14:paraId="07188CB7" w14:textId="77777777" w:rsidR="00BF0712" w:rsidRPr="0084419C" w:rsidRDefault="00BF0712" w:rsidP="0021516B">
            <w:pPr>
              <w:jc w:val="center"/>
              <w:rPr>
                <w:b/>
              </w:rPr>
            </w:pPr>
            <w:r>
              <w:rPr>
                <w:b/>
              </w:rPr>
              <w:t>27</w:t>
            </w:r>
          </w:p>
          <w:p w14:paraId="07188CB8" w14:textId="77777777" w:rsidR="00BF0712" w:rsidRPr="0084419C" w:rsidRDefault="00BF0712" w:rsidP="0021516B">
            <w:pPr>
              <w:rPr>
                <w:b/>
              </w:rPr>
            </w:pPr>
            <w:r w:rsidRPr="008B09DB">
              <w:rPr>
                <w:b/>
              </w:rPr>
              <w:t>Competitive dialogue</w:t>
            </w:r>
          </w:p>
        </w:tc>
        <w:tc>
          <w:tcPr>
            <w:tcW w:w="820" w:type="pct"/>
          </w:tcPr>
          <w:p w14:paraId="07188CB9" w14:textId="77777777" w:rsidR="00BF0712" w:rsidRPr="009C259A" w:rsidRDefault="00BF0712" w:rsidP="0021516B">
            <w:pPr>
              <w:ind w:left="358" w:hanging="358"/>
              <w:rPr>
                <w:lang w:val="sq-AL"/>
              </w:rPr>
            </w:pPr>
            <w:r>
              <w:t xml:space="preserve">1. When contracts are particularly complex and when contracting authorities consider that using a restricted procedure or negotiated procedure with prior publication of a contract notice fail to enable procurement, they may use competitive dialogue. The only criterion for entering into a contract shall be the most economically advantageous tender. 2. The contracting authorities shall make the publication of </w:t>
            </w:r>
            <w:r>
              <w:lastRenderedPageBreak/>
              <w:t xml:space="preserve">the contract notice setting out their needs and requests. 3. The contracting authorities shall enter into dialogue with the selected candidates in order to identify and determine the means, which satisfy their needs to the best extent possible. During this dialogue, they can discuss all aspects of the contract with the selected candidates. The contracting authority should ensure equal treatment for all bidders. Neither discriminatory information nor information that brings </w:t>
            </w:r>
            <w:r>
              <w:lastRenderedPageBreak/>
              <w:t xml:space="preserve">advantages to some bidders over others should be disclosed. The contracting authority shall not disclose to other participants, without the prior approval of the candidate, proposed solutions or other confidential information provided by this candidate during the dialogue. 4. The contracting authority may take measures to ensure that the procedure is carried out at different stages by means of applying the evaluation </w:t>
            </w:r>
            <w:r>
              <w:lastRenderedPageBreak/>
              <w:t xml:space="preserve">criteria, which are announced in the contract notice or in the specifications in order to reduce the number of solutions to be discussed during the dialogue. This alternative, if used, should be included in the notice or in the specifications. 5. The contracting authority shall continue the dialogue until it identifies the solution or solutions, after their comparison if necessary, which meet its needs. 6. After declaring that the dialogue is closed and all the participants </w:t>
            </w:r>
            <w:r>
              <w:lastRenderedPageBreak/>
              <w:t xml:space="preserve">have been notified, the contracting authority shall request them to submit the final bid based on the solution or solutions, which have been submitted and specified during the dialogue. These bids shall contain all the elements, which are required and necessary for the implementation of the contract. These bids may contain clarifications, specifications and adaptations, which meet the requirements of the contracting authority. However, such clarifications, </w:t>
            </w:r>
            <w:r>
              <w:lastRenderedPageBreak/>
              <w:t xml:space="preserve">specifications or adaptations or additional data should not be such as to alter the basic features of the bid or tender, because they may distort competition or they may be discriminatory. 7. The contracting authority shall evaluate the bids based on the criteria, which are set out in the contract notice or in the specifications and it shall select the most economically advantageous tender under Article 46. Upon the request of the contracting </w:t>
            </w:r>
            <w:r>
              <w:lastRenderedPageBreak/>
              <w:t>authority, the bidder who has submitted the most economically advantageous tender may clarify the aspects of the bid or confirm its commitments, provided that the basic elements of the bid or tender don’t change, don’t distort competition or aren’t discriminatory. 8. The contracting authority may determine the prices or payments in the competitive dialogue.</w:t>
            </w:r>
          </w:p>
        </w:tc>
        <w:tc>
          <w:tcPr>
            <w:tcW w:w="602" w:type="pct"/>
            <w:vMerge w:val="restart"/>
          </w:tcPr>
          <w:p w14:paraId="07188CBA" w14:textId="77777777" w:rsidR="00BF0712" w:rsidRPr="0084419C" w:rsidRDefault="00BF0712" w:rsidP="0021516B">
            <w:pPr>
              <w:rPr>
                <w:lang w:val="sq-AL"/>
              </w:rPr>
            </w:pPr>
            <w:r>
              <w:rPr>
                <w:lang w:val="sq-AL"/>
              </w:rPr>
              <w:lastRenderedPageBreak/>
              <w:t>Full</w:t>
            </w:r>
          </w:p>
        </w:tc>
        <w:tc>
          <w:tcPr>
            <w:tcW w:w="905" w:type="pct"/>
            <w:vMerge w:val="restart"/>
          </w:tcPr>
          <w:p w14:paraId="07188CBB" w14:textId="77777777" w:rsidR="00BF0712" w:rsidRPr="0084419C" w:rsidRDefault="00BF0712" w:rsidP="0021516B">
            <w:pPr>
              <w:rPr>
                <w:lang w:val="sq-AL"/>
              </w:rPr>
            </w:pPr>
          </w:p>
        </w:tc>
      </w:tr>
      <w:tr w:rsidR="00BF0712" w:rsidRPr="0084419C" w14:paraId="1A7331BF" w14:textId="77777777" w:rsidTr="00522EC8">
        <w:trPr>
          <w:trHeight w:val="321"/>
        </w:trPr>
        <w:tc>
          <w:tcPr>
            <w:tcW w:w="575" w:type="pct"/>
            <w:vMerge/>
          </w:tcPr>
          <w:p w14:paraId="4CE96CD2" w14:textId="77777777" w:rsidR="00BF0712" w:rsidRPr="0084419C" w:rsidRDefault="00BF0712" w:rsidP="0021516B">
            <w:pPr>
              <w:rPr>
                <w:b/>
                <w:lang w:val="sq-AL"/>
              </w:rPr>
            </w:pPr>
          </w:p>
        </w:tc>
        <w:tc>
          <w:tcPr>
            <w:tcW w:w="1138" w:type="pct"/>
            <w:vMerge/>
          </w:tcPr>
          <w:p w14:paraId="32008A62" w14:textId="77777777" w:rsidR="00BF0712" w:rsidRDefault="00BF0712" w:rsidP="0021516B"/>
        </w:tc>
        <w:tc>
          <w:tcPr>
            <w:tcW w:w="400" w:type="pct"/>
            <w:vMerge/>
          </w:tcPr>
          <w:p w14:paraId="59C9A020" w14:textId="77777777" w:rsidR="00BF0712" w:rsidRPr="0084419C" w:rsidRDefault="00BF0712" w:rsidP="0021516B">
            <w:pPr>
              <w:rPr>
                <w:lang w:val="sq-AL"/>
              </w:rPr>
            </w:pPr>
          </w:p>
        </w:tc>
        <w:tc>
          <w:tcPr>
            <w:tcW w:w="560" w:type="pct"/>
          </w:tcPr>
          <w:p w14:paraId="2710D341" w14:textId="64AAFC0A" w:rsidR="00BF0712" w:rsidRDefault="00BF0712" w:rsidP="00BF0712">
            <w:pPr>
              <w:rPr>
                <w:b/>
              </w:rPr>
            </w:pPr>
            <w:r>
              <w:rPr>
                <w:b/>
              </w:rPr>
              <w:t>2. Draft law</w:t>
            </w:r>
          </w:p>
        </w:tc>
        <w:tc>
          <w:tcPr>
            <w:tcW w:w="820" w:type="pct"/>
          </w:tcPr>
          <w:p w14:paraId="05013B23" w14:textId="77777777" w:rsidR="00BF0712" w:rsidRDefault="00BF0712" w:rsidP="00BF0712">
            <w:pPr>
              <w:ind w:left="358" w:hanging="358"/>
            </w:pPr>
            <w:r>
              <w:t>“Article 28</w:t>
            </w:r>
          </w:p>
          <w:p w14:paraId="1B46579A" w14:textId="77777777" w:rsidR="00BF0712" w:rsidRDefault="00BF0712" w:rsidP="00BF0712">
            <w:pPr>
              <w:ind w:left="358" w:hanging="358"/>
            </w:pPr>
            <w:r>
              <w:t>Competitive dialogue</w:t>
            </w:r>
          </w:p>
          <w:p w14:paraId="749B7706" w14:textId="77777777" w:rsidR="00BF0712" w:rsidRDefault="00BF0712" w:rsidP="00BF0712">
            <w:pPr>
              <w:ind w:left="358" w:hanging="358"/>
            </w:pPr>
          </w:p>
          <w:p w14:paraId="0B321758" w14:textId="77777777" w:rsidR="00BF0712" w:rsidRDefault="00BF0712" w:rsidP="00BF0712">
            <w:pPr>
              <w:ind w:left="358" w:hanging="358"/>
            </w:pPr>
            <w:r>
              <w:lastRenderedPageBreak/>
              <w:t>1. Where contracts are particularly complex and where contracting authorities/entities consider that the use of the restricted procedure or the negotiated procedure with prior publication of a contract notice does not enable procurement, they may use the competitive dialogue and must justify the use of this procedure.</w:t>
            </w:r>
          </w:p>
          <w:p w14:paraId="1BB64FAE" w14:textId="77777777" w:rsidR="00BF0712" w:rsidRDefault="00BF0712" w:rsidP="00BF0712">
            <w:pPr>
              <w:ind w:left="358" w:hanging="358"/>
            </w:pPr>
            <w:r>
              <w:t>The only criterion for concluding the contract is the most economically advantageous offer.</w:t>
            </w:r>
          </w:p>
          <w:p w14:paraId="3C1B8F57" w14:textId="77777777" w:rsidR="00BF0712" w:rsidRDefault="00BF0712" w:rsidP="00BF0712">
            <w:pPr>
              <w:ind w:left="358" w:hanging="358"/>
            </w:pPr>
            <w:r>
              <w:t xml:space="preserve">2. Contracting authorities/entities shall publish </w:t>
            </w:r>
            <w:r>
              <w:lastRenderedPageBreak/>
              <w:t>a contract notice setting out their needs and requirements, which they shall specify in that notice and/or in a descriptive document.</w:t>
            </w:r>
          </w:p>
          <w:p w14:paraId="0856E13D" w14:textId="77777777" w:rsidR="00BF0712" w:rsidRDefault="00BF0712" w:rsidP="00BF0712">
            <w:pPr>
              <w:ind w:left="358" w:hanging="358"/>
            </w:pPr>
            <w:r>
              <w:t>3. Contracting authorities/entities shall enter into a dialogue with the selected candidates with a view to identifying and defining the means which best meet their needs. During this dialogue they may discuss with the selected candidates all aspects of the contract.</w:t>
            </w:r>
          </w:p>
          <w:p w14:paraId="080B9277" w14:textId="77777777" w:rsidR="00BF0712" w:rsidRDefault="00BF0712" w:rsidP="00BF0712">
            <w:pPr>
              <w:ind w:left="358" w:hanging="358"/>
            </w:pPr>
            <w:r>
              <w:t>Contracting authorities/entit</w:t>
            </w:r>
            <w:r>
              <w:lastRenderedPageBreak/>
              <w:t>ies must guarantee equal treatment for all bidders. No information that discriminates or gives advantages to some bidders over others should be made public.</w:t>
            </w:r>
          </w:p>
          <w:p w14:paraId="3EFEA6A3" w14:textId="77777777" w:rsidR="00BF0712" w:rsidRDefault="00BF0712" w:rsidP="00BF0712">
            <w:pPr>
              <w:ind w:left="358" w:hanging="358"/>
            </w:pPr>
            <w:r>
              <w:t>Contracting authorities/entities must not reveal to other participants, without the prior approval of the candidate, the proposed solutions or other confidential information provided by this candidate during the dialogue.</w:t>
            </w:r>
          </w:p>
          <w:p w14:paraId="4A4B9906" w14:textId="77777777" w:rsidR="00BF0712" w:rsidRDefault="00BF0712" w:rsidP="00BF0712">
            <w:pPr>
              <w:ind w:left="358" w:hanging="358"/>
            </w:pPr>
            <w:r>
              <w:t xml:space="preserve">4. Contracting authorities/entities may arrange </w:t>
            </w:r>
            <w:r>
              <w:lastRenderedPageBreak/>
              <w:t>for the procedure to be carried out in different stages, applying the evaluation criteria, announced in the contract notice or in the specifications, in order to reduce the number of solutions to be discussed during the dialogue. This option, if used, must be included in the notice or in the specifications.</w:t>
            </w:r>
          </w:p>
          <w:p w14:paraId="513A64E7" w14:textId="77777777" w:rsidR="00BF0712" w:rsidRDefault="00BF0712" w:rsidP="00BF0712">
            <w:pPr>
              <w:ind w:left="358" w:hanging="358"/>
            </w:pPr>
            <w:r>
              <w:t xml:space="preserve">5. Contracting authorities/entities shall continue the dialogue until they identify the solution or solutions, if necessary after comparing </w:t>
            </w:r>
            <w:r>
              <w:lastRenderedPageBreak/>
              <w:t>them, which meet their needs.</w:t>
            </w:r>
          </w:p>
          <w:p w14:paraId="483DD712" w14:textId="77777777" w:rsidR="00BF0712" w:rsidRDefault="00BF0712" w:rsidP="00BF0712">
            <w:pPr>
              <w:ind w:left="358" w:hanging="358"/>
            </w:pPr>
            <w:r>
              <w:t>6. The contracting authorities/entities, after declaring that the dialogue has been closed and having informed all the participants, shall ask them to submit the final tender, based on the solution or solutions presented and specified during the dialogue. These tenders shall contain all the elements required and necessary for the performance of the contract.</w:t>
            </w:r>
          </w:p>
          <w:p w14:paraId="0770AFA0" w14:textId="77777777" w:rsidR="00BF0712" w:rsidRDefault="00BF0712" w:rsidP="00BF0712">
            <w:pPr>
              <w:ind w:left="358" w:hanging="358"/>
            </w:pPr>
            <w:r>
              <w:t xml:space="preserve">These offers may contain clarifications, specifications and adjustments </w:t>
            </w:r>
            <w:r>
              <w:lastRenderedPageBreak/>
              <w:t>that meet the requirements of the contracting authority/entity. However, these clarifications, specifications or adjustments or additional data must not be such as to change the essential features of the offer or tender, because they could distort competition or be discriminatory.</w:t>
            </w:r>
          </w:p>
          <w:p w14:paraId="090E37B0" w14:textId="77777777" w:rsidR="00BF0712" w:rsidRDefault="00BF0712" w:rsidP="00BF0712">
            <w:pPr>
              <w:ind w:left="358" w:hanging="358"/>
            </w:pPr>
            <w:r>
              <w:t xml:space="preserve">7. Contracting authorities/entities shall evaluate the tenders on the basis of the criteria set out in the contract notice or in the specifications and shall select the most economically </w:t>
            </w:r>
            <w:r>
              <w:lastRenderedPageBreak/>
              <w:t>advantageous tender, in accordance with Article 50.</w:t>
            </w:r>
          </w:p>
          <w:p w14:paraId="017B1503" w14:textId="77777777" w:rsidR="00BF0712" w:rsidRDefault="00BF0712" w:rsidP="00BF0712">
            <w:pPr>
              <w:ind w:left="358" w:hanging="358"/>
            </w:pPr>
            <w:r>
              <w:t>At the request of the contracting authority/entity, the tenderer who has submitted the most economically advantageous tender may clarify aspects of the tender or confirm its commitments, provided that it does not change the essential elements of the tender or tender, distort competition or be discriminatory.</w:t>
            </w:r>
          </w:p>
          <w:p w14:paraId="4B85201B" w14:textId="13D98DED" w:rsidR="00BF0712" w:rsidRDefault="00BF0712" w:rsidP="00BF0712">
            <w:pPr>
              <w:ind w:left="358" w:hanging="358"/>
            </w:pPr>
            <w:r>
              <w:t xml:space="preserve">8. Contracting authorities/entities may determine prices or payments in the </w:t>
            </w:r>
            <w:r>
              <w:lastRenderedPageBreak/>
              <w:t>competitive dialogue.”</w:t>
            </w:r>
          </w:p>
        </w:tc>
        <w:tc>
          <w:tcPr>
            <w:tcW w:w="602" w:type="pct"/>
            <w:vMerge/>
          </w:tcPr>
          <w:p w14:paraId="4D2D8E30" w14:textId="77777777" w:rsidR="00BF0712" w:rsidRDefault="00BF0712" w:rsidP="0021516B">
            <w:pPr>
              <w:rPr>
                <w:lang w:val="sq-AL"/>
              </w:rPr>
            </w:pPr>
          </w:p>
        </w:tc>
        <w:tc>
          <w:tcPr>
            <w:tcW w:w="905" w:type="pct"/>
            <w:vMerge/>
          </w:tcPr>
          <w:p w14:paraId="67B4B43B" w14:textId="77777777" w:rsidR="00BF0712" w:rsidRPr="0084419C" w:rsidRDefault="00BF0712" w:rsidP="0021516B">
            <w:pPr>
              <w:rPr>
                <w:lang w:val="sq-AL"/>
              </w:rPr>
            </w:pPr>
          </w:p>
        </w:tc>
      </w:tr>
      <w:tr w:rsidR="00BF0712" w:rsidRPr="0084419C" w14:paraId="07188CC9" w14:textId="77777777" w:rsidTr="00522EC8">
        <w:trPr>
          <w:trHeight w:val="321"/>
        </w:trPr>
        <w:tc>
          <w:tcPr>
            <w:tcW w:w="575" w:type="pct"/>
            <w:vMerge w:val="restart"/>
          </w:tcPr>
          <w:p w14:paraId="07188CBD" w14:textId="77777777" w:rsidR="00BF0712" w:rsidRPr="0084419C" w:rsidRDefault="00BF0712" w:rsidP="0021516B">
            <w:pPr>
              <w:rPr>
                <w:b/>
                <w:lang w:val="sq-AL"/>
              </w:rPr>
            </w:pPr>
            <w:r w:rsidRPr="0084419C">
              <w:rPr>
                <w:b/>
                <w:lang w:val="sq-AL"/>
              </w:rPr>
              <w:lastRenderedPageBreak/>
              <w:t>28</w:t>
            </w:r>
          </w:p>
          <w:p w14:paraId="07188CBE" w14:textId="77777777" w:rsidR="00BF0712" w:rsidRPr="0084419C" w:rsidRDefault="00BF0712" w:rsidP="0021516B">
            <w:pPr>
              <w:rPr>
                <w:b/>
                <w:lang w:val="sq-AL"/>
              </w:rPr>
            </w:pPr>
            <w:r w:rsidRPr="008B09DB">
              <w:rPr>
                <w:b/>
              </w:rPr>
              <w:t>Cases justifying use of the negotiated procedure without publication of a contract notice</w:t>
            </w:r>
          </w:p>
        </w:tc>
        <w:tc>
          <w:tcPr>
            <w:tcW w:w="1138" w:type="pct"/>
            <w:vMerge w:val="restart"/>
          </w:tcPr>
          <w:p w14:paraId="07188CBF" w14:textId="77777777" w:rsidR="00BF0712" w:rsidRDefault="00BF0712" w:rsidP="0021516B">
            <w:pPr>
              <w:spacing w:before="240" w:after="200" w:line="276" w:lineRule="auto"/>
              <w:jc w:val="both"/>
            </w:pPr>
            <w:r>
              <w:t xml:space="preserve">In the following cases, contracting authorities/entities may award contracts by a negotiated procedure without prior publication of a contract notice and shall justify the use of this procedure in the contract award notice as required in Article 30(3): (1) for works contracts, supply contracts and service contracts: (a) when no tenders or no suitable tenders or no applications have been submitted in response to a restricted procedure, a negotiated procedure with prior publication of a contract notice or a competitive dialogue, provided that the initial conditions of the contract are not substantially altered and on condition that a report is </w:t>
            </w:r>
            <w:r>
              <w:lastRenderedPageBreak/>
              <w:t xml:space="preserve">sent to the Commission, if it so requests; (b) in the event of irregular tenders or the submission of tenders which are unacceptable under national provisions compatible with Articles 5, 19, 21 to 24 and Chapter VII of Title II, in response to a restricted procedure, a negotiated procedure with publication or a competitive dialogue, insofar as: (i) the original terms of the contract are not substantially altered, and (ii) they include in the negotiated procedure all of, and only, the tenderers which satisfy the criteria of Articles  39 to  46 and which, during the prior restricted procedure or competitive dialogue, had submitted tenders in accordance with the formal requirements of the tendering procedure; (c) when the periods laid down </w:t>
            </w:r>
            <w:r>
              <w:lastRenderedPageBreak/>
              <w:t xml:space="preserve">for the restricted procedure and negotiated procedure with publication of a contract notice, including the shortened periods referred to in Article 33(7), are incompatible with the urgency resulting from a crisis. This may apply for instance in the cases referred to in point  (d) of the second paragraph of Article 23; (d) insofar as is strictly necessary when, for reasons of extreme urgency brought about by events unforeseeable by the contracting authorities/entities in question, the time-limit for the restricted procedure or the negotiated procedure with publication of a contract notice, including the shortened time-limits as referred to in Article  33(7), cannot be complied with. The circumstances invoked </w:t>
            </w:r>
            <w:r>
              <w:lastRenderedPageBreak/>
              <w:t>to justify extreme urgency must not in any event be attributable to the contracting authority/entity; (e) when, for technical reasons or reasons connected with the protection of exclusive rights, the contract may be awarded only to a particular economic operator; (2) for service contracts and supply contracts: (a) for research and development services other than those referred to in Article 13; (b) for products manufactured purely for the purpose of research and development, with the exception of quantity production to establish commercial viability or recover research and development costs;</w:t>
            </w:r>
          </w:p>
          <w:p w14:paraId="07188CC0" w14:textId="77777777" w:rsidR="00BF0712" w:rsidRPr="00F92537" w:rsidRDefault="00BF0712" w:rsidP="0021516B">
            <w:r>
              <w:t xml:space="preserve">(3) for supply contracts: (a) for additional deliveries by the original supplier which are intended either as a </w:t>
            </w:r>
            <w:r>
              <w:lastRenderedPageBreak/>
              <w:t xml:space="preserve">partial replacement of normal supplies or installations or as the extension of existing supplies or installations where a change of supplier would oblige the contracting authority/entity to acquire material having different technical characteristics which would result in incompatibility or disproportionate technical difficulties in operation and maintenance. The length of such contracts, as well as that of recurrent contracts, may not exceed five years, except in exceptional circumstances determined by taking into account the expected service life of any delivered items, installations or systems, and the technical difficulties which a change of supplier may cause; (b) for supplies quoted and purchased on a commodity market; (c) for the purchase of supplies on particularly advantageous terms, from either a supplier which is definitively </w:t>
            </w:r>
            <w:r>
              <w:lastRenderedPageBreak/>
              <w:t xml:space="preserve">winding up its business activities, or the receivers or liquidators of a bankruptcy, an arrangement with creditors, or a similar procedure under national laws or regulations; (4) for works contracts and service contracts: (a) for additional works or services not included in the project initially considered or in the original contract but which have, through unforeseen circumstances, become necessary for the performance of the works or services described therein, on condition that the award is made to the economic operator performing such works or services: (i) when such additional works or services cannot be technically or economically separated from the original contract without major inconvenience to the contracting authorities/entities, or (ii) when such works or services, although separable from the performance of the </w:t>
            </w:r>
            <w:r>
              <w:lastRenderedPageBreak/>
              <w:t xml:space="preserve">original contract, are strictly necessary for its completion. However, the aggregate value of contracts awarded for additional works or services may not exceed 50 % of the amount of the original contract; (b) for new works or services consisting in the repetition of similar works or services entrusted to the economic operator to which the same contracting authorities/ entities awarded an original contract, provided that such works or services are in conformity with a basic project for which the original contract was awarded according to the restricted procedure, the negotiated procedure with publication of a contract notice or a competitive dialogue. As soon as the first project is put up for tender, the possible use of this procedure shall be disclosed, and the total estimated cost of subsequent works or services shall be taken into consideration by </w:t>
            </w:r>
            <w:r>
              <w:lastRenderedPageBreak/>
              <w:t xml:space="preserve">the contracting authorities/entities when they apply Article 8. This procedure may be used only during the five years following the conclusion of the original contract, except in exceptional circumstances determined by taking into account the expected service life of any delivered items, installations or systems, and the technical difficulties which a change of supplier may cause; (5) for contracts related to the provision of air and maritime transport services for the armed forces or security forces of a Member State deployed or to be deployed abroad, when the contracting authority/entity has to procure such services from economic operators that guarantee the validity of their tenders only for such short periods that the time-limit for the restricted procedure or the negotiated procedure with publication of a contract notice, </w:t>
            </w:r>
            <w:r>
              <w:lastRenderedPageBreak/>
              <w:t>including the shortened timelimits as referred to in Article  33(7), cannot be complied with.</w:t>
            </w:r>
          </w:p>
        </w:tc>
        <w:tc>
          <w:tcPr>
            <w:tcW w:w="400" w:type="pct"/>
            <w:vMerge w:val="restart"/>
          </w:tcPr>
          <w:p w14:paraId="07188CC1" w14:textId="77777777" w:rsidR="00BF0712" w:rsidRPr="0084419C" w:rsidRDefault="00BF0712" w:rsidP="0021516B">
            <w:pPr>
              <w:rPr>
                <w:lang w:val="sq-AL"/>
              </w:rPr>
            </w:pPr>
          </w:p>
        </w:tc>
        <w:tc>
          <w:tcPr>
            <w:tcW w:w="560" w:type="pct"/>
          </w:tcPr>
          <w:p w14:paraId="07188CC2" w14:textId="77777777" w:rsidR="00BF0712" w:rsidRPr="0084419C" w:rsidRDefault="00BF0712" w:rsidP="0021516B">
            <w:pPr>
              <w:rPr>
                <w:b/>
              </w:rPr>
            </w:pPr>
            <w:r>
              <w:rPr>
                <w:b/>
              </w:rPr>
              <w:t>28</w:t>
            </w:r>
          </w:p>
          <w:p w14:paraId="07188CC3" w14:textId="77777777" w:rsidR="00BF0712" w:rsidRPr="0084419C" w:rsidRDefault="00BF0712" w:rsidP="0021516B">
            <w:pPr>
              <w:rPr>
                <w:b/>
              </w:rPr>
            </w:pPr>
            <w:r>
              <w:rPr>
                <w:b/>
              </w:rPr>
              <w:t>N</w:t>
            </w:r>
            <w:r w:rsidRPr="008B09DB">
              <w:rPr>
                <w:b/>
              </w:rPr>
              <w:t>egotiated procedure without publication of a contract notice</w:t>
            </w:r>
          </w:p>
        </w:tc>
        <w:tc>
          <w:tcPr>
            <w:tcW w:w="820" w:type="pct"/>
          </w:tcPr>
          <w:p w14:paraId="07188CC4" w14:textId="77777777" w:rsidR="00BF0712" w:rsidRDefault="00BF0712" w:rsidP="0021516B">
            <w:pPr>
              <w:ind w:left="268" w:hanging="268"/>
            </w:pPr>
            <w:r>
              <w:t xml:space="preserve">Contracting authorities may contract by means of negotiated procedure without prior publication of a contract notice while they shall justify the use of this procedure in the contract notice in the following cases: (1) For works, supplies and services contracts: (a) If no bid or response is submitted in a restricted or negotiated procedure with prior publication of a contract notice or competitive dialogue, where the initial terms </w:t>
            </w:r>
            <w:r>
              <w:lastRenderedPageBreak/>
              <w:t xml:space="preserve">of the contract are not substantially altered; (b) If irregular bids or bids, which are unacceptable under the provisions of this law, are submitted in a restricted procedure, negotiated procedure with prior publication of a contract notice or competitive dialogue, provided that: i. The initial terms of the contract don’t undergo any fundamental changes; ii. They include in the negotiated procedure only the bidders, which meet the evaluation and/or </w:t>
            </w:r>
            <w:r>
              <w:lastRenderedPageBreak/>
              <w:t xml:space="preserve">qualification criteria and, which have submitted the bids according to the formal requirements of the procurement procedure during the previous restricted procedure or competitive dialogue; (c) In cases when the deadlines, which are stipulated for the restricted procedure or the negotiated procedure with prior publication of a contract notice, including the limited deadlines provided for in Article 33, are not applied due to a crisis. (d) In cases where, due to reasons of extreme </w:t>
            </w:r>
            <w:r>
              <w:lastRenderedPageBreak/>
              <w:t xml:space="preserve">necessity that is caused by events, which can’t be foreseen by the contracting authority, the timing provided for in the restricted procedure or in the negotiated procedure with prior publication of a contract notice may not be respected, including the shortened deadline under Article 33. The circumstances, which are mentioned to justify the extreme need, should not in any case be caused by the action or omission of the contracting authority; (e) In cases where, due </w:t>
            </w:r>
            <w:r>
              <w:lastRenderedPageBreak/>
              <w:t xml:space="preserve">to reasons related to exclusive rights, the contract may be executed only by a single economic operator; (2) For service contracts and supply contracts: (a) For research and development services other than those specified in Article 5; (b) If the goods are produced solely for research and development purposes; this doesn’t include wholesale production, production for commercial purposes, or production to cover research and development costs; (3) For supply contracts: </w:t>
            </w:r>
            <w:r>
              <w:lastRenderedPageBreak/>
              <w:t xml:space="preserve">(a) For additional deliveries from the previous supplier for the partial replacement of normal deliveries or installations or as an addition to the existing installations, because the change of supplier would oblige the contracting authority to require goods with different technical characteristics, something which may result in incompatibility and in great technical difficulties for putting them in operation or for maintaining them. Duration </w:t>
            </w:r>
            <w:r>
              <w:lastRenderedPageBreak/>
              <w:t xml:space="preserve">and renewal of these contracts shall not be longer than 5 years, except in extraordinary cases, which are justified by the life expectancy, which is foreseen for each delivered commodity, installations or systems, and the technical difficulties that may be caused by the change of the supplier; (b) For goods, which are quoted and purchased in the commodity exchange; (c) For the purchase of goods under particularly favorable conditions by suppliers, which definitively close their business, or </w:t>
            </w:r>
            <w:r>
              <w:lastRenderedPageBreak/>
              <w:t xml:space="preserve">seizures or liquidators in the event of bankruptcy, agreement with creditors, or any similar procedure in compliance with the national provisions and rules; (4) Works and service contracts: (a) For additional work or services, which were not included in the initial contract but which, because of unforeseen circumstances, have become necessary for the execution of the works or the provision of services provided that they are assigned to the economic operator, which </w:t>
            </w:r>
            <w:r>
              <w:lastRenderedPageBreak/>
              <w:t xml:space="preserve">carries out these constructions or services: i. When such additional work or services can’t be separated from the initial contract without causing major difficulties for the contracting authority; ii. When these constructions or services, although separate from the initial contract, are indispensable for its execution; In any case, the addition to the contracts may not exceed 50% of the total value of the initial contract. (b) For new constructions or services, which have to do with </w:t>
            </w:r>
            <w:r>
              <w:lastRenderedPageBreak/>
              <w:t xml:space="preserve">the repetition of construction or similar services entrusted to an economic operator, to which the same contracting authority has awarded the initial contract, provided that such constructions or services comply with the basic project, for which the winner of the initial contract has been awarded through the restricted procedure, negotiated procedure with prior publication of the contract notice or through competitive dialogue. Possible use of this procedure </w:t>
            </w:r>
            <w:r>
              <w:lastRenderedPageBreak/>
              <w:t xml:space="preserve">should be included in the initial contract notice and the contracting authority should estimate the total cost of the following construction or services under Article 22. This procedure may be used only within five years of the conclusion of the initial contract, except in extraordinary cases, which are justified by the life expectancy, 16 which is foreseen for each delivered commodity, installations or systems, and the technical difficulties that may be caused by the change of the supplier; (5) </w:t>
            </w:r>
            <w:r>
              <w:lastRenderedPageBreak/>
              <w:t xml:space="preserve">For contracts for air and sea transportation services for the armed forces or security forces of a Member State, which are deployed or, which will be deployed abroad where the contracting authority should procure such services from economic operators that guarantee the validity of their bids in such a short time so that it can’t be waited for restricted procedures or negotiated procedures with prior publication of the contract notice to take place, including the shortened </w:t>
            </w:r>
            <w:r>
              <w:lastRenderedPageBreak/>
              <w:t>deadlines under Article 33.</w:t>
            </w:r>
          </w:p>
          <w:p w14:paraId="07188CC6" w14:textId="27E9E1AD" w:rsidR="00BF0712" w:rsidRPr="009C259A" w:rsidRDefault="00BF0712" w:rsidP="0021516B">
            <w:pPr>
              <w:ind w:left="268" w:hanging="268"/>
              <w:rPr>
                <w:lang w:val="sq-AL"/>
              </w:rPr>
            </w:pPr>
          </w:p>
        </w:tc>
        <w:tc>
          <w:tcPr>
            <w:tcW w:w="602" w:type="pct"/>
            <w:vMerge w:val="restart"/>
          </w:tcPr>
          <w:p w14:paraId="07188CC7" w14:textId="105AD90E" w:rsidR="00BF0712" w:rsidRPr="0084419C" w:rsidRDefault="00BF0712" w:rsidP="0021516B">
            <w:pPr>
              <w:rPr>
                <w:lang w:val="sq-AL"/>
              </w:rPr>
            </w:pPr>
            <w:r>
              <w:rPr>
                <w:lang w:val="sq-AL"/>
              </w:rPr>
              <w:lastRenderedPageBreak/>
              <w:t>Full</w:t>
            </w:r>
          </w:p>
        </w:tc>
        <w:tc>
          <w:tcPr>
            <w:tcW w:w="905" w:type="pct"/>
            <w:vMerge w:val="restart"/>
          </w:tcPr>
          <w:p w14:paraId="07188CC8" w14:textId="0845B379" w:rsidR="00BF0712" w:rsidRPr="0084419C" w:rsidRDefault="00BF0712" w:rsidP="0021516B">
            <w:pPr>
              <w:rPr>
                <w:lang w:val="sq-AL"/>
              </w:rPr>
            </w:pPr>
          </w:p>
        </w:tc>
      </w:tr>
      <w:tr w:rsidR="00BF0712" w:rsidRPr="0084419C" w14:paraId="49D0C750" w14:textId="77777777" w:rsidTr="00522EC8">
        <w:trPr>
          <w:trHeight w:val="321"/>
        </w:trPr>
        <w:tc>
          <w:tcPr>
            <w:tcW w:w="575" w:type="pct"/>
            <w:vMerge/>
          </w:tcPr>
          <w:p w14:paraId="785F28FF" w14:textId="77777777" w:rsidR="00BF0712" w:rsidRPr="0084419C" w:rsidRDefault="00BF0712" w:rsidP="0021516B">
            <w:pPr>
              <w:rPr>
                <w:b/>
                <w:lang w:val="sq-AL"/>
              </w:rPr>
            </w:pPr>
          </w:p>
        </w:tc>
        <w:tc>
          <w:tcPr>
            <w:tcW w:w="1138" w:type="pct"/>
            <w:vMerge/>
          </w:tcPr>
          <w:p w14:paraId="75B4BF36" w14:textId="77777777" w:rsidR="00BF0712" w:rsidRDefault="00BF0712" w:rsidP="0021516B">
            <w:pPr>
              <w:spacing w:before="240" w:after="200" w:line="276" w:lineRule="auto"/>
              <w:jc w:val="both"/>
            </w:pPr>
          </w:p>
        </w:tc>
        <w:tc>
          <w:tcPr>
            <w:tcW w:w="400" w:type="pct"/>
            <w:vMerge/>
          </w:tcPr>
          <w:p w14:paraId="32186F22" w14:textId="77777777" w:rsidR="00BF0712" w:rsidRPr="0084419C" w:rsidRDefault="00BF0712" w:rsidP="0021516B">
            <w:pPr>
              <w:rPr>
                <w:lang w:val="sq-AL"/>
              </w:rPr>
            </w:pPr>
          </w:p>
        </w:tc>
        <w:tc>
          <w:tcPr>
            <w:tcW w:w="560" w:type="pct"/>
          </w:tcPr>
          <w:p w14:paraId="6E6C3035" w14:textId="53DC3B25" w:rsidR="00BF0712" w:rsidRDefault="00BF0712" w:rsidP="0021516B">
            <w:pPr>
              <w:rPr>
                <w:b/>
              </w:rPr>
            </w:pPr>
            <w:r>
              <w:rPr>
                <w:b/>
              </w:rPr>
              <w:t>2. Draft law</w:t>
            </w:r>
          </w:p>
        </w:tc>
        <w:tc>
          <w:tcPr>
            <w:tcW w:w="820" w:type="pct"/>
          </w:tcPr>
          <w:p w14:paraId="7AA38D58" w14:textId="77777777" w:rsidR="00BF0712" w:rsidRDefault="00BF0712" w:rsidP="00BF0712">
            <w:pPr>
              <w:ind w:left="268" w:hanging="268"/>
            </w:pPr>
            <w:r>
              <w:t>“Article 29</w:t>
            </w:r>
          </w:p>
          <w:p w14:paraId="6F725A55" w14:textId="77777777" w:rsidR="00BF0712" w:rsidRDefault="00BF0712" w:rsidP="00BF0712">
            <w:pPr>
              <w:ind w:left="268" w:hanging="268"/>
            </w:pPr>
            <w:r>
              <w:t>Negotiated procedure without prior publication of a contract notice</w:t>
            </w:r>
          </w:p>
          <w:p w14:paraId="11006857" w14:textId="77777777" w:rsidR="00BF0712" w:rsidRDefault="00BF0712" w:rsidP="00BF0712">
            <w:pPr>
              <w:ind w:left="268" w:hanging="268"/>
            </w:pPr>
          </w:p>
          <w:p w14:paraId="57AF9604" w14:textId="77777777" w:rsidR="00BF0712" w:rsidRDefault="00BF0712" w:rsidP="00BF0712">
            <w:pPr>
              <w:ind w:left="268" w:hanging="268"/>
            </w:pPr>
            <w:r>
              <w:t>Contracting authorities/entities may award contracts by negotiated procedure, without prior publication of a contract notice, and must justify the use of this procedure in the procurement order and reflect it the winner notice in the following cases:</w:t>
            </w:r>
          </w:p>
          <w:p w14:paraId="061AEB14" w14:textId="77777777" w:rsidR="00BF0712" w:rsidRDefault="00BF0712" w:rsidP="00BF0712">
            <w:pPr>
              <w:ind w:left="268" w:hanging="268"/>
            </w:pPr>
            <w:r>
              <w:t>1. For contracts for works, supplies and services:</w:t>
            </w:r>
          </w:p>
          <w:p w14:paraId="51B906A7" w14:textId="77777777" w:rsidR="00BF0712" w:rsidRDefault="00BF0712" w:rsidP="00BF0712">
            <w:pPr>
              <w:ind w:left="268" w:hanging="268"/>
            </w:pPr>
            <w:r>
              <w:t xml:space="preserve">a) if no tender or no response has been submitted </w:t>
            </w:r>
            <w:r>
              <w:lastRenderedPageBreak/>
              <w:t>in a restricted procedure, negotiated procedure, prior publication of a contract notice or competitive dialogue, where the initial conditions of the contract are not substantially altered;</w:t>
            </w:r>
          </w:p>
          <w:p w14:paraId="42410AD6" w14:textId="77777777" w:rsidR="00BF0712" w:rsidRDefault="00BF0712" w:rsidP="00BF0712">
            <w:pPr>
              <w:ind w:left="268" w:hanging="268"/>
            </w:pPr>
            <w:r>
              <w:t>b) if irregular tenders or tenders that are unacceptable, according to the provisions of this law, have been submitted in a restricted procedure, negotiated procedure, prior publication or competitive dialogue, provided that:</w:t>
            </w:r>
          </w:p>
          <w:p w14:paraId="5449893C" w14:textId="77777777" w:rsidR="00BF0712" w:rsidRDefault="00BF0712" w:rsidP="00BF0712">
            <w:pPr>
              <w:ind w:left="268" w:hanging="268"/>
            </w:pPr>
            <w:r>
              <w:t xml:space="preserve">i. the initial terms of the contract do not undergo </w:t>
            </w:r>
            <w:r>
              <w:lastRenderedPageBreak/>
              <w:t>any substantial change;</w:t>
            </w:r>
          </w:p>
          <w:p w14:paraId="2422A64E" w14:textId="77777777" w:rsidR="00BF0712" w:rsidRDefault="00BF0712" w:rsidP="00BF0712">
            <w:pPr>
              <w:ind w:left="268" w:hanging="268"/>
            </w:pPr>
            <w:r>
              <w:t>ii. they include in the negotiated procedure only tenderers who meet the evaluation and/or qualification criteria and who, during the previous restricted procedure or competitive dialogue, have submitted tenders in accordance with the formal requirements of the procurement procedure.</w:t>
            </w:r>
          </w:p>
          <w:p w14:paraId="6052BA34" w14:textId="77777777" w:rsidR="00BF0712" w:rsidRDefault="00BF0712" w:rsidP="00BF0712">
            <w:pPr>
              <w:ind w:left="268" w:hanging="268"/>
            </w:pPr>
            <w:r>
              <w:t xml:space="preserve">c) in cases where the time limits set for the restricted procedure or the negotiated procedure with publication of a contract notice, </w:t>
            </w:r>
            <w:r>
              <w:lastRenderedPageBreak/>
              <w:t>including the time limits provided for in Article 36, do not apply due to an urgency caused by a crisis;</w:t>
            </w:r>
          </w:p>
          <w:p w14:paraId="60BE3BC0" w14:textId="77777777" w:rsidR="00BF0712" w:rsidRDefault="00BF0712" w:rsidP="00BF0712">
            <w:pPr>
              <w:ind w:left="268" w:hanging="268"/>
            </w:pPr>
            <w:r>
              <w:t xml:space="preserve">ç) when, for reasons of extreme necessity, caused by events unforeseeable by the contracting authority/entity, the time limit provided for in the restricted procedure or in the negotiated procedure with prior publication of a contract notice, including the shortened time limits, pursuant to Article 36, cannot be respected. The circumstances cited to justify </w:t>
            </w:r>
            <w:r>
              <w:lastRenderedPageBreak/>
              <w:t>extreme necessity must in no case be caused by the action or omission of the contracting authority/entity;</w:t>
            </w:r>
          </w:p>
          <w:p w14:paraId="7D070CF0" w14:textId="77777777" w:rsidR="00BF0712" w:rsidRDefault="00BF0712" w:rsidP="00BF0712">
            <w:pPr>
              <w:ind w:left="268" w:hanging="268"/>
            </w:pPr>
            <w:r>
              <w:t>d) when, for technical reasons or reasons related to the protection of exclusive rights, the contract cannot be performed except by a single economic operator.</w:t>
            </w:r>
          </w:p>
          <w:p w14:paraId="12884B60" w14:textId="77777777" w:rsidR="00BF0712" w:rsidRDefault="00BF0712" w:rsidP="00BF0712">
            <w:pPr>
              <w:ind w:left="268" w:hanging="268"/>
            </w:pPr>
            <w:r>
              <w:t>2. For service contracts and supply contracts:</w:t>
            </w:r>
          </w:p>
          <w:p w14:paraId="11C062D7" w14:textId="77777777" w:rsidR="00BF0712" w:rsidRDefault="00BF0712" w:rsidP="00BF0712">
            <w:pPr>
              <w:ind w:left="268" w:hanging="268"/>
            </w:pPr>
            <w:r>
              <w:t>a) for research and development services, other than those specified in Article 5;</w:t>
            </w:r>
          </w:p>
          <w:p w14:paraId="1C9C9817" w14:textId="77777777" w:rsidR="00BF0712" w:rsidRDefault="00BF0712" w:rsidP="00BF0712">
            <w:pPr>
              <w:ind w:left="268" w:hanging="268"/>
            </w:pPr>
            <w:r>
              <w:t xml:space="preserve">b) if the goods are produced solely for the purposes of research and </w:t>
            </w:r>
            <w:r>
              <w:lastRenderedPageBreak/>
              <w:t>development. This does not include bulk production for commercial purposes or to cover research and development costs.</w:t>
            </w:r>
          </w:p>
          <w:p w14:paraId="3E8376DC" w14:textId="77777777" w:rsidR="00BF0712" w:rsidRDefault="00BF0712" w:rsidP="00BF0712">
            <w:pPr>
              <w:ind w:left="268" w:hanging="268"/>
            </w:pPr>
            <w:r>
              <w:t>3. For supply contracts:</w:t>
            </w:r>
          </w:p>
          <w:p w14:paraId="54739ADB" w14:textId="77777777" w:rsidR="00BF0712" w:rsidRDefault="00BF0712" w:rsidP="00BF0712">
            <w:pPr>
              <w:ind w:left="268" w:hanging="268"/>
            </w:pPr>
            <w:r>
              <w:t xml:space="preserve">a) for additional deliveries from the previous supplier, for partial replacement of normal deliveries or installations, or as an addition to existing goods or installations, since the change of supplier will oblige the contracting authority/entity to require goods with different technical characteristics, which may result </w:t>
            </w:r>
            <w:r>
              <w:lastRenderedPageBreak/>
              <w:t>in incompatibility and in major technical difficulties for their commissioning or maintenance.</w:t>
            </w:r>
          </w:p>
          <w:p w14:paraId="7208A197" w14:textId="77777777" w:rsidR="00BF0712" w:rsidRDefault="00BF0712" w:rsidP="00BF0712">
            <w:pPr>
              <w:ind w:left="268" w:hanging="268"/>
            </w:pPr>
            <w:r>
              <w:t>The duration and renewal of these contracts must not exceed 5 years, except in exceptional cases, justified by the expected lifespan of each delivered good, installation or system, and the technical difficulties that a change of supplier may cause;</w:t>
            </w:r>
          </w:p>
          <w:p w14:paraId="502C1C7C" w14:textId="77777777" w:rsidR="00BF0712" w:rsidRDefault="00BF0712" w:rsidP="00BF0712">
            <w:pPr>
              <w:ind w:left="268" w:hanging="268"/>
            </w:pPr>
            <w:r>
              <w:t>b) for goods quoted and purchased on the commodity exchange;</w:t>
            </w:r>
          </w:p>
          <w:p w14:paraId="474D99FD" w14:textId="77777777" w:rsidR="00BF0712" w:rsidRDefault="00BF0712" w:rsidP="00BF0712">
            <w:pPr>
              <w:ind w:left="268" w:hanging="268"/>
            </w:pPr>
            <w:r>
              <w:t xml:space="preserve">(c) for the purchase of goods on particularly </w:t>
            </w:r>
            <w:r>
              <w:lastRenderedPageBreak/>
              <w:t>advantageous terms from suppliers which are definitively winding up their business or are being seized or liquidated in the event of bankruptcy, an arrangement with creditors or any similar procedure, in accordance with national provisions and rules.</w:t>
            </w:r>
          </w:p>
          <w:p w14:paraId="071949B1" w14:textId="77777777" w:rsidR="00BF0712" w:rsidRDefault="00BF0712" w:rsidP="00BF0712">
            <w:pPr>
              <w:ind w:left="268" w:hanging="268"/>
            </w:pPr>
            <w:r>
              <w:t>4. For contracts for works and services:</w:t>
            </w:r>
          </w:p>
          <w:p w14:paraId="702CC96A" w14:textId="77777777" w:rsidR="00BF0712" w:rsidRDefault="00BF0712" w:rsidP="00BF0712">
            <w:pPr>
              <w:ind w:left="268" w:hanging="268"/>
            </w:pPr>
            <w:r>
              <w:t xml:space="preserve">a) for additional works or services, which were not included in the initial contract, but which, due to unforeseen circumstances, have become necessary for the implementation </w:t>
            </w:r>
            <w:r>
              <w:lastRenderedPageBreak/>
              <w:t>of the works or the provision of services, provided that they are awarded to the economic operator carrying out these works or services, when:</w:t>
            </w:r>
          </w:p>
          <w:p w14:paraId="0137D79B" w14:textId="77777777" w:rsidR="00BF0712" w:rsidRDefault="00BF0712" w:rsidP="00BF0712">
            <w:pPr>
              <w:ind w:left="268" w:hanging="268"/>
            </w:pPr>
            <w:r>
              <w:t>i. these additional works or services cannot be technically or economically separated from the initial contract without causing major difficulties for the contracting authority/entity;</w:t>
            </w:r>
          </w:p>
          <w:p w14:paraId="5656FE98" w14:textId="77777777" w:rsidR="00BF0712" w:rsidRDefault="00BF0712" w:rsidP="00BF0712">
            <w:pPr>
              <w:ind w:left="268" w:hanging="268"/>
            </w:pPr>
            <w:r>
              <w:t>ii. these works or services, although separate from the initial contract, are necessary for its fulfillment.</w:t>
            </w:r>
          </w:p>
          <w:p w14:paraId="6271EA47" w14:textId="77777777" w:rsidR="00BF0712" w:rsidRDefault="00BF0712" w:rsidP="00BF0712">
            <w:pPr>
              <w:ind w:left="268" w:hanging="268"/>
            </w:pPr>
            <w:r>
              <w:t xml:space="preserve">In any case, the contract addition cannot exceed </w:t>
            </w:r>
            <w:r>
              <w:lastRenderedPageBreak/>
              <w:t>50 percent of the total value of the initial contract.</w:t>
            </w:r>
          </w:p>
          <w:p w14:paraId="4735A206" w14:textId="77777777" w:rsidR="00BF0712" w:rsidRDefault="00BF0712" w:rsidP="00BF0712">
            <w:pPr>
              <w:ind w:left="268" w:hanging="268"/>
            </w:pPr>
            <w:r>
              <w:t xml:space="preserve">b) for new constructions or services, which relate to the repetition of similar constructions or services, entrusted to an economic operator to whom the same contracting authority/entity has awarded the initial contract, provided that these constructions or services comply with the basic project, for which the winner of the initial contract has been announced by restricted procedure, by negotiated </w:t>
            </w:r>
            <w:r>
              <w:lastRenderedPageBreak/>
              <w:t>procedure, by publication of a contract notice or by competitive dialogue.</w:t>
            </w:r>
          </w:p>
          <w:p w14:paraId="6F95A029" w14:textId="77777777" w:rsidR="00BF0712" w:rsidRDefault="00BF0712" w:rsidP="00BF0712">
            <w:pPr>
              <w:ind w:left="268" w:hanging="268"/>
            </w:pPr>
            <w:r>
              <w:t>The possible use of this procedure must be included in the initial contract notice and the contracting authority/entity must estimate the total estimated cost of the subsequent works or services, in accordance with Article 21 of this Law.</w:t>
            </w:r>
          </w:p>
          <w:p w14:paraId="5A2E38E2" w14:textId="77777777" w:rsidR="00BF0712" w:rsidRDefault="00BF0712" w:rsidP="00BF0712">
            <w:pPr>
              <w:ind w:left="268" w:hanging="268"/>
            </w:pPr>
            <w:r>
              <w:t xml:space="preserve">This procedure may only be used within 5 years from the conclusion of the initial contract, except in exceptional cases, justified by the expected </w:t>
            </w:r>
            <w:r>
              <w:lastRenderedPageBreak/>
              <w:t>lifespan of each delivered good, installation or system, and the technical difficulties that the change of supplier may cause.</w:t>
            </w:r>
          </w:p>
          <w:p w14:paraId="47825EAF" w14:textId="2D1EA5F7" w:rsidR="00BF0712" w:rsidRDefault="00BF0712" w:rsidP="00BF0712">
            <w:pPr>
              <w:ind w:left="268" w:hanging="268"/>
            </w:pPr>
            <w:r>
              <w:t xml:space="preserve">5. For contracts for air and sea transport services for the Armed Forces or security forces, deployed or to be deployed abroad, when the contracting authority/entity must procure these services from economic operators who guarantee the validity of their tenders in such a short time that it cannot be expected for restricted procedures or negotiated </w:t>
            </w:r>
            <w:r>
              <w:lastRenderedPageBreak/>
              <w:t>procedures, with prior publication of a contract notice, including shortened time limits, according to Article 36 of this Law.”</w:t>
            </w:r>
          </w:p>
        </w:tc>
        <w:tc>
          <w:tcPr>
            <w:tcW w:w="602" w:type="pct"/>
            <w:vMerge/>
          </w:tcPr>
          <w:p w14:paraId="6F773C1C" w14:textId="77777777" w:rsidR="00BF0712" w:rsidRPr="00B462C5" w:rsidRDefault="00BF0712" w:rsidP="0021516B">
            <w:pPr>
              <w:rPr>
                <w:lang w:val="sq-AL"/>
              </w:rPr>
            </w:pPr>
          </w:p>
        </w:tc>
        <w:tc>
          <w:tcPr>
            <w:tcW w:w="905" w:type="pct"/>
            <w:vMerge/>
          </w:tcPr>
          <w:p w14:paraId="4C49E486" w14:textId="77777777" w:rsidR="00BF0712" w:rsidRPr="002A7A07" w:rsidRDefault="00BF0712" w:rsidP="0021516B"/>
        </w:tc>
      </w:tr>
      <w:tr w:rsidR="00BF0712" w:rsidRPr="0084419C" w14:paraId="07188CD7" w14:textId="77777777" w:rsidTr="00522EC8">
        <w:trPr>
          <w:trHeight w:val="321"/>
        </w:trPr>
        <w:tc>
          <w:tcPr>
            <w:tcW w:w="575" w:type="pct"/>
            <w:vMerge w:val="restart"/>
          </w:tcPr>
          <w:p w14:paraId="07188CCA" w14:textId="77777777" w:rsidR="00BF0712" w:rsidRPr="0084419C" w:rsidRDefault="00BF0712" w:rsidP="0021516B">
            <w:pPr>
              <w:rPr>
                <w:b/>
                <w:lang w:val="sq-AL"/>
              </w:rPr>
            </w:pPr>
            <w:r w:rsidRPr="0084419C">
              <w:rPr>
                <w:b/>
                <w:lang w:val="sq-AL"/>
              </w:rPr>
              <w:lastRenderedPageBreak/>
              <w:t>29</w:t>
            </w:r>
          </w:p>
          <w:p w14:paraId="07188CCB" w14:textId="77777777" w:rsidR="00BF0712" w:rsidRPr="0084419C" w:rsidRDefault="00BF0712" w:rsidP="0021516B">
            <w:pPr>
              <w:rPr>
                <w:b/>
                <w:lang w:val="sq-AL"/>
              </w:rPr>
            </w:pPr>
            <w:r w:rsidRPr="004C7655">
              <w:rPr>
                <w:b/>
              </w:rPr>
              <w:t>Framework agreement</w:t>
            </w:r>
            <w:r>
              <w:rPr>
                <w:b/>
              </w:rPr>
              <w:t>s</w:t>
            </w:r>
          </w:p>
        </w:tc>
        <w:tc>
          <w:tcPr>
            <w:tcW w:w="1138" w:type="pct"/>
            <w:vMerge w:val="restart"/>
          </w:tcPr>
          <w:p w14:paraId="07188CCC" w14:textId="77777777" w:rsidR="00BF0712" w:rsidRDefault="00BF0712" w:rsidP="0021516B">
            <w:pPr>
              <w:ind w:left="345" w:hanging="345"/>
            </w:pPr>
            <w:r>
              <w:t xml:space="preserve">1. Member States may provide that contracting authorities/ entities may conclude framework agreements. 2. For the purpose of concluding a framework agreement, contracting authorities/entities shall follow the rules of procedure referred to in this Directive for all phases up to the award of contracts based on that framework agreement. The parties to the framework agreement shall be chosen by applying the award criteria set in accordance with Article 47. Contracts based on a framework agreement shall be awarded in accordance </w:t>
            </w:r>
            <w:r>
              <w:lastRenderedPageBreak/>
              <w:t>with the procedures laid down in paragraphs 3 and 4. Those procedures may be applied only between the contracting authorities/entities and the economic operators originally party to the framework agreement.</w:t>
            </w:r>
          </w:p>
          <w:p w14:paraId="07188CCD" w14:textId="77777777" w:rsidR="00BF0712" w:rsidRPr="0084419C" w:rsidRDefault="00BF0712" w:rsidP="0021516B">
            <w:pPr>
              <w:ind w:left="1078" w:hanging="1078"/>
            </w:pPr>
            <w:r>
              <w:t xml:space="preserve">When awarding contracts based on a framework agreement, the parties may under no circumstances make substantial amendments to the terms laid down in that framework agreement, in particular in the case referred to in paragraph 3. The term of a framework agreement may not exceed seven years, except in exceptional circumstances determined by </w:t>
            </w:r>
            <w:r>
              <w:lastRenderedPageBreak/>
              <w:t xml:space="preserve">taking into account the expected service life of any delivered items, installations or systems, and the technical difficulties which a change of supplier may cause. In such exceptional circumstances, the contracting authorities/entities shall provide an appropriate justification for those circumstances in the notice referred to in Article 30(3). Contracting authorities/entities may not use framework agreements improperly or in such a way as to prevent, restrict or distort </w:t>
            </w:r>
            <w:r>
              <w:lastRenderedPageBreak/>
              <w:t xml:space="preserve">competition. 3. Where a framework agreement is concluded with a single economic operator, contracts based on that agreement shall be awarded within the limits of the terms laid down in the framework agreement. For the award of those contracts, contracting authorities/entities may consult the operator party to the framework agreement in writing, requesting it to supplement its tender as necessary. 4. Where a framework agreement is concluded with </w:t>
            </w:r>
            <w:r>
              <w:lastRenderedPageBreak/>
              <w:t xml:space="preserve">several economic operators, the latter must be at least three in number, insofar as there is a sufficient number of economic operators that satisfy the selection criteria and/or of admissible tenders that meet the award criteria. Contracts based on framework agreements concluded with several economic operators may be awarded either: — by application of the terms laid down in the framework agreement without reopening competition, or, — where not all </w:t>
            </w:r>
            <w:r>
              <w:lastRenderedPageBreak/>
              <w:t xml:space="preserve">the terms are laid down in the framework agreement, when the parties are again in competition on the basis of the same and, if necessary, more precisely formulated terms, and, where appropriate, other terms referred to in the contract documents of the framework agreement, in accordance with the following procedure: (a) for every contract to be awarded, contracting authorities/entities shall consult in writing the economic operators </w:t>
            </w:r>
            <w:r>
              <w:lastRenderedPageBreak/>
              <w:t xml:space="preserve">capable of performing the contract; (b) contracting authorities/entities shall fix a time-limit which is sufficiently long to allow tenders for each specific contract to be submitted, taking into account factors such as the complexity of the subject-matter of the contract and the time needed to submit tenders; (c) tenders shall be submitted in writing and their content remain confidential until the stipulated time-limit for reply has expired; (d) contracting authorities/entities shall award each contract to </w:t>
            </w:r>
            <w:r>
              <w:lastRenderedPageBreak/>
              <w:t>the tenderer which has submitted the best tender on the basis of the award criteria set out in the contract documents of the framework agreement.</w:t>
            </w:r>
          </w:p>
        </w:tc>
        <w:tc>
          <w:tcPr>
            <w:tcW w:w="400" w:type="pct"/>
            <w:vMerge w:val="restart"/>
          </w:tcPr>
          <w:p w14:paraId="07188CCE" w14:textId="77777777" w:rsidR="00BF0712" w:rsidRPr="0084419C" w:rsidRDefault="00BF0712" w:rsidP="0021516B">
            <w:pPr>
              <w:rPr>
                <w:lang w:val="sq-AL"/>
              </w:rPr>
            </w:pPr>
          </w:p>
        </w:tc>
        <w:tc>
          <w:tcPr>
            <w:tcW w:w="560" w:type="pct"/>
          </w:tcPr>
          <w:p w14:paraId="07188CCF" w14:textId="77777777" w:rsidR="00BF0712" w:rsidRPr="0084419C" w:rsidRDefault="00BF0712" w:rsidP="0021516B">
            <w:pPr>
              <w:rPr>
                <w:b/>
              </w:rPr>
            </w:pPr>
            <w:r>
              <w:rPr>
                <w:b/>
              </w:rPr>
              <w:t>29</w:t>
            </w:r>
          </w:p>
          <w:p w14:paraId="07188CD0" w14:textId="77777777" w:rsidR="00BF0712" w:rsidRPr="0084419C" w:rsidRDefault="00BF0712" w:rsidP="0021516B">
            <w:pPr>
              <w:rPr>
                <w:b/>
              </w:rPr>
            </w:pPr>
            <w:r w:rsidRPr="004C7655">
              <w:rPr>
                <w:b/>
              </w:rPr>
              <w:t>Framework agreement</w:t>
            </w:r>
            <w:r>
              <w:rPr>
                <w:b/>
              </w:rPr>
              <w:t>s</w:t>
            </w:r>
          </w:p>
        </w:tc>
        <w:tc>
          <w:tcPr>
            <w:tcW w:w="820" w:type="pct"/>
          </w:tcPr>
          <w:p w14:paraId="07188CD1" w14:textId="77777777" w:rsidR="00BF0712" w:rsidRDefault="00BF0712" w:rsidP="0021516B">
            <w:pPr>
              <w:spacing w:line="276" w:lineRule="auto"/>
              <w:jc w:val="both"/>
            </w:pPr>
            <w:r>
              <w:t xml:space="preserve">1. Contracting Authorities may conclude framework agreements. 2. In order to reach a framework agreement, the contracting authorities shall follow all the procedures provided for in this Law for all phases until the conclusion of contracts based on this framework agreement. The parties to the framework agreement shall be selected by </w:t>
            </w:r>
            <w:r>
              <w:lastRenderedPageBreak/>
              <w:t xml:space="preserve">applying the criteria of determining the winning bid under Article 46 of this Law. Contracts based on a framework agreement shall relate to the procedures set out in Paragraphs 3 and 4. Such procedures may only be applied between the contracting authorities and economic operators, which were parties to the framework agreement since at the beginning. 4.When concluding contracts based on a framework agreement, parties can under no circumstances make substantive changes </w:t>
            </w:r>
            <w:r>
              <w:lastRenderedPageBreak/>
              <w:t xml:space="preserve">to the conditions set out in the framework agreement, particularly in the case provided for in Paragraph 3. </w:t>
            </w:r>
          </w:p>
          <w:p w14:paraId="07188CD2" w14:textId="77777777" w:rsidR="00BF0712" w:rsidRDefault="00BF0712" w:rsidP="0021516B">
            <w:pPr>
              <w:spacing w:line="276" w:lineRule="auto"/>
              <w:jc w:val="both"/>
            </w:pPr>
            <w:r>
              <w:t xml:space="preserve">5.The duration of a framework agreement may not exceed five years, except in extraordinary cases, which are justified by the life expectancy, which is foreseen for each delivered commodity, installations or systems, and the technical difficulties that may be caused by the change of the supplier. In these extraordinary cases, the contracting authorities shall </w:t>
            </w:r>
            <w:r>
              <w:lastRenderedPageBreak/>
              <w:t xml:space="preserve">provide full justification in the notification as provided for in Article 32. 6.Contracting authorities can’t abuse with framework agreements to prevent, limit or distort competition. 7.When a framework agreement is reached with a single economic operator, contracts based on this agreement shall be concluded within the limits and conditions, which are laid down in the framework agreement. For the procurement of these contracts, the contracting </w:t>
            </w:r>
            <w:r>
              <w:lastRenderedPageBreak/>
              <w:t xml:space="preserve">authority shall communicate in writing to the operator, which is party to the framework agreement, by asking him to complete the bid in accordance with the requirements.8. When a framework agreement is concluded with several economic operators, the latter should be, at least, three in number, as long as there is a sufficient number of economic operators to meet the selection and/or acceptance criteria of the bids, thus meeting the criteria for determining the winning bid. 9.Contracts, which </w:t>
            </w:r>
            <w:r>
              <w:lastRenderedPageBreak/>
              <w:t xml:space="preserve">are based on framework agreements that are reached between several economic operators, may be procured either: - By means of implementing the conditions, which are set out in the framework agreement without reopening the competition; </w:t>
            </w:r>
          </w:p>
          <w:p w14:paraId="07188CD3" w14:textId="77777777" w:rsidR="00BF0712" w:rsidRDefault="00BF0712" w:rsidP="0021516B">
            <w:pPr>
              <w:spacing w:line="276" w:lineRule="auto"/>
              <w:jc w:val="both"/>
            </w:pPr>
            <w:r>
              <w:t xml:space="preserve">- When all the conditions set out in the framework agreement don’t exist, when the parties are again in competition, under the same conditions and, if necessary, on the basis of conditions, which are defined more precisely and, where appropriate, </w:t>
            </w:r>
            <w:r>
              <w:lastRenderedPageBreak/>
              <w:t xml:space="preserve">when other conditions are stipulated in the framework agreement specifications, in compliance with the following procedure: (a) For each contract to be procured, the contracting authorities shall be consulted in writing with the economic operators that are able to execute the contract; (b) Contracting authorities should set a deadline, which is sufficient for the submission of bids for each specific contract, taking into account the complexity of the scope to be procured and the </w:t>
            </w:r>
            <w:r>
              <w:lastRenderedPageBreak/>
              <w:t>time required to submit bids; (c) Bids shall be submitted in writing and their content shall remain confidential until the deadline for providing a response has expired; (d) The contracting authorities shall award each contract to the bidder, which has submitted the best bid, on the basis of the award criteria set out in the framework agreement specifications.</w:t>
            </w:r>
          </w:p>
          <w:p w14:paraId="07188CD4" w14:textId="77777777" w:rsidR="00BF0712" w:rsidRPr="0084419C" w:rsidRDefault="00BF0712" w:rsidP="0021516B"/>
        </w:tc>
        <w:tc>
          <w:tcPr>
            <w:tcW w:w="602" w:type="pct"/>
            <w:vMerge w:val="restart"/>
          </w:tcPr>
          <w:p w14:paraId="07188CD5" w14:textId="77777777" w:rsidR="00BF0712" w:rsidRPr="0084419C" w:rsidRDefault="00BF0712" w:rsidP="0021516B">
            <w:pPr>
              <w:rPr>
                <w:lang w:val="sq-AL"/>
              </w:rPr>
            </w:pPr>
            <w:r>
              <w:rPr>
                <w:lang w:val="sq-AL"/>
              </w:rPr>
              <w:lastRenderedPageBreak/>
              <w:t>Full</w:t>
            </w:r>
          </w:p>
        </w:tc>
        <w:tc>
          <w:tcPr>
            <w:tcW w:w="905" w:type="pct"/>
            <w:vMerge w:val="restart"/>
          </w:tcPr>
          <w:p w14:paraId="07188CD6" w14:textId="77777777" w:rsidR="00BF0712" w:rsidRPr="0084419C" w:rsidRDefault="00BF0712" w:rsidP="0021516B">
            <w:pPr>
              <w:rPr>
                <w:lang w:val="sq-AL"/>
              </w:rPr>
            </w:pPr>
          </w:p>
        </w:tc>
      </w:tr>
      <w:tr w:rsidR="00BF0712" w:rsidRPr="0084419C" w14:paraId="38640E37" w14:textId="77777777" w:rsidTr="00522EC8">
        <w:trPr>
          <w:trHeight w:val="321"/>
        </w:trPr>
        <w:tc>
          <w:tcPr>
            <w:tcW w:w="575" w:type="pct"/>
            <w:vMerge/>
          </w:tcPr>
          <w:p w14:paraId="426C2D5F" w14:textId="77777777" w:rsidR="00BF0712" w:rsidRPr="0084419C" w:rsidRDefault="00BF0712" w:rsidP="0021516B">
            <w:pPr>
              <w:rPr>
                <w:b/>
                <w:lang w:val="sq-AL"/>
              </w:rPr>
            </w:pPr>
          </w:p>
        </w:tc>
        <w:tc>
          <w:tcPr>
            <w:tcW w:w="1138" w:type="pct"/>
            <w:vMerge/>
          </w:tcPr>
          <w:p w14:paraId="4B157259" w14:textId="77777777" w:rsidR="00BF0712" w:rsidRDefault="00BF0712" w:rsidP="0021516B">
            <w:pPr>
              <w:ind w:left="345" w:hanging="345"/>
            </w:pPr>
          </w:p>
        </w:tc>
        <w:tc>
          <w:tcPr>
            <w:tcW w:w="400" w:type="pct"/>
            <w:vMerge/>
          </w:tcPr>
          <w:p w14:paraId="10D09C33" w14:textId="77777777" w:rsidR="00BF0712" w:rsidRPr="0084419C" w:rsidRDefault="00BF0712" w:rsidP="0021516B">
            <w:pPr>
              <w:rPr>
                <w:lang w:val="sq-AL"/>
              </w:rPr>
            </w:pPr>
          </w:p>
        </w:tc>
        <w:tc>
          <w:tcPr>
            <w:tcW w:w="560" w:type="pct"/>
          </w:tcPr>
          <w:p w14:paraId="2E04F82A" w14:textId="69F21228" w:rsidR="00BF0712" w:rsidRDefault="00BF0712" w:rsidP="0021516B">
            <w:pPr>
              <w:rPr>
                <w:b/>
              </w:rPr>
            </w:pPr>
            <w:r>
              <w:rPr>
                <w:b/>
              </w:rPr>
              <w:t>2. Draft law</w:t>
            </w:r>
          </w:p>
        </w:tc>
        <w:tc>
          <w:tcPr>
            <w:tcW w:w="820" w:type="pct"/>
          </w:tcPr>
          <w:p w14:paraId="24855138" w14:textId="77777777" w:rsidR="00BF0712" w:rsidRDefault="00BF0712" w:rsidP="00BF0712">
            <w:pPr>
              <w:spacing w:line="276" w:lineRule="auto"/>
              <w:jc w:val="both"/>
            </w:pPr>
            <w:r>
              <w:t>“Article 30</w:t>
            </w:r>
          </w:p>
          <w:p w14:paraId="29898E7D" w14:textId="77777777" w:rsidR="00BF0712" w:rsidRDefault="00BF0712" w:rsidP="00BF0712">
            <w:pPr>
              <w:spacing w:line="276" w:lineRule="auto"/>
              <w:jc w:val="both"/>
            </w:pPr>
            <w:r>
              <w:t>Framework agreements</w:t>
            </w:r>
          </w:p>
          <w:p w14:paraId="1D2C0D48" w14:textId="77777777" w:rsidR="00BF0712" w:rsidRDefault="00BF0712" w:rsidP="00BF0712">
            <w:pPr>
              <w:spacing w:line="276" w:lineRule="auto"/>
              <w:jc w:val="both"/>
            </w:pPr>
          </w:p>
          <w:p w14:paraId="3E063BA7" w14:textId="77777777" w:rsidR="00BF0712" w:rsidRDefault="00BF0712" w:rsidP="00BF0712">
            <w:pPr>
              <w:spacing w:line="276" w:lineRule="auto"/>
              <w:jc w:val="both"/>
            </w:pPr>
            <w:r>
              <w:t xml:space="preserve">1. Contracting authorities/entities </w:t>
            </w:r>
            <w:r>
              <w:lastRenderedPageBreak/>
              <w:t>may conclude framework agreements.</w:t>
            </w:r>
          </w:p>
          <w:p w14:paraId="102B4DDD" w14:textId="77777777" w:rsidR="00BF0712" w:rsidRDefault="00BF0712" w:rsidP="00BF0712">
            <w:pPr>
              <w:spacing w:line="276" w:lineRule="auto"/>
              <w:jc w:val="both"/>
            </w:pPr>
            <w:r>
              <w:t>2. In order to conclude a framework agreement, contracting authorities/entities must follow all the procedures provided for in this law for all stages, up to the conclusion of contracts, based on this framework agreement. The parties to the framework agreement are selected by applying the criteria for determining the winning bid, in accordance with Article 50 of this law.</w:t>
            </w:r>
          </w:p>
          <w:p w14:paraId="6856C2BE" w14:textId="77777777" w:rsidR="00BF0712" w:rsidRDefault="00BF0712" w:rsidP="00BF0712">
            <w:pPr>
              <w:spacing w:line="276" w:lineRule="auto"/>
              <w:jc w:val="both"/>
            </w:pPr>
            <w:r>
              <w:t xml:space="preserve">3. Contracts based on a framework </w:t>
            </w:r>
            <w:r>
              <w:lastRenderedPageBreak/>
              <w:t>agreement shall be concluded in accordance with the procedures set out in points 7 and 8 of this Article. These procedures may be applied only between contracting authorities/entities and economic operators who have been parties to the framework agreement from the outset.</w:t>
            </w:r>
          </w:p>
          <w:p w14:paraId="6379DA59" w14:textId="77777777" w:rsidR="00BF0712" w:rsidRDefault="00BF0712" w:rsidP="00BF0712">
            <w:pPr>
              <w:spacing w:line="276" w:lineRule="auto"/>
              <w:jc w:val="both"/>
            </w:pPr>
            <w:r>
              <w:t xml:space="preserve">4. When contracts are concluded based on a framework agreement, the parties may not, under any circumstances, make substantial changes to the conditions set out in the framework agreement, in particular in the </w:t>
            </w:r>
            <w:r>
              <w:lastRenderedPageBreak/>
              <w:t>case provided for in point 7 of this article.</w:t>
            </w:r>
          </w:p>
          <w:p w14:paraId="54BA74AD" w14:textId="77777777" w:rsidR="00BF0712" w:rsidRDefault="00BF0712" w:rsidP="00BF0712">
            <w:pPr>
              <w:spacing w:line="276" w:lineRule="auto"/>
              <w:jc w:val="both"/>
            </w:pPr>
            <w:r>
              <w:t xml:space="preserve">5. The duration of a framework agreement may not exceed seven years, except in exceptional circumstances determined taking into account the expected service life of each item, installation or system delivered, as well as the technical difficulties which a change of supplier may cause. In such exceptional circumstances, the contracting authorities/ entities shall provide an appropriate justification for those circumstances in the contract </w:t>
            </w:r>
            <w:r>
              <w:lastRenderedPageBreak/>
              <w:t>notice and winner notice.</w:t>
            </w:r>
          </w:p>
          <w:p w14:paraId="101B03B7" w14:textId="77777777" w:rsidR="00BF0712" w:rsidRDefault="00BF0712" w:rsidP="00BF0712">
            <w:pPr>
              <w:spacing w:line="276" w:lineRule="auto"/>
              <w:jc w:val="both"/>
            </w:pPr>
            <w:r>
              <w:t>6. Contracting authorities/entities may not misuse framework agreements to prevent, restrict or distort competition.</w:t>
            </w:r>
          </w:p>
          <w:p w14:paraId="776A4869" w14:textId="77777777" w:rsidR="00BF0712" w:rsidRDefault="00BF0712" w:rsidP="00BF0712">
            <w:pPr>
              <w:spacing w:line="276" w:lineRule="auto"/>
              <w:jc w:val="both"/>
            </w:pPr>
            <w:r>
              <w:t xml:space="preserve">7. Where a framework agreement is concluded with a single economic operator, the contracts based on this agreement shall be concluded within the limits and conditions provided for in the framework agreement. For the procurement of these contracts, the contracting authority/entity shall communicate in writing with the </w:t>
            </w:r>
            <w:r>
              <w:lastRenderedPageBreak/>
              <w:t>operator party to the framework agreement, requesting him to complete the tender in accordance with the requirements.</w:t>
            </w:r>
          </w:p>
          <w:p w14:paraId="4368E88B" w14:textId="77777777" w:rsidR="00BF0712" w:rsidRDefault="00BF0712" w:rsidP="00BF0712">
            <w:pPr>
              <w:spacing w:line="276" w:lineRule="auto"/>
              <w:jc w:val="both"/>
            </w:pPr>
            <w:r>
              <w:t>8. When a framework agreement is concluded with several economic operators, the latter must be at least 3 in number, as long as there is a sufficient number of economic operators to meet the selection criteria and/or acceptance of tenders that meet the criteria for determining the winning tender.</w:t>
            </w:r>
          </w:p>
          <w:p w14:paraId="2AADF4D7" w14:textId="77777777" w:rsidR="00BF0712" w:rsidRDefault="00BF0712" w:rsidP="00BF0712">
            <w:pPr>
              <w:spacing w:line="276" w:lineRule="auto"/>
              <w:jc w:val="both"/>
            </w:pPr>
            <w:r>
              <w:t xml:space="preserve">9. Contracts based on framework agreements, concluded between </w:t>
            </w:r>
            <w:r>
              <w:lastRenderedPageBreak/>
              <w:t>several economic operators, may be procured:</w:t>
            </w:r>
          </w:p>
          <w:p w14:paraId="6E96957F" w14:textId="77777777" w:rsidR="00BF0712" w:rsidRDefault="00BF0712" w:rsidP="00BF0712">
            <w:pPr>
              <w:spacing w:line="276" w:lineRule="auto"/>
              <w:jc w:val="both"/>
            </w:pPr>
            <w:r>
              <w:t>a) through the implementation of the conditions set out in the framework agreement, without reopening the competition;</w:t>
            </w:r>
          </w:p>
          <w:p w14:paraId="21F22E96" w14:textId="77777777" w:rsidR="00BF0712" w:rsidRDefault="00BF0712" w:rsidP="00BF0712">
            <w:pPr>
              <w:spacing w:line="276" w:lineRule="auto"/>
              <w:jc w:val="both"/>
            </w:pPr>
            <w:r>
              <w:t xml:space="preserve">b) where not all the conditions set out in the framework agreement are met, where the parties are again in competition under the same conditions and, if necessary, on the basis of more precisely formulated conditions and, where appropriate, where other conditions are provided for in the tender documents </w:t>
            </w:r>
            <w:r>
              <w:lastRenderedPageBreak/>
              <w:t>of the framework agreement, in accordance with the following procedure:</w:t>
            </w:r>
          </w:p>
          <w:p w14:paraId="62F1F74C" w14:textId="77777777" w:rsidR="00BF0712" w:rsidRDefault="00BF0712" w:rsidP="00BF0712">
            <w:pPr>
              <w:spacing w:line="276" w:lineRule="auto"/>
              <w:jc w:val="both"/>
            </w:pPr>
            <w:r>
              <w:t>i. for each contract to be procured, contracting authorities/entities must consult in writing the economic operators who are able to perform the contract;</w:t>
            </w:r>
          </w:p>
          <w:p w14:paraId="77A91165" w14:textId="77777777" w:rsidR="00BF0712" w:rsidRDefault="00BF0712" w:rsidP="00BF0712">
            <w:pPr>
              <w:spacing w:line="276" w:lineRule="auto"/>
              <w:jc w:val="both"/>
            </w:pPr>
            <w:r>
              <w:t>ii. contracting authorities/entities must set a sufficient time limit for the submission of tenders, for each specific contract, taking into account the complexity of the subject matter to be procured and the time needed to submit tenders;</w:t>
            </w:r>
          </w:p>
          <w:p w14:paraId="2C0D5A63" w14:textId="77777777" w:rsidR="00BF0712" w:rsidRDefault="00BF0712" w:rsidP="00BF0712">
            <w:pPr>
              <w:spacing w:line="276" w:lineRule="auto"/>
              <w:jc w:val="both"/>
            </w:pPr>
            <w:r>
              <w:lastRenderedPageBreak/>
              <w:t>iii. bids shall be submitted in writing and their content shall remain confidential until the specified time limit for response has expired;</w:t>
            </w:r>
          </w:p>
          <w:p w14:paraId="0FB14079" w14:textId="7CB9C383" w:rsidR="00BF0712" w:rsidRDefault="00BF0712" w:rsidP="00BF0712">
            <w:pPr>
              <w:spacing w:line="276" w:lineRule="auto"/>
              <w:jc w:val="both"/>
            </w:pPr>
            <w:r>
              <w:t>iv. Contracting authorities/entities shall award each contract to the tenderer who has submitted the best tender, on the basis of the award criteria set out in the specifications of the framework agreement.”</w:t>
            </w:r>
          </w:p>
        </w:tc>
        <w:tc>
          <w:tcPr>
            <w:tcW w:w="602" w:type="pct"/>
            <w:vMerge/>
          </w:tcPr>
          <w:p w14:paraId="1E0313F0" w14:textId="77777777" w:rsidR="00BF0712" w:rsidRDefault="00BF0712" w:rsidP="0021516B">
            <w:pPr>
              <w:rPr>
                <w:lang w:val="sq-AL"/>
              </w:rPr>
            </w:pPr>
          </w:p>
        </w:tc>
        <w:tc>
          <w:tcPr>
            <w:tcW w:w="905" w:type="pct"/>
            <w:vMerge/>
          </w:tcPr>
          <w:p w14:paraId="77209794" w14:textId="77777777" w:rsidR="00BF0712" w:rsidRPr="0084419C" w:rsidRDefault="00BF0712" w:rsidP="0021516B">
            <w:pPr>
              <w:rPr>
                <w:lang w:val="sq-AL"/>
              </w:rPr>
            </w:pPr>
          </w:p>
        </w:tc>
      </w:tr>
      <w:tr w:rsidR="007008B3" w:rsidRPr="00D060EC" w14:paraId="07188CE2" w14:textId="77777777" w:rsidTr="00522EC8">
        <w:trPr>
          <w:trHeight w:val="321"/>
        </w:trPr>
        <w:tc>
          <w:tcPr>
            <w:tcW w:w="575" w:type="pct"/>
            <w:vMerge w:val="restart"/>
          </w:tcPr>
          <w:p w14:paraId="07188CD8" w14:textId="77777777" w:rsidR="007008B3" w:rsidRPr="0084419C" w:rsidRDefault="007008B3" w:rsidP="0021516B">
            <w:pPr>
              <w:rPr>
                <w:b/>
                <w:lang w:val="sq-AL"/>
              </w:rPr>
            </w:pPr>
            <w:r w:rsidRPr="0084419C">
              <w:rPr>
                <w:b/>
                <w:lang w:val="sq-AL"/>
              </w:rPr>
              <w:lastRenderedPageBreak/>
              <w:t>30</w:t>
            </w:r>
          </w:p>
          <w:p w14:paraId="07188CD9" w14:textId="77777777" w:rsidR="007008B3" w:rsidRPr="0084419C" w:rsidRDefault="007008B3" w:rsidP="0021516B">
            <w:pPr>
              <w:rPr>
                <w:b/>
                <w:lang w:val="sq-AL"/>
              </w:rPr>
            </w:pPr>
            <w:r w:rsidRPr="0084419C">
              <w:rPr>
                <w:b/>
              </w:rPr>
              <w:t>N</w:t>
            </w:r>
            <w:r>
              <w:rPr>
                <w:b/>
              </w:rPr>
              <w:t>otices</w:t>
            </w:r>
          </w:p>
        </w:tc>
        <w:tc>
          <w:tcPr>
            <w:tcW w:w="1138" w:type="pct"/>
            <w:vMerge w:val="restart"/>
          </w:tcPr>
          <w:p w14:paraId="07188CDA" w14:textId="77777777" w:rsidR="007008B3" w:rsidRDefault="007008B3" w:rsidP="0021516B">
            <w:r>
              <w:t xml:space="preserve">1. Contracting authorities/entities may make known, by means of a prior information notice published by the Commission or by themselves on their ‘buyer profile’, as described in point 2 of Annex VI: (a) where supplies are </w:t>
            </w:r>
            <w:r>
              <w:lastRenderedPageBreak/>
              <w:t xml:space="preserve">concerned, the estimated total value of the contracts or the framework agreements by product area which they intend to award over the following 12 months. The product area shall be established by the contracting authorities/entities by reference to the CPV nomenclature; (b) where services are concerned, the estimated total value of the contracts or framework agreements in each of the categories of services which they intend to award over the following 12 months; (c) where works are concerned, the essential characteristics of the contracts or framework agreements which they intend to award. The notices referred to in the first subparagraph shall be sent to the Commission or published on the buyer profile at the earliest opportunity after the decision approving the project for which the contracting </w:t>
            </w:r>
            <w:r>
              <w:lastRenderedPageBreak/>
              <w:t xml:space="preserve">authorities/entities intend to award contracts or framework agreements. </w:t>
            </w:r>
          </w:p>
          <w:p w14:paraId="07188CDB" w14:textId="77777777" w:rsidR="007008B3" w:rsidRPr="006512DA" w:rsidRDefault="007008B3" w:rsidP="0021516B">
            <w:pPr>
              <w:rPr>
                <w:lang w:val="sq-AL"/>
              </w:rPr>
            </w:pPr>
            <w:r>
              <w:t xml:space="preserve">Contracting authorities/entities that publish a prior information notice on their buyer profiles shall send the Commission, electronically, a notice of publication of the prior information notice on a buyer profile, in accordance with the format and detailed procedures for sending notices set out in point 3 of Annex VI. Publication of the notices referred to in the first subparagraph shall be compulsory only where the contracting authorities/entities take the option of shortening the time-limits for the receipt of tenders as laid down in Article 33(3). This paragraph shall not apply to negotiated procedures without the prior publication of a contract notice. 2. Contracting authorities/entities which wish to award a contract or </w:t>
            </w:r>
            <w:r>
              <w:lastRenderedPageBreak/>
              <w:t xml:space="preserve">a framework agreement by restricted procedure, negotiated procedure with the publication of a contract notice or a competitive dialogue shall make known their intention by means of a contract notice. 3. Contracting authorities/entities which have awarded a contract or concluded a framework agreement shall send a notice of the results of the award procedure no later than 48 days after the award of the contract or the conclusion of the framework agreement. In the case of framework agreements concluded in accordance with Article  29, the contracting authorities/entities shall not be bound to send a notice of the results of the award procedure for each contract based on that agreement. Certain information on the contract award or the conclusion of the framework agreement may be withheld from </w:t>
            </w:r>
            <w:r>
              <w:lastRenderedPageBreak/>
              <w:t>publication where release of such information would impede law enforcement or otherwise be contrary to the public interest, in particular defence and/or security interests, would harm the legitimate commercial interests of economic operators, public or private, or might prejudice fair competition between them.</w:t>
            </w:r>
          </w:p>
        </w:tc>
        <w:tc>
          <w:tcPr>
            <w:tcW w:w="400" w:type="pct"/>
            <w:vMerge w:val="restart"/>
          </w:tcPr>
          <w:p w14:paraId="07188CDC" w14:textId="77777777" w:rsidR="007008B3" w:rsidRPr="0084419C" w:rsidRDefault="007008B3" w:rsidP="0021516B">
            <w:pPr>
              <w:rPr>
                <w:lang w:val="sq-AL"/>
              </w:rPr>
            </w:pPr>
          </w:p>
        </w:tc>
        <w:tc>
          <w:tcPr>
            <w:tcW w:w="560" w:type="pct"/>
          </w:tcPr>
          <w:p w14:paraId="07188CDD" w14:textId="77777777" w:rsidR="007008B3" w:rsidRPr="0084419C" w:rsidRDefault="007008B3" w:rsidP="0021516B">
            <w:pPr>
              <w:rPr>
                <w:b/>
                <w:lang w:val="sq-AL"/>
              </w:rPr>
            </w:pPr>
            <w:r>
              <w:rPr>
                <w:b/>
                <w:lang w:val="sq-AL"/>
              </w:rPr>
              <w:t>31</w:t>
            </w:r>
          </w:p>
          <w:p w14:paraId="07188CDE" w14:textId="77777777" w:rsidR="007008B3" w:rsidRPr="0084419C" w:rsidRDefault="007008B3" w:rsidP="0021516B">
            <w:pPr>
              <w:rPr>
                <w:b/>
                <w:lang w:val="sq-AL"/>
              </w:rPr>
            </w:pPr>
            <w:r w:rsidRPr="00F9215B">
              <w:rPr>
                <w:b/>
              </w:rPr>
              <w:t>Public procurement notices in the area of defense and security</w:t>
            </w:r>
          </w:p>
        </w:tc>
        <w:tc>
          <w:tcPr>
            <w:tcW w:w="820" w:type="pct"/>
          </w:tcPr>
          <w:p w14:paraId="07188CDF" w14:textId="77777777" w:rsidR="007008B3" w:rsidRPr="009C259A" w:rsidRDefault="007008B3" w:rsidP="0021516B">
            <w:pPr>
              <w:rPr>
                <w:lang w:val="sq-AL"/>
              </w:rPr>
            </w:pPr>
            <w:r>
              <w:t xml:space="preserve">1. The contracting authority, which conducts procurement procedures for contracts in the field of defense and security through a restricted and negotiated </w:t>
            </w:r>
            <w:r>
              <w:lastRenderedPageBreak/>
              <w:t xml:space="preserve">procedure with prior publication of contract notice, shall publish the public notice about the conducting of the respective type of procurement. 2. The content of the standard notices and the manner of their publication for procurements in the field of defense and security shall be defined in the procurement rules, which are adopted by means of a sub-legal act. 3. The notices, which are published, should contain all the information that allows economic operators to decide whether or not to participate in procurement procedures. 4. The procedure notice should define the place, the address </w:t>
            </w:r>
            <w:r>
              <w:lastRenderedPageBreak/>
              <w:t xml:space="preserve">and the deadline for submitting the bids, whereas the language or languages, in which they have to be drawn up, should be determined. The notice should specify the terms and conditions for obtaining tender documents. 5. Neither notice nor information included in a notice may be made public or disclosed to a person or economic operator prior to the publication of the notice. 6. If the contracting authority has awarded a public contract using the procedures provided for in this Law within five (5) days of the award of the contract, it shall prepare the </w:t>
            </w:r>
            <w:r>
              <w:lastRenderedPageBreak/>
              <w:t>contract award notice in the language (s), which are selected for the procedure. 7. If the contracting authority has signed a contract using the procedures provided for in this Law, within five (5) days of the signing of this contract, it shall prepare the contract signing in the language (s), which are selected for the procedure. 8. The public procurement notices referred to in this Article shall not include classified information.</w:t>
            </w:r>
          </w:p>
        </w:tc>
        <w:tc>
          <w:tcPr>
            <w:tcW w:w="602" w:type="pct"/>
            <w:vMerge w:val="restart"/>
          </w:tcPr>
          <w:p w14:paraId="07188CE0" w14:textId="6F3274C8" w:rsidR="007008B3" w:rsidRPr="0084419C" w:rsidRDefault="007008B3" w:rsidP="0021516B">
            <w:pPr>
              <w:rPr>
                <w:lang w:val="sq-AL"/>
              </w:rPr>
            </w:pPr>
            <w:r>
              <w:rPr>
                <w:lang w:val="sq-AL"/>
              </w:rPr>
              <w:lastRenderedPageBreak/>
              <w:t>Full</w:t>
            </w:r>
          </w:p>
        </w:tc>
        <w:tc>
          <w:tcPr>
            <w:tcW w:w="905" w:type="pct"/>
            <w:vMerge w:val="restart"/>
          </w:tcPr>
          <w:p w14:paraId="07188CE1" w14:textId="7D8E8647" w:rsidR="007008B3" w:rsidRPr="0084419C" w:rsidRDefault="007008B3" w:rsidP="0021516B">
            <w:pPr>
              <w:rPr>
                <w:lang w:val="sq-AL"/>
              </w:rPr>
            </w:pPr>
            <w:r>
              <w:rPr>
                <w:lang w:val="sq-AL"/>
              </w:rPr>
              <w:t>.</w:t>
            </w:r>
          </w:p>
        </w:tc>
      </w:tr>
      <w:tr w:rsidR="007008B3" w:rsidRPr="00D060EC" w14:paraId="47E3113A" w14:textId="77777777" w:rsidTr="00522EC8">
        <w:trPr>
          <w:trHeight w:val="321"/>
        </w:trPr>
        <w:tc>
          <w:tcPr>
            <w:tcW w:w="575" w:type="pct"/>
            <w:vMerge/>
          </w:tcPr>
          <w:p w14:paraId="2BD9AB8F" w14:textId="77777777" w:rsidR="007008B3" w:rsidRPr="0084419C" w:rsidRDefault="007008B3" w:rsidP="0021516B">
            <w:pPr>
              <w:rPr>
                <w:b/>
                <w:lang w:val="sq-AL"/>
              </w:rPr>
            </w:pPr>
          </w:p>
        </w:tc>
        <w:tc>
          <w:tcPr>
            <w:tcW w:w="1138" w:type="pct"/>
            <w:vMerge/>
          </w:tcPr>
          <w:p w14:paraId="589756E7" w14:textId="77777777" w:rsidR="007008B3" w:rsidRDefault="007008B3" w:rsidP="0021516B"/>
        </w:tc>
        <w:tc>
          <w:tcPr>
            <w:tcW w:w="400" w:type="pct"/>
            <w:vMerge/>
          </w:tcPr>
          <w:p w14:paraId="40EDC079" w14:textId="77777777" w:rsidR="007008B3" w:rsidRPr="0084419C" w:rsidRDefault="007008B3" w:rsidP="0021516B">
            <w:pPr>
              <w:rPr>
                <w:lang w:val="sq-AL"/>
              </w:rPr>
            </w:pPr>
          </w:p>
        </w:tc>
        <w:tc>
          <w:tcPr>
            <w:tcW w:w="560" w:type="pct"/>
          </w:tcPr>
          <w:p w14:paraId="7BFDB2A7" w14:textId="47FFD24E" w:rsidR="007008B3" w:rsidRDefault="007008B3" w:rsidP="0021516B">
            <w:pPr>
              <w:rPr>
                <w:b/>
                <w:lang w:val="sq-AL"/>
              </w:rPr>
            </w:pPr>
            <w:r>
              <w:rPr>
                <w:b/>
                <w:lang w:val="sq-AL"/>
              </w:rPr>
              <w:t>2. Draft law</w:t>
            </w:r>
          </w:p>
        </w:tc>
        <w:tc>
          <w:tcPr>
            <w:tcW w:w="820" w:type="pct"/>
          </w:tcPr>
          <w:p w14:paraId="536D09D3" w14:textId="77777777" w:rsidR="007008B3" w:rsidRDefault="007008B3" w:rsidP="007008B3">
            <w:r>
              <w:t>“Article 32</w:t>
            </w:r>
          </w:p>
          <w:p w14:paraId="191ED446" w14:textId="77777777" w:rsidR="007008B3" w:rsidRDefault="007008B3" w:rsidP="007008B3">
            <w:r>
              <w:t>Procurement notices in the field of defense and security</w:t>
            </w:r>
          </w:p>
          <w:p w14:paraId="4EC23521" w14:textId="77777777" w:rsidR="007008B3" w:rsidRDefault="007008B3" w:rsidP="007008B3"/>
          <w:p w14:paraId="0B7D1992" w14:textId="77777777" w:rsidR="007008B3" w:rsidRDefault="007008B3" w:rsidP="007008B3">
            <w:r>
              <w:lastRenderedPageBreak/>
              <w:t>1. The contracting authority/entity, which carries out procurement procedures for contracts in the field of defense and security, through the restricted procedure, competitive dialogue and negotiation, with prior publication of the notice, makes a public announcement for the performance of the relevant type of procurement.</w:t>
            </w:r>
          </w:p>
          <w:p w14:paraId="594A9CB3" w14:textId="77777777" w:rsidR="007008B3" w:rsidRDefault="007008B3" w:rsidP="007008B3">
            <w:r>
              <w:t xml:space="preserve">2. The content of standard notices and the manner of their publication for procurements in the field of defense and security are determined in the procurement rules in the field of defense and security, approved by decision of the </w:t>
            </w:r>
            <w:r>
              <w:lastRenderedPageBreak/>
              <w:t>Council of Ministers.</w:t>
            </w:r>
          </w:p>
          <w:p w14:paraId="1E6A74BE" w14:textId="77777777" w:rsidR="007008B3" w:rsidRDefault="007008B3" w:rsidP="007008B3">
            <w:r>
              <w:t>3. The notices that are published must include all information that allows economic operators to decide whether or not to participate in the procurement procedures.</w:t>
            </w:r>
          </w:p>
          <w:p w14:paraId="750D5E35" w14:textId="77777777" w:rsidR="007008B3" w:rsidRDefault="007008B3" w:rsidP="007008B3">
            <w:r>
              <w:t>4. The notice of the procedure must also specify the place, address and deadline for submitting tenders, as well as the language or languages in which they must be drafted.</w:t>
            </w:r>
          </w:p>
          <w:p w14:paraId="1CE41882" w14:textId="77777777" w:rsidR="007008B3" w:rsidRDefault="007008B3" w:rsidP="007008B3">
            <w:r>
              <w:t>The notice must specify the methods and conditions for obtaining tender documents.</w:t>
            </w:r>
          </w:p>
          <w:p w14:paraId="758CF370" w14:textId="77777777" w:rsidR="007008B3" w:rsidRDefault="007008B3" w:rsidP="007008B3">
            <w:r>
              <w:t xml:space="preserve">5. No notice and no information in a notice may be made public or disclosed to a person or </w:t>
            </w:r>
            <w:r>
              <w:lastRenderedPageBreak/>
              <w:t>economic operator before the publication of the notice.</w:t>
            </w:r>
          </w:p>
          <w:p w14:paraId="3B640314" w14:textId="77777777" w:rsidR="007008B3" w:rsidRDefault="007008B3" w:rsidP="007008B3">
            <w:r>
              <w:t>6. If the contracting authority/entity has announced a winner, using the procedures provided for in this law, within five days of the final classification, it must -publish the notice of the announcement of the winner in the language(s) selected for the procedure.</w:t>
            </w:r>
          </w:p>
          <w:p w14:paraId="06D6E59E" w14:textId="77777777" w:rsidR="007008B3" w:rsidRDefault="007008B3" w:rsidP="007008B3">
            <w:r>
              <w:t xml:space="preserve">7. If the contracting authority/entity has signed a contract using the procedures provided for in this law, within five days of signing this contract, it must -publish the notice of signing the contract in the language(s) </w:t>
            </w:r>
            <w:r>
              <w:lastRenderedPageBreak/>
              <w:t>selected for the procedure.</w:t>
            </w:r>
          </w:p>
          <w:p w14:paraId="7D339F95" w14:textId="77777777" w:rsidR="007008B3" w:rsidRDefault="007008B3" w:rsidP="007008B3">
            <w:r>
              <w:t>8. Certain information on the contract award or the conclusion of the framework agreement may be withheld from publication where release of such information would impede law enforcement or otherwise be contrary to the public interest, in particular defence and/or security interests, would harm the legitimate commercial interests of economic operators, public or private, or might prejudice fair competition between them.</w:t>
            </w:r>
          </w:p>
          <w:p w14:paraId="26BEF0CE" w14:textId="77777777" w:rsidR="007008B3" w:rsidRDefault="007008B3" w:rsidP="007008B3">
            <w:r>
              <w:t xml:space="preserve">9. Public procurement notices, referred to in the points of this </w:t>
            </w:r>
            <w:r>
              <w:lastRenderedPageBreak/>
              <w:t>article, shall not include classified information.”</w:t>
            </w:r>
          </w:p>
          <w:p w14:paraId="68314083" w14:textId="77777777" w:rsidR="007008B3" w:rsidRDefault="007008B3" w:rsidP="007008B3"/>
          <w:p w14:paraId="366CF639" w14:textId="77777777" w:rsidR="007008B3" w:rsidRDefault="007008B3" w:rsidP="007008B3"/>
          <w:p w14:paraId="4CA5F42A" w14:textId="77777777" w:rsidR="007008B3" w:rsidRDefault="007008B3" w:rsidP="007008B3">
            <w:r>
              <w:t>“Article 33</w:t>
            </w:r>
          </w:p>
          <w:p w14:paraId="1594DD55" w14:textId="77777777" w:rsidR="007008B3" w:rsidRDefault="007008B3" w:rsidP="007008B3">
            <w:r>
              <w:t>Prior notification of information</w:t>
            </w:r>
          </w:p>
          <w:p w14:paraId="0AFBB2D7" w14:textId="77777777" w:rsidR="007008B3" w:rsidRDefault="007008B3" w:rsidP="007008B3"/>
          <w:p w14:paraId="750894FB" w14:textId="77777777" w:rsidR="007008B3" w:rsidRDefault="007008B3" w:rsidP="007008B3">
            <w:r>
              <w:t xml:space="preserve">1. Contracting authorities/entities may provide information on planned procurements through the publication of a prior information notice. These notices shall contain the information specified in the procurement rules in the field of defence and security and shall be published in the electronic procurement system, in accordance with the </w:t>
            </w:r>
            <w:r>
              <w:lastRenderedPageBreak/>
              <w:t>provisions of this law.</w:t>
            </w:r>
          </w:p>
          <w:p w14:paraId="5665E0F8" w14:textId="3D2B792C" w:rsidR="007008B3" w:rsidRDefault="007008B3" w:rsidP="007008B3">
            <w:r>
              <w:t>2. Contracting authorities/entities may publish a prior information notice to shorten the time limit for receipt of tenders according to Article 36 of this law.”</w:t>
            </w:r>
          </w:p>
          <w:p w14:paraId="4EBBA28F" w14:textId="6E5FE4FD" w:rsidR="007008B3" w:rsidRDefault="007008B3" w:rsidP="007008B3"/>
        </w:tc>
        <w:tc>
          <w:tcPr>
            <w:tcW w:w="602" w:type="pct"/>
            <w:vMerge/>
          </w:tcPr>
          <w:p w14:paraId="0F582563" w14:textId="77777777" w:rsidR="007008B3" w:rsidRDefault="007008B3" w:rsidP="0021516B">
            <w:pPr>
              <w:rPr>
                <w:lang w:val="sq-AL"/>
              </w:rPr>
            </w:pPr>
          </w:p>
        </w:tc>
        <w:tc>
          <w:tcPr>
            <w:tcW w:w="905" w:type="pct"/>
            <w:vMerge/>
          </w:tcPr>
          <w:p w14:paraId="439F0DD9" w14:textId="77777777" w:rsidR="007008B3" w:rsidRDefault="007008B3" w:rsidP="0021516B">
            <w:pPr>
              <w:rPr>
                <w:lang w:val="sq-AL"/>
              </w:rPr>
            </w:pPr>
          </w:p>
        </w:tc>
      </w:tr>
      <w:tr w:rsidR="0021516B" w:rsidRPr="0084419C" w14:paraId="07188CEB" w14:textId="77777777" w:rsidTr="00331F32">
        <w:trPr>
          <w:trHeight w:val="2580"/>
        </w:trPr>
        <w:tc>
          <w:tcPr>
            <w:tcW w:w="575" w:type="pct"/>
          </w:tcPr>
          <w:p w14:paraId="07188CE3" w14:textId="77777777" w:rsidR="0021516B" w:rsidRPr="0084419C" w:rsidRDefault="0021516B" w:rsidP="0021516B">
            <w:pPr>
              <w:rPr>
                <w:b/>
                <w:lang w:val="sq-AL"/>
              </w:rPr>
            </w:pPr>
            <w:r w:rsidRPr="0084419C">
              <w:rPr>
                <w:b/>
                <w:lang w:val="sq-AL"/>
              </w:rPr>
              <w:lastRenderedPageBreak/>
              <w:t>31</w:t>
            </w:r>
          </w:p>
          <w:p w14:paraId="07188CE4" w14:textId="77777777" w:rsidR="0021516B" w:rsidRPr="00820801" w:rsidRDefault="0021516B" w:rsidP="0021516B">
            <w:pPr>
              <w:spacing w:before="240"/>
              <w:rPr>
                <w:b/>
                <w:lang w:val="sq-AL"/>
              </w:rPr>
            </w:pPr>
            <w:r w:rsidRPr="00820801">
              <w:rPr>
                <w:b/>
              </w:rPr>
              <w:t>Non-mandatory publication</w:t>
            </w:r>
          </w:p>
        </w:tc>
        <w:tc>
          <w:tcPr>
            <w:tcW w:w="1138" w:type="pct"/>
          </w:tcPr>
          <w:p w14:paraId="07188CE5" w14:textId="77777777" w:rsidR="0021516B" w:rsidRPr="0084419C" w:rsidRDefault="0021516B" w:rsidP="0021516B">
            <w:pPr>
              <w:spacing w:before="240"/>
              <w:jc w:val="both"/>
              <w:rPr>
                <w:lang w:val="sq-AL"/>
              </w:rPr>
            </w:pPr>
            <w:r>
              <w:t>Contracting authorities/entities may publish, in accordance with Article 32, notices concerning contracts which are not subject to the publication requirement laid down in this Directive.</w:t>
            </w:r>
          </w:p>
        </w:tc>
        <w:tc>
          <w:tcPr>
            <w:tcW w:w="400" w:type="pct"/>
          </w:tcPr>
          <w:p w14:paraId="07188CE6" w14:textId="77777777" w:rsidR="0021516B" w:rsidRPr="0084419C" w:rsidRDefault="0021516B" w:rsidP="0021516B">
            <w:pPr>
              <w:rPr>
                <w:lang w:val="sq-AL"/>
              </w:rPr>
            </w:pPr>
          </w:p>
        </w:tc>
        <w:tc>
          <w:tcPr>
            <w:tcW w:w="560" w:type="pct"/>
          </w:tcPr>
          <w:p w14:paraId="07188CE7" w14:textId="7087569B" w:rsidR="0021516B" w:rsidRPr="0084419C" w:rsidRDefault="007008B3" w:rsidP="0021516B">
            <w:pPr>
              <w:rPr>
                <w:b/>
              </w:rPr>
            </w:pPr>
            <w:r>
              <w:rPr>
                <w:b/>
              </w:rPr>
              <w:t>2. Draft law</w:t>
            </w:r>
          </w:p>
        </w:tc>
        <w:tc>
          <w:tcPr>
            <w:tcW w:w="820" w:type="pct"/>
          </w:tcPr>
          <w:p w14:paraId="1CFAB2D4" w14:textId="77777777" w:rsidR="007008B3" w:rsidRPr="007008B3" w:rsidRDefault="007008B3" w:rsidP="007008B3">
            <w:pPr>
              <w:autoSpaceDE w:val="0"/>
              <w:autoSpaceDN w:val="0"/>
              <w:rPr>
                <w:iCs/>
              </w:rPr>
            </w:pPr>
            <w:r>
              <w:rPr>
                <w:iCs/>
              </w:rPr>
              <w:t>“</w:t>
            </w:r>
            <w:r w:rsidRPr="007008B3">
              <w:rPr>
                <w:iCs/>
              </w:rPr>
              <w:t>Article 34</w:t>
            </w:r>
          </w:p>
          <w:p w14:paraId="58AB2A6F" w14:textId="77777777" w:rsidR="007008B3" w:rsidRPr="007008B3" w:rsidRDefault="007008B3" w:rsidP="007008B3">
            <w:pPr>
              <w:autoSpaceDE w:val="0"/>
              <w:autoSpaceDN w:val="0"/>
              <w:rPr>
                <w:iCs/>
              </w:rPr>
            </w:pPr>
            <w:r w:rsidRPr="007008B3">
              <w:rPr>
                <w:iCs/>
              </w:rPr>
              <w:t>Non-mandatory publication</w:t>
            </w:r>
          </w:p>
          <w:p w14:paraId="3987BFBD" w14:textId="77777777" w:rsidR="007008B3" w:rsidRPr="007008B3" w:rsidRDefault="007008B3" w:rsidP="007008B3">
            <w:pPr>
              <w:autoSpaceDE w:val="0"/>
              <w:autoSpaceDN w:val="0"/>
              <w:rPr>
                <w:iCs/>
              </w:rPr>
            </w:pPr>
          </w:p>
          <w:p w14:paraId="07188CE8" w14:textId="0B1B1FD0" w:rsidR="0021516B" w:rsidRPr="0084419C" w:rsidRDefault="007008B3" w:rsidP="007008B3">
            <w:pPr>
              <w:autoSpaceDE w:val="0"/>
              <w:autoSpaceDN w:val="0"/>
              <w:rPr>
                <w:iCs/>
              </w:rPr>
            </w:pPr>
            <w:r w:rsidRPr="007008B3">
              <w:rPr>
                <w:iCs/>
              </w:rPr>
              <w:t>Contracting authorities/ entities may publish, in accordance with Article 35, notices relating to contracts that are not subject to the publication requirement set out in this law.</w:t>
            </w:r>
            <w:r>
              <w:rPr>
                <w:iCs/>
              </w:rPr>
              <w:t>”</w:t>
            </w:r>
          </w:p>
        </w:tc>
        <w:tc>
          <w:tcPr>
            <w:tcW w:w="602" w:type="pct"/>
          </w:tcPr>
          <w:p w14:paraId="07188CE9" w14:textId="7493B55E" w:rsidR="0021516B" w:rsidRPr="0084419C" w:rsidRDefault="007008B3" w:rsidP="0021516B">
            <w:pPr>
              <w:rPr>
                <w:lang w:val="sq-AL"/>
              </w:rPr>
            </w:pPr>
            <w:r>
              <w:rPr>
                <w:lang w:val="sq-AL"/>
              </w:rPr>
              <w:t>Full</w:t>
            </w:r>
          </w:p>
        </w:tc>
        <w:tc>
          <w:tcPr>
            <w:tcW w:w="905" w:type="pct"/>
          </w:tcPr>
          <w:p w14:paraId="07188CEA" w14:textId="77777777" w:rsidR="0021516B" w:rsidRPr="0084419C" w:rsidRDefault="0021516B" w:rsidP="0021516B">
            <w:pPr>
              <w:rPr>
                <w:lang w:val="sq-AL"/>
              </w:rPr>
            </w:pPr>
          </w:p>
        </w:tc>
      </w:tr>
      <w:tr w:rsidR="007008B3" w:rsidRPr="0084419C" w14:paraId="07188CF7" w14:textId="77777777" w:rsidTr="00522EC8">
        <w:trPr>
          <w:trHeight w:val="321"/>
        </w:trPr>
        <w:tc>
          <w:tcPr>
            <w:tcW w:w="575" w:type="pct"/>
          </w:tcPr>
          <w:p w14:paraId="07188CEC" w14:textId="77777777" w:rsidR="007008B3" w:rsidRPr="0084419C" w:rsidRDefault="007008B3" w:rsidP="007008B3">
            <w:pPr>
              <w:rPr>
                <w:b/>
                <w:lang w:val="sq-AL"/>
              </w:rPr>
            </w:pPr>
            <w:r w:rsidRPr="0084419C">
              <w:rPr>
                <w:b/>
                <w:lang w:val="sq-AL"/>
              </w:rPr>
              <w:t>32</w:t>
            </w:r>
          </w:p>
          <w:p w14:paraId="07188CED" w14:textId="77777777" w:rsidR="007008B3" w:rsidRPr="0084419C" w:rsidRDefault="007008B3" w:rsidP="007008B3">
            <w:pPr>
              <w:rPr>
                <w:b/>
                <w:lang w:val="sq-AL"/>
              </w:rPr>
            </w:pPr>
            <w:r>
              <w:t>Form and manner of publication of notices</w:t>
            </w:r>
          </w:p>
          <w:p w14:paraId="07188CEE" w14:textId="77777777" w:rsidR="007008B3" w:rsidRPr="0084419C" w:rsidRDefault="007008B3" w:rsidP="007008B3">
            <w:pPr>
              <w:rPr>
                <w:b/>
                <w:lang w:val="sq-AL"/>
              </w:rPr>
            </w:pPr>
          </w:p>
        </w:tc>
        <w:tc>
          <w:tcPr>
            <w:tcW w:w="1138" w:type="pct"/>
          </w:tcPr>
          <w:p w14:paraId="07188CEF" w14:textId="77777777" w:rsidR="007008B3" w:rsidRDefault="007008B3" w:rsidP="007008B3">
            <w:pPr>
              <w:ind w:left="358" w:hanging="358"/>
            </w:pPr>
            <w:r>
              <w:t xml:space="preserve">1. Notices shall include the information referred to in Annex IV and, where appropriate, any other information deemed useful by the contracting authority/entity in the </w:t>
            </w:r>
            <w:r>
              <w:lastRenderedPageBreak/>
              <w:t xml:space="preserve">format of the standard forms adopted by the Commission in accordance with the advisory procedure referred to in Article 67(2). 2. Notices sent by contracting authorities/entities to the Commission shall be sent either by electronic means in accordance with the format and procedures for transmission set out in point 3 of Annex  VI, or by other means. In the event of recourse to the accelerated procedure set out in Article  33(7), notices must be sent either by fax or by electronic means, in accordance with the format and procedures for transmission set out in point  3 of Annex VI. Notices shall be published in accordance with the technical characteristics for publication set out in point 1(a) and (b) of </w:t>
            </w:r>
            <w:r>
              <w:lastRenderedPageBreak/>
              <w:t xml:space="preserve">Annex VI. 3. Notices drawn up and transmitted by electronic means in accordance with the format and procedures for transmission set out in point  3 of Annex  VI shall be published no later than five days after they are sent. Notices which are not transmitted by electronic means in accordance with the format and procedures for transmission set out in point 3 of Annex VI shall be published no later than 12 days after they are sent, or, in the case of the accelerated procedure referred to in Article 33(7), no later than five days after they are sent. 4. Contract notices shall be published in full in an official language of the Community, as chosen by the contracting authority/entity, this original language </w:t>
            </w:r>
            <w:r>
              <w:lastRenderedPageBreak/>
              <w:t xml:space="preserve">version constituting the sole authentic text. A summary of the important elements of each notice shall be published in the other official languages. The costs of publication of such notices by the Commission shall be borne by the Community. 5. Notices and their contents may not be published at national level or on a buyer profile before the date on which they are sent to the Commission. Notices published at national level shall not contain information other than that contained in the notices sent to the Commission or published on a buyer profile in accordance with the first subparagraph of Article 30(1), but shall mention the date of dispatch of the notice to the Commission or its publication on a buyer </w:t>
            </w:r>
            <w:r>
              <w:lastRenderedPageBreak/>
              <w:t xml:space="preserve">profile. Prior information notices may not be published on a buyer profile before the dispatch to the Commission of the notice of their publication in that form; they shall mention the date of that dispatch. 6. The content of notices not sent by electronic means in accordance with the format and procedures for transmission set out in point 3 of Annex VI shall be limited to approximately 650 words. </w:t>
            </w:r>
          </w:p>
          <w:p w14:paraId="07188CF0" w14:textId="77777777" w:rsidR="007008B3" w:rsidRDefault="007008B3" w:rsidP="007008B3">
            <w:pPr>
              <w:ind w:left="358" w:hanging="358"/>
              <w:rPr>
                <w:lang w:val="sq-AL"/>
              </w:rPr>
            </w:pPr>
          </w:p>
          <w:p w14:paraId="07188CF1" w14:textId="77777777" w:rsidR="007008B3" w:rsidRPr="0084419C" w:rsidRDefault="007008B3" w:rsidP="007008B3">
            <w:pPr>
              <w:ind w:left="358" w:hanging="358"/>
              <w:rPr>
                <w:lang w:val="sq-AL"/>
              </w:rPr>
            </w:pPr>
            <w:r>
              <w:t xml:space="preserve">7. Contracting authorities/entities must be able to supply proof of the dates on which notices are dispatched. 8. The Commission shall give the contracting authority/entity confirmation of the publication of the information sent, mentioning the date of </w:t>
            </w:r>
            <w:r>
              <w:lastRenderedPageBreak/>
              <w:t>such publication. Such confirmation shall constitute proof of publication.</w:t>
            </w:r>
          </w:p>
        </w:tc>
        <w:tc>
          <w:tcPr>
            <w:tcW w:w="400" w:type="pct"/>
          </w:tcPr>
          <w:p w14:paraId="07188CF2" w14:textId="77777777" w:rsidR="007008B3" w:rsidRPr="0084419C" w:rsidRDefault="007008B3" w:rsidP="007008B3">
            <w:pPr>
              <w:rPr>
                <w:lang w:val="sq-AL"/>
              </w:rPr>
            </w:pPr>
          </w:p>
        </w:tc>
        <w:tc>
          <w:tcPr>
            <w:tcW w:w="560" w:type="pct"/>
          </w:tcPr>
          <w:p w14:paraId="07188CF3" w14:textId="25C2A7C7" w:rsidR="007008B3" w:rsidRPr="0084419C" w:rsidRDefault="007008B3" w:rsidP="007008B3">
            <w:pPr>
              <w:rPr>
                <w:b/>
              </w:rPr>
            </w:pPr>
            <w:r>
              <w:rPr>
                <w:b/>
              </w:rPr>
              <w:t>2. Draft law</w:t>
            </w:r>
          </w:p>
        </w:tc>
        <w:tc>
          <w:tcPr>
            <w:tcW w:w="820" w:type="pct"/>
          </w:tcPr>
          <w:p w14:paraId="06BD6ECB" w14:textId="77777777" w:rsidR="007008B3" w:rsidRPr="007008B3" w:rsidRDefault="007008B3" w:rsidP="007008B3">
            <w:pPr>
              <w:autoSpaceDE w:val="0"/>
              <w:autoSpaceDN w:val="0"/>
              <w:rPr>
                <w:iCs/>
              </w:rPr>
            </w:pPr>
            <w:r>
              <w:rPr>
                <w:iCs/>
              </w:rPr>
              <w:t>“</w:t>
            </w:r>
          </w:p>
          <w:p w14:paraId="2C500B7C" w14:textId="77777777" w:rsidR="007008B3" w:rsidRPr="007008B3" w:rsidRDefault="007008B3" w:rsidP="007008B3">
            <w:pPr>
              <w:autoSpaceDE w:val="0"/>
              <w:autoSpaceDN w:val="0"/>
              <w:rPr>
                <w:iCs/>
              </w:rPr>
            </w:pPr>
            <w:r w:rsidRPr="007008B3">
              <w:rPr>
                <w:iCs/>
              </w:rPr>
              <w:t>Article 35</w:t>
            </w:r>
          </w:p>
          <w:p w14:paraId="15D54E32" w14:textId="77777777" w:rsidR="007008B3" w:rsidRPr="007008B3" w:rsidRDefault="007008B3" w:rsidP="007008B3">
            <w:pPr>
              <w:autoSpaceDE w:val="0"/>
              <w:autoSpaceDN w:val="0"/>
              <w:rPr>
                <w:iCs/>
              </w:rPr>
            </w:pPr>
            <w:r w:rsidRPr="007008B3">
              <w:rPr>
                <w:iCs/>
              </w:rPr>
              <w:t>Form and manner of publication of notices</w:t>
            </w:r>
          </w:p>
          <w:p w14:paraId="332585D8" w14:textId="77777777" w:rsidR="007008B3" w:rsidRPr="007008B3" w:rsidRDefault="007008B3" w:rsidP="007008B3">
            <w:pPr>
              <w:autoSpaceDE w:val="0"/>
              <w:autoSpaceDN w:val="0"/>
              <w:rPr>
                <w:iCs/>
              </w:rPr>
            </w:pPr>
          </w:p>
          <w:p w14:paraId="418C735B" w14:textId="77777777" w:rsidR="007008B3" w:rsidRPr="007008B3" w:rsidRDefault="007008B3" w:rsidP="007008B3">
            <w:pPr>
              <w:autoSpaceDE w:val="0"/>
              <w:autoSpaceDN w:val="0"/>
              <w:rPr>
                <w:iCs/>
              </w:rPr>
            </w:pPr>
            <w:r w:rsidRPr="007008B3">
              <w:rPr>
                <w:iCs/>
              </w:rPr>
              <w:lastRenderedPageBreak/>
              <w:t>1. Notices must include the information referred to in the rules on procurement in the field of defence and security and, where appropriate, any other information considered useful by the contracting authority/entity in the format of the standard forms.</w:t>
            </w:r>
          </w:p>
          <w:p w14:paraId="44323343" w14:textId="77777777" w:rsidR="007008B3" w:rsidRPr="007008B3" w:rsidRDefault="007008B3" w:rsidP="007008B3">
            <w:pPr>
              <w:autoSpaceDE w:val="0"/>
              <w:autoSpaceDN w:val="0"/>
              <w:rPr>
                <w:iCs/>
              </w:rPr>
            </w:pPr>
            <w:r w:rsidRPr="007008B3">
              <w:rPr>
                <w:iCs/>
              </w:rPr>
              <w:t>2. Notices must be published in accordance with the technical characteristics for publication determined by decision of the Council of Ministers.</w:t>
            </w:r>
          </w:p>
          <w:p w14:paraId="54E57CF0" w14:textId="77777777" w:rsidR="007008B3" w:rsidRPr="007008B3" w:rsidRDefault="007008B3" w:rsidP="007008B3">
            <w:pPr>
              <w:autoSpaceDE w:val="0"/>
              <w:autoSpaceDN w:val="0"/>
              <w:rPr>
                <w:iCs/>
              </w:rPr>
            </w:pPr>
            <w:r w:rsidRPr="007008B3">
              <w:rPr>
                <w:iCs/>
              </w:rPr>
              <w:t xml:space="preserve">3. Notices sent by contracting authorities/ entities to the European Commission shall be sent either by electronic means in accordance with the </w:t>
            </w:r>
            <w:r w:rsidRPr="007008B3">
              <w:rPr>
                <w:iCs/>
              </w:rPr>
              <w:lastRenderedPageBreak/>
              <w:t>European Union format and standard, or by other means. In the case of use of the accelerated procedure laid down in Article 36, notices shall be sent by electronic means in accordance with the European Union format and standard.</w:t>
            </w:r>
          </w:p>
          <w:p w14:paraId="02F6D6BD" w14:textId="77777777" w:rsidR="007008B3" w:rsidRPr="007008B3" w:rsidRDefault="007008B3" w:rsidP="007008B3">
            <w:pPr>
              <w:autoSpaceDE w:val="0"/>
              <w:autoSpaceDN w:val="0"/>
              <w:rPr>
                <w:iCs/>
              </w:rPr>
            </w:pPr>
            <w:r w:rsidRPr="007008B3">
              <w:rPr>
                <w:iCs/>
              </w:rPr>
              <w:t>4. Notices drawn up and transmitted by electronic means in accordance with the European Union format and standard shall be published no later than five days after they have been sent.</w:t>
            </w:r>
          </w:p>
          <w:p w14:paraId="5298B214" w14:textId="77777777" w:rsidR="007008B3" w:rsidRPr="007008B3" w:rsidRDefault="007008B3" w:rsidP="007008B3">
            <w:pPr>
              <w:autoSpaceDE w:val="0"/>
              <w:autoSpaceDN w:val="0"/>
              <w:rPr>
                <w:iCs/>
              </w:rPr>
            </w:pPr>
            <w:r w:rsidRPr="007008B3">
              <w:rPr>
                <w:iCs/>
              </w:rPr>
              <w:t xml:space="preserve">Notices not transmitted by electronic means in accordance with the format and transmission procedures laid down in the </w:t>
            </w:r>
            <w:r w:rsidRPr="007008B3">
              <w:rPr>
                <w:iCs/>
              </w:rPr>
              <w:lastRenderedPageBreak/>
              <w:t>European Union format and standard shall be published no later than 12 days after they are sent, or, in the case of the accelerated procedure referred to in Article 36, no later than five days after they are sent.</w:t>
            </w:r>
          </w:p>
          <w:p w14:paraId="46F4838E" w14:textId="77777777" w:rsidR="007008B3" w:rsidRPr="007008B3" w:rsidRDefault="007008B3" w:rsidP="007008B3">
            <w:pPr>
              <w:autoSpaceDE w:val="0"/>
              <w:autoSpaceDN w:val="0"/>
              <w:rPr>
                <w:iCs/>
              </w:rPr>
            </w:pPr>
            <w:r w:rsidRPr="007008B3">
              <w:rPr>
                <w:iCs/>
              </w:rPr>
              <w:t>5. Contract notices shall be published in full in an official language of the European Union, as chosen by the contracting authority/entity, this original language version constituting the sole authentic text. A summary of the essential elements of each notice shall be published in the other official languages.</w:t>
            </w:r>
          </w:p>
          <w:p w14:paraId="2D67CAB5" w14:textId="77777777" w:rsidR="007008B3" w:rsidRPr="007008B3" w:rsidRDefault="007008B3" w:rsidP="007008B3">
            <w:pPr>
              <w:autoSpaceDE w:val="0"/>
              <w:autoSpaceDN w:val="0"/>
              <w:rPr>
                <w:iCs/>
              </w:rPr>
            </w:pPr>
            <w:r w:rsidRPr="007008B3">
              <w:rPr>
                <w:iCs/>
              </w:rPr>
              <w:t xml:space="preserve">6. Notices and their content may not be published at national level or on </w:t>
            </w:r>
            <w:r w:rsidRPr="007008B3">
              <w:rPr>
                <w:iCs/>
              </w:rPr>
              <w:lastRenderedPageBreak/>
              <w:t>a buyer profile before the date on which they are sent to the European Commission.</w:t>
            </w:r>
          </w:p>
          <w:p w14:paraId="01D85FB8" w14:textId="77777777" w:rsidR="007008B3" w:rsidRPr="007008B3" w:rsidRDefault="007008B3" w:rsidP="007008B3">
            <w:pPr>
              <w:autoSpaceDE w:val="0"/>
              <w:autoSpaceDN w:val="0"/>
              <w:rPr>
                <w:iCs/>
              </w:rPr>
            </w:pPr>
            <w:r w:rsidRPr="007008B3">
              <w:rPr>
                <w:iCs/>
              </w:rPr>
              <w:t>Notices published at national level shall not contain information other than that contained in the notices sent to the European Commission or published on a buyer profile in accordance with Article 32, points 1 and 2, but shall mention the date of dispatch of the notice to the European Commission or its publication on a buyer profile.</w:t>
            </w:r>
          </w:p>
          <w:p w14:paraId="64DCC0C7" w14:textId="77777777" w:rsidR="007008B3" w:rsidRPr="007008B3" w:rsidRDefault="007008B3" w:rsidP="007008B3">
            <w:pPr>
              <w:autoSpaceDE w:val="0"/>
              <w:autoSpaceDN w:val="0"/>
              <w:rPr>
                <w:iCs/>
              </w:rPr>
            </w:pPr>
            <w:r w:rsidRPr="007008B3">
              <w:rPr>
                <w:iCs/>
              </w:rPr>
              <w:t xml:space="preserve">Prior information notices may not be published on a buyer profile before the notification of their publication in that form has been sent to the </w:t>
            </w:r>
            <w:r w:rsidRPr="007008B3">
              <w:rPr>
                <w:iCs/>
              </w:rPr>
              <w:lastRenderedPageBreak/>
              <w:t>European Commission; they must mention the date of that sending.</w:t>
            </w:r>
          </w:p>
          <w:p w14:paraId="03DC6F36" w14:textId="77777777" w:rsidR="007008B3" w:rsidRPr="007008B3" w:rsidRDefault="007008B3" w:rsidP="007008B3">
            <w:pPr>
              <w:autoSpaceDE w:val="0"/>
              <w:autoSpaceDN w:val="0"/>
              <w:rPr>
                <w:iCs/>
              </w:rPr>
            </w:pPr>
            <w:r w:rsidRPr="007008B3">
              <w:rPr>
                <w:iCs/>
              </w:rPr>
              <w:t>7. The content of notices not sent by electronic means in accordance with the European Union format and standard should be limited to approximately 650 words.</w:t>
            </w:r>
          </w:p>
          <w:p w14:paraId="07188CF4" w14:textId="4050F0D6" w:rsidR="007008B3" w:rsidRPr="0084419C" w:rsidRDefault="007008B3" w:rsidP="007008B3">
            <w:pPr>
              <w:autoSpaceDE w:val="0"/>
              <w:autoSpaceDN w:val="0"/>
              <w:rPr>
                <w:iCs/>
              </w:rPr>
            </w:pPr>
            <w:r w:rsidRPr="007008B3">
              <w:rPr>
                <w:iCs/>
              </w:rPr>
              <w:t>8. Contracting authorities/entities must be able to provide evidence of the dates on which notices are sent.</w:t>
            </w:r>
            <w:r>
              <w:rPr>
                <w:iCs/>
              </w:rPr>
              <w:t>”</w:t>
            </w:r>
          </w:p>
        </w:tc>
        <w:tc>
          <w:tcPr>
            <w:tcW w:w="602" w:type="pct"/>
          </w:tcPr>
          <w:p w14:paraId="07188CF5" w14:textId="1CA523ED" w:rsidR="007008B3" w:rsidRPr="0084419C" w:rsidRDefault="007008B3" w:rsidP="007008B3">
            <w:pPr>
              <w:rPr>
                <w:lang w:val="sq-AL"/>
              </w:rPr>
            </w:pPr>
            <w:r>
              <w:rPr>
                <w:lang w:val="sq-AL"/>
              </w:rPr>
              <w:lastRenderedPageBreak/>
              <w:t>Full</w:t>
            </w:r>
          </w:p>
        </w:tc>
        <w:tc>
          <w:tcPr>
            <w:tcW w:w="905" w:type="pct"/>
          </w:tcPr>
          <w:p w14:paraId="07188CF6" w14:textId="77777777" w:rsidR="007008B3" w:rsidRPr="0084419C" w:rsidRDefault="007008B3" w:rsidP="007008B3">
            <w:pPr>
              <w:rPr>
                <w:lang w:val="sq-AL"/>
              </w:rPr>
            </w:pPr>
          </w:p>
        </w:tc>
      </w:tr>
      <w:tr w:rsidR="007008B3" w:rsidRPr="0084419C" w14:paraId="07188D0C" w14:textId="77777777" w:rsidTr="00522EC8">
        <w:trPr>
          <w:trHeight w:val="321"/>
        </w:trPr>
        <w:tc>
          <w:tcPr>
            <w:tcW w:w="575" w:type="pct"/>
          </w:tcPr>
          <w:p w14:paraId="07188CF8" w14:textId="77777777" w:rsidR="007008B3" w:rsidRPr="0084419C" w:rsidRDefault="007008B3" w:rsidP="007008B3">
            <w:pPr>
              <w:rPr>
                <w:b/>
                <w:lang w:val="sq-AL"/>
              </w:rPr>
            </w:pPr>
            <w:r w:rsidRPr="0084419C">
              <w:rPr>
                <w:b/>
                <w:lang w:val="sq-AL"/>
              </w:rPr>
              <w:lastRenderedPageBreak/>
              <w:t>33</w:t>
            </w:r>
          </w:p>
          <w:p w14:paraId="07188CF9" w14:textId="77777777" w:rsidR="007008B3" w:rsidRPr="0084419C" w:rsidRDefault="007008B3" w:rsidP="007008B3">
            <w:pPr>
              <w:rPr>
                <w:b/>
                <w:lang w:val="sq-AL"/>
              </w:rPr>
            </w:pPr>
            <w:r w:rsidRPr="00F9215B">
              <w:rPr>
                <w:b/>
              </w:rPr>
              <w:t>Time-limits for receipt of requests to participate and for receipt of tenders</w:t>
            </w:r>
          </w:p>
        </w:tc>
        <w:tc>
          <w:tcPr>
            <w:tcW w:w="1138" w:type="pct"/>
          </w:tcPr>
          <w:p w14:paraId="07188CFA" w14:textId="77777777" w:rsidR="007008B3" w:rsidRPr="0084419C" w:rsidRDefault="007008B3" w:rsidP="007008B3">
            <w:pPr>
              <w:rPr>
                <w:lang w:val="sq-AL"/>
              </w:rPr>
            </w:pPr>
            <w:r>
              <w:t xml:space="preserve"> When fixing the time-limits for receipt of requests to participate and tenders, contracting authorities/entities shall take particular account of the complexity of the contract and the time required for drawing up tenders, without prejudice to the minimum time-limits set by this Article. 2. In restricted procedures, negotiated </w:t>
            </w:r>
            <w:r>
              <w:lastRenderedPageBreak/>
              <w:t xml:space="preserve">procedures with the publication of a contract notice and use of a competitive dialogue, the minimum time-limit for receipt of requests to participate shall be 37 days from the date on which the contract notice is sent. In the case of restricted procedures, the minimum time-limit for the receipt of tenders shall be 40 days from the date on which the invitation is sent. 3. When contracting authorities/entities have published a prior information notice, the minimum time-limit for the receipt of tenders under the second subparagraph of paragraph  2  may, as a general rule, be shortened to 36 days, but under no circumstances to less than 22 days. The time-limit shall run from the date on which the invitation to tender was sent. The shortened time-limits referred to in the first subparagraph shall be </w:t>
            </w:r>
            <w:r>
              <w:lastRenderedPageBreak/>
              <w:t xml:space="preserve">permitted, provided that the prior information notice has included all the information required for the contract notice set out in Annex  IV, insofar as that information is available at the time the notice is published and that the prior information notice was sent for publication between 52 days and 12 months before the date on which the contract notice was sent. 4. Where notices are drawn up and transmitted by electronic means in accordance with the format and procedure for sending notices set out in point  3 of Annex  VI, the time-limit for the receipt of the requests to participate referred to in the first subparagraph of paragraph 2 may be shortened by seven days. 5. The time-limits for receipt of tenders referred to in the second subparagraph of paragraph  2  may be reduced by five days where the contracting authority/entity offers </w:t>
            </w:r>
            <w:r>
              <w:lastRenderedPageBreak/>
              <w:t xml:space="preserve">unrestricted and full direct access by electronic means to the contract documents and any supporting documents from the date of publication of the notice in accordance with Annex VI, specifying in the text of the notice the Internet address at which this documentation is accessible. This reduction may be added to that referred to in paragraph 4. 6. If, for whatever reasons, the contract documents and supporting documents or additional information, although requested in good time, are not supplied within the time-limits set out in Article 34, or where tenders can be made only after a visit to the site or after on-the-spot inspection of the documents supporting the contract documents, the time-limits for the receipt of tenders shall be extended so that all economic operators concerned may be aware of all the information needed to produce tenders. 7. In the case of restricted procedures </w:t>
            </w:r>
            <w:r>
              <w:lastRenderedPageBreak/>
              <w:t>and negotiated procedures with publication of a contract notice, where urgency renders impracticable the minimum time-limits laid down in this Article, contracting authorities/entities may fix: — a time-limit for receipt of requests to participate which may not be less than 15 days from the date on which the contract notice is dispatched, or less than 10 days if the notice was sent by electronic means, in accordance with the format and procedure for sending notices set out in point 3 of Annex VI; and — in the case of restricted procedures, a time-limit for receipt of tenders which shall not be less than 10 days from the date of the invitation to tender,</w:t>
            </w:r>
          </w:p>
        </w:tc>
        <w:tc>
          <w:tcPr>
            <w:tcW w:w="400" w:type="pct"/>
          </w:tcPr>
          <w:p w14:paraId="07188CFB" w14:textId="77777777" w:rsidR="007008B3" w:rsidRPr="0084419C" w:rsidRDefault="007008B3" w:rsidP="007008B3">
            <w:pPr>
              <w:rPr>
                <w:lang w:val="sq-AL"/>
              </w:rPr>
            </w:pPr>
          </w:p>
        </w:tc>
        <w:tc>
          <w:tcPr>
            <w:tcW w:w="560" w:type="pct"/>
          </w:tcPr>
          <w:p w14:paraId="07188CFC" w14:textId="77777777" w:rsidR="007008B3" w:rsidRPr="0084419C" w:rsidRDefault="007008B3" w:rsidP="007008B3">
            <w:pPr>
              <w:rPr>
                <w:b/>
                <w:lang w:val="sq-AL"/>
              </w:rPr>
            </w:pPr>
            <w:r>
              <w:rPr>
                <w:b/>
                <w:lang w:val="sq-AL"/>
              </w:rPr>
              <w:t>32</w:t>
            </w:r>
          </w:p>
          <w:p w14:paraId="07188CFD" w14:textId="77777777" w:rsidR="007008B3" w:rsidRPr="0084419C" w:rsidRDefault="007008B3" w:rsidP="007008B3">
            <w:pPr>
              <w:rPr>
                <w:b/>
                <w:lang w:val="sq-AL"/>
              </w:rPr>
            </w:pPr>
            <w:r w:rsidRPr="00F9215B">
              <w:rPr>
                <w:b/>
              </w:rPr>
              <w:t>Deadlines of receiving requests for participation and acceptance of bids</w:t>
            </w:r>
          </w:p>
        </w:tc>
        <w:tc>
          <w:tcPr>
            <w:tcW w:w="820" w:type="pct"/>
          </w:tcPr>
          <w:p w14:paraId="07188CFE" w14:textId="77777777" w:rsidR="007008B3" w:rsidRDefault="007008B3" w:rsidP="007008B3">
            <w:r>
              <w:t xml:space="preserve">1. In order to determine the deadlines of receiving the requests to participate in the proceedings without affecting the minimum deadlines, which are laid down in this Article, the contracting </w:t>
            </w:r>
            <w:r>
              <w:lastRenderedPageBreak/>
              <w:t xml:space="preserve">authority shall take into particular consideration the complexity of the procurement scope without affecting the minimum deadlines that are set out in this article </w:t>
            </w:r>
          </w:p>
          <w:p w14:paraId="07188CFF" w14:textId="77777777" w:rsidR="007008B3" w:rsidRDefault="007008B3" w:rsidP="007008B3">
            <w:r>
              <w:t xml:space="preserve"> 2. In the restricted procedure, negotiated with prior announcement and competitive dialogue, with a value higher than the monetary limit, the time limit for the receipt of the requests for participation shall be not less than 37 calendar days from the date of notification of the contract.</w:t>
            </w:r>
          </w:p>
          <w:p w14:paraId="07188D00" w14:textId="77777777" w:rsidR="007008B3" w:rsidRDefault="007008B3" w:rsidP="007008B3">
            <w:r>
              <w:t xml:space="preserve">3. In the second stage of the restricted procedure, with a value higher than the monetary limit, </w:t>
            </w:r>
            <w:r>
              <w:lastRenderedPageBreak/>
              <w:t>the time limit for receipt of bids is not less than 40 calendar days from the date of the invitation invitation.</w:t>
            </w:r>
          </w:p>
          <w:p w14:paraId="07188D01" w14:textId="77777777" w:rsidR="007008B3" w:rsidRDefault="007008B3" w:rsidP="007008B3">
            <w:r>
              <w:t>4. In the restricted procedure, negotiated with prior announcement and competitive dialogue, with a value lower than the monetary limit, the time limit for the receipt of requests for participation shall be not less than 25 calendar days from the date of notification of the contract.</w:t>
            </w:r>
          </w:p>
          <w:p w14:paraId="07188D02" w14:textId="77777777" w:rsidR="007008B3" w:rsidRDefault="007008B3" w:rsidP="007008B3">
            <w:r>
              <w:t xml:space="preserve">5. In the second phase of the restricted procedure, with a value lower than the monetary limit, the time limit for receipt of bids is not less than 15 </w:t>
            </w:r>
            <w:r>
              <w:lastRenderedPageBreak/>
              <w:t>calendar days from the date of the invitation invitation.</w:t>
            </w:r>
          </w:p>
          <w:p w14:paraId="07188D03" w14:textId="77777777" w:rsidR="007008B3" w:rsidRDefault="007008B3" w:rsidP="007008B3"/>
          <w:p w14:paraId="07188D04" w14:textId="77777777" w:rsidR="007008B3" w:rsidRPr="00E64FD7" w:rsidRDefault="007008B3" w:rsidP="007008B3">
            <w:pPr>
              <w:rPr>
                <w:lang w:val="sq-AL"/>
              </w:rPr>
            </w:pPr>
            <w:r w:rsidRPr="00E64FD7">
              <w:rPr>
                <w:lang w:val="sq-AL"/>
              </w:rPr>
              <w:t>In the case of a restricted or negotiated procedure with prior publication, when the emergency situation makes it impossible for the regular deadlines or shortened deadlines set out in this article, the contracting authority may specify:</w:t>
            </w:r>
          </w:p>
          <w:p w14:paraId="07188D05" w14:textId="77777777" w:rsidR="007008B3" w:rsidRPr="00E64FD7" w:rsidRDefault="007008B3" w:rsidP="007008B3">
            <w:pPr>
              <w:rPr>
                <w:lang w:val="sq-AL"/>
              </w:rPr>
            </w:pPr>
            <w:r w:rsidRPr="00E64FD7">
              <w:rPr>
                <w:lang w:val="sq-AL"/>
              </w:rPr>
              <w:t xml:space="preserve">a) A time limit for the receipt of requests for participation that may not be less than 15 days from the date on which the contract notice in the field of defense and security was sent, or not less than 10 </w:t>
            </w:r>
            <w:r w:rsidRPr="00E64FD7">
              <w:rPr>
                <w:lang w:val="sq-AL"/>
              </w:rPr>
              <w:lastRenderedPageBreak/>
              <w:t>days if the notification is sent electronically, in accordance with the format and the procedure for submitting notifications under Article 32 of this Law.</w:t>
            </w:r>
          </w:p>
          <w:p w14:paraId="07188D06" w14:textId="77777777" w:rsidR="007008B3" w:rsidRPr="00E64FD7" w:rsidRDefault="007008B3" w:rsidP="007008B3">
            <w:pPr>
              <w:rPr>
                <w:lang w:val="sq-AL"/>
              </w:rPr>
            </w:pPr>
            <w:r w:rsidRPr="00E64FD7">
              <w:rPr>
                <w:lang w:val="sq-AL"/>
              </w:rPr>
              <w:t>b) In the case of restricted procedure, a time limit for receipt of bids which shall not be less than 15 days from the date on which the invitation to bid was sent.</w:t>
            </w:r>
          </w:p>
          <w:p w14:paraId="07188D07" w14:textId="77777777" w:rsidR="007008B3" w:rsidRPr="00E64FD7" w:rsidRDefault="007008B3" w:rsidP="007008B3">
            <w:pPr>
              <w:rPr>
                <w:lang w:val="sq-AL"/>
              </w:rPr>
            </w:pPr>
            <w:r w:rsidRPr="00E64FD7">
              <w:rPr>
                <w:lang w:val="sq-AL"/>
              </w:rPr>
              <w:t>c) The contracting authority must state the reasons for the implementation of time limits for emergency reasons in the contract notice in the field of defense and security.</w:t>
            </w:r>
          </w:p>
          <w:p w14:paraId="07188D09" w14:textId="4B3C04BB" w:rsidR="007008B3" w:rsidRPr="0084419C" w:rsidRDefault="007008B3" w:rsidP="007008B3">
            <w:pPr>
              <w:rPr>
                <w:lang w:val="sq-AL"/>
              </w:rPr>
            </w:pPr>
            <w:r w:rsidRPr="00E64FD7">
              <w:rPr>
                <w:lang w:val="sq-AL"/>
              </w:rPr>
              <w:t xml:space="preserve">7. When the contracting authority publishes contract notices by </w:t>
            </w:r>
            <w:r w:rsidRPr="00E64FD7">
              <w:rPr>
                <w:lang w:val="sq-AL"/>
              </w:rPr>
              <w:lastRenderedPageBreak/>
              <w:t>electronic means in accordance with procurement rules in the field of defense and security, the time limits for the receipt of requests for participation provided for in paragraph 2 of this Article shall be shortened to seven calendar days . When the contracting authority for the offers referred to in point 2 of this article provides unrestricted and complete access by electronic means to the contract documents and any supporting document, the deadline for receipt of bids in the restricted procedure may be shortened with 5 calendar days.</w:t>
            </w:r>
          </w:p>
        </w:tc>
        <w:tc>
          <w:tcPr>
            <w:tcW w:w="602" w:type="pct"/>
          </w:tcPr>
          <w:p w14:paraId="07188D0A" w14:textId="68421C13" w:rsidR="007008B3" w:rsidRPr="0084419C" w:rsidRDefault="007008B3" w:rsidP="007008B3">
            <w:pPr>
              <w:rPr>
                <w:lang w:val="sq-AL"/>
              </w:rPr>
            </w:pPr>
            <w:r>
              <w:rPr>
                <w:lang w:val="sq-AL"/>
              </w:rPr>
              <w:lastRenderedPageBreak/>
              <w:t>Full</w:t>
            </w:r>
          </w:p>
        </w:tc>
        <w:tc>
          <w:tcPr>
            <w:tcW w:w="905" w:type="pct"/>
          </w:tcPr>
          <w:p w14:paraId="07188D0B" w14:textId="7C3405EC" w:rsidR="007008B3" w:rsidRPr="0084419C" w:rsidRDefault="007008B3" w:rsidP="007008B3">
            <w:pPr>
              <w:rPr>
                <w:lang w:val="sq-AL"/>
              </w:rPr>
            </w:pPr>
          </w:p>
        </w:tc>
      </w:tr>
      <w:tr w:rsidR="007008B3" w:rsidRPr="0084419C" w14:paraId="4D88277C" w14:textId="77777777" w:rsidTr="00522EC8">
        <w:trPr>
          <w:trHeight w:val="321"/>
        </w:trPr>
        <w:tc>
          <w:tcPr>
            <w:tcW w:w="575" w:type="pct"/>
          </w:tcPr>
          <w:p w14:paraId="74AB50EA" w14:textId="77777777" w:rsidR="007008B3" w:rsidRPr="0084419C" w:rsidRDefault="007008B3" w:rsidP="007008B3">
            <w:pPr>
              <w:rPr>
                <w:b/>
                <w:lang w:val="sq-AL"/>
              </w:rPr>
            </w:pPr>
          </w:p>
        </w:tc>
        <w:tc>
          <w:tcPr>
            <w:tcW w:w="1138" w:type="pct"/>
          </w:tcPr>
          <w:p w14:paraId="6B4C18AA" w14:textId="77777777" w:rsidR="007008B3" w:rsidRDefault="007008B3" w:rsidP="007008B3"/>
        </w:tc>
        <w:tc>
          <w:tcPr>
            <w:tcW w:w="400" w:type="pct"/>
          </w:tcPr>
          <w:p w14:paraId="615B351B" w14:textId="77777777" w:rsidR="007008B3" w:rsidRPr="0084419C" w:rsidRDefault="007008B3" w:rsidP="007008B3">
            <w:pPr>
              <w:rPr>
                <w:lang w:val="sq-AL"/>
              </w:rPr>
            </w:pPr>
          </w:p>
        </w:tc>
        <w:tc>
          <w:tcPr>
            <w:tcW w:w="560" w:type="pct"/>
          </w:tcPr>
          <w:p w14:paraId="031136B0" w14:textId="0174FFF7" w:rsidR="007008B3" w:rsidRDefault="007008B3" w:rsidP="007008B3">
            <w:pPr>
              <w:rPr>
                <w:b/>
                <w:lang w:val="sq-AL"/>
              </w:rPr>
            </w:pPr>
            <w:r>
              <w:rPr>
                <w:b/>
                <w:lang w:val="sq-AL"/>
              </w:rPr>
              <w:t>2. Draft law</w:t>
            </w:r>
          </w:p>
        </w:tc>
        <w:tc>
          <w:tcPr>
            <w:tcW w:w="820" w:type="pct"/>
          </w:tcPr>
          <w:p w14:paraId="3979E140" w14:textId="77777777" w:rsidR="007008B3" w:rsidRDefault="007008B3" w:rsidP="007008B3">
            <w:r>
              <w:t>“Article 36</w:t>
            </w:r>
          </w:p>
          <w:p w14:paraId="13C3330A" w14:textId="77777777" w:rsidR="007008B3" w:rsidRDefault="007008B3" w:rsidP="007008B3">
            <w:r>
              <w:t>Time limits for the receipt of requests to participate and for the submission of tenders</w:t>
            </w:r>
          </w:p>
          <w:p w14:paraId="4289B17E" w14:textId="77777777" w:rsidR="007008B3" w:rsidRDefault="007008B3" w:rsidP="007008B3"/>
          <w:p w14:paraId="376B04B8" w14:textId="77777777" w:rsidR="007008B3" w:rsidRDefault="007008B3" w:rsidP="007008B3">
            <w:r>
              <w:t>1. In setting the time limits for the receipt of requests to participate and bids, the contracting authority/entity shall take into particular consideration the complexity of the procurement subject matter and the time required to draft the bid, without prejudice to the minimum time limits set out in this Article.</w:t>
            </w:r>
          </w:p>
          <w:p w14:paraId="1FA0C76F" w14:textId="77777777" w:rsidR="007008B3" w:rsidRDefault="007008B3" w:rsidP="007008B3">
            <w:r>
              <w:t xml:space="preserve">2. In the restricted procedure, with negotiation with prior publication, and competitive dialogue, with a value higher than </w:t>
            </w:r>
            <w:r>
              <w:lastRenderedPageBreak/>
              <w:t>the monetary threshold, the time limit for submitting requests to participate shall be no less than 37 calendar days from the date of sending the contract notice.</w:t>
            </w:r>
          </w:p>
          <w:p w14:paraId="760FB6D3" w14:textId="77777777" w:rsidR="007008B3" w:rsidRDefault="007008B3" w:rsidP="007008B3">
            <w:r>
              <w:t xml:space="preserve">3. Where contracting authorities/ entities have published a prior information notice, the minimum time limit for the receipt of tenders referred to in point 4 of this article, as a general rule, be reduced to 36 days, but in no case to less than 22 days, only in cases when: </w:t>
            </w:r>
          </w:p>
          <w:p w14:paraId="53E5C41F" w14:textId="77777777" w:rsidR="007008B3" w:rsidRDefault="007008B3" w:rsidP="007008B3">
            <w:r>
              <w:t xml:space="preserve">a)the prior information notice contained all the information required for the contract notice that was available when </w:t>
            </w:r>
            <w:r>
              <w:lastRenderedPageBreak/>
              <w:t xml:space="preserve">the prior notice was published; </w:t>
            </w:r>
          </w:p>
          <w:p w14:paraId="30A1C2B0" w14:textId="77777777" w:rsidR="007008B3" w:rsidRDefault="007008B3" w:rsidP="007008B3">
            <w:r>
              <w:t>b)the notice was sent for publication at least 52 days and no more than 12 months before the contract notice.</w:t>
            </w:r>
          </w:p>
          <w:p w14:paraId="48B6A338" w14:textId="77777777" w:rsidR="007008B3" w:rsidRDefault="007008B3" w:rsidP="007008B3">
            <w:r>
              <w:t>4. In the second phase of the restricted procedure, with a value higher than the monetary limit, the time limit for submitting bids is no less than 40 calendar days from the date of sending the invitation to bid.</w:t>
            </w:r>
          </w:p>
          <w:p w14:paraId="21A0678C" w14:textId="77777777" w:rsidR="007008B3" w:rsidRDefault="007008B3" w:rsidP="007008B3">
            <w:r>
              <w:t xml:space="preserve">5. In the restricted procedure, with negotiation with prior publication, and competitive dialogue, with a value lower than the monetary threshold, the time limit for the receipt of requests to participate shall be </w:t>
            </w:r>
            <w:r>
              <w:lastRenderedPageBreak/>
              <w:t>no less than 25 calendar days from the date of dispatch of the contract notice.</w:t>
            </w:r>
          </w:p>
          <w:p w14:paraId="21B13549" w14:textId="77777777" w:rsidR="007008B3" w:rsidRDefault="007008B3" w:rsidP="007008B3">
            <w:r>
              <w:t>6. In the second phase of the restricted procedure, with a value lower than the monetary threshold, the time limit for the submission of bids is no less than 15 calendar days from the date of sending the invitation to bid.</w:t>
            </w:r>
          </w:p>
          <w:p w14:paraId="2655F9AD" w14:textId="77777777" w:rsidR="007008B3" w:rsidRDefault="007008B3" w:rsidP="007008B3">
            <w:r>
              <w:t xml:space="preserve">7. In the case of a restricted or negotiated procedure with prior publication, where the emergency situation makes the regular time limits or the shortened time limits set out in this article impossible, the contracting </w:t>
            </w:r>
            <w:r>
              <w:lastRenderedPageBreak/>
              <w:t>authority/entity may determine:</w:t>
            </w:r>
          </w:p>
          <w:p w14:paraId="4B58389D" w14:textId="77777777" w:rsidR="007008B3" w:rsidRDefault="007008B3" w:rsidP="007008B3">
            <w:r>
              <w:t>a) a time limit for the receipt of requests for participation, which may not be less than 15 days from the date on which the contract notice in the field of defence and security was sent, or not less than 10 days if the notice was sent electronically, in accordance with the format and procedure for sending notices, pursuant to Article 32 of this Law;</w:t>
            </w:r>
          </w:p>
          <w:p w14:paraId="1280C5EA" w14:textId="77777777" w:rsidR="007008B3" w:rsidRDefault="007008B3" w:rsidP="007008B3">
            <w:r>
              <w:t>b) in the case of a restricted procedure, a time limit for the submission of tenders, which shall not be less than 10 days from the date of dispatch of the invitation to tender.</w:t>
            </w:r>
          </w:p>
          <w:p w14:paraId="7135648B" w14:textId="77777777" w:rsidR="007008B3" w:rsidRDefault="007008B3" w:rsidP="007008B3">
            <w:r>
              <w:lastRenderedPageBreak/>
              <w:t>In this case, the contracting authority/entity must declare, in the contract notice in the field of defence and security, the emergency situation that has dictated the application of the time limits provided for in this point.</w:t>
            </w:r>
          </w:p>
          <w:p w14:paraId="285F0DBA" w14:textId="77777777" w:rsidR="007008B3" w:rsidRDefault="007008B3" w:rsidP="007008B3">
            <w:r>
              <w:t xml:space="preserve">8. Where the contracting authority/entity  publishes contract notices by electronic means, in accordance with the rules on procurement in the field of defence and security, the time limits for the receipt of requests to participate, provided for in point 2 of this Article, shall be shortened by 7 calendar days. </w:t>
            </w:r>
            <w:r>
              <w:lastRenderedPageBreak/>
              <w:t>Where the contracting authority/entity, for the tenders referred to in point 4 of this Article, offers unrestricted and full access by electronic means to the contract documents and any supporting documents, the time limit for the receipt of tenders in the restricted procedure may be shortened by 5 calendar days.</w:t>
            </w:r>
          </w:p>
          <w:p w14:paraId="466BA44D" w14:textId="48620133" w:rsidR="007008B3" w:rsidRDefault="007008B3" w:rsidP="007008B3">
            <w:r>
              <w:t xml:space="preserve">In any case, the contracting authority/entity  shall offer unrestricted and full direct access by electronic means to the contract documents and any supporting documents from the date of publication of the notice specifying in the </w:t>
            </w:r>
            <w:r>
              <w:lastRenderedPageBreak/>
              <w:t>text of the notice the Internet address at which this documentation is accessible.”</w:t>
            </w:r>
          </w:p>
        </w:tc>
        <w:tc>
          <w:tcPr>
            <w:tcW w:w="602" w:type="pct"/>
          </w:tcPr>
          <w:p w14:paraId="2A8AF7D1" w14:textId="77777777" w:rsidR="007008B3" w:rsidRDefault="007008B3" w:rsidP="007008B3">
            <w:pPr>
              <w:rPr>
                <w:lang w:val="sq-AL"/>
              </w:rPr>
            </w:pPr>
          </w:p>
        </w:tc>
        <w:tc>
          <w:tcPr>
            <w:tcW w:w="905" w:type="pct"/>
          </w:tcPr>
          <w:p w14:paraId="3051CF3D" w14:textId="77777777" w:rsidR="007008B3" w:rsidRPr="0084419C" w:rsidRDefault="007008B3" w:rsidP="007008B3">
            <w:pPr>
              <w:rPr>
                <w:lang w:val="sq-AL"/>
              </w:rPr>
            </w:pPr>
          </w:p>
        </w:tc>
      </w:tr>
      <w:tr w:rsidR="007008B3" w:rsidRPr="0084419C" w14:paraId="07188D18" w14:textId="77777777" w:rsidTr="00522EC8">
        <w:trPr>
          <w:trHeight w:val="321"/>
        </w:trPr>
        <w:tc>
          <w:tcPr>
            <w:tcW w:w="575" w:type="pct"/>
          </w:tcPr>
          <w:p w14:paraId="07188D0D" w14:textId="77777777" w:rsidR="007008B3" w:rsidRPr="0084419C" w:rsidRDefault="007008B3" w:rsidP="007008B3">
            <w:pPr>
              <w:rPr>
                <w:b/>
                <w:lang w:val="sq-AL"/>
              </w:rPr>
            </w:pPr>
            <w:r w:rsidRPr="0084419C">
              <w:rPr>
                <w:b/>
                <w:lang w:val="sq-AL"/>
              </w:rPr>
              <w:lastRenderedPageBreak/>
              <w:t>34</w:t>
            </w:r>
          </w:p>
          <w:p w14:paraId="07188D0E" w14:textId="77777777" w:rsidR="007008B3" w:rsidRPr="00F9215B" w:rsidRDefault="007008B3" w:rsidP="007008B3">
            <w:pPr>
              <w:jc w:val="center"/>
              <w:rPr>
                <w:b/>
              </w:rPr>
            </w:pPr>
            <w:r w:rsidRPr="00F9215B">
              <w:rPr>
                <w:b/>
              </w:rPr>
              <w:t>Invitations to tender, negotiate or participate in a dialogue</w:t>
            </w:r>
          </w:p>
          <w:p w14:paraId="07188D0F" w14:textId="77777777" w:rsidR="007008B3" w:rsidRPr="00820801" w:rsidRDefault="007008B3" w:rsidP="007008B3">
            <w:pPr>
              <w:spacing w:before="240"/>
              <w:rPr>
                <w:b/>
              </w:rPr>
            </w:pPr>
          </w:p>
        </w:tc>
        <w:tc>
          <w:tcPr>
            <w:tcW w:w="1138" w:type="pct"/>
          </w:tcPr>
          <w:p w14:paraId="07188D10" w14:textId="77777777" w:rsidR="007008B3" w:rsidRDefault="007008B3" w:rsidP="007008B3">
            <w:r>
              <w:t xml:space="preserve">1. In restricted procedures, negotiated procedures with the publication of a contract notice and competitive dialogues, the contracting authorities/entities shall simultaneously and in writing invite the selected candidates to submit their tenders or to negotiate, or, in the case of a competitive dialogue, to take part in the dialogue. 2. The invitation to the candidates shall include either: — a copy of the contract documents or of the descriptive document and any supporting documents, or, — a reference to accessing the documents referred to in the first indent when they are made directly available by electronic means in accordance with Article 33(5), </w:t>
            </w:r>
          </w:p>
          <w:p w14:paraId="07188D11" w14:textId="77777777" w:rsidR="007008B3" w:rsidRPr="00820801" w:rsidRDefault="007008B3" w:rsidP="007008B3">
            <w:pPr>
              <w:ind w:left="718" w:hanging="718"/>
            </w:pPr>
            <w:r>
              <w:t xml:space="preserve">3. Where the contract documents, the </w:t>
            </w:r>
            <w:r>
              <w:lastRenderedPageBreak/>
              <w:t xml:space="preserve">descriptive document and/or any supporting documents are held by an entity other than the contracting authority/entity responsible for the award procedure, the invitation shall state the address from which that documentation may be requested and, if appropriate, the closing date for requesting such documents, the sum payable for obtaining them and any payment procedures. The competent department shall send that documentation to the economic operator without delay upon receipt of a request. 4. The additional information on the contract documents, the descriptive </w:t>
            </w:r>
            <w:r>
              <w:lastRenderedPageBreak/>
              <w:t xml:space="preserve">document and/or the supporting documents shall be sent by the contracting authority/entity or the competent department not less than six days before the deadline fixed for the receipt of tenders, provided that it is requested in good time. In the event of a restricted or an accelerated procedure, that period shall be four days. 5. In addition to the particulars provided for in paragraphs 2, 3 and 4, the invitation shall contain at least: (a) a reference to the contract notice published; (b) the deadline for receipt of tenders, the address to which the tenders must be sent and the language or languages in which </w:t>
            </w:r>
            <w:r>
              <w:lastRenderedPageBreak/>
              <w:t xml:space="preserve">the tenders must be drawn up. In the case of a competitive dialogue, this information shall not be contained in the invitation to take part in the dialogue, but in the invitation to submit a tender; (c) in the case of a competitive dialogue, the date and the address set for the start of the consultation stage and the language or languages used; (d) an indication of any documents to be annexed, either to support the verifiable statements provided by the candidate in accordance with Article  38, or to supplement the information provided for in that Article under the same conditions as those laid down in </w:t>
            </w:r>
            <w:r>
              <w:lastRenderedPageBreak/>
              <w:t>Articles 41 and 42; (e) the relative weighting of criteria for the award of the contract or, where appropriate, the descending order of importance of the criteria used to define the economically most advantageous tender, if they are not given in the contract notice, the contract documents or the descriptive document.</w:t>
            </w:r>
          </w:p>
        </w:tc>
        <w:tc>
          <w:tcPr>
            <w:tcW w:w="400" w:type="pct"/>
          </w:tcPr>
          <w:p w14:paraId="07188D12" w14:textId="77777777" w:rsidR="007008B3" w:rsidRPr="0084419C" w:rsidRDefault="007008B3" w:rsidP="007008B3">
            <w:pPr>
              <w:rPr>
                <w:lang w:val="sq-AL"/>
              </w:rPr>
            </w:pPr>
          </w:p>
        </w:tc>
        <w:tc>
          <w:tcPr>
            <w:tcW w:w="560" w:type="pct"/>
          </w:tcPr>
          <w:p w14:paraId="07188D13" w14:textId="77777777" w:rsidR="007008B3" w:rsidRPr="0084419C" w:rsidRDefault="007008B3" w:rsidP="007008B3">
            <w:pPr>
              <w:rPr>
                <w:b/>
              </w:rPr>
            </w:pPr>
            <w:r>
              <w:rPr>
                <w:b/>
              </w:rPr>
              <w:t>30</w:t>
            </w:r>
          </w:p>
          <w:p w14:paraId="07188D14" w14:textId="77777777" w:rsidR="007008B3" w:rsidRPr="0084419C" w:rsidRDefault="007008B3" w:rsidP="007008B3">
            <w:pPr>
              <w:rPr>
                <w:b/>
              </w:rPr>
            </w:pPr>
            <w:r w:rsidRPr="004C7655">
              <w:rPr>
                <w:b/>
              </w:rPr>
              <w:t>Call for bids</w:t>
            </w:r>
          </w:p>
        </w:tc>
        <w:tc>
          <w:tcPr>
            <w:tcW w:w="820" w:type="pct"/>
          </w:tcPr>
          <w:p w14:paraId="503D8728" w14:textId="77777777" w:rsidR="007008B3" w:rsidRDefault="007008B3" w:rsidP="007008B3">
            <w:r>
              <w:t xml:space="preserve">1. In the second phase of the restricted procedure, negotiated procedure with prior publication of the contact notice and competitive dialogue, the contracting authority shall simultaneously invite the selected candidates also in writing to submit their bids, to negotiate or participate in dialogue. 2. Invitation to candidates shall also include: a) A copy of the tender documents or explanatory documents and any other supporting </w:t>
            </w:r>
            <w:r>
              <w:lastRenderedPageBreak/>
              <w:t xml:space="preserve">documents; b) A reference for access to tender documents and other documents electronically, as set out above. 3. Information on selected candidates, tender documents or descriptive documents and all supporting documents shall be kept confidential until the final bids are opened. 4. Invitation to bid should contain: a. A reference to the published contract notice in the area of defense and security. b. The deadline for the reception of bids, the address to which the bids should be submitted and the language (s), in which the bids should be drafted. </w:t>
            </w:r>
            <w:r>
              <w:lastRenderedPageBreak/>
              <w:t xml:space="preserve">In the case of competitive dialogue, these data shall not be shown in the invitation to participate in the dialogue, but in the invitation to bid. c. In the case of competitive dialogue, the date and address set for initiating consultations and the used language/languages. d. Information on any additional documents, which should be submitted or, which should support the bidders' declarations under Article 38 or, which should supplement the information regarding the conditions and the financial condition, technical capability and professional </w:t>
            </w:r>
            <w:r>
              <w:lastRenderedPageBreak/>
              <w:t xml:space="preserve">suitability. e. Weight and ranking according to the priority of the criteria, which are set for determining the winning bid, in the case of most economically advantageous tender, as well as specifications or descriptive document, in cases where these are not provided in the contract notice in the area of defense and security or in the descriptive document. 5. Candidates may request, where appropriate, within the deadline for submission of tenders, additional information and explanations regarding the documents referred to in Paragraph 2 of this Article. The </w:t>
            </w:r>
            <w:r>
              <w:lastRenderedPageBreak/>
              <w:t xml:space="preserve">contracting authority should respond to all candidates at the same time without delay and without showing the applicant's data, provided that the request is submitted in a timely manner. The latest additional information and explanations regarding the documents shall be delivered by the contracting authority no later than six days before the deadline for the bids submission. 6. If, for some reason, the documents are not available as stipulated in Paragraphs 2 or 3 of this Article, additional information and explanations, although requested </w:t>
            </w:r>
            <w:r>
              <w:lastRenderedPageBreak/>
              <w:t xml:space="preserve">in due time, have failed to be delivered under the terms, which are referred to in Paragraph 6 of this Article, or if bids may be drafted only after the visit on the ground or after a direct review of supporting documents, the deadlines for submitting the bids will be extended accordingly and in a manner that all candidates may obtain the necessary information for the preparation of the bids. 7. At any time before the expiry of the deadline for submitting bids and, for whatever reason, the contracting authority may, at its own initiative or upon request for </w:t>
            </w:r>
            <w:r>
              <w:lastRenderedPageBreak/>
              <w:t>clarification, which is submitted by an economic operator, make changes to the tender documents by drafting an annex. All annexes shall be immediately communicated to all economic operators, which have withdrawn the tender documents and it shall become mandatory for them. 8. In each case, when the tender documents are amended, the contracting authority shall extend the deadline for submitting the bid by 5 days, while for procurements above the high monetary threshold it shall extend the deadline by 10 days</w:t>
            </w:r>
          </w:p>
          <w:p w14:paraId="4F6571E9" w14:textId="77777777" w:rsidR="007008B3" w:rsidRDefault="007008B3" w:rsidP="007008B3">
            <w:pPr>
              <w:rPr>
                <w:lang w:val="sq-AL"/>
              </w:rPr>
            </w:pPr>
          </w:p>
          <w:p w14:paraId="07188D15" w14:textId="77777777" w:rsidR="007008B3" w:rsidRPr="0084419C" w:rsidRDefault="007008B3" w:rsidP="007008B3">
            <w:pPr>
              <w:rPr>
                <w:lang w:val="sq-AL"/>
              </w:rPr>
            </w:pPr>
          </w:p>
        </w:tc>
        <w:tc>
          <w:tcPr>
            <w:tcW w:w="602" w:type="pct"/>
          </w:tcPr>
          <w:p w14:paraId="07188D16" w14:textId="77777777" w:rsidR="007008B3" w:rsidRPr="0084419C" w:rsidRDefault="007008B3" w:rsidP="007008B3">
            <w:pPr>
              <w:rPr>
                <w:lang w:val="sq-AL"/>
              </w:rPr>
            </w:pPr>
            <w:r>
              <w:rPr>
                <w:lang w:val="sq-AL"/>
              </w:rPr>
              <w:lastRenderedPageBreak/>
              <w:t>Full</w:t>
            </w:r>
          </w:p>
        </w:tc>
        <w:tc>
          <w:tcPr>
            <w:tcW w:w="905" w:type="pct"/>
          </w:tcPr>
          <w:p w14:paraId="07188D17" w14:textId="77777777" w:rsidR="007008B3" w:rsidRPr="0084419C" w:rsidRDefault="007008B3" w:rsidP="007008B3">
            <w:pPr>
              <w:rPr>
                <w:lang w:val="sq-AL"/>
              </w:rPr>
            </w:pPr>
          </w:p>
        </w:tc>
      </w:tr>
      <w:tr w:rsidR="007008B3" w:rsidRPr="0084419C" w14:paraId="2A908C19" w14:textId="77777777" w:rsidTr="00522EC8">
        <w:trPr>
          <w:trHeight w:val="321"/>
        </w:trPr>
        <w:tc>
          <w:tcPr>
            <w:tcW w:w="575" w:type="pct"/>
          </w:tcPr>
          <w:p w14:paraId="452BC1B7" w14:textId="77777777" w:rsidR="007008B3" w:rsidRPr="0084419C" w:rsidRDefault="007008B3" w:rsidP="007008B3">
            <w:pPr>
              <w:rPr>
                <w:b/>
                <w:lang w:val="sq-AL"/>
              </w:rPr>
            </w:pPr>
          </w:p>
        </w:tc>
        <w:tc>
          <w:tcPr>
            <w:tcW w:w="1138" w:type="pct"/>
          </w:tcPr>
          <w:p w14:paraId="3AB366B1" w14:textId="77777777" w:rsidR="007008B3" w:rsidRDefault="007008B3" w:rsidP="007008B3"/>
        </w:tc>
        <w:tc>
          <w:tcPr>
            <w:tcW w:w="400" w:type="pct"/>
          </w:tcPr>
          <w:p w14:paraId="0F776CA5" w14:textId="77777777" w:rsidR="007008B3" w:rsidRPr="0084419C" w:rsidRDefault="007008B3" w:rsidP="007008B3">
            <w:pPr>
              <w:rPr>
                <w:lang w:val="sq-AL"/>
              </w:rPr>
            </w:pPr>
          </w:p>
        </w:tc>
        <w:tc>
          <w:tcPr>
            <w:tcW w:w="560" w:type="pct"/>
          </w:tcPr>
          <w:p w14:paraId="738FAF55" w14:textId="2D52705C" w:rsidR="007008B3" w:rsidRDefault="007008B3" w:rsidP="007008B3">
            <w:pPr>
              <w:rPr>
                <w:b/>
              </w:rPr>
            </w:pPr>
            <w:r>
              <w:rPr>
                <w:b/>
              </w:rPr>
              <w:t>2. Draft law</w:t>
            </w:r>
          </w:p>
        </w:tc>
        <w:tc>
          <w:tcPr>
            <w:tcW w:w="820" w:type="pct"/>
          </w:tcPr>
          <w:p w14:paraId="34FAC524" w14:textId="186C7055" w:rsidR="007008B3" w:rsidRDefault="007008B3" w:rsidP="007008B3">
            <w:r>
              <w:t>“Article 31</w:t>
            </w:r>
          </w:p>
          <w:p w14:paraId="1369B865" w14:textId="77777777" w:rsidR="007008B3" w:rsidRDefault="007008B3" w:rsidP="007008B3">
            <w:r>
              <w:t>Invitation to bid</w:t>
            </w:r>
          </w:p>
          <w:p w14:paraId="59D3A4A6" w14:textId="77777777" w:rsidR="007008B3" w:rsidRDefault="007008B3" w:rsidP="007008B3"/>
          <w:p w14:paraId="276069B8" w14:textId="77777777" w:rsidR="007008B3" w:rsidRDefault="007008B3" w:rsidP="007008B3">
            <w:r>
              <w:t>1. In the second stage of the restricted procedure, the negotiated procedure, the procedure with prior publication and the competitive dialogue, the contracting authority/entity, at the same time, by means of written or electronic communication, invites the selected candidates to submit their tenders, to negotiate or to take part in the dialogue.</w:t>
            </w:r>
          </w:p>
          <w:p w14:paraId="38C48386" w14:textId="77777777" w:rsidR="007008B3" w:rsidRDefault="007008B3" w:rsidP="007008B3">
            <w:r>
              <w:t>2. The invitation to candidates also includes:</w:t>
            </w:r>
          </w:p>
          <w:p w14:paraId="65F670B0" w14:textId="77777777" w:rsidR="007008B3" w:rsidRDefault="007008B3" w:rsidP="007008B3">
            <w:r>
              <w:t xml:space="preserve">a) a copy of the tender documents or explanatory documents and any </w:t>
            </w:r>
            <w:r>
              <w:lastRenderedPageBreak/>
              <w:t>other supporting documents;</w:t>
            </w:r>
          </w:p>
          <w:p w14:paraId="3A4DF4F1" w14:textId="77777777" w:rsidR="007008B3" w:rsidRDefault="007008B3" w:rsidP="007008B3">
            <w:r>
              <w:t>b) a reference for access to the tender documents and other documents specified above by electronic means.</w:t>
            </w:r>
          </w:p>
          <w:p w14:paraId="5BBA95B2" w14:textId="77777777" w:rsidR="007008B3" w:rsidRDefault="007008B3" w:rsidP="007008B3">
            <w:r>
              <w:t>3. Information on selected candidates, tender documents or descriptive documents and all supporting documents must be kept confidential until the opening of the final bids.</w:t>
            </w:r>
          </w:p>
          <w:p w14:paraId="200DA6D5" w14:textId="77777777" w:rsidR="007008B3" w:rsidRDefault="007008B3" w:rsidP="007008B3">
            <w:r>
              <w:t>4. The invitation to bid must contain:</w:t>
            </w:r>
          </w:p>
          <w:p w14:paraId="46C5F2B3" w14:textId="77777777" w:rsidR="007008B3" w:rsidRDefault="007008B3" w:rsidP="007008B3">
            <w:r>
              <w:t>a) a reference to the contract notice in the field of defence and security, published;</w:t>
            </w:r>
          </w:p>
          <w:p w14:paraId="32FC9525" w14:textId="77777777" w:rsidR="007008B3" w:rsidRDefault="007008B3" w:rsidP="007008B3">
            <w:r>
              <w:t xml:space="preserve">b) the deadline for receipt of tenders, the address to which tenders must be sent and the language(s) in which the tender must be drawn up. </w:t>
            </w:r>
            <w:r>
              <w:lastRenderedPageBreak/>
              <w:t>In the case of a competitive dialogue, this information is not indicated in the invitation to participate in the dialogue, but in the invitation to tender;</w:t>
            </w:r>
          </w:p>
          <w:p w14:paraId="1EF2774C" w14:textId="77777777" w:rsidR="007008B3" w:rsidRDefault="007008B3" w:rsidP="007008B3">
            <w:r>
              <w:t>c) in the case of competitive dialogue, the date and address set for the start of consultations and the language(s) used;</w:t>
            </w:r>
          </w:p>
          <w:p w14:paraId="56D763B1" w14:textId="77777777" w:rsidR="007008B3" w:rsidRDefault="007008B3" w:rsidP="007008B3">
            <w:r>
              <w:t xml:space="preserve">ç) information on any additional documents that must be submitted either in support of the tenderers' declarations, in accordance with Articles 41 of this law, or to supplement the information regarding the conditions and the verification of financial standing, </w:t>
            </w:r>
            <w:r>
              <w:lastRenderedPageBreak/>
              <w:t>technical capacity and professional suitability;</w:t>
            </w:r>
          </w:p>
          <w:p w14:paraId="20186946" w14:textId="77777777" w:rsidR="007008B3" w:rsidRDefault="007008B3" w:rsidP="007008B3">
            <w:r>
              <w:t>d) the weighting and ranking according to priority of the criteria established for determining the winning bid, in the case of the most economically advantageous bid, and the specifications or descriptive document, in cases where these are not provided in the contract notice in the field of defence and security, the tender documents or the descriptive document.</w:t>
            </w:r>
          </w:p>
          <w:p w14:paraId="638B7274" w14:textId="77777777" w:rsidR="007008B3" w:rsidRDefault="007008B3" w:rsidP="007008B3">
            <w:r>
              <w:t xml:space="preserve">5. Where the contract documents, the descriptive document and/or any supporting documents are held by an entity other </w:t>
            </w:r>
            <w:r>
              <w:lastRenderedPageBreak/>
              <w:t>than the contracting authority/entity responsible for the contract award procedure, the invitation must specify the address from which this documentation may be requested and, where appropriate, the closing date for requesting such documents, the amount payable for obtaining them and any payment procedures. The competent department must send this documentation to the economic operator without delay after receiving a request.</w:t>
            </w:r>
          </w:p>
          <w:p w14:paraId="77B2A5AD" w14:textId="77777777" w:rsidR="007008B3" w:rsidRDefault="007008B3" w:rsidP="007008B3">
            <w:r>
              <w:t xml:space="preserve">6. Where necessary, candidates may, no later than 10 days before the expiry of the time limit for the submission of </w:t>
            </w:r>
            <w:r>
              <w:lastRenderedPageBreak/>
              <w:t xml:space="preserve">tenders, request additional information and explanations regarding the documents referred to in point 2 of this Article, and the contracting authority/entity must respond to all candidates at the same time, without delay and without indicating the applicant's details, provided that the request has been submitted in due time. The last additional information and explanations regarding the documents shall be transmitted by the contracting authority/entity no later than 6 days before the expiry of the time limit for the submission of tenders. In the case </w:t>
            </w:r>
            <w:r>
              <w:lastRenderedPageBreak/>
              <w:t>of a restricted or accelerated procedure, this period shall be 4 (four) days.</w:t>
            </w:r>
          </w:p>
          <w:p w14:paraId="1B8AE060" w14:textId="77777777" w:rsidR="007008B3" w:rsidRDefault="007008B3" w:rsidP="007008B3">
            <w:r>
              <w:t xml:space="preserve">7. If, for any reason, the documents are not available, in accordance with points 2 or 3 of this Article, the additional information and clarifications, although requested in good time, are not transmitted within the time limits referred to in point 5 of this Article, or, if the tenders can be drawn up only after a site visit or after direct examination of the supporting documents, the time limits for the submission of tenders shall be extended accordingly and in </w:t>
            </w:r>
            <w:r>
              <w:lastRenderedPageBreak/>
              <w:t>such a way that all candidates can obtain the information necessary for drawing up their tenders.</w:t>
            </w:r>
          </w:p>
          <w:p w14:paraId="39CE8689" w14:textId="77777777" w:rsidR="007008B3" w:rsidRDefault="007008B3" w:rsidP="007008B3">
            <w:r>
              <w:t>8. The contracting authority/entity may, at any time before the expiry of the deadline for the submission of tenders and for any reason, on its own initiative or at the request of an economic operator for clarification, make changes to the tender documents by drawing up an addendum. Any addendum shall be communicated immediately to all economic operators who have been acquainted with the tender documents and shall become binding on them.</w:t>
            </w:r>
          </w:p>
          <w:p w14:paraId="6A465553" w14:textId="7152542B" w:rsidR="007008B3" w:rsidRDefault="007008B3" w:rsidP="007008B3">
            <w:r>
              <w:lastRenderedPageBreak/>
              <w:t>9. In any case, when the tender documents are amended, the contracting authority/entity extends the deadline for submitting the bid by 5 days, while, for procurements above the high monetary thresholds, by 10 days.”</w:t>
            </w:r>
          </w:p>
        </w:tc>
        <w:tc>
          <w:tcPr>
            <w:tcW w:w="602" w:type="pct"/>
          </w:tcPr>
          <w:p w14:paraId="27443E53" w14:textId="77777777" w:rsidR="007008B3" w:rsidRDefault="007008B3" w:rsidP="007008B3">
            <w:pPr>
              <w:rPr>
                <w:lang w:val="sq-AL"/>
              </w:rPr>
            </w:pPr>
          </w:p>
        </w:tc>
        <w:tc>
          <w:tcPr>
            <w:tcW w:w="905" w:type="pct"/>
          </w:tcPr>
          <w:p w14:paraId="0017C295" w14:textId="77777777" w:rsidR="007008B3" w:rsidRPr="0084419C" w:rsidRDefault="007008B3" w:rsidP="007008B3">
            <w:pPr>
              <w:rPr>
                <w:lang w:val="sq-AL"/>
              </w:rPr>
            </w:pPr>
          </w:p>
        </w:tc>
      </w:tr>
      <w:tr w:rsidR="007008B3" w:rsidRPr="0084419C" w14:paraId="07188D22" w14:textId="77777777" w:rsidTr="00522EC8">
        <w:trPr>
          <w:trHeight w:val="321"/>
        </w:trPr>
        <w:tc>
          <w:tcPr>
            <w:tcW w:w="575" w:type="pct"/>
            <w:vMerge w:val="restart"/>
          </w:tcPr>
          <w:p w14:paraId="07188D19" w14:textId="77777777" w:rsidR="007008B3" w:rsidRPr="0084419C" w:rsidRDefault="007008B3" w:rsidP="007008B3">
            <w:pPr>
              <w:rPr>
                <w:b/>
                <w:lang w:val="sq-AL"/>
              </w:rPr>
            </w:pPr>
            <w:r w:rsidRPr="0084419C">
              <w:rPr>
                <w:b/>
                <w:lang w:val="sq-AL"/>
              </w:rPr>
              <w:lastRenderedPageBreak/>
              <w:t>35</w:t>
            </w:r>
          </w:p>
          <w:p w14:paraId="07188D1A" w14:textId="77777777" w:rsidR="007008B3" w:rsidRPr="0084419C" w:rsidRDefault="007008B3" w:rsidP="007008B3">
            <w:pPr>
              <w:rPr>
                <w:b/>
                <w:lang w:val="sq-AL"/>
              </w:rPr>
            </w:pPr>
            <w:r w:rsidRPr="00DE2B45">
              <w:rPr>
                <w:b/>
              </w:rPr>
              <w:t>Information for candidates and tenderers</w:t>
            </w:r>
          </w:p>
        </w:tc>
        <w:tc>
          <w:tcPr>
            <w:tcW w:w="1138" w:type="pct"/>
            <w:vMerge w:val="restart"/>
          </w:tcPr>
          <w:p w14:paraId="07188D1B" w14:textId="77777777" w:rsidR="007008B3" w:rsidRPr="00820801" w:rsidRDefault="007008B3" w:rsidP="007008B3">
            <w:pPr>
              <w:spacing w:before="240" w:after="200" w:line="276" w:lineRule="auto"/>
              <w:jc w:val="both"/>
              <w:rPr>
                <w:lang w:val="sq-AL"/>
              </w:rPr>
            </w:pPr>
            <w:r>
              <w:t xml:space="preserve">1. The contracting authorities/entities shall, at the earliest opportunity, inform candidates and tenderers of decisions reached concerning the award of a contract or the conclusion of a framework agreement, including the grounds for any decision not to award a contract or conclude a framework agreement for which there has been competitive </w:t>
            </w:r>
            <w:r>
              <w:lastRenderedPageBreak/>
              <w:t xml:space="preserve">tendering or to recommence the procedure; that information shall be given in writing upon request to the contracting authorities/entities. 2. At the request of the party concerned, the contracting authority/entity shall, subject to paragraph 3, at the earliest opportunity and at the latest within 15 days of receipt of the written request for information, inform the parties as follows: (a) any unsuccessful candidate of the reasons for the rejection of the application; (b) any unsuccessful tenderer of the reasons for the rejection of the tender, including, in particular, for the cases referred to in Article  18(4) and  (5) the reasons for its decision of nonequivalence or its decision that the works, supplies or services do not meet the performance or </w:t>
            </w:r>
            <w:r>
              <w:lastRenderedPageBreak/>
              <w:t xml:space="preserve">functional requirements, and in the cases referred to in Articles 22 and 23, the reasons for its decision of non-conformity with the requirements of security of information and security of supply; (c) any tenderer which has made an admissible tender that has been rejected, of the characteristics and relative advantages of the tender selected, as well as the name of the successful tenderer or the parties to the framework agreement. 3. Contracting authorities/entities may decide to withhold certain information on the contract award or the conclusion of the framework agreements referred to in paragraph  1 where release of such information would impede law enforcement or otherwise be contrary to the public interest, in particular </w:t>
            </w:r>
            <w:r>
              <w:lastRenderedPageBreak/>
              <w:t>defence and/or security interests, would prejudice the legitimate commercial interests of economic operators, whether public or private, or might prejudice fair competition between them.</w:t>
            </w:r>
          </w:p>
        </w:tc>
        <w:tc>
          <w:tcPr>
            <w:tcW w:w="400" w:type="pct"/>
            <w:vMerge w:val="restart"/>
          </w:tcPr>
          <w:p w14:paraId="07188D1C" w14:textId="77777777" w:rsidR="007008B3" w:rsidRPr="0084419C" w:rsidRDefault="007008B3" w:rsidP="007008B3">
            <w:pPr>
              <w:rPr>
                <w:lang w:val="sq-AL"/>
              </w:rPr>
            </w:pPr>
          </w:p>
        </w:tc>
        <w:tc>
          <w:tcPr>
            <w:tcW w:w="560" w:type="pct"/>
          </w:tcPr>
          <w:p w14:paraId="07188D1D" w14:textId="77777777" w:rsidR="007008B3" w:rsidRPr="0084419C" w:rsidRDefault="007008B3" w:rsidP="007008B3">
            <w:pPr>
              <w:rPr>
                <w:b/>
              </w:rPr>
            </w:pPr>
            <w:r>
              <w:rPr>
                <w:b/>
              </w:rPr>
              <w:t>33</w:t>
            </w:r>
          </w:p>
          <w:p w14:paraId="07188D1E" w14:textId="77777777" w:rsidR="007008B3" w:rsidRPr="0084419C" w:rsidRDefault="007008B3" w:rsidP="007008B3">
            <w:pPr>
              <w:rPr>
                <w:b/>
              </w:rPr>
            </w:pPr>
            <w:r w:rsidRPr="00F9215B">
              <w:rPr>
                <w:b/>
              </w:rPr>
              <w:t>Information for candidates and bidders</w:t>
            </w:r>
          </w:p>
        </w:tc>
        <w:tc>
          <w:tcPr>
            <w:tcW w:w="820" w:type="pct"/>
          </w:tcPr>
          <w:p w14:paraId="07188D1F" w14:textId="77777777" w:rsidR="007008B3" w:rsidRPr="009C259A" w:rsidRDefault="007008B3" w:rsidP="007008B3">
            <w:pPr>
              <w:rPr>
                <w:lang w:val="sq-AL"/>
              </w:rPr>
            </w:pPr>
            <w:r>
              <w:t xml:space="preserve">1. The Contracting Authorities shall inform the candidates and bidders about the decisions, which are made with respect to the award of a contract or the conclusion of a framework agreement, including the reasons for any decision, which is made not to award a contract or not to conclude a </w:t>
            </w:r>
            <w:r>
              <w:lastRenderedPageBreak/>
              <w:t xml:space="preserve">framework agreement, for which there has been a competitive bid, or for the resumption of the procedure; this information will be provided in writing at the request of the candidate/bidder. 2. Under Paragraph 1, in the first case and no later than 7 days after receiving a written request for information, the contracting authority shall inform the parties as follows: (a) Unsuccessful candidates about the reasons of refusing the application; (b) All unsuccessful bidders about the reasons of refusing the bid, referred to in Articles 11, 24 and 39 of this Law; (c) All bidders, </w:t>
            </w:r>
            <w:r>
              <w:lastRenderedPageBreak/>
              <w:t xml:space="preserve">which have submitted an eligible bid that has been rejected, about the characteristics and relative advantages of the selected bid, as well as about the name of the winning bidder or the parties to the framework agreement. 3. Contracting authorities may decide not to disclose certain information regarding the contract award or the conclusion of framework agreements referred to in Paragraph 1, where the disclosure of such information would impede the application of the law or, where it would be against the public interest, </w:t>
            </w:r>
            <w:r>
              <w:lastRenderedPageBreak/>
              <w:t>especially defense and security interests, it would violate the legitimate commercial interests of economic operators, both public or private, or it would create prejudices about fair competition between them</w:t>
            </w:r>
          </w:p>
        </w:tc>
        <w:tc>
          <w:tcPr>
            <w:tcW w:w="602" w:type="pct"/>
            <w:vMerge w:val="restart"/>
          </w:tcPr>
          <w:p w14:paraId="07188D20" w14:textId="77777777" w:rsidR="007008B3" w:rsidRPr="0084419C" w:rsidRDefault="007008B3" w:rsidP="007008B3">
            <w:pPr>
              <w:rPr>
                <w:lang w:val="sq-AL"/>
              </w:rPr>
            </w:pPr>
            <w:r>
              <w:rPr>
                <w:lang w:val="sq-AL"/>
              </w:rPr>
              <w:lastRenderedPageBreak/>
              <w:t>Full</w:t>
            </w:r>
          </w:p>
        </w:tc>
        <w:tc>
          <w:tcPr>
            <w:tcW w:w="905" w:type="pct"/>
            <w:vMerge w:val="restart"/>
          </w:tcPr>
          <w:p w14:paraId="07188D21" w14:textId="77777777" w:rsidR="007008B3" w:rsidRPr="0084419C" w:rsidRDefault="007008B3" w:rsidP="007008B3">
            <w:pPr>
              <w:rPr>
                <w:lang w:val="sq-AL"/>
              </w:rPr>
            </w:pPr>
          </w:p>
        </w:tc>
      </w:tr>
      <w:tr w:rsidR="007008B3" w:rsidRPr="0084419C" w14:paraId="7D12531A" w14:textId="77777777" w:rsidTr="00522EC8">
        <w:trPr>
          <w:trHeight w:val="321"/>
        </w:trPr>
        <w:tc>
          <w:tcPr>
            <w:tcW w:w="575" w:type="pct"/>
            <w:vMerge/>
          </w:tcPr>
          <w:p w14:paraId="6CC22B00" w14:textId="77777777" w:rsidR="007008B3" w:rsidRPr="0084419C" w:rsidRDefault="007008B3" w:rsidP="007008B3">
            <w:pPr>
              <w:rPr>
                <w:b/>
                <w:lang w:val="sq-AL"/>
              </w:rPr>
            </w:pPr>
          </w:p>
        </w:tc>
        <w:tc>
          <w:tcPr>
            <w:tcW w:w="1138" w:type="pct"/>
            <w:vMerge/>
          </w:tcPr>
          <w:p w14:paraId="6FF891DD" w14:textId="77777777" w:rsidR="007008B3" w:rsidRDefault="007008B3" w:rsidP="007008B3">
            <w:pPr>
              <w:spacing w:before="240" w:after="200" w:line="276" w:lineRule="auto"/>
              <w:jc w:val="both"/>
            </w:pPr>
          </w:p>
        </w:tc>
        <w:tc>
          <w:tcPr>
            <w:tcW w:w="400" w:type="pct"/>
            <w:vMerge/>
          </w:tcPr>
          <w:p w14:paraId="2E00B6A9" w14:textId="77777777" w:rsidR="007008B3" w:rsidRPr="0084419C" w:rsidRDefault="007008B3" w:rsidP="007008B3">
            <w:pPr>
              <w:rPr>
                <w:lang w:val="sq-AL"/>
              </w:rPr>
            </w:pPr>
          </w:p>
        </w:tc>
        <w:tc>
          <w:tcPr>
            <w:tcW w:w="560" w:type="pct"/>
          </w:tcPr>
          <w:p w14:paraId="6C6C301B" w14:textId="66974959" w:rsidR="007008B3" w:rsidRDefault="007008B3" w:rsidP="007008B3">
            <w:pPr>
              <w:rPr>
                <w:b/>
              </w:rPr>
            </w:pPr>
            <w:r>
              <w:rPr>
                <w:b/>
              </w:rPr>
              <w:t>2. Draft law</w:t>
            </w:r>
          </w:p>
        </w:tc>
        <w:tc>
          <w:tcPr>
            <w:tcW w:w="820" w:type="pct"/>
          </w:tcPr>
          <w:p w14:paraId="5DE19F36" w14:textId="77777777" w:rsidR="007008B3" w:rsidRDefault="007008B3" w:rsidP="007008B3">
            <w:r>
              <w:t>“Article 37</w:t>
            </w:r>
          </w:p>
          <w:p w14:paraId="33A5D2F4" w14:textId="77777777" w:rsidR="007008B3" w:rsidRDefault="007008B3" w:rsidP="007008B3">
            <w:r>
              <w:t>Information for candidates and bidders</w:t>
            </w:r>
          </w:p>
          <w:p w14:paraId="7B9AA989" w14:textId="77777777" w:rsidR="007008B3" w:rsidRDefault="007008B3" w:rsidP="007008B3"/>
          <w:p w14:paraId="7766F73C" w14:textId="77777777" w:rsidR="007008B3" w:rsidRDefault="007008B3" w:rsidP="007008B3">
            <w:r>
              <w:t xml:space="preserve">1. Contracting authorities/ entities shall inform candidates and tenderers of decisions taken concerning the award of a contract or the conclusion of a framework agreement, including the reasons for any decision not to </w:t>
            </w:r>
            <w:r>
              <w:lastRenderedPageBreak/>
              <w:t>award a contract or not to conclude a framework agreement for which there has been a competitive tender, or to reopen the procedure. This information shall be provided in writing, at the request of the candidate/tenderer, in accordance with the legislation in force on the protection of personal data.</w:t>
            </w:r>
          </w:p>
          <w:p w14:paraId="4427AC69" w14:textId="77777777" w:rsidR="007008B3" w:rsidRDefault="007008B3" w:rsidP="007008B3">
            <w:r>
              <w:t>2. At the earliest opportunity, and no later than 7 days after receipt of a written request for information, the contracting authority/entity must inform:</w:t>
            </w:r>
          </w:p>
          <w:p w14:paraId="410E1C79" w14:textId="77777777" w:rsidR="007008B3" w:rsidRDefault="007008B3" w:rsidP="007008B3">
            <w:r>
              <w:t>a) losing candidates, for the reasons for the rejection of the application;</w:t>
            </w:r>
          </w:p>
          <w:p w14:paraId="5567301D" w14:textId="77777777" w:rsidR="007008B3" w:rsidRDefault="007008B3" w:rsidP="007008B3">
            <w:r>
              <w:lastRenderedPageBreak/>
              <w:t>b) any losing bidder, for the reasons for not accepting the bid, referring to the provisions in points 4 and 5 of article 18, and articles 10 and 58 this law;</w:t>
            </w:r>
          </w:p>
          <w:p w14:paraId="72ADA06C" w14:textId="77777777" w:rsidR="007008B3" w:rsidRDefault="007008B3" w:rsidP="007008B3">
            <w:r>
              <w:t>c) any bidder who has made an acceptable bid, which has been rejected due to the characteristics and relative advantages of the selected bid, as well as the name of the winning bidder or the parties to the framework agreement.</w:t>
            </w:r>
          </w:p>
          <w:p w14:paraId="0D7E7D4A" w14:textId="6C149F7A" w:rsidR="007008B3" w:rsidRDefault="007008B3" w:rsidP="007008B3">
            <w:r>
              <w:t xml:space="preserve">3. Contracting authorities/ entities may decide not to disclose certain information relating to the award of the contract or the conclusion of the framework agreements referred to in point 1 where </w:t>
            </w:r>
            <w:r>
              <w:lastRenderedPageBreak/>
              <w:t>the disclosure of such information would impede law enforcement or would be contrary to the public interest, in particular the interests of defence and security, would prejudice the legitimate commercial interests of economic operators, whether public or private, or would prejudice fair competition between them.”</w:t>
            </w:r>
          </w:p>
        </w:tc>
        <w:tc>
          <w:tcPr>
            <w:tcW w:w="602" w:type="pct"/>
            <w:vMerge/>
          </w:tcPr>
          <w:p w14:paraId="48992E90" w14:textId="77777777" w:rsidR="007008B3" w:rsidRDefault="007008B3" w:rsidP="007008B3">
            <w:pPr>
              <w:rPr>
                <w:lang w:val="sq-AL"/>
              </w:rPr>
            </w:pPr>
          </w:p>
        </w:tc>
        <w:tc>
          <w:tcPr>
            <w:tcW w:w="905" w:type="pct"/>
            <w:vMerge/>
          </w:tcPr>
          <w:p w14:paraId="379C2A5F" w14:textId="77777777" w:rsidR="007008B3" w:rsidRPr="0084419C" w:rsidRDefault="007008B3" w:rsidP="007008B3">
            <w:pPr>
              <w:rPr>
                <w:lang w:val="sq-AL"/>
              </w:rPr>
            </w:pPr>
          </w:p>
        </w:tc>
      </w:tr>
      <w:tr w:rsidR="007008B3" w:rsidRPr="0084419C" w14:paraId="07188D2D" w14:textId="77777777" w:rsidTr="00522EC8">
        <w:trPr>
          <w:trHeight w:val="321"/>
        </w:trPr>
        <w:tc>
          <w:tcPr>
            <w:tcW w:w="575" w:type="pct"/>
            <w:vMerge w:val="restart"/>
          </w:tcPr>
          <w:p w14:paraId="07188D23" w14:textId="77777777" w:rsidR="007008B3" w:rsidRPr="0084419C" w:rsidRDefault="007008B3" w:rsidP="007008B3">
            <w:pPr>
              <w:rPr>
                <w:b/>
                <w:lang w:val="sq-AL"/>
              </w:rPr>
            </w:pPr>
            <w:r w:rsidRPr="0084419C">
              <w:rPr>
                <w:b/>
                <w:lang w:val="sq-AL"/>
              </w:rPr>
              <w:lastRenderedPageBreak/>
              <w:t>36</w:t>
            </w:r>
          </w:p>
          <w:p w14:paraId="07188D24" w14:textId="77777777" w:rsidR="007008B3" w:rsidRPr="0084419C" w:rsidRDefault="007008B3" w:rsidP="007008B3">
            <w:pPr>
              <w:rPr>
                <w:b/>
                <w:lang w:val="sq-AL"/>
              </w:rPr>
            </w:pPr>
            <w:r w:rsidRPr="00DE2B45">
              <w:rPr>
                <w:b/>
              </w:rPr>
              <w:t>Rules about communication</w:t>
            </w:r>
          </w:p>
        </w:tc>
        <w:tc>
          <w:tcPr>
            <w:tcW w:w="1138" w:type="pct"/>
            <w:vMerge w:val="restart"/>
          </w:tcPr>
          <w:p w14:paraId="07188D25" w14:textId="77777777" w:rsidR="007008B3" w:rsidRDefault="007008B3" w:rsidP="007008B3">
            <w:pPr>
              <w:spacing w:before="240" w:after="200" w:line="276" w:lineRule="auto"/>
              <w:jc w:val="both"/>
            </w:pPr>
            <w:r>
              <w:t xml:space="preserve">1. All communication and information exchange referred to in this Title may be made by post, fax, electronic means in accordance with paragraphs  4 and  5, telephone in the cases and circumstances referred to in paragraph 6, or a </w:t>
            </w:r>
            <w:r>
              <w:lastRenderedPageBreak/>
              <w:t xml:space="preserve">combination of those means, according to the choice of the contracting authority/entity. 2. The means of communication chosen must be generally available and thus not restrict the access of economic operators to the tendering procedure. 3. Communication and the exchange and storage of information shall be carried out in such a way as to ensure that the integrity of data and the confidentiality of requests to participate and tenders are preserved, and that the contracting authorities/entities examine the content of requests to participate and tenders only after the time-limit set for submitting them has expired. </w:t>
            </w:r>
          </w:p>
          <w:p w14:paraId="07188D26" w14:textId="77777777" w:rsidR="007008B3" w:rsidRPr="0084419C" w:rsidRDefault="007008B3" w:rsidP="007008B3">
            <w:pPr>
              <w:spacing w:before="240" w:after="200" w:line="276" w:lineRule="auto"/>
              <w:jc w:val="both"/>
              <w:rPr>
                <w:lang w:val="sq-AL"/>
              </w:rPr>
            </w:pPr>
            <w:r>
              <w:t xml:space="preserve">4. The tools to be used for communicating by electronic means, as well as </w:t>
            </w:r>
            <w:r>
              <w:lastRenderedPageBreak/>
              <w:t xml:space="preserve">their technical characteristics, must be nondiscriminatory, generally available and compatible with information and communication technology products in general use. 5. The following rules shall apply to devices for the electronic transmission and receipt of tenders and devices for the electronic receipt of requests to participate: (a) information regarding the specifications necessary for the electronic submission of tenders and requests to participate, including encryption, shall be available to interested parties. Moreover, devices for the electronic receipt of tenders and requests to participate shall conform to the requirements of Annex VIII; (b) Member States may, in compliance with Article  5 of Directive </w:t>
            </w:r>
            <w:r>
              <w:lastRenderedPageBreak/>
              <w:t xml:space="preserve">1999/93/EC, require electronic tenders to be accompanied by an advanced electronic signature, in conformity with paragraph 1 thereof; (c) Member States may introduce or maintain voluntary arrangements for accreditation intended to improve the level of the certification service provided for such devices; (d) candidates shall undertake to submit, before expiry of the time-limit laid down for submission of tenders or requests to participate, the documents, certificates and declarations referred to in Articles 39 to 44 and Article 46, if they do not exist in electronic format. 6. The following rules shall apply to the transmission of requests to participate: (a) requests to participate in procedures for the award of contracts may </w:t>
            </w:r>
            <w:r>
              <w:lastRenderedPageBreak/>
              <w:t>be made in writing or by telephone; (b) where requests to participate are made by telephone, a written confirmation must be sent before expiry of the time-limit set for their receipt; (c) contracting authorities/entities may require that requests for participation made by fax must be confirmed by post or electronic means where this is necessary for the purposes of legal proof. Any such requirement, together with the time-limit by which it must be met, must be stated by the contracting authority/entity in the contract notice.</w:t>
            </w:r>
          </w:p>
        </w:tc>
        <w:tc>
          <w:tcPr>
            <w:tcW w:w="400" w:type="pct"/>
            <w:vMerge w:val="restart"/>
          </w:tcPr>
          <w:p w14:paraId="07188D27" w14:textId="77777777" w:rsidR="007008B3" w:rsidRPr="0084419C" w:rsidRDefault="007008B3" w:rsidP="007008B3">
            <w:pPr>
              <w:rPr>
                <w:lang w:val="sq-AL"/>
              </w:rPr>
            </w:pPr>
          </w:p>
        </w:tc>
        <w:tc>
          <w:tcPr>
            <w:tcW w:w="560" w:type="pct"/>
          </w:tcPr>
          <w:p w14:paraId="07188D28" w14:textId="77777777" w:rsidR="007008B3" w:rsidRPr="0084419C" w:rsidRDefault="007008B3" w:rsidP="007008B3">
            <w:pPr>
              <w:rPr>
                <w:b/>
              </w:rPr>
            </w:pPr>
            <w:r>
              <w:rPr>
                <w:b/>
              </w:rPr>
              <w:t>23</w:t>
            </w:r>
          </w:p>
          <w:p w14:paraId="07188D29" w14:textId="77777777" w:rsidR="007008B3" w:rsidRPr="0084419C" w:rsidRDefault="007008B3" w:rsidP="007008B3">
            <w:pPr>
              <w:rPr>
                <w:b/>
              </w:rPr>
            </w:pPr>
            <w:r w:rsidRPr="00DE2B45">
              <w:rPr>
                <w:b/>
              </w:rPr>
              <w:t>Rules applying to communication</w:t>
            </w:r>
          </w:p>
        </w:tc>
        <w:tc>
          <w:tcPr>
            <w:tcW w:w="820" w:type="pct"/>
          </w:tcPr>
          <w:p w14:paraId="07188D2A" w14:textId="77777777" w:rsidR="007008B3" w:rsidRPr="009C259A" w:rsidRDefault="007008B3" w:rsidP="007008B3">
            <w:pPr>
              <w:widowControl w:val="0"/>
              <w:contextualSpacing/>
              <w:rPr>
                <w:lang w:val="sq-AL"/>
              </w:rPr>
            </w:pPr>
            <w:r>
              <w:t xml:space="preserve">1. All communication and exchange of information may be carried out by surface mail, fax, e-mail, telephone, or with a combination of these means, at the choice of the contracting authority. 2. In cases when the </w:t>
            </w:r>
            <w:r>
              <w:lastRenderedPageBreak/>
              <w:t xml:space="preserve">contracting authority communicates electronically, the means of electronic communication and their technical characteristics shall be non-discriminatory, available and interoperable with widely used information and communication technology tools. The rules and procedures for this form of communication shall be set out in the procurement rules. 3. Communication, exchange and storage of information shall be carried out in such a manner, which ensures the integrity of the data and the confidentiality of </w:t>
            </w:r>
            <w:r>
              <w:lastRenderedPageBreak/>
              <w:t xml:space="preserve">the requests for participation and bids and, in a manner that the contracting authorities shall review the content of bids and requests for participation only after deadline for submitting them has expired. 4. During electronic communications, the administration and transmission of classified information shall be made only in systems, which are appropriately accredited by CISD. 5. The rules about the administration and transmission of classified information through systems, which are accredited by CISD, shall be determined by the </w:t>
            </w:r>
            <w:r>
              <w:lastRenderedPageBreak/>
              <w:t>applicable legislation on classified information.</w:t>
            </w:r>
          </w:p>
        </w:tc>
        <w:tc>
          <w:tcPr>
            <w:tcW w:w="602" w:type="pct"/>
            <w:vMerge w:val="restart"/>
          </w:tcPr>
          <w:p w14:paraId="07188D2B" w14:textId="77777777" w:rsidR="007008B3" w:rsidRPr="0084419C" w:rsidRDefault="007008B3" w:rsidP="007008B3">
            <w:pPr>
              <w:rPr>
                <w:lang w:val="sq-AL"/>
              </w:rPr>
            </w:pPr>
            <w:r>
              <w:rPr>
                <w:lang w:val="sq-AL"/>
              </w:rPr>
              <w:lastRenderedPageBreak/>
              <w:t>Full</w:t>
            </w:r>
          </w:p>
        </w:tc>
        <w:tc>
          <w:tcPr>
            <w:tcW w:w="905" w:type="pct"/>
            <w:vMerge w:val="restart"/>
          </w:tcPr>
          <w:p w14:paraId="07188D2C" w14:textId="77777777" w:rsidR="007008B3" w:rsidRPr="0084419C" w:rsidRDefault="007008B3" w:rsidP="007008B3">
            <w:pPr>
              <w:rPr>
                <w:lang w:val="sq-AL"/>
              </w:rPr>
            </w:pPr>
          </w:p>
        </w:tc>
      </w:tr>
      <w:tr w:rsidR="007008B3" w:rsidRPr="0084419C" w14:paraId="4ADBE1F9" w14:textId="77777777" w:rsidTr="00522EC8">
        <w:trPr>
          <w:trHeight w:val="321"/>
        </w:trPr>
        <w:tc>
          <w:tcPr>
            <w:tcW w:w="575" w:type="pct"/>
            <w:vMerge/>
          </w:tcPr>
          <w:p w14:paraId="5CFA9CEA" w14:textId="77777777" w:rsidR="007008B3" w:rsidRPr="0084419C" w:rsidRDefault="007008B3" w:rsidP="007008B3">
            <w:pPr>
              <w:rPr>
                <w:b/>
                <w:lang w:val="sq-AL"/>
              </w:rPr>
            </w:pPr>
          </w:p>
        </w:tc>
        <w:tc>
          <w:tcPr>
            <w:tcW w:w="1138" w:type="pct"/>
            <w:vMerge/>
          </w:tcPr>
          <w:p w14:paraId="15629AE5" w14:textId="77777777" w:rsidR="007008B3" w:rsidRDefault="007008B3" w:rsidP="007008B3">
            <w:pPr>
              <w:spacing w:before="240" w:after="200" w:line="276" w:lineRule="auto"/>
              <w:jc w:val="both"/>
            </w:pPr>
          </w:p>
        </w:tc>
        <w:tc>
          <w:tcPr>
            <w:tcW w:w="400" w:type="pct"/>
            <w:vMerge/>
          </w:tcPr>
          <w:p w14:paraId="02DD0D86" w14:textId="77777777" w:rsidR="007008B3" w:rsidRPr="0084419C" w:rsidRDefault="007008B3" w:rsidP="007008B3">
            <w:pPr>
              <w:rPr>
                <w:lang w:val="sq-AL"/>
              </w:rPr>
            </w:pPr>
          </w:p>
        </w:tc>
        <w:tc>
          <w:tcPr>
            <w:tcW w:w="560" w:type="pct"/>
          </w:tcPr>
          <w:p w14:paraId="755C8858" w14:textId="1717D42B" w:rsidR="007008B3" w:rsidRDefault="007008B3" w:rsidP="007008B3">
            <w:pPr>
              <w:rPr>
                <w:b/>
              </w:rPr>
            </w:pPr>
            <w:r>
              <w:rPr>
                <w:b/>
              </w:rPr>
              <w:t>2. Draft law</w:t>
            </w:r>
          </w:p>
        </w:tc>
        <w:tc>
          <w:tcPr>
            <w:tcW w:w="820" w:type="pct"/>
          </w:tcPr>
          <w:p w14:paraId="5306A3B0" w14:textId="77777777" w:rsidR="007008B3" w:rsidRDefault="007008B3" w:rsidP="007008B3">
            <w:pPr>
              <w:widowControl w:val="0"/>
              <w:contextualSpacing/>
            </w:pPr>
            <w:r>
              <w:t>“Article 23</w:t>
            </w:r>
          </w:p>
          <w:p w14:paraId="40C2854F" w14:textId="77777777" w:rsidR="007008B3" w:rsidRDefault="007008B3" w:rsidP="007008B3">
            <w:pPr>
              <w:widowControl w:val="0"/>
              <w:contextualSpacing/>
            </w:pPr>
            <w:r>
              <w:t>Rules regarding communication</w:t>
            </w:r>
          </w:p>
          <w:p w14:paraId="0180F089" w14:textId="77777777" w:rsidR="007008B3" w:rsidRDefault="007008B3" w:rsidP="007008B3">
            <w:pPr>
              <w:widowControl w:val="0"/>
              <w:contextualSpacing/>
            </w:pPr>
          </w:p>
          <w:p w14:paraId="4A985A29" w14:textId="77777777" w:rsidR="007008B3" w:rsidRDefault="007008B3" w:rsidP="007008B3">
            <w:pPr>
              <w:widowControl w:val="0"/>
              <w:contextualSpacing/>
            </w:pPr>
            <w:r>
              <w:t>1. All communication and exchange of information may be made by post, or by electronic means or by a combination of these means, at the choice of the contracting authority/entity.</w:t>
            </w:r>
          </w:p>
          <w:p w14:paraId="51C7BF0C" w14:textId="77777777" w:rsidR="007008B3" w:rsidRDefault="007008B3" w:rsidP="007008B3">
            <w:pPr>
              <w:widowControl w:val="0"/>
              <w:contextualSpacing/>
            </w:pPr>
            <w:r>
              <w:t xml:space="preserve">2. In cases where the contracting authority/entity communicates electronically, the means of electronic communication and their technical characteristics must be non-discriminatory, available and interoperable with information and </w:t>
            </w:r>
            <w:r>
              <w:lastRenderedPageBreak/>
              <w:t>communication technology products, which are widely used. The rules and procedures for this form of communication are set out in the procurement rules in the field of defence and security, approved by decision of the Council of Ministers.</w:t>
            </w:r>
          </w:p>
          <w:p w14:paraId="76F900BA" w14:textId="77777777" w:rsidR="007008B3" w:rsidRDefault="007008B3" w:rsidP="007008B3">
            <w:pPr>
              <w:widowControl w:val="0"/>
              <w:contextualSpacing/>
            </w:pPr>
            <w:r>
              <w:t xml:space="preserve">3. Communication, exchange and storage of information must be carried out in such a way as to ensure the inviolability of data, the preservation of confidentiality of requests for participation and tenders, and that contracting authorities/entities examine the </w:t>
            </w:r>
            <w:r>
              <w:lastRenderedPageBreak/>
              <w:t>content of tenders and requests for participation only after the deadline for their submission has expired.</w:t>
            </w:r>
          </w:p>
          <w:p w14:paraId="499DE9D0" w14:textId="77777777" w:rsidR="007008B3" w:rsidRDefault="007008B3" w:rsidP="007008B3">
            <w:pPr>
              <w:widowControl w:val="0"/>
              <w:contextualSpacing/>
            </w:pPr>
            <w:r>
              <w:t>4. During electronic communications, the management and transmission of classified information shall be carried out only in systems duly accredited by the authority responsible for securing classified information.</w:t>
            </w:r>
          </w:p>
          <w:p w14:paraId="79E7A0C9" w14:textId="267DB4FF" w:rsidR="007008B3" w:rsidRDefault="007008B3" w:rsidP="007008B3">
            <w:pPr>
              <w:widowControl w:val="0"/>
              <w:contextualSpacing/>
            </w:pPr>
            <w:r>
              <w:t xml:space="preserve">5. The rules for the administration and transmission of classified information through systems accredited by the authority responsible for securing classified information are determined by the legislation in force on classified </w:t>
            </w:r>
            <w:r>
              <w:lastRenderedPageBreak/>
              <w:t>information.”</w:t>
            </w:r>
          </w:p>
        </w:tc>
        <w:tc>
          <w:tcPr>
            <w:tcW w:w="602" w:type="pct"/>
            <w:vMerge/>
          </w:tcPr>
          <w:p w14:paraId="461049DD" w14:textId="77777777" w:rsidR="007008B3" w:rsidRDefault="007008B3" w:rsidP="007008B3">
            <w:pPr>
              <w:rPr>
                <w:lang w:val="sq-AL"/>
              </w:rPr>
            </w:pPr>
          </w:p>
        </w:tc>
        <w:tc>
          <w:tcPr>
            <w:tcW w:w="905" w:type="pct"/>
            <w:vMerge/>
          </w:tcPr>
          <w:p w14:paraId="79EE6D16" w14:textId="77777777" w:rsidR="007008B3" w:rsidRPr="0084419C" w:rsidRDefault="007008B3" w:rsidP="007008B3">
            <w:pPr>
              <w:rPr>
                <w:lang w:val="sq-AL"/>
              </w:rPr>
            </w:pPr>
          </w:p>
        </w:tc>
      </w:tr>
      <w:tr w:rsidR="007008B3" w:rsidRPr="0084419C" w14:paraId="07188D37" w14:textId="77777777" w:rsidTr="00522EC8">
        <w:trPr>
          <w:trHeight w:val="321"/>
        </w:trPr>
        <w:tc>
          <w:tcPr>
            <w:tcW w:w="575" w:type="pct"/>
            <w:vMerge w:val="restart"/>
          </w:tcPr>
          <w:p w14:paraId="07188D2E" w14:textId="77777777" w:rsidR="007008B3" w:rsidRPr="0084419C" w:rsidRDefault="007008B3" w:rsidP="007008B3">
            <w:pPr>
              <w:rPr>
                <w:b/>
              </w:rPr>
            </w:pPr>
            <w:r w:rsidRPr="0084419C">
              <w:rPr>
                <w:b/>
              </w:rPr>
              <w:lastRenderedPageBreak/>
              <w:t>37</w:t>
            </w:r>
          </w:p>
          <w:p w14:paraId="07188D2F" w14:textId="77777777" w:rsidR="007008B3" w:rsidRPr="0084419C" w:rsidRDefault="007008B3" w:rsidP="007008B3">
            <w:pPr>
              <w:spacing w:before="240"/>
              <w:rPr>
                <w:b/>
                <w:lang w:val="sq-AL"/>
              </w:rPr>
            </w:pPr>
            <w:r w:rsidRPr="00CB4263">
              <w:rPr>
                <w:b/>
              </w:rPr>
              <w:t>Content of reports</w:t>
            </w:r>
          </w:p>
        </w:tc>
        <w:tc>
          <w:tcPr>
            <w:tcW w:w="1138" w:type="pct"/>
            <w:vMerge w:val="restart"/>
          </w:tcPr>
          <w:p w14:paraId="07188D30" w14:textId="77777777" w:rsidR="007008B3" w:rsidRPr="0084419C" w:rsidRDefault="007008B3" w:rsidP="007008B3">
            <w:r>
              <w:t xml:space="preserve">1. For every contract and framework agreement, the contracting authorities/entities shall draw up a written report to confirm that the selection procedure was undertaken in a transparent and non-discriminatory manner, which shall include at least the following: (a) the name and address of the contracting authority/entity and the subject and value of the contract or framework agreement; (b) the award procedure chosen; (c) in the case of a competitive dialogue, the circumstances justifying the use of this procedure; (d) in the case of a negotiated procedure without prior publication of a contract notice, the circumstances referred to in Article  28 which justify the use of this procedure; if appropriate, justification for exceeding the time-limits laid down in the second subparagraph of Article  28(3)(a) and the </w:t>
            </w:r>
            <w:r>
              <w:lastRenderedPageBreak/>
              <w:t xml:space="preserve">third subparagraph of Article 28(4)(b) and for exceeding the 50 % limit laid down in the second subparagraph of Article 28(4)(a); (e) if appropriate, the reasons for the framework agreement lasting more than seven years; (f) the name of the candidates chosen and the reason for this choice; (g) the name of the candidates excluded and the reasons for their rejection; (h) the reasons for the rejection of tenders; (i) the name of the successful tenderer and the reasons why its tender was selected, and, if known, the share of the contract or framework agreement which the successful tenderer intends, or will be required, to subcontract to third parties; (j) if necessary, the reasons why the contracting authority/entity decided not to award a contract or framework agreement. 2. Contracting authorities/entities shall take appropriate steps to </w:t>
            </w:r>
            <w:r>
              <w:lastRenderedPageBreak/>
              <w:t>document the progress of award procedures conducted by electronic means. 3. The report, or the main features of it, shall be communicated to the Commission, if it so requests.</w:t>
            </w:r>
          </w:p>
        </w:tc>
        <w:tc>
          <w:tcPr>
            <w:tcW w:w="400" w:type="pct"/>
            <w:vMerge w:val="restart"/>
          </w:tcPr>
          <w:p w14:paraId="07188D31" w14:textId="77777777" w:rsidR="007008B3" w:rsidRPr="0084419C" w:rsidRDefault="007008B3" w:rsidP="007008B3">
            <w:pPr>
              <w:rPr>
                <w:lang w:val="sq-AL"/>
              </w:rPr>
            </w:pPr>
          </w:p>
        </w:tc>
        <w:tc>
          <w:tcPr>
            <w:tcW w:w="560" w:type="pct"/>
          </w:tcPr>
          <w:p w14:paraId="07188D32" w14:textId="77777777" w:rsidR="007008B3" w:rsidRPr="0084419C" w:rsidRDefault="007008B3" w:rsidP="007008B3">
            <w:pPr>
              <w:rPr>
                <w:b/>
              </w:rPr>
            </w:pPr>
            <w:r>
              <w:rPr>
                <w:b/>
              </w:rPr>
              <w:t>35</w:t>
            </w:r>
          </w:p>
          <w:p w14:paraId="07188D33" w14:textId="77777777" w:rsidR="007008B3" w:rsidRPr="0084419C" w:rsidRDefault="007008B3" w:rsidP="007008B3">
            <w:pPr>
              <w:rPr>
                <w:b/>
              </w:rPr>
            </w:pPr>
            <w:r w:rsidRPr="009920EF">
              <w:rPr>
                <w:b/>
              </w:rPr>
              <w:t>Contents of the minutes</w:t>
            </w:r>
          </w:p>
        </w:tc>
        <w:tc>
          <w:tcPr>
            <w:tcW w:w="820" w:type="pct"/>
          </w:tcPr>
          <w:p w14:paraId="07188D34" w14:textId="77777777" w:rsidR="007008B3" w:rsidRPr="009C259A" w:rsidRDefault="007008B3" w:rsidP="007008B3">
            <w:pPr>
              <w:ind w:left="358" w:hanging="358"/>
              <w:rPr>
                <w:lang w:val="sq-AL"/>
              </w:rPr>
            </w:pPr>
            <w:r>
              <w:t xml:space="preserve">1. The contracting authorities should draw up a written record for each contract and framework agreement to confirm that the selection procedure is conducted in a transparent and non-discriminatory manner. It should include, at least, the following: (a) Name and address of the contracting authority and the value of the contract or framework agreement; (b) The procedure of awarding the contract; (c) In the case of a competitive </w:t>
            </w:r>
            <w:r>
              <w:lastRenderedPageBreak/>
              <w:t xml:space="preserve">dialogue, the circumstances justifying the use of this procedure; (d) In the case of a negotiated procedure without prior publication of a contract notice, the circumstances justifying the use of this procedure; (e) The reasons, where appropriate, why the framework agreement will last more than five years; (f) The name of the selected candidates and the reason for this choice; (g) The name of the excluded candidates and the reasons for </w:t>
            </w:r>
            <w:r>
              <w:lastRenderedPageBreak/>
              <w:t xml:space="preserve">their refusal;  (h) The reasons for rejecting bids; (i) The name of the successful bidder and the reasons why its bid was selected and, if it’s known, the part of the contract or framework agreement that the successful bidder intends or is required to subcontract to third parties; (j) The reasons, if necessary, why the contracting authority has decided not to award the contract or framework agreement. 2. The Contracting Authorities shall take appropriate </w:t>
            </w:r>
            <w:r>
              <w:lastRenderedPageBreak/>
              <w:t>measures to document the progress of the award procedures by means of using electronic tools.</w:t>
            </w:r>
          </w:p>
        </w:tc>
        <w:tc>
          <w:tcPr>
            <w:tcW w:w="602" w:type="pct"/>
            <w:vMerge w:val="restart"/>
          </w:tcPr>
          <w:p w14:paraId="07188D35" w14:textId="52D68012" w:rsidR="007008B3" w:rsidRPr="0084419C" w:rsidRDefault="007008B3" w:rsidP="007008B3">
            <w:pPr>
              <w:rPr>
                <w:lang w:val="sq-AL"/>
              </w:rPr>
            </w:pPr>
            <w:r>
              <w:rPr>
                <w:lang w:val="sq-AL"/>
              </w:rPr>
              <w:lastRenderedPageBreak/>
              <w:t>Full</w:t>
            </w:r>
          </w:p>
        </w:tc>
        <w:tc>
          <w:tcPr>
            <w:tcW w:w="905" w:type="pct"/>
            <w:vMerge w:val="restart"/>
          </w:tcPr>
          <w:p w14:paraId="07188D36" w14:textId="00693DB3" w:rsidR="007008B3" w:rsidRPr="0084419C" w:rsidRDefault="007008B3" w:rsidP="007008B3">
            <w:pPr>
              <w:rPr>
                <w:lang w:val="sq-AL"/>
              </w:rPr>
            </w:pPr>
          </w:p>
        </w:tc>
      </w:tr>
      <w:tr w:rsidR="007008B3" w:rsidRPr="0084419C" w14:paraId="2A4BDACC" w14:textId="77777777" w:rsidTr="00522EC8">
        <w:trPr>
          <w:trHeight w:val="321"/>
        </w:trPr>
        <w:tc>
          <w:tcPr>
            <w:tcW w:w="575" w:type="pct"/>
            <w:vMerge/>
          </w:tcPr>
          <w:p w14:paraId="629177D3" w14:textId="77777777" w:rsidR="007008B3" w:rsidRPr="0084419C" w:rsidRDefault="007008B3" w:rsidP="007008B3">
            <w:pPr>
              <w:rPr>
                <w:b/>
              </w:rPr>
            </w:pPr>
          </w:p>
        </w:tc>
        <w:tc>
          <w:tcPr>
            <w:tcW w:w="1138" w:type="pct"/>
            <w:vMerge/>
          </w:tcPr>
          <w:p w14:paraId="01AED2E5" w14:textId="77777777" w:rsidR="007008B3" w:rsidRDefault="007008B3" w:rsidP="007008B3"/>
        </w:tc>
        <w:tc>
          <w:tcPr>
            <w:tcW w:w="400" w:type="pct"/>
            <w:vMerge/>
          </w:tcPr>
          <w:p w14:paraId="2ADD3B43" w14:textId="77777777" w:rsidR="007008B3" w:rsidRPr="0084419C" w:rsidRDefault="007008B3" w:rsidP="007008B3">
            <w:pPr>
              <w:rPr>
                <w:lang w:val="sq-AL"/>
              </w:rPr>
            </w:pPr>
          </w:p>
        </w:tc>
        <w:tc>
          <w:tcPr>
            <w:tcW w:w="560" w:type="pct"/>
          </w:tcPr>
          <w:p w14:paraId="0437494B" w14:textId="3C738F34" w:rsidR="007008B3" w:rsidRDefault="007008B3" w:rsidP="007008B3">
            <w:pPr>
              <w:rPr>
                <w:b/>
              </w:rPr>
            </w:pPr>
            <w:r>
              <w:rPr>
                <w:b/>
              </w:rPr>
              <w:t>2. Draft law</w:t>
            </w:r>
          </w:p>
        </w:tc>
        <w:tc>
          <w:tcPr>
            <w:tcW w:w="820" w:type="pct"/>
          </w:tcPr>
          <w:p w14:paraId="527C9C4D" w14:textId="77777777" w:rsidR="007008B3" w:rsidRDefault="007008B3" w:rsidP="007008B3">
            <w:pPr>
              <w:ind w:left="358" w:hanging="358"/>
            </w:pPr>
            <w:r>
              <w:t>“Article 39</w:t>
            </w:r>
          </w:p>
          <w:p w14:paraId="1185240C" w14:textId="77777777" w:rsidR="007008B3" w:rsidRDefault="007008B3" w:rsidP="007008B3">
            <w:pPr>
              <w:ind w:left="358" w:hanging="358"/>
            </w:pPr>
            <w:r>
              <w:t>Content of reports</w:t>
            </w:r>
          </w:p>
          <w:p w14:paraId="3BC48D51" w14:textId="77777777" w:rsidR="007008B3" w:rsidRDefault="007008B3" w:rsidP="007008B3">
            <w:pPr>
              <w:ind w:left="358" w:hanging="358"/>
            </w:pPr>
          </w:p>
          <w:p w14:paraId="7E6E35A9" w14:textId="77777777" w:rsidR="007008B3" w:rsidRDefault="007008B3" w:rsidP="007008B3">
            <w:pPr>
              <w:ind w:left="358" w:hanging="358"/>
            </w:pPr>
            <w:r>
              <w:t>1. For each contract and framework agreement, contracting authorities/entities must draw up a written record to confirm that the selection procedure has been carried out in a transparent and non-discriminatory manner, which must include, at least:</w:t>
            </w:r>
          </w:p>
          <w:p w14:paraId="650DA168" w14:textId="77777777" w:rsidR="007008B3" w:rsidRDefault="007008B3" w:rsidP="007008B3">
            <w:pPr>
              <w:ind w:left="358" w:hanging="358"/>
            </w:pPr>
            <w:r>
              <w:t xml:space="preserve">a) the name, address of the contracting authority/entity and the subject </w:t>
            </w:r>
            <w:r>
              <w:lastRenderedPageBreak/>
              <w:t>and value of the contract or framework agreement;</w:t>
            </w:r>
          </w:p>
          <w:p w14:paraId="56F60D4A" w14:textId="77777777" w:rsidR="007008B3" w:rsidRDefault="007008B3" w:rsidP="007008B3">
            <w:pPr>
              <w:ind w:left="358" w:hanging="358"/>
            </w:pPr>
            <w:r>
              <w:t>b) the procedure selected for the award of the contract;</w:t>
            </w:r>
          </w:p>
          <w:p w14:paraId="3868A90C" w14:textId="77777777" w:rsidR="007008B3" w:rsidRDefault="007008B3" w:rsidP="007008B3">
            <w:pPr>
              <w:ind w:left="358" w:hanging="358"/>
            </w:pPr>
            <w:r>
              <w:t>c) in the case of a competitive dialogue, the circumstances justifying the use of this procedure;</w:t>
            </w:r>
          </w:p>
          <w:p w14:paraId="222A110C" w14:textId="77777777" w:rsidR="007008B3" w:rsidRDefault="007008B3" w:rsidP="007008B3">
            <w:pPr>
              <w:ind w:left="358" w:hanging="358"/>
            </w:pPr>
            <w:r>
              <w:t>ç) in the case of a negotiated procedure without prior publication of a contract notice, the circumstances justifying the use of this procedure;</w:t>
            </w:r>
          </w:p>
          <w:p w14:paraId="42DCAB1D" w14:textId="77777777" w:rsidR="007008B3" w:rsidRDefault="007008B3" w:rsidP="007008B3">
            <w:pPr>
              <w:ind w:left="358" w:hanging="358"/>
            </w:pPr>
            <w:r>
              <w:t>d) where appropriate, the reasons why the framework agreement will last more than seven years;</w:t>
            </w:r>
          </w:p>
          <w:p w14:paraId="269D4264" w14:textId="77777777" w:rsidR="007008B3" w:rsidRDefault="007008B3" w:rsidP="007008B3">
            <w:pPr>
              <w:ind w:left="358" w:hanging="358"/>
            </w:pPr>
            <w:r>
              <w:lastRenderedPageBreak/>
              <w:t>dh) the name of the selected candidates and the reason for this selection;</w:t>
            </w:r>
          </w:p>
          <w:p w14:paraId="7A08BB69" w14:textId="77777777" w:rsidR="007008B3" w:rsidRDefault="007008B3" w:rsidP="007008B3">
            <w:pPr>
              <w:ind w:left="358" w:hanging="358"/>
            </w:pPr>
            <w:r>
              <w:t>e) the name of the excluded candidates and the reasons for their rejection;</w:t>
            </w:r>
          </w:p>
          <w:p w14:paraId="3C0A971E" w14:textId="77777777" w:rsidR="007008B3" w:rsidRDefault="007008B3" w:rsidP="007008B3">
            <w:pPr>
              <w:ind w:left="358" w:hanging="358"/>
            </w:pPr>
            <w:r>
              <w:t>ë) reasons for rejecting bids;</w:t>
            </w:r>
          </w:p>
          <w:p w14:paraId="7D5429FE" w14:textId="77777777" w:rsidR="007008B3" w:rsidRDefault="007008B3" w:rsidP="007008B3">
            <w:pPr>
              <w:ind w:left="358" w:hanging="358"/>
            </w:pPr>
            <w:r>
              <w:t>f) the name of the successful tenderer and the reasons why its tender was selected and, if known, the part of the contract or framework agreement which the successful tenderer intends or will be required to subcontract to third parties;</w:t>
            </w:r>
          </w:p>
          <w:p w14:paraId="20DBFC26" w14:textId="77777777" w:rsidR="007008B3" w:rsidRDefault="007008B3" w:rsidP="007008B3">
            <w:pPr>
              <w:ind w:left="358" w:hanging="358"/>
            </w:pPr>
            <w:r>
              <w:t xml:space="preserve">g) if necessary, the reasons why the contracting authority/entity </w:t>
            </w:r>
            <w:r>
              <w:lastRenderedPageBreak/>
              <w:t>decided not to award the contract or framework agreement.</w:t>
            </w:r>
          </w:p>
          <w:p w14:paraId="3264EF7C" w14:textId="77777777" w:rsidR="007008B3" w:rsidRDefault="007008B3" w:rsidP="007008B3">
            <w:pPr>
              <w:ind w:left="358" w:hanging="358"/>
            </w:pPr>
            <w:r>
              <w:t>2. Contracting authorities/entities must take appropriate measures to document the progress of award procedures carried out by electronic means.</w:t>
            </w:r>
          </w:p>
          <w:p w14:paraId="58038575" w14:textId="4FBD119F" w:rsidR="007008B3" w:rsidRDefault="007008B3" w:rsidP="007008B3">
            <w:pPr>
              <w:ind w:left="358" w:hanging="358"/>
            </w:pPr>
            <w:r>
              <w:t>3. The report, or its main characteristics, shall be communicated to the European Commission, if the latter so requests.”</w:t>
            </w:r>
          </w:p>
        </w:tc>
        <w:tc>
          <w:tcPr>
            <w:tcW w:w="602" w:type="pct"/>
            <w:vMerge/>
          </w:tcPr>
          <w:p w14:paraId="1A23B0B9" w14:textId="77777777" w:rsidR="007008B3" w:rsidRDefault="007008B3" w:rsidP="007008B3">
            <w:pPr>
              <w:rPr>
                <w:lang w:val="sq-AL"/>
              </w:rPr>
            </w:pPr>
          </w:p>
        </w:tc>
        <w:tc>
          <w:tcPr>
            <w:tcW w:w="905" w:type="pct"/>
            <w:vMerge/>
          </w:tcPr>
          <w:p w14:paraId="663F6D2A" w14:textId="77777777" w:rsidR="007008B3" w:rsidRPr="0084419C" w:rsidRDefault="007008B3" w:rsidP="007008B3">
            <w:pPr>
              <w:rPr>
                <w:lang w:val="sq-AL"/>
              </w:rPr>
            </w:pPr>
          </w:p>
        </w:tc>
      </w:tr>
      <w:tr w:rsidR="00164DC9" w:rsidRPr="0084419C" w14:paraId="07188D42" w14:textId="77777777" w:rsidTr="00522EC8">
        <w:trPr>
          <w:trHeight w:val="321"/>
        </w:trPr>
        <w:tc>
          <w:tcPr>
            <w:tcW w:w="575" w:type="pct"/>
            <w:vMerge w:val="restart"/>
          </w:tcPr>
          <w:p w14:paraId="07188D38" w14:textId="77777777" w:rsidR="00164DC9" w:rsidRPr="0084419C" w:rsidRDefault="00164DC9" w:rsidP="007008B3">
            <w:pPr>
              <w:rPr>
                <w:b/>
              </w:rPr>
            </w:pPr>
            <w:r w:rsidRPr="0084419C">
              <w:rPr>
                <w:b/>
              </w:rPr>
              <w:lastRenderedPageBreak/>
              <w:t>38</w:t>
            </w:r>
          </w:p>
          <w:p w14:paraId="07188D39" w14:textId="77777777" w:rsidR="00164DC9" w:rsidRPr="00CB4263" w:rsidRDefault="00164DC9" w:rsidP="007008B3">
            <w:pPr>
              <w:spacing w:before="240"/>
              <w:jc w:val="center"/>
              <w:rPr>
                <w:b/>
              </w:rPr>
            </w:pPr>
            <w:r w:rsidRPr="00CB4263">
              <w:rPr>
                <w:b/>
              </w:rPr>
              <w:t xml:space="preserve">Verification of the suitability and choice of </w:t>
            </w:r>
            <w:r w:rsidRPr="00CB4263">
              <w:rPr>
                <w:b/>
              </w:rPr>
              <w:lastRenderedPageBreak/>
              <w:t>participants and award of contracts</w:t>
            </w:r>
          </w:p>
          <w:p w14:paraId="07188D3A" w14:textId="77777777" w:rsidR="00164DC9" w:rsidRPr="0084419C" w:rsidRDefault="00164DC9" w:rsidP="007008B3">
            <w:pPr>
              <w:spacing w:before="240"/>
              <w:rPr>
                <w:b/>
              </w:rPr>
            </w:pPr>
          </w:p>
        </w:tc>
        <w:tc>
          <w:tcPr>
            <w:tcW w:w="1138" w:type="pct"/>
            <w:vMerge w:val="restart"/>
          </w:tcPr>
          <w:p w14:paraId="07188D3B" w14:textId="77777777" w:rsidR="00164DC9" w:rsidRPr="0084419C" w:rsidRDefault="00164DC9" w:rsidP="007008B3">
            <w:pPr>
              <w:ind w:left="358" w:hanging="358"/>
            </w:pPr>
            <w:r>
              <w:lastRenderedPageBreak/>
              <w:t xml:space="preserve">1. Contracts shall be awarded on the basis of the criteria laid down in Articles 47 and 49, taking into account Article 19, after the suitability of the </w:t>
            </w:r>
            <w:r>
              <w:lastRenderedPageBreak/>
              <w:t xml:space="preserve">economic operators not excluded under Articles  39 or  40 has been checked by contracting authorities/ entities in accordance with the criteria of economic and financial standing, of professional and technical knowledge or ability referred to in Articles 41 to 46 and, where appropriate, with the non-discriminatory rules and criteria referred to in paragraph 3. 2. Contracting authorities/entities may require candidates to meet minimum capacity levels in accordance with Articles  41 and 42. The extent of the information referred to in Articles  41 and  42 and the minimum levels of ability required for a specific contract must be related and proportionate to the subject-matter of the contract. These </w:t>
            </w:r>
            <w:r>
              <w:lastRenderedPageBreak/>
              <w:t xml:space="preserve">minimum levels shall be indicated in the contract notice. 3. In restricted procedures, negotiated procedures with publication of a contract notice and competitive dialogues, contracting authorities/entities may limit the number of suitable candidates they will invite to tender or with which they will conduct a dialogue. In this case: — the contracting authorities/entities shall indicate in the contract notice the objective and non-discriminatory criteria or rules they intend to apply, the minimum number of candidates they intend to invite and, where appropriate, the maximum number. The minimum number of candidates they intend to invite may not be less than three; — subsequently, the contracting </w:t>
            </w:r>
            <w:r>
              <w:lastRenderedPageBreak/>
              <w:t xml:space="preserve">authorities/entities shall invite a number of candidates at least equal to the minimum number set in advance, provided a sufficient number of suitable candidates is available, Where the number of candidates meeting the selection criteria and the minimum levels of ability is below the minimum number, the contracting authority/entity may continue the procedure by inviting the candidate or candidates with the required capabilities. If the contracting authority/entity considers that the number of suitable candidates is too low to ensure genuine competition, it may suspend the procedure and republish the initial contract notice in accordance with Article  30(2) and Article  32, fixing a new </w:t>
            </w:r>
            <w:r>
              <w:lastRenderedPageBreak/>
              <w:t xml:space="preserve">deadline for the submission of requests to participate. In this case, the candidates selected upon the first publication and those selected upon the second shall be invited in accordance with Article 34. This option shall be without prejudice to the ability of the contracting authority/entity to cancel the ongoing procurement procedure and launch a new procedure. 4. In the context of an award procedure, the contracting authority/entity may not include economic operators other than those which made a request to participate, or candidates without the requisite capabilities. 5. Where the contracting authorities/entities exercise the option of reducing the number of solutions to be discussed </w:t>
            </w:r>
            <w:r>
              <w:lastRenderedPageBreak/>
              <w:t>or of tenders to be negotiated, as provided for in Article  26(3) and Article 27(4), they shall do so by applying the award criteria stated in the contract notice or the contract documents. In the final stage, the number arrived at shall make for genuine competition insofar as there are enough solutions or suitable candidates</w:t>
            </w:r>
          </w:p>
        </w:tc>
        <w:tc>
          <w:tcPr>
            <w:tcW w:w="400" w:type="pct"/>
            <w:vMerge w:val="restart"/>
          </w:tcPr>
          <w:p w14:paraId="07188D3C" w14:textId="77777777" w:rsidR="00164DC9" w:rsidRPr="0084419C" w:rsidRDefault="00164DC9" w:rsidP="007008B3">
            <w:pPr>
              <w:rPr>
                <w:lang w:val="sq-AL"/>
              </w:rPr>
            </w:pPr>
          </w:p>
        </w:tc>
        <w:tc>
          <w:tcPr>
            <w:tcW w:w="560" w:type="pct"/>
          </w:tcPr>
          <w:p w14:paraId="07188D3D" w14:textId="77777777" w:rsidR="00164DC9" w:rsidRPr="0084419C" w:rsidRDefault="00164DC9" w:rsidP="007008B3">
            <w:pPr>
              <w:rPr>
                <w:b/>
              </w:rPr>
            </w:pPr>
            <w:r>
              <w:rPr>
                <w:b/>
              </w:rPr>
              <w:t>37</w:t>
            </w:r>
          </w:p>
          <w:p w14:paraId="07188D3E" w14:textId="77777777" w:rsidR="00164DC9" w:rsidRPr="0084419C" w:rsidRDefault="00164DC9" w:rsidP="007008B3">
            <w:pPr>
              <w:rPr>
                <w:b/>
              </w:rPr>
            </w:pPr>
            <w:r w:rsidRPr="00CB4263">
              <w:rPr>
                <w:b/>
              </w:rPr>
              <w:t>Qualification criteria</w:t>
            </w:r>
          </w:p>
        </w:tc>
        <w:tc>
          <w:tcPr>
            <w:tcW w:w="820" w:type="pct"/>
          </w:tcPr>
          <w:p w14:paraId="07188D3F" w14:textId="6D1B5E3C" w:rsidR="00164DC9" w:rsidRPr="009C259A" w:rsidRDefault="00164DC9" w:rsidP="007008B3">
            <w:pPr>
              <w:ind w:left="111" w:right="210"/>
              <w:rPr>
                <w:spacing w:val="-1"/>
                <w:lang w:val="sq-AL"/>
              </w:rPr>
            </w:pPr>
            <w:r>
              <w:t xml:space="preserve">1. The contracting authority shall determine the qualification criteria relating to the legal </w:t>
            </w:r>
            <w:r>
              <w:lastRenderedPageBreak/>
              <w:t xml:space="preserve">capacity, financial situation, as well as the technical and professional suitability of the economic operators. For procurements, which involve, request and/or contain classified information and, which are treated as classified works, goods/equipment, services, the contracting authority shall specify, in addition to the criteria provided for in Paragraph 1 of this Article, the qualification criteria and safety requirements by referring to the </w:t>
            </w:r>
            <w:r>
              <w:lastRenderedPageBreak/>
              <w:t xml:space="preserve">applicable legislation on classified information. 2. For procurements, which involve, request and/or contain classified information and, which are treated as classified works, goods/equipment, services, the contracting authority shall specify, in addition to the criteria provided for in Paragraph 1 of this Article, the qualification criteria and safety requirements by referring to the applicable legislation on classified information. 3. </w:t>
            </w:r>
            <w:r>
              <w:lastRenderedPageBreak/>
              <w:t xml:space="preserve">The contracting authority shall specify in the contract notice the evaluation criteria provided for in these provisions that candidates/bidders should fulfill, as well as other references relating to the minimum level of skills, which is required to be met for specific contracts. 4. In order to participate in procurement procedures, the economic operators should qualify after they have fulfilled all of the following criteria, which the contracting authority deems necessary, as long as they are </w:t>
            </w:r>
            <w:r>
              <w:lastRenderedPageBreak/>
              <w:t xml:space="preserve">non-discriminatory and proportionate to the nature and size of the contract to be procured: a) Economic and financial situation: i. Economic Operators shall certify that they possess the economic and financial capacities, which are necessary to execute the contract, by means of bank statements or, where appropriate, by means of a professional risk insurance certificate, the presentation of financial balance sheets </w:t>
            </w:r>
            <w:r>
              <w:lastRenderedPageBreak/>
              <w:t xml:space="preserve">or parts of the balance sheets, a statement of the total turnover of the company and, where appropriate, the turnover accomplished by activities similar to the scope of the contract to be procured for a period up to the last 3 financial years when such information is possible. ii. An economic operator may rely on the capacity of other operators, where appropriate, for a particular contract, regardless of the legal nature of the links that it 23 has with them. In that </w:t>
            </w:r>
            <w:r>
              <w:lastRenderedPageBreak/>
              <w:t xml:space="preserve">case, the economic operator should prove to the contracting authority that it has the necessary resources, e.g., by getting a commitment from those entities for that purpose. iii. Under the same conditions, a merger of economic operators can rely on the capacities of participants in this merger of operators. iv. If for any valid reason the economic operator is unable to provide the references required by the authority, the </w:t>
            </w:r>
            <w:r>
              <w:lastRenderedPageBreak/>
              <w:t xml:space="preserve">economic operator may prove its economic and financial situation by means of other documents, which may be considered appropriate by the authority. b) Economic operators should have evidence of technical and professional suitability for the performance of the contract. Technical and/or professional suitability of bidders may be provided by one or more of the following approaches, depending on the nature, quantity and/or importance of </w:t>
            </w:r>
            <w:r>
              <w:lastRenderedPageBreak/>
              <w:t xml:space="preserve">the procurement scope: i. Description of the technical equipment and measures, which are used by the economic operator to assure the quality of study and research tools, as well as the description of the internal rules related to intellectual property. ii. An audit, which is performed by a contracting authority or by a substituting competent official body of the country, in which the economic operator was established, subject to agreement with the body, </w:t>
            </w:r>
            <w:r>
              <w:lastRenderedPageBreak/>
              <w:t xml:space="preserve">regarding the production capacity or technical capacity and, if necessary, the study and research tools, which are at its disposal, and the quality control measures to be taken. iii. In the case of employment contracts, service contracts or supply contracts covering the fitting and installation activities or services, the education and professional qualifications of the economic operator and/or managerial staff of the economic operator and, in particular, those </w:t>
            </w:r>
            <w:r>
              <w:lastRenderedPageBreak/>
              <w:t xml:space="preserve">of the person or persons who are responsible for the services delivery or for the management of works; iv. A description of the means, materials, technical equipment, staff numbers and/or sources of supply - with an indication of the geographical location when located outside the European Union territory - which the economic operator has at its disposal to carry out the contract in the face of any additional need, which is required by the contracting authority as a </w:t>
            </w:r>
            <w:r>
              <w:lastRenderedPageBreak/>
              <w:t xml:space="preserve">result of a crisis or as a result of carrying out the maintenance, modernization or adaptation of the supplies, which are covered by the contract. v. Under the same conditions, a merger of economic operators may rely on the capacities of participants in a merger of operators by pooling together the technical and/or professional capacities for the purpose of accomplishing the scope of the contract. 5. In the case of works, goods/equipment, service </w:t>
            </w:r>
            <w:r>
              <w:lastRenderedPageBreak/>
              <w:t xml:space="preserve">contracts, which, due to security reasons, include, require and/or contain classified information under the legislation in force, the adequacy, the ability and the capacity of the economic operator to have access, to store and to administer this information in conformity with the level of security classification, shall be proven to the contracting authority through the authorization and safety certificates issued or confirmed by </w:t>
            </w:r>
            <w:r>
              <w:lastRenderedPageBreak/>
              <w:t>CISD. The contracting authority shall recognize the security certificates, which are issued by the responsible institution in the Republic of Albania or, which are issued by the 24 competent security authorities of NATO, EU or States, with which the Republic of Albania has security arrangements, but only after the confirmation by the CISD of the validity of the respective records of these certificates.</w:t>
            </w:r>
          </w:p>
        </w:tc>
        <w:tc>
          <w:tcPr>
            <w:tcW w:w="602" w:type="pct"/>
            <w:vMerge w:val="restart"/>
          </w:tcPr>
          <w:p w14:paraId="07188D40" w14:textId="77777777" w:rsidR="00164DC9" w:rsidRPr="0084419C" w:rsidRDefault="00164DC9" w:rsidP="007008B3">
            <w:pPr>
              <w:rPr>
                <w:lang w:val="sq-AL"/>
              </w:rPr>
            </w:pPr>
            <w:r>
              <w:rPr>
                <w:lang w:val="sq-AL"/>
              </w:rPr>
              <w:lastRenderedPageBreak/>
              <w:t>Full</w:t>
            </w:r>
          </w:p>
        </w:tc>
        <w:tc>
          <w:tcPr>
            <w:tcW w:w="905" w:type="pct"/>
            <w:vMerge w:val="restart"/>
          </w:tcPr>
          <w:p w14:paraId="07188D41" w14:textId="77777777" w:rsidR="00164DC9" w:rsidRPr="0084419C" w:rsidRDefault="00164DC9" w:rsidP="007008B3">
            <w:pPr>
              <w:rPr>
                <w:lang w:val="sq-AL"/>
              </w:rPr>
            </w:pPr>
          </w:p>
        </w:tc>
      </w:tr>
      <w:tr w:rsidR="00164DC9" w:rsidRPr="0084419C" w14:paraId="260CC565" w14:textId="77777777" w:rsidTr="00522EC8">
        <w:trPr>
          <w:trHeight w:val="321"/>
        </w:trPr>
        <w:tc>
          <w:tcPr>
            <w:tcW w:w="575" w:type="pct"/>
            <w:vMerge/>
          </w:tcPr>
          <w:p w14:paraId="58EE6813" w14:textId="77777777" w:rsidR="00164DC9" w:rsidRPr="0084419C" w:rsidRDefault="00164DC9" w:rsidP="007008B3">
            <w:pPr>
              <w:rPr>
                <w:b/>
              </w:rPr>
            </w:pPr>
          </w:p>
        </w:tc>
        <w:tc>
          <w:tcPr>
            <w:tcW w:w="1138" w:type="pct"/>
            <w:vMerge/>
          </w:tcPr>
          <w:p w14:paraId="4D1B8A8D" w14:textId="77777777" w:rsidR="00164DC9" w:rsidRDefault="00164DC9" w:rsidP="007008B3">
            <w:pPr>
              <w:ind w:left="358" w:hanging="358"/>
            </w:pPr>
          </w:p>
        </w:tc>
        <w:tc>
          <w:tcPr>
            <w:tcW w:w="400" w:type="pct"/>
            <w:vMerge/>
          </w:tcPr>
          <w:p w14:paraId="349F2169" w14:textId="77777777" w:rsidR="00164DC9" w:rsidRPr="0084419C" w:rsidRDefault="00164DC9" w:rsidP="007008B3">
            <w:pPr>
              <w:rPr>
                <w:lang w:val="sq-AL"/>
              </w:rPr>
            </w:pPr>
          </w:p>
        </w:tc>
        <w:tc>
          <w:tcPr>
            <w:tcW w:w="560" w:type="pct"/>
          </w:tcPr>
          <w:p w14:paraId="57D178FB" w14:textId="20146FAE" w:rsidR="00164DC9" w:rsidRDefault="00164DC9" w:rsidP="007008B3">
            <w:pPr>
              <w:rPr>
                <w:b/>
              </w:rPr>
            </w:pPr>
            <w:r>
              <w:rPr>
                <w:b/>
              </w:rPr>
              <w:t>2. Draft law</w:t>
            </w:r>
          </w:p>
        </w:tc>
        <w:tc>
          <w:tcPr>
            <w:tcW w:w="820" w:type="pct"/>
          </w:tcPr>
          <w:p w14:paraId="50A640A9" w14:textId="77777777" w:rsidR="00164DC9" w:rsidRDefault="00164DC9" w:rsidP="007008B3">
            <w:pPr>
              <w:ind w:left="111" w:right="210"/>
            </w:pPr>
            <w:r>
              <w:t>“Article 41</w:t>
            </w:r>
          </w:p>
          <w:p w14:paraId="150B7421" w14:textId="77777777" w:rsidR="00164DC9" w:rsidRDefault="00164DC9" w:rsidP="007008B3">
            <w:pPr>
              <w:ind w:left="111" w:right="210"/>
            </w:pPr>
            <w:r>
              <w:lastRenderedPageBreak/>
              <w:t>Qualification criteria</w:t>
            </w:r>
          </w:p>
          <w:p w14:paraId="7372DC91" w14:textId="77777777" w:rsidR="00164DC9" w:rsidRDefault="00164DC9" w:rsidP="007008B3">
            <w:pPr>
              <w:ind w:left="111" w:right="210"/>
            </w:pPr>
          </w:p>
          <w:p w14:paraId="1884AAED" w14:textId="77777777" w:rsidR="00164DC9" w:rsidRDefault="00164DC9" w:rsidP="007008B3">
            <w:pPr>
              <w:ind w:left="111" w:right="210"/>
            </w:pPr>
            <w:r>
              <w:t xml:space="preserve">1. The contracting authority/entity must determine the qualification criteria related to the legal capacity, financial standing and technical and professional suitability of economic operators. For procurements that include, require and/or contain classified information and are treated as classified works, goods/equipment, services, the contracting authority/entity, in addition to the criteria </w:t>
            </w:r>
            <w:r>
              <w:lastRenderedPageBreak/>
              <w:t>provided for in this point, specifies in the qualification criteria also the security requirements, referring to the legislation in force on classified information.</w:t>
            </w:r>
          </w:p>
          <w:p w14:paraId="349E1081" w14:textId="77777777" w:rsidR="00164DC9" w:rsidRDefault="00164DC9" w:rsidP="007008B3">
            <w:pPr>
              <w:ind w:left="111" w:right="210"/>
            </w:pPr>
            <w:r>
              <w:t>contracting authority/entity</w:t>
            </w:r>
          </w:p>
          <w:p w14:paraId="2EEBE680" w14:textId="77777777" w:rsidR="00164DC9" w:rsidRDefault="00164DC9" w:rsidP="007008B3">
            <w:pPr>
              <w:ind w:left="111" w:right="210"/>
            </w:pPr>
            <w:r>
              <w:t xml:space="preserve">2. The contracting authority/entity must specify in the contract notice the evaluation criteria, provided for in these provisions, that candidates/tenderers must meet, as well as other references relating to the minimum level of necessary skills required </w:t>
            </w:r>
            <w:r>
              <w:lastRenderedPageBreak/>
              <w:t>to be met for specific contracts. The minimum levels of necessary skills required for a specific contract must be related and proportionate to the subject-matter of the contract.</w:t>
            </w:r>
          </w:p>
          <w:p w14:paraId="2AF69AD6" w14:textId="77777777" w:rsidR="00164DC9" w:rsidRDefault="00164DC9" w:rsidP="007008B3">
            <w:pPr>
              <w:ind w:left="111" w:right="210"/>
            </w:pPr>
            <w:r>
              <w:t>3. Economic operators are qualified to participate in procurement procedures after having fulfilled the criteria that the contracting authority/entity deems necessary, as follows:</w:t>
            </w:r>
          </w:p>
          <w:p w14:paraId="519ED184" w14:textId="77777777" w:rsidR="00164DC9" w:rsidRDefault="00164DC9" w:rsidP="007008B3">
            <w:pPr>
              <w:ind w:left="111" w:right="210"/>
            </w:pPr>
            <w:r>
              <w:t>a) Economic and financial situation:</w:t>
            </w:r>
          </w:p>
          <w:p w14:paraId="54D8A39F" w14:textId="77777777" w:rsidR="00164DC9" w:rsidRDefault="00164DC9" w:rsidP="007008B3">
            <w:pPr>
              <w:ind w:left="111" w:right="210"/>
            </w:pPr>
            <w:r>
              <w:t xml:space="preserve">i . Economic operators must prove that they possess the </w:t>
            </w:r>
            <w:r>
              <w:lastRenderedPageBreak/>
              <w:t>economic and financial capacity necessary to perform the contract, by means of bank statements or, where necessary, by means of one of the following documents:</w:t>
            </w:r>
          </w:p>
          <w:p w14:paraId="1609EF78" w14:textId="77777777" w:rsidR="00164DC9" w:rsidRDefault="00164DC9" w:rsidP="007008B3">
            <w:pPr>
              <w:ind w:left="111" w:right="210"/>
            </w:pPr>
            <w:r>
              <w:t>- certificate of insurance against professional risks;</w:t>
            </w:r>
          </w:p>
          <w:p w14:paraId="163486DE" w14:textId="77777777" w:rsidR="00164DC9" w:rsidRDefault="00164DC9" w:rsidP="007008B3">
            <w:pPr>
              <w:ind w:left="111" w:right="210"/>
            </w:pPr>
            <w:r>
              <w:t>- presentation of financial balance sheets or parts thereof;</w:t>
            </w:r>
          </w:p>
          <w:p w14:paraId="7826B5EE" w14:textId="77777777" w:rsidR="00164DC9" w:rsidRDefault="00164DC9" w:rsidP="007008B3">
            <w:pPr>
              <w:ind w:left="111" w:right="210"/>
            </w:pPr>
            <w:r>
              <w:t>- the company's total turnover statement.</w:t>
            </w:r>
          </w:p>
          <w:p w14:paraId="001E7003" w14:textId="77777777" w:rsidR="00164DC9" w:rsidRDefault="00164DC9" w:rsidP="007008B3">
            <w:pPr>
              <w:ind w:left="111" w:right="210"/>
            </w:pPr>
            <w:r>
              <w:t xml:space="preserve">In cases where the declaration of overall turnover is missing, the declaration of turnover achieved from </w:t>
            </w:r>
            <w:r>
              <w:lastRenderedPageBreak/>
              <w:t>activities similar to the subject of the contract to be procured, for a period of up to the last 3 financial years, may be accepted.</w:t>
            </w:r>
          </w:p>
          <w:p w14:paraId="2ABBE301" w14:textId="77777777" w:rsidR="00164DC9" w:rsidRDefault="00164DC9" w:rsidP="007008B3">
            <w:pPr>
              <w:ind w:left="111" w:right="210"/>
            </w:pPr>
            <w:r>
              <w:t xml:space="preserve">ii. An economic operator may rely on the capacities of other operators, where necessary and for a specific contract, regardless of the legal nature of the links it has with them. In that case it must prove to the contracting authority/entity that it has the necessary resources at its disposal, by securing a commitment from those </w:t>
            </w:r>
            <w:r>
              <w:lastRenderedPageBreak/>
              <w:t>entities to that effect.</w:t>
            </w:r>
          </w:p>
          <w:p w14:paraId="050074E3" w14:textId="77777777" w:rsidR="00164DC9" w:rsidRDefault="00164DC9" w:rsidP="007008B3">
            <w:pPr>
              <w:ind w:left="111" w:right="210"/>
            </w:pPr>
            <w:r>
              <w:t>iii. Under the same conditions, a group of economic operators may rely on the capacities of the participants in this group of operators.</w:t>
            </w:r>
          </w:p>
          <w:p w14:paraId="7D90C9F4" w14:textId="77777777" w:rsidR="00164DC9" w:rsidRDefault="00164DC9" w:rsidP="007008B3">
            <w:pPr>
              <w:ind w:left="111" w:right="210"/>
            </w:pPr>
            <w:r>
              <w:t>iv. If, for any valid reason, the economic operator is unable to provide the references requested by the authority, he may prove his economic and financial situation by means of other documents, which may be considered appropriate by the authority.</w:t>
            </w:r>
          </w:p>
          <w:p w14:paraId="36A09D43" w14:textId="77777777" w:rsidR="00164DC9" w:rsidRDefault="00164DC9" w:rsidP="007008B3">
            <w:pPr>
              <w:ind w:left="111" w:right="210"/>
            </w:pPr>
            <w:r>
              <w:lastRenderedPageBreak/>
              <w:t>b) Economic operators must have evidence of technical and professional suitability for the performance of the contract. The technical and/or professional suitability of tenderers may be ensured in one or more ways, depending on the nature, quantity and/or importance of the procurement object, as follows:</w:t>
            </w:r>
          </w:p>
          <w:p w14:paraId="4ABDE47D" w14:textId="77777777" w:rsidR="00164DC9" w:rsidRDefault="00164DC9" w:rsidP="007008B3">
            <w:pPr>
              <w:ind w:left="111" w:right="210"/>
            </w:pPr>
            <w:r>
              <w:t xml:space="preserve">i. Description of the technical equipment and measures used by the economic operator to ensure the quality of study and research tools and </w:t>
            </w:r>
            <w:r>
              <w:lastRenderedPageBreak/>
              <w:t>description of internal rules regarding intellectual property.</w:t>
            </w:r>
          </w:p>
          <w:p w14:paraId="71F35E62" w14:textId="77777777" w:rsidR="00164DC9" w:rsidRDefault="00164DC9" w:rsidP="007008B3">
            <w:pPr>
              <w:ind w:left="111" w:right="210"/>
            </w:pPr>
            <w:r>
              <w:t xml:space="preserve">ii. A check carried out by a contracting authority/entity or, in its place, by a competent official body of the country in which the economic operator is established, subject to agreement with the body, of the economic operator's production capacities or technical capacity and, if necessary, of the study and research facilities at its disposal, and the quality control </w:t>
            </w:r>
            <w:r>
              <w:lastRenderedPageBreak/>
              <w:t>measures to be taken.</w:t>
            </w:r>
          </w:p>
          <w:p w14:paraId="2078C0AD" w14:textId="77777777" w:rsidR="00164DC9" w:rsidRDefault="00164DC9" w:rsidP="007008B3">
            <w:pPr>
              <w:ind w:left="111" w:right="210"/>
            </w:pPr>
            <w:r>
              <w:t>iii. In the case of works contracts, service contracts or supply contracts covering siting and installation activities or services, the educational and professional qualifications of the economic operator and/or those of the economic operator's managerial staff and, in particular, those of the person or persons responsible for providing the services or managing the works.</w:t>
            </w:r>
          </w:p>
          <w:p w14:paraId="5384760D" w14:textId="77777777" w:rsidR="00164DC9" w:rsidRDefault="00164DC9" w:rsidP="007008B3">
            <w:pPr>
              <w:ind w:left="111" w:right="210"/>
            </w:pPr>
            <w:r>
              <w:t xml:space="preserve">An economic operator may, where appropriate and </w:t>
            </w:r>
            <w:r>
              <w:lastRenderedPageBreak/>
              <w:t>for a particular contract, rely on the capacities of other entities, regardless of the legal nature of the links which it has with them. It shall in that case prove to the contracting authority/entity that it will have at its disposal the resources necessary for the execution of the contract, for example by producing an undertaking by those entities to put the necessary resources at the disposal of the economic operator.</w:t>
            </w:r>
          </w:p>
          <w:p w14:paraId="1BB1BC52" w14:textId="77777777" w:rsidR="00164DC9" w:rsidRDefault="00164DC9" w:rsidP="007008B3">
            <w:pPr>
              <w:ind w:left="111" w:right="210"/>
            </w:pPr>
            <w:r>
              <w:t xml:space="preserve">iv. for works contracts and service contracts, and only in </w:t>
            </w:r>
            <w:r>
              <w:lastRenderedPageBreak/>
              <w:t>appropriate cases, an indication of the environmental management measures that the economic operator will be able to implement during the execution of the contract.</w:t>
            </w:r>
          </w:p>
          <w:p w14:paraId="0C926956" w14:textId="77777777" w:rsidR="00164DC9" w:rsidRDefault="00164DC9" w:rsidP="007008B3">
            <w:pPr>
              <w:ind w:left="111" w:right="210"/>
            </w:pPr>
            <w:r>
              <w:t xml:space="preserve">v. A description of the means, materials, technical equipment, staff numbers and/or sources of supply (with an indication of the geographical location, when located outside the territory of the European Union), which the economic operator has at its disposal to perform the contract, in the </w:t>
            </w:r>
            <w:r>
              <w:lastRenderedPageBreak/>
              <w:t>event of facing any additional needs required by the contracting authority/entity, as a result of a crisis or of carrying out maintenance, modernization or adaptation of the supplies covered by the contract.</w:t>
            </w:r>
          </w:p>
          <w:p w14:paraId="67DFD005" w14:textId="77777777" w:rsidR="00164DC9" w:rsidRDefault="00164DC9" w:rsidP="007008B3">
            <w:pPr>
              <w:ind w:left="111" w:right="210"/>
            </w:pPr>
            <w:r>
              <w:t>vi. Under the same conditions, a group of economic operators may rely on the capacities of the participants in a group of operators, by pooling technical and/or professional capacities, in order to achieve the object of the contract.</w:t>
            </w:r>
          </w:p>
          <w:p w14:paraId="103C5079" w14:textId="77777777" w:rsidR="00164DC9" w:rsidRDefault="00164DC9" w:rsidP="007008B3">
            <w:pPr>
              <w:ind w:left="111" w:right="210"/>
            </w:pPr>
            <w:r>
              <w:lastRenderedPageBreak/>
              <w:t>The criteria established under this point must be non-discriminatory and proportionate to the nature and size of the contract to be procured.</w:t>
            </w:r>
          </w:p>
          <w:p w14:paraId="74E7E0B6" w14:textId="77777777" w:rsidR="00164DC9" w:rsidRDefault="00164DC9" w:rsidP="007008B3">
            <w:pPr>
              <w:ind w:left="111" w:right="210"/>
            </w:pPr>
            <w:r>
              <w:t>vii. In the case of contracts involving, involving and/or containing classified information, evidence of the ability to process, store and transmit such information at the level of protection required by the contracting authority/entity.</w:t>
            </w:r>
          </w:p>
          <w:p w14:paraId="7EA48D24" w14:textId="77777777" w:rsidR="00164DC9" w:rsidRDefault="00164DC9" w:rsidP="007008B3">
            <w:pPr>
              <w:ind w:left="111" w:right="210"/>
            </w:pPr>
            <w:r>
              <w:t xml:space="preserve">In the absence of harmonized rules at European Union </w:t>
            </w:r>
            <w:r>
              <w:lastRenderedPageBreak/>
              <w:t xml:space="preserve">level on national security authorization systems, this evidence must comply with the relevant provisions of the legislation in force in the Republic of Albania on classified information. The contracting authority/entity shall recognize security authorizations deemed equivalent to those issued in accordance with national legislation, without prejudice to the possibility of the competent national security authority carrying out and taking into </w:t>
            </w:r>
            <w:r>
              <w:lastRenderedPageBreak/>
              <w:t>account further investigations or verifications, if deemed necessary.</w:t>
            </w:r>
          </w:p>
          <w:p w14:paraId="09C794FE" w14:textId="77777777" w:rsidR="00164DC9" w:rsidRDefault="00164DC9" w:rsidP="007008B3">
            <w:pPr>
              <w:ind w:left="111" w:right="210"/>
            </w:pPr>
            <w:r>
              <w:t>The contracting authority/entity may, where appropriate, grant candidates who do not yet have security clearance additional time to obtain such clearance. In this case, it must indicate this.</w:t>
            </w:r>
          </w:p>
          <w:p w14:paraId="48AB91F0" w14:textId="77777777" w:rsidR="00164DC9" w:rsidRDefault="00164DC9" w:rsidP="007008B3">
            <w:pPr>
              <w:ind w:left="111" w:right="210"/>
            </w:pPr>
            <w:r>
              <w:t xml:space="preserve">possibility and time limit in the contract notice. The contracting authority/entity may ask the national security authority of the candidate's Member State or the security authority designated by that Member State to check </w:t>
            </w:r>
            <w:r>
              <w:lastRenderedPageBreak/>
              <w:t>the compatibility of the premises and equipment that may be used, the industrial and administrative procedures that will be followed, the methods for information management and/or the situation of the staff likely to be employed to perform the contract.</w:t>
            </w:r>
          </w:p>
          <w:p w14:paraId="790A90D5" w14:textId="77777777" w:rsidR="00164DC9" w:rsidRDefault="00164DC9" w:rsidP="007008B3">
            <w:pPr>
              <w:ind w:left="111" w:right="210"/>
            </w:pPr>
            <w:r>
              <w:t xml:space="preserve">4. In the case of contracts for works, supplies/equipment, services, which for security reasons include, require and/or contain classified information, according to the legislation in </w:t>
            </w:r>
            <w:r>
              <w:lastRenderedPageBreak/>
              <w:t>force, the suitability, ability and capacities of the economic operator to have access to and to store and manage this information in accordance with the security classification level, are proven to the contracting authority/entity through authorization and security certificates, issued or confirmed by the authority responsible for securing classified information.</w:t>
            </w:r>
          </w:p>
          <w:p w14:paraId="256323C2" w14:textId="77777777" w:rsidR="00164DC9" w:rsidRDefault="00164DC9" w:rsidP="007008B3">
            <w:pPr>
              <w:ind w:left="111" w:right="210"/>
            </w:pPr>
            <w:r>
              <w:t xml:space="preserve">5. The contracting authority/entity recognizes security </w:t>
            </w:r>
            <w:r>
              <w:lastRenderedPageBreak/>
              <w:t>certificates issued by the responsible institution in the Republic of Albania, or issued by the competent security authorities of NATO, Member States or countries with which the Republic of Albania has security agreements, but only after prior confirmation of the validity of the relevant records of these certificates by the authority responsible for securing classified information.</w:t>
            </w:r>
          </w:p>
          <w:p w14:paraId="1A1B2C19" w14:textId="0FF1AF35" w:rsidR="00164DC9" w:rsidRDefault="00164DC9" w:rsidP="007008B3">
            <w:pPr>
              <w:ind w:left="111" w:right="210"/>
            </w:pPr>
            <w:r>
              <w:t xml:space="preserve">6. The contracting authority/entity recognizes </w:t>
            </w:r>
            <w:r>
              <w:lastRenderedPageBreak/>
              <w:t>environmental management certificates issued by the competent authorities of Member States  and countries that the European Union treats equally as member states, and is obliged to recognize documents proving equivalent environmental management measures.”</w:t>
            </w:r>
          </w:p>
        </w:tc>
        <w:tc>
          <w:tcPr>
            <w:tcW w:w="602" w:type="pct"/>
            <w:vMerge/>
          </w:tcPr>
          <w:p w14:paraId="1F7778AD" w14:textId="77777777" w:rsidR="00164DC9" w:rsidRDefault="00164DC9" w:rsidP="007008B3">
            <w:pPr>
              <w:rPr>
                <w:lang w:val="sq-AL"/>
              </w:rPr>
            </w:pPr>
          </w:p>
        </w:tc>
        <w:tc>
          <w:tcPr>
            <w:tcW w:w="905" w:type="pct"/>
            <w:vMerge/>
          </w:tcPr>
          <w:p w14:paraId="455D4429" w14:textId="77777777" w:rsidR="00164DC9" w:rsidRPr="0084419C" w:rsidRDefault="00164DC9" w:rsidP="007008B3">
            <w:pPr>
              <w:rPr>
                <w:lang w:val="sq-AL"/>
              </w:rPr>
            </w:pPr>
          </w:p>
        </w:tc>
      </w:tr>
      <w:tr w:rsidR="00164DC9" w:rsidRPr="0084419C" w14:paraId="07188D4E" w14:textId="77777777" w:rsidTr="00522EC8">
        <w:trPr>
          <w:trHeight w:val="321"/>
        </w:trPr>
        <w:tc>
          <w:tcPr>
            <w:tcW w:w="575" w:type="pct"/>
            <w:vMerge w:val="restart"/>
          </w:tcPr>
          <w:p w14:paraId="07188D43" w14:textId="77777777" w:rsidR="00164DC9" w:rsidRPr="00331F32" w:rsidRDefault="00164DC9" w:rsidP="007008B3">
            <w:pPr>
              <w:rPr>
                <w:b/>
              </w:rPr>
            </w:pPr>
            <w:r w:rsidRPr="00331F32">
              <w:rPr>
                <w:b/>
              </w:rPr>
              <w:lastRenderedPageBreak/>
              <w:t>39</w:t>
            </w:r>
          </w:p>
          <w:p w14:paraId="07188D44" w14:textId="77777777" w:rsidR="00164DC9" w:rsidRPr="00170C75" w:rsidRDefault="00164DC9" w:rsidP="007008B3">
            <w:pPr>
              <w:spacing w:before="240"/>
              <w:rPr>
                <w:b/>
              </w:rPr>
            </w:pPr>
            <w:r w:rsidRPr="00CB4263">
              <w:rPr>
                <w:b/>
              </w:rPr>
              <w:t>Personal situation of the candidate or tenderer</w:t>
            </w:r>
          </w:p>
        </w:tc>
        <w:tc>
          <w:tcPr>
            <w:tcW w:w="1138" w:type="pct"/>
            <w:vMerge w:val="restart"/>
          </w:tcPr>
          <w:p w14:paraId="07188D45" w14:textId="77777777" w:rsidR="00164DC9" w:rsidRDefault="00164DC9" w:rsidP="007008B3">
            <w:r>
              <w:t xml:space="preserve">1. Any candidate or tenderer which has been the subject of a conviction by final judgment of which the contracting authority/entity is aware, for one or more of the reasons listed below, shall be excluded from participation in a contract: (a) participation in a criminal organisation, as defined in Article 2(1) of Joint Action 98/733/JHA ( </w:t>
            </w:r>
            <w:r>
              <w:lastRenderedPageBreak/>
              <w:t xml:space="preserve">1)  Joint Action 98/733/JHA of 21 December 1998 adopted by the Council on the basis of Article K.3 of the Treaty on European Union, on making it a criminal offence to participate in a criminal organisation in the Member States of the European Union </w:t>
            </w:r>
          </w:p>
          <w:p w14:paraId="07188D46" w14:textId="77777777" w:rsidR="00164DC9" w:rsidRDefault="00164DC9" w:rsidP="007008B3">
            <w:r>
              <w:t xml:space="preserve">(c) fraud within the meaning of Article  1 of the Convention relating to the protection of the financial interests of the European Communities ( 1)  OJ C 316, 27.11.1995, p. 49.  (1); (d) terrorist offences or offences linked to terrorist activities, as defined in Articles  1 and  3 of Framework Decision 2002/475/JHA ( 2)  Council Framework Decision 2002/475/JHA of 13  June 2002 on combating terrorism (OJ L 164, 22.6.2002, p. 3).  (2) respectively, or inciting, aiding or abetting or attempting to commit an offence, as referred to in </w:t>
            </w:r>
            <w:r>
              <w:lastRenderedPageBreak/>
              <w:t xml:space="preserve">Article 4 of that Framework Decision; (e) money laundering and terrorist financing, as defined in Article 1 of Directive 2005/60/EC ( 3)  Directive 2005/60/EC of the European Parliament and of the Council of 26 October 2005 on the prevention of the use of the financial system for the purpose of money laundering and terrorist financing (OJ L 309, 25.11.2005, p. 15).  (3). Member States shall specify, in accordance with their national law and having regard to Community law, the implementing conditions for this paragraph. They may provide for a derogation from the requirement referred to in the first subparagraph for overriding requirements in the general interest. For the purposes of this paragraph, the contracting authorities/entities shall, where appropriate, ask candidates or tenderers to </w:t>
            </w:r>
            <w:r>
              <w:lastRenderedPageBreak/>
              <w:t xml:space="preserve">supply the documents referred to in paragraph  3 and may, where they have doubts concerning the personal situation of such candidates or tenderers, also apply to the competent authorities to obtain any information they consider necessary on the personal situation of the candidates or tenderers concerned. Where the information concerns a candidate or tenderer established in a State other than that of the contracting authority/entity, the contracting authority/entity may seek the cooperation of the competent authorities. Having regard for the national laws of the Member State where the candidates or tenderers are established, such requests shall relate to legal and/or natural persons, including, if appropriate, company directors and any person having powers of representation, decision or control in respect of the candidate or tenderer. 2. </w:t>
            </w:r>
            <w:r>
              <w:lastRenderedPageBreak/>
              <w:t xml:space="preserve">Any economic operator may be excluded from participation in a contract where that economic operator: (a) is bankrupt or is being wound up, where its affairs are being administered by a court, where it has entered into an arrangement with creditors, where it has suspended business activities or is in any analogous situation arising from a similar procedure under national laws and regulations; (b) is the subject of proceedings for a declaration of bankruptcy, for an order for compulsory winding up or administration by a court or of an arrangement with creditors or of any other similar proceedings under national laws and regulations; (c) has been convicted by a judgment which has the force of res judicata in accordance with the legal provisions of the country of any offence concerning its professional conduct, such as, for </w:t>
            </w:r>
            <w:r>
              <w:lastRenderedPageBreak/>
              <w:t xml:space="preserve">example, infringement of existing legislation on the export of defence and/or security equipment; (d) has been guilty of grave professional misconduct proven by any means which the contracting authority/entity can supply, such as a breach of obligations regarding security of information or security of supply during a previous contract; (e) has been found, on the basis of any means of evidence, including protected data sources, not to possess the reliability necessary to exclude risks to the security of the Member State; (f) has not fulfilled obligations relating to the payment of social security contributions in accordance with the legal provisions of the country in which it is established or with those of the country of the contracting authority/entity; (g) has not fulfilled obligations relating to the payment of taxes in accordance with the legal </w:t>
            </w:r>
            <w:r>
              <w:lastRenderedPageBreak/>
              <w:t xml:space="preserve">provisions of the country in which it is established or with those of the country of the contracting authority/entity; (h) is guilty of serious misrepresentation in supplying the information required under this Section, or has not supplied such information. Member States shall specify, in accordance with their national law and having regard for Community law, the implementing conditions for this paragraph. 3. Contracting authorities/entities shall accept the following as sufficient evidence that none of the cases specified in paragraph 1 or paragraph  2(a), (b), (c), (f) or  (g) applies to the economic operator: (a) as regards paragraph  1 and paragraph  2(a), (b) and  (c), the production of an extract from the ‘judicial record’ or, failing that, of an equivalent document issued by a competent judicial or administrative authority in </w:t>
            </w:r>
            <w:r>
              <w:lastRenderedPageBreak/>
              <w:t xml:space="preserve">the country of origin or provenance, showing that these requirements have been met; (b) as regards paragraph  2(f) and  (g), a certificate issued by the competent authority in the Member State concerned. Where the country in question does not issue such documents or certificates, or where these do not cover all the cases specified in paragraph 1 and paragraph 2(a), (b) and (c), they may be replaced by a declaration on oath or, in Member States where there is no provision for declarations on oath, by a solemn declaration made by the person concerned before a competent judicial or administrative authority, a notary or a competent professional or trade body, in the country of origin or provenance. </w:t>
            </w:r>
          </w:p>
          <w:p w14:paraId="07188D47" w14:textId="77777777" w:rsidR="00164DC9" w:rsidRPr="00170C75" w:rsidRDefault="00164DC9" w:rsidP="007008B3">
            <w:pPr>
              <w:ind w:left="358" w:hanging="358"/>
            </w:pPr>
            <w:r>
              <w:t xml:space="preserve">4. Member States shall designate the authorities and bodies competent to issue the documents, certificates and </w:t>
            </w:r>
            <w:r>
              <w:lastRenderedPageBreak/>
              <w:t>declarations referred to in paragraph  3, and shall inform the Commission thereof. Such notification shall be without prejudice to data protection law.</w:t>
            </w:r>
          </w:p>
        </w:tc>
        <w:tc>
          <w:tcPr>
            <w:tcW w:w="400" w:type="pct"/>
            <w:vMerge w:val="restart"/>
          </w:tcPr>
          <w:p w14:paraId="07188D48" w14:textId="77777777" w:rsidR="00164DC9" w:rsidRPr="0084419C" w:rsidRDefault="00164DC9" w:rsidP="007008B3">
            <w:pPr>
              <w:rPr>
                <w:lang w:val="sq-AL"/>
              </w:rPr>
            </w:pPr>
          </w:p>
        </w:tc>
        <w:tc>
          <w:tcPr>
            <w:tcW w:w="560" w:type="pct"/>
          </w:tcPr>
          <w:p w14:paraId="07188D49" w14:textId="77777777" w:rsidR="00164DC9" w:rsidRPr="0084419C" w:rsidRDefault="00164DC9" w:rsidP="007008B3">
            <w:pPr>
              <w:jc w:val="center"/>
              <w:rPr>
                <w:b/>
              </w:rPr>
            </w:pPr>
            <w:r>
              <w:rPr>
                <w:b/>
              </w:rPr>
              <w:t>38</w:t>
            </w:r>
          </w:p>
          <w:p w14:paraId="07188D4A" w14:textId="77777777" w:rsidR="00164DC9" w:rsidRPr="0084419C" w:rsidRDefault="00164DC9" w:rsidP="007008B3">
            <w:pPr>
              <w:rPr>
                <w:b/>
              </w:rPr>
            </w:pPr>
            <w:r w:rsidRPr="00CB4263">
              <w:rPr>
                <w:b/>
              </w:rPr>
              <w:t>Reasons/criteria for disqualification of candidates or bidders</w:t>
            </w:r>
          </w:p>
        </w:tc>
        <w:tc>
          <w:tcPr>
            <w:tcW w:w="820" w:type="pct"/>
          </w:tcPr>
          <w:p w14:paraId="07188D4B" w14:textId="77777777" w:rsidR="00164DC9" w:rsidRPr="009C259A" w:rsidRDefault="00164DC9" w:rsidP="007008B3">
            <w:pPr>
              <w:rPr>
                <w:lang w:val="sq-AL"/>
              </w:rPr>
            </w:pPr>
            <w:r>
              <w:t xml:space="preserve">1. The contracting authority should set the criteria for the disqualification of candidates or bidders from participating in a procurement procedure in the area of defense and security. 2. The contracting authority shall </w:t>
            </w:r>
            <w:r>
              <w:lastRenderedPageBreak/>
              <w:t xml:space="preserve">disqualify from the selection procedure of the contract award winners in the area of defense and security any economic operator, when it has information that he or she has been convicted by a final court decision, for any of the following offences: a) Participation in a structured criminal group, a criminal organization, an armed gang, a terrorist organization; b) Corruption; c) Fraud; d) Money laundering, or terrorist financing; e) Acts with terrorist purposes or criminal offenses related to terrorist activity, or incitement, assistance or support to commit </w:t>
            </w:r>
            <w:r>
              <w:lastRenderedPageBreak/>
              <w:t xml:space="preserve">terrorist offenses; f) Organization, management or financing of the production and sale of narcotics and the narcotics trafficking activity; g) Falsification; h) Child labor and other forms of trafficking in human beings. The obligation to disqualify an economic operator shall apply also when a person, who is convicted with a final decision, is a member of an administrative body, its management or supervisor, a shareholder or partner of the economic operator, or has representative, decisionmaking or controlling powers within it. 3. The </w:t>
            </w:r>
            <w:r>
              <w:lastRenderedPageBreak/>
              <w:t xml:space="preserve">contracting authority shall disqualify any economic operator from the procedure of the contract award in the area of defense and security, if the economic operator and/or its legal representative, the owner and its shareholders have been found on the basis of confirmed evidence or information, including those obtained from sources protected by law, that they constitute an unacceptable security risk or fail to possess the skills and the capacities to protect classified information according to the requirements of the applicable legislation. 4. The </w:t>
            </w:r>
            <w:r>
              <w:lastRenderedPageBreak/>
              <w:t>reasons for the disqualification of candidates or bidders shall be listed in the contract notice, which is published.</w:t>
            </w:r>
          </w:p>
        </w:tc>
        <w:tc>
          <w:tcPr>
            <w:tcW w:w="602" w:type="pct"/>
            <w:vMerge w:val="restart"/>
          </w:tcPr>
          <w:p w14:paraId="07188D4C" w14:textId="0311CF0E" w:rsidR="00164DC9" w:rsidRPr="0084419C" w:rsidRDefault="00164DC9" w:rsidP="007008B3">
            <w:pPr>
              <w:rPr>
                <w:lang w:val="sq-AL"/>
              </w:rPr>
            </w:pPr>
            <w:r>
              <w:rPr>
                <w:lang w:val="sq-AL"/>
              </w:rPr>
              <w:lastRenderedPageBreak/>
              <w:t>Full</w:t>
            </w:r>
          </w:p>
        </w:tc>
        <w:tc>
          <w:tcPr>
            <w:tcW w:w="905" w:type="pct"/>
            <w:vMerge w:val="restart"/>
          </w:tcPr>
          <w:p w14:paraId="07188D4D" w14:textId="5D41016F" w:rsidR="00164DC9" w:rsidRPr="0084419C" w:rsidRDefault="00164DC9" w:rsidP="007008B3">
            <w:pPr>
              <w:rPr>
                <w:lang w:val="sq-AL"/>
              </w:rPr>
            </w:pPr>
          </w:p>
        </w:tc>
      </w:tr>
      <w:tr w:rsidR="00164DC9" w:rsidRPr="0084419C" w14:paraId="207E32A5" w14:textId="77777777" w:rsidTr="00522EC8">
        <w:trPr>
          <w:trHeight w:val="321"/>
        </w:trPr>
        <w:tc>
          <w:tcPr>
            <w:tcW w:w="575" w:type="pct"/>
            <w:vMerge/>
          </w:tcPr>
          <w:p w14:paraId="2F91DE5A" w14:textId="77777777" w:rsidR="00164DC9" w:rsidRPr="00331F32" w:rsidRDefault="00164DC9" w:rsidP="007008B3">
            <w:pPr>
              <w:rPr>
                <w:b/>
              </w:rPr>
            </w:pPr>
          </w:p>
        </w:tc>
        <w:tc>
          <w:tcPr>
            <w:tcW w:w="1138" w:type="pct"/>
            <w:vMerge/>
          </w:tcPr>
          <w:p w14:paraId="0A0BF545" w14:textId="77777777" w:rsidR="00164DC9" w:rsidRDefault="00164DC9" w:rsidP="007008B3"/>
        </w:tc>
        <w:tc>
          <w:tcPr>
            <w:tcW w:w="400" w:type="pct"/>
            <w:vMerge/>
          </w:tcPr>
          <w:p w14:paraId="07CD11FD" w14:textId="77777777" w:rsidR="00164DC9" w:rsidRPr="0084419C" w:rsidRDefault="00164DC9" w:rsidP="007008B3">
            <w:pPr>
              <w:rPr>
                <w:lang w:val="sq-AL"/>
              </w:rPr>
            </w:pPr>
          </w:p>
        </w:tc>
        <w:tc>
          <w:tcPr>
            <w:tcW w:w="560" w:type="pct"/>
          </w:tcPr>
          <w:p w14:paraId="6137DA0B" w14:textId="0BA0D7CC" w:rsidR="00164DC9" w:rsidRDefault="00164DC9" w:rsidP="00164DC9">
            <w:pPr>
              <w:rPr>
                <w:b/>
              </w:rPr>
            </w:pPr>
            <w:r>
              <w:rPr>
                <w:b/>
              </w:rPr>
              <w:t>2. Draft law</w:t>
            </w:r>
          </w:p>
        </w:tc>
        <w:tc>
          <w:tcPr>
            <w:tcW w:w="820" w:type="pct"/>
          </w:tcPr>
          <w:p w14:paraId="4EB9A1AE" w14:textId="77777777" w:rsidR="00164DC9" w:rsidRDefault="00164DC9" w:rsidP="00164DC9">
            <w:r>
              <w:t>“Article 43</w:t>
            </w:r>
          </w:p>
          <w:p w14:paraId="427C60AF" w14:textId="77777777" w:rsidR="00164DC9" w:rsidRDefault="00164DC9" w:rsidP="00164DC9">
            <w:r>
              <w:t>Reasons/criteria for disqualification of candidates or bidders</w:t>
            </w:r>
          </w:p>
          <w:p w14:paraId="3895F690" w14:textId="77777777" w:rsidR="00164DC9" w:rsidRDefault="00164DC9" w:rsidP="00164DC9"/>
          <w:p w14:paraId="6C20B5BF" w14:textId="77777777" w:rsidR="00164DC9" w:rsidRDefault="00164DC9" w:rsidP="00164DC9">
            <w:r>
              <w:t>1. The contracting authority/entity shall disqualify from the procedure for selecting the winners of contracts in the field of defense and security any economic operator when there is evidence that he is or has been convicted by a final criminal judgment for any of the following offenses:</w:t>
            </w:r>
          </w:p>
          <w:p w14:paraId="3DE94C82" w14:textId="77777777" w:rsidR="00164DC9" w:rsidRDefault="00164DC9" w:rsidP="00164DC9">
            <w:r>
              <w:t xml:space="preserve">a) participation in a structured criminal group, criminal </w:t>
            </w:r>
            <w:r>
              <w:lastRenderedPageBreak/>
              <w:t>organization, armed gang, terrorist organization;</w:t>
            </w:r>
          </w:p>
          <w:p w14:paraId="3A28F543" w14:textId="77777777" w:rsidR="00164DC9" w:rsidRDefault="00164DC9" w:rsidP="00164DC9">
            <w:r>
              <w:t>b) corruption;</w:t>
            </w:r>
          </w:p>
          <w:p w14:paraId="5055E39B" w14:textId="77777777" w:rsidR="00164DC9" w:rsidRDefault="00164DC9" w:rsidP="00164DC9">
            <w:r>
              <w:t>c) fraud;</w:t>
            </w:r>
          </w:p>
          <w:p w14:paraId="0A098A1A" w14:textId="77777777" w:rsidR="00164DC9" w:rsidRDefault="00164DC9" w:rsidP="00164DC9">
            <w:r>
              <w:t>ç) money laundering or terrorist financing;</w:t>
            </w:r>
          </w:p>
          <w:p w14:paraId="2B03C44A" w14:textId="77777777" w:rsidR="00164DC9" w:rsidRDefault="00164DC9" w:rsidP="00164DC9">
            <w:r>
              <w:t>d) offences with terrorist intent, criminal offences related to terrorist activities, incitement, aiding or abetting the commission of criminal offences with terrorist intent;</w:t>
            </w:r>
          </w:p>
          <w:p w14:paraId="4A8E113D" w14:textId="77777777" w:rsidR="00164DC9" w:rsidRDefault="00164DC9" w:rsidP="00164DC9">
            <w:r>
              <w:t>dh) organization, management or financing of the activity of production and sale of narcotics and of the activity of trafficking in narcotics;</w:t>
            </w:r>
          </w:p>
          <w:p w14:paraId="47384081" w14:textId="77777777" w:rsidR="00164DC9" w:rsidRDefault="00164DC9" w:rsidP="00164DC9">
            <w:r>
              <w:t>e) forgery;</w:t>
            </w:r>
          </w:p>
          <w:p w14:paraId="540F6B8E" w14:textId="77777777" w:rsidR="00164DC9" w:rsidRDefault="00164DC9" w:rsidP="00164DC9">
            <w:r>
              <w:t xml:space="preserve">ë ) abuse of minors, according to Article 124/b of the Criminal Code, and </w:t>
            </w:r>
            <w:r>
              <w:lastRenderedPageBreak/>
              <w:t>other forms of human trafficking.</w:t>
            </w:r>
          </w:p>
          <w:p w14:paraId="6E9E067E" w14:textId="77777777" w:rsidR="00164DC9" w:rsidRDefault="00164DC9" w:rsidP="00164DC9">
            <w:r>
              <w:t>The obligation to disqualify an economic operator also applies when the person convicted by a final decision or the spouse is a member of an administrative body, its manager or supervisor, a shareholder or partner of the economic operator or has representative decision-making or control powers within it.</w:t>
            </w:r>
          </w:p>
          <w:p w14:paraId="3F6BFCCB" w14:textId="77777777" w:rsidR="00164DC9" w:rsidRDefault="00164DC9" w:rsidP="00164DC9">
            <w:r>
              <w:t>2. The contracting authority/entity shall disqualify from the procedure for selecting the winners of contracts in the field of defense and security any economic operator if:</w:t>
            </w:r>
          </w:p>
          <w:p w14:paraId="2CCDDCAD" w14:textId="77777777" w:rsidR="00164DC9" w:rsidRDefault="00164DC9" w:rsidP="00164DC9">
            <w:r>
              <w:lastRenderedPageBreak/>
              <w:t>a) has become bankrupt or is being liquidated, its affairs are being administered by a court, has entered into an arrangement with creditors, has suspended business activities or is in a similar situation arising from a similar procedure, according to the legislation in force;</w:t>
            </w:r>
          </w:p>
          <w:p w14:paraId="7097A605" w14:textId="77777777" w:rsidR="00164DC9" w:rsidRDefault="00164DC9" w:rsidP="00164DC9">
            <w:r>
              <w:t>b) is subject to proceedings for a declaration of bankruptcy, for a liquidation or compulsory administration order by a court or an arrangement with creditors or any similar proceedings, under the legislation in force;</w:t>
            </w:r>
          </w:p>
          <w:p w14:paraId="04C91178" w14:textId="77777777" w:rsidR="00164DC9" w:rsidRDefault="00164DC9" w:rsidP="00164DC9">
            <w:r>
              <w:t xml:space="preserve">c) has not fulfilled his obligations regarding the payment of social </w:t>
            </w:r>
            <w:r>
              <w:lastRenderedPageBreak/>
              <w:t>security contributions, in accordance with Albanian legislation or with the provisions applicable in the country of origin;</w:t>
            </w:r>
          </w:p>
          <w:p w14:paraId="30AFE19E" w14:textId="77777777" w:rsidR="00164DC9" w:rsidRDefault="00164DC9" w:rsidP="00164DC9">
            <w:r>
              <w:t>ç) has not fulfilled obligations regarding the payment of taxes, in accordance with Albanian legislation or with the provisions applicable in the country of origin.</w:t>
            </w:r>
          </w:p>
          <w:p w14:paraId="666F26A4" w14:textId="77777777" w:rsidR="00164DC9" w:rsidRDefault="00164DC9" w:rsidP="00164DC9">
            <w:r>
              <w:t xml:space="preserve">d ) has been convicted by a court decision that has the force of res judicata in accordance with the legal provisions of the country for any criminal offense related to his professional conduct, such as, for example, violation of existing legislation </w:t>
            </w:r>
            <w:r>
              <w:lastRenderedPageBreak/>
              <w:t>on the export of defense and/or security equipment;</w:t>
            </w:r>
          </w:p>
          <w:p w14:paraId="512A3CEA" w14:textId="77777777" w:rsidR="00164DC9" w:rsidRDefault="00164DC9" w:rsidP="00164DC9">
            <w:r>
              <w:t>e) has been guilty of grave professional misconduct proven by any means that the contracting authority/entity can provide, such as a breach of obligations relating to the security of information or security of supply under a previous contract;</w:t>
            </w:r>
          </w:p>
          <w:p w14:paraId="5C6FC6F4" w14:textId="77777777" w:rsidR="00164DC9" w:rsidRDefault="00164DC9" w:rsidP="00164DC9">
            <w:r>
              <w:t>ë) is guilty of serious misrepresentation in supplying the information required under this Section, or has failed to supply such information</w:t>
            </w:r>
          </w:p>
          <w:p w14:paraId="473078B3" w14:textId="77777777" w:rsidR="00164DC9" w:rsidRDefault="00164DC9" w:rsidP="00164DC9">
            <w:r>
              <w:t xml:space="preserve">3. The contracting authority/entity shall disqualify from the procedure for the selection of winners of </w:t>
            </w:r>
            <w:r>
              <w:lastRenderedPageBreak/>
              <w:t>contracts in the field of defense and security any economic operator if he or his legal representative, owner, shareholders are found, on the basis of evidence or verified information, including those obtained from sources protected by law, to constitute an unacceptable security risk or do not possess the skills and capacities for the protection of classified information, according to the requirements of the legislation in force.</w:t>
            </w:r>
          </w:p>
          <w:p w14:paraId="299340BF" w14:textId="77777777" w:rsidR="00164DC9" w:rsidRDefault="00164DC9" w:rsidP="00164DC9">
            <w:r>
              <w:t xml:space="preserve">4. Contracting authorities/ entities shall accept as sufficient evidence that none of the cases specified in </w:t>
            </w:r>
            <w:r>
              <w:lastRenderedPageBreak/>
              <w:t>paragraph 1 or paragraph 2(a), (b), (c), (ç ) or (d) applies to the economic operator:</w:t>
            </w:r>
          </w:p>
          <w:p w14:paraId="1127B170" w14:textId="77777777" w:rsidR="00164DC9" w:rsidRDefault="00164DC9" w:rsidP="00164DC9">
            <w:r>
              <w:t>(a) in relation to paragraph 1 and paragraph 2(a), (b) and (d), the production of an extract from the "court register" or, failing that, of an equivalent document issued by a competent judicial or administrative authority in the country of origin or provenance, indicating:</w:t>
            </w:r>
          </w:p>
          <w:p w14:paraId="3ACEC531" w14:textId="77777777" w:rsidR="00164DC9" w:rsidRDefault="00164DC9" w:rsidP="00164DC9">
            <w:r>
              <w:t>that these requirements have been met;</w:t>
            </w:r>
          </w:p>
          <w:p w14:paraId="296FC8C9" w14:textId="77777777" w:rsidR="00164DC9" w:rsidRDefault="00164DC9" w:rsidP="00164DC9">
            <w:r>
              <w:t>(b) in relation to paragraph 2(c) and (ç ), a certificate issued by the competent authority in the Member State concerned.</w:t>
            </w:r>
          </w:p>
          <w:p w14:paraId="407694A5" w14:textId="77777777" w:rsidR="00164DC9" w:rsidRDefault="00164DC9" w:rsidP="00164DC9"/>
          <w:p w14:paraId="20315EAD" w14:textId="77777777" w:rsidR="00164DC9" w:rsidRDefault="00164DC9" w:rsidP="00164DC9">
            <w:r>
              <w:lastRenderedPageBreak/>
              <w:t>Where the country in question does not issue such documents or certificates, or where these do not cover all the cases specified in paragraph 1 and paragraph 2(a), (b) and (d), they may be replaced by a declaration on oath or, in Member States where there is no provision for declarations on oath, by a solemn declaration made by the person concerned before a competent judicial or administrative authority, a notary or a competent professional or commercial body, in the country of origin or provenance.</w:t>
            </w:r>
          </w:p>
          <w:p w14:paraId="36B4CE9C" w14:textId="41BBD6ED" w:rsidR="00164DC9" w:rsidRDefault="00164DC9" w:rsidP="00164DC9">
            <w:r>
              <w:t xml:space="preserve">5. The reasons for disqualification of candidates or </w:t>
            </w:r>
            <w:r>
              <w:lastRenderedPageBreak/>
              <w:t>tenderers are listed in the contract notice that is published.”</w:t>
            </w:r>
          </w:p>
        </w:tc>
        <w:tc>
          <w:tcPr>
            <w:tcW w:w="602" w:type="pct"/>
            <w:vMerge/>
          </w:tcPr>
          <w:p w14:paraId="5166FEC1" w14:textId="77777777" w:rsidR="00164DC9" w:rsidRDefault="00164DC9" w:rsidP="007008B3">
            <w:pPr>
              <w:rPr>
                <w:lang w:val="sq-AL"/>
              </w:rPr>
            </w:pPr>
          </w:p>
        </w:tc>
        <w:tc>
          <w:tcPr>
            <w:tcW w:w="905" w:type="pct"/>
            <w:vMerge/>
          </w:tcPr>
          <w:p w14:paraId="774801E9" w14:textId="77777777" w:rsidR="00164DC9" w:rsidRPr="0084419C" w:rsidRDefault="00164DC9" w:rsidP="007008B3">
            <w:pPr>
              <w:rPr>
                <w:lang w:val="sq-AL"/>
              </w:rPr>
            </w:pPr>
          </w:p>
        </w:tc>
      </w:tr>
      <w:tr w:rsidR="009B57DB" w:rsidRPr="00D060EC" w14:paraId="07188D5B" w14:textId="77777777" w:rsidTr="00522EC8">
        <w:trPr>
          <w:trHeight w:val="321"/>
        </w:trPr>
        <w:tc>
          <w:tcPr>
            <w:tcW w:w="575" w:type="pct"/>
            <w:vMerge w:val="restart"/>
          </w:tcPr>
          <w:p w14:paraId="07188D4F" w14:textId="77777777" w:rsidR="009B57DB" w:rsidRPr="0084419C" w:rsidRDefault="009B57DB" w:rsidP="007008B3">
            <w:pPr>
              <w:rPr>
                <w:b/>
              </w:rPr>
            </w:pPr>
            <w:r w:rsidRPr="0084419C">
              <w:rPr>
                <w:b/>
              </w:rPr>
              <w:lastRenderedPageBreak/>
              <w:t>40</w:t>
            </w:r>
          </w:p>
          <w:p w14:paraId="07188D50" w14:textId="77777777" w:rsidR="009B57DB" w:rsidRPr="00243FC3" w:rsidRDefault="009B57DB" w:rsidP="007008B3">
            <w:pPr>
              <w:rPr>
                <w:b/>
                <w:lang w:val="sq-AL"/>
              </w:rPr>
            </w:pPr>
            <w:r w:rsidRPr="00243FC3">
              <w:rPr>
                <w:b/>
              </w:rPr>
              <w:t>Suitability to pursue the professional activity</w:t>
            </w:r>
          </w:p>
          <w:p w14:paraId="07188D51" w14:textId="77777777" w:rsidR="009B57DB" w:rsidRPr="00170C75" w:rsidRDefault="009B57DB" w:rsidP="007008B3">
            <w:pPr>
              <w:rPr>
                <w:b/>
                <w:lang w:val="sq-AL"/>
              </w:rPr>
            </w:pPr>
          </w:p>
        </w:tc>
        <w:tc>
          <w:tcPr>
            <w:tcW w:w="1138" w:type="pct"/>
            <w:vMerge w:val="restart"/>
          </w:tcPr>
          <w:p w14:paraId="07188D52" w14:textId="77777777" w:rsidR="009B57DB" w:rsidRPr="009C259A" w:rsidRDefault="009B57DB" w:rsidP="007008B3">
            <w:pPr>
              <w:spacing w:before="240" w:after="200" w:line="276" w:lineRule="auto"/>
              <w:jc w:val="both"/>
              <w:rPr>
                <w:lang w:val="sq-AL"/>
              </w:rPr>
            </w:pPr>
            <w:r>
              <w:t xml:space="preserve">Where a candidate is required to be enrolled on a professional or trade register in its Member State of origin or establishment in order to pursue its professional activity, it may be requested to prove its enrolment on such a register or to provide a declaration on oath or a certificate as described in Part A of Annex  VII for works contracts, Part B of Annex VII for supply contracts and Part C of Annex VII for service contracts. The lists set out in Annex VII are indicative. Member States shall notify the Commission and the other Member States of any changes to their registers and of the means of evidence referred to in these lists. In </w:t>
            </w:r>
            <w:r>
              <w:lastRenderedPageBreak/>
              <w:t>procedures for the award of service contracts, insofar as candidates have to possess a particular authorisation or be a member of a particular organisation in order to be able to perform the service concerned in their country of origin, the contracting authority/entity may require them to prove that they hold such authorisation or membership. This Article shall be without prejudice to Community law on the freedom of establishment and the freedom to provide services</w:t>
            </w:r>
          </w:p>
          <w:p w14:paraId="07188D53" w14:textId="77777777" w:rsidR="009B57DB" w:rsidRPr="00170C75" w:rsidRDefault="009B57DB" w:rsidP="007008B3">
            <w:pPr>
              <w:rPr>
                <w:lang w:val="sq-AL"/>
              </w:rPr>
            </w:pPr>
          </w:p>
        </w:tc>
        <w:tc>
          <w:tcPr>
            <w:tcW w:w="400" w:type="pct"/>
            <w:vMerge w:val="restart"/>
          </w:tcPr>
          <w:p w14:paraId="07188D54" w14:textId="77777777" w:rsidR="009B57DB" w:rsidRPr="0084419C" w:rsidRDefault="009B57DB" w:rsidP="007008B3">
            <w:pPr>
              <w:rPr>
                <w:lang w:val="sq-AL"/>
              </w:rPr>
            </w:pPr>
          </w:p>
        </w:tc>
        <w:tc>
          <w:tcPr>
            <w:tcW w:w="560" w:type="pct"/>
          </w:tcPr>
          <w:p w14:paraId="07188D55" w14:textId="77777777" w:rsidR="009B57DB" w:rsidRPr="0084419C" w:rsidRDefault="009B57DB" w:rsidP="007008B3">
            <w:pPr>
              <w:jc w:val="center"/>
              <w:rPr>
                <w:b/>
                <w:lang w:val="sq-AL"/>
              </w:rPr>
            </w:pPr>
            <w:r>
              <w:rPr>
                <w:b/>
                <w:lang w:val="sq-AL"/>
              </w:rPr>
              <w:t>39</w:t>
            </w:r>
          </w:p>
          <w:p w14:paraId="07188D56" w14:textId="77777777" w:rsidR="009B57DB" w:rsidRPr="00CB4263" w:rsidRDefault="009B57DB" w:rsidP="007008B3">
            <w:pPr>
              <w:jc w:val="center"/>
              <w:rPr>
                <w:b/>
              </w:rPr>
            </w:pPr>
            <w:r w:rsidRPr="00CB4263">
              <w:rPr>
                <w:b/>
              </w:rPr>
              <w:t>Suitability to pursue professional activity</w:t>
            </w:r>
          </w:p>
          <w:p w14:paraId="07188D57" w14:textId="77777777" w:rsidR="009B57DB" w:rsidRPr="0084419C" w:rsidRDefault="009B57DB" w:rsidP="007008B3">
            <w:pPr>
              <w:rPr>
                <w:b/>
                <w:lang w:val="sq-AL"/>
              </w:rPr>
            </w:pPr>
          </w:p>
        </w:tc>
        <w:tc>
          <w:tcPr>
            <w:tcW w:w="820" w:type="pct"/>
          </w:tcPr>
          <w:p w14:paraId="07188D58" w14:textId="77777777" w:rsidR="009B57DB" w:rsidRPr="0084419C" w:rsidRDefault="009B57DB" w:rsidP="007008B3">
            <w:pPr>
              <w:rPr>
                <w:lang w:val="sq-AL"/>
              </w:rPr>
            </w:pPr>
            <w:r>
              <w:t xml:space="preserve">If a candidate is required to be registered in a commercial or professional register in his or her State of origin or residence in order to pursue his/her professional activity, he or she may be required to prove his registration in such a register or to give a self-declaration on this.2. If the candidates should have a special authorization or be members of a particular body in order to be able to perform the assigned service in their country of origin, the contracting authority may ask </w:t>
            </w:r>
            <w:r>
              <w:lastRenderedPageBreak/>
              <w:t>them to prove that they have such authorization or membership in the case of award procedures for service contracts.</w:t>
            </w:r>
          </w:p>
        </w:tc>
        <w:tc>
          <w:tcPr>
            <w:tcW w:w="602" w:type="pct"/>
            <w:vMerge w:val="restart"/>
          </w:tcPr>
          <w:p w14:paraId="07188D59" w14:textId="3E058E95" w:rsidR="009B57DB" w:rsidRPr="0084419C" w:rsidRDefault="009B57DB" w:rsidP="007008B3">
            <w:pPr>
              <w:rPr>
                <w:lang w:val="sq-AL"/>
              </w:rPr>
            </w:pPr>
            <w:r>
              <w:rPr>
                <w:lang w:val="sq-AL"/>
              </w:rPr>
              <w:lastRenderedPageBreak/>
              <w:t>Full</w:t>
            </w:r>
          </w:p>
        </w:tc>
        <w:tc>
          <w:tcPr>
            <w:tcW w:w="905" w:type="pct"/>
            <w:vMerge w:val="restart"/>
          </w:tcPr>
          <w:p w14:paraId="07188D5A" w14:textId="28E81FCC" w:rsidR="009B57DB" w:rsidRPr="0084419C" w:rsidRDefault="009B57DB" w:rsidP="007008B3">
            <w:pPr>
              <w:rPr>
                <w:lang w:val="sq-AL"/>
              </w:rPr>
            </w:pPr>
          </w:p>
        </w:tc>
      </w:tr>
      <w:tr w:rsidR="009B57DB" w:rsidRPr="00D060EC" w14:paraId="1108C3D5" w14:textId="77777777" w:rsidTr="00522EC8">
        <w:trPr>
          <w:trHeight w:val="321"/>
        </w:trPr>
        <w:tc>
          <w:tcPr>
            <w:tcW w:w="575" w:type="pct"/>
            <w:vMerge/>
          </w:tcPr>
          <w:p w14:paraId="338D1980" w14:textId="77777777" w:rsidR="009B57DB" w:rsidRPr="0084419C" w:rsidRDefault="009B57DB" w:rsidP="007008B3">
            <w:pPr>
              <w:rPr>
                <w:b/>
              </w:rPr>
            </w:pPr>
          </w:p>
        </w:tc>
        <w:tc>
          <w:tcPr>
            <w:tcW w:w="1138" w:type="pct"/>
            <w:vMerge/>
          </w:tcPr>
          <w:p w14:paraId="47181027" w14:textId="77777777" w:rsidR="009B57DB" w:rsidRDefault="009B57DB" w:rsidP="007008B3">
            <w:pPr>
              <w:spacing w:before="240" w:after="200" w:line="276" w:lineRule="auto"/>
              <w:jc w:val="both"/>
            </w:pPr>
          </w:p>
        </w:tc>
        <w:tc>
          <w:tcPr>
            <w:tcW w:w="400" w:type="pct"/>
            <w:vMerge/>
          </w:tcPr>
          <w:p w14:paraId="01307B0B" w14:textId="77777777" w:rsidR="009B57DB" w:rsidRPr="0084419C" w:rsidRDefault="009B57DB" w:rsidP="007008B3">
            <w:pPr>
              <w:rPr>
                <w:lang w:val="sq-AL"/>
              </w:rPr>
            </w:pPr>
          </w:p>
        </w:tc>
        <w:tc>
          <w:tcPr>
            <w:tcW w:w="560" w:type="pct"/>
          </w:tcPr>
          <w:p w14:paraId="3BED046D" w14:textId="03A5D734" w:rsidR="009B57DB" w:rsidRDefault="009B57DB" w:rsidP="009B57DB">
            <w:pPr>
              <w:rPr>
                <w:b/>
                <w:lang w:val="sq-AL"/>
              </w:rPr>
            </w:pPr>
            <w:r>
              <w:rPr>
                <w:b/>
                <w:lang w:val="sq-AL"/>
              </w:rPr>
              <w:t>2. Draft law</w:t>
            </w:r>
          </w:p>
        </w:tc>
        <w:tc>
          <w:tcPr>
            <w:tcW w:w="820" w:type="pct"/>
          </w:tcPr>
          <w:p w14:paraId="7F5F1E31" w14:textId="77777777" w:rsidR="009B57DB" w:rsidRDefault="009B57DB" w:rsidP="009B57DB">
            <w:r>
              <w:t>“Article 44</w:t>
            </w:r>
          </w:p>
          <w:p w14:paraId="7F163742" w14:textId="77777777" w:rsidR="009B57DB" w:rsidRDefault="009B57DB" w:rsidP="009B57DB">
            <w:r>
              <w:t>Suitability to pursue professional activity</w:t>
            </w:r>
          </w:p>
          <w:p w14:paraId="1252C9C1" w14:textId="77777777" w:rsidR="009B57DB" w:rsidRDefault="009B57DB" w:rsidP="009B57DB"/>
          <w:p w14:paraId="0D129E73" w14:textId="77777777" w:rsidR="009B57DB" w:rsidRDefault="009B57DB" w:rsidP="009B57DB">
            <w:r>
              <w:t>1. If a candidate is required to be registered on a trade or professional register in his country of origin or residence in order to pursue his professional activity, he may be required to prove his registration on such a register or to provide a self-declaration to that effect.</w:t>
            </w:r>
          </w:p>
          <w:p w14:paraId="1E555122" w14:textId="77777777" w:rsidR="009B57DB" w:rsidRDefault="009B57DB" w:rsidP="009B57DB">
            <w:r>
              <w:t xml:space="preserve">2. In procedures for the award of service contracts, if candidates are </w:t>
            </w:r>
            <w:r>
              <w:lastRenderedPageBreak/>
              <w:t>required to have a specific authorisation or to be members of a specific body in order to be able to perform the specified service, the contracting authority/entity may require the presentation of the relevant authorisation or membership.</w:t>
            </w:r>
          </w:p>
          <w:p w14:paraId="0ECFA29E" w14:textId="2D5DCA79" w:rsidR="009B57DB" w:rsidRDefault="009B57DB" w:rsidP="009B57DB">
            <w:r>
              <w:t>3. This Article shall not affect European Union law on freedom of establishment and freedom to provide services.”</w:t>
            </w:r>
          </w:p>
        </w:tc>
        <w:tc>
          <w:tcPr>
            <w:tcW w:w="602" w:type="pct"/>
            <w:vMerge/>
          </w:tcPr>
          <w:p w14:paraId="4E9E3E3F" w14:textId="77777777" w:rsidR="009B57DB" w:rsidRDefault="009B57DB" w:rsidP="007008B3">
            <w:pPr>
              <w:rPr>
                <w:lang w:val="sq-AL"/>
              </w:rPr>
            </w:pPr>
          </w:p>
        </w:tc>
        <w:tc>
          <w:tcPr>
            <w:tcW w:w="905" w:type="pct"/>
            <w:vMerge/>
          </w:tcPr>
          <w:p w14:paraId="27C6CF3B" w14:textId="77777777" w:rsidR="009B57DB" w:rsidRPr="0084419C" w:rsidRDefault="009B57DB" w:rsidP="007008B3">
            <w:pPr>
              <w:rPr>
                <w:lang w:val="sq-AL"/>
              </w:rPr>
            </w:pPr>
          </w:p>
        </w:tc>
      </w:tr>
      <w:tr w:rsidR="009B57DB" w:rsidRPr="0084419C" w14:paraId="07188E16" w14:textId="77777777" w:rsidTr="00522EC8">
        <w:trPr>
          <w:trHeight w:val="321"/>
        </w:trPr>
        <w:tc>
          <w:tcPr>
            <w:tcW w:w="575" w:type="pct"/>
            <w:vMerge w:val="restart"/>
          </w:tcPr>
          <w:p w14:paraId="07188D5C" w14:textId="77777777" w:rsidR="009B57DB" w:rsidRPr="0084419C" w:rsidRDefault="009B57DB" w:rsidP="007008B3">
            <w:pPr>
              <w:rPr>
                <w:b/>
              </w:rPr>
            </w:pPr>
            <w:r w:rsidRPr="0084419C">
              <w:rPr>
                <w:b/>
              </w:rPr>
              <w:t>41</w:t>
            </w:r>
          </w:p>
          <w:p w14:paraId="07188D5D" w14:textId="77777777" w:rsidR="009B57DB" w:rsidRPr="0084419C" w:rsidRDefault="009B57DB" w:rsidP="007008B3">
            <w:pPr>
              <w:spacing w:before="240"/>
              <w:rPr>
                <w:b/>
              </w:rPr>
            </w:pPr>
            <w:r>
              <w:t>Economic and financial standing</w:t>
            </w:r>
          </w:p>
        </w:tc>
        <w:tc>
          <w:tcPr>
            <w:tcW w:w="1138" w:type="pct"/>
            <w:vMerge w:val="restart"/>
          </w:tcPr>
          <w:p w14:paraId="07188D5E" w14:textId="77777777" w:rsidR="009B57DB" w:rsidRPr="0084419C" w:rsidRDefault="009B57DB" w:rsidP="007008B3">
            <w:pPr>
              <w:spacing w:before="240" w:after="200" w:line="276" w:lineRule="auto"/>
              <w:jc w:val="both"/>
            </w:pPr>
            <w:r>
              <w:t xml:space="preserve">1. Proof of an economic operator’s economic and financial standing may, as a general rule, be furnished by one or more of the following references: (a) appropriate statements from a bank or, where appropriate, evidence </w:t>
            </w:r>
            <w:r>
              <w:lastRenderedPageBreak/>
              <w:t xml:space="preserve">of professional risk indemnity insurance; (b) the presentation of balance sheets or extracts from balance sheets, where publication of the balance sheet is required under the law of the country in which the economic operator is established; (c) a statement of the undertaking’s overall turnover and, where appropriate, of turnover in the area covered by the contract for a maximum of the last three financial years available, depending on the date on which the undertaking was set up or the economic operator started trading, insofar as information on such turnovers is available. 2. An economic operator may, where appropriate and for a particular contract, rely on the capacities of other entities, regardless of the </w:t>
            </w:r>
            <w:r>
              <w:lastRenderedPageBreak/>
              <w:t xml:space="preserve">legal nature of the links which it has with them. It must in that case prove to the contracting authority/entity that it will have at its disposal the resources necessary, for example, by producing an undertaking by those entities to that effect. 3. Under the same conditions, a consortium of economic operators as referred to in Article 4 may rely on the capacities of participants in the consortium or of other entities. 4. Contracting authorities/entities shall specify in the contract notice which reference or references referred to in paragraph  1 they have chosen, and which other references must be provided. 5. If, for any valid reason, the economic operator is unable to provide the references requested by the contracting authority/ entity, it may </w:t>
            </w:r>
            <w:r>
              <w:lastRenderedPageBreak/>
              <w:t>prove its economic and financial standing by any other document which the contracting authority/entity considers appropriate.</w:t>
            </w:r>
          </w:p>
          <w:p w14:paraId="07188D5F" w14:textId="77777777" w:rsidR="009B57DB" w:rsidRPr="0084419C" w:rsidRDefault="009B57DB" w:rsidP="007008B3"/>
        </w:tc>
        <w:tc>
          <w:tcPr>
            <w:tcW w:w="400" w:type="pct"/>
            <w:vMerge w:val="restart"/>
          </w:tcPr>
          <w:p w14:paraId="07188D60" w14:textId="77777777" w:rsidR="009B57DB" w:rsidRPr="0084419C" w:rsidRDefault="009B57DB" w:rsidP="007008B3">
            <w:pPr>
              <w:rPr>
                <w:lang w:val="sq-AL"/>
              </w:rPr>
            </w:pPr>
          </w:p>
        </w:tc>
        <w:tc>
          <w:tcPr>
            <w:tcW w:w="560" w:type="pct"/>
          </w:tcPr>
          <w:p w14:paraId="07188D61" w14:textId="77777777" w:rsidR="009B57DB" w:rsidRPr="0084419C" w:rsidRDefault="009B57DB" w:rsidP="007008B3">
            <w:pPr>
              <w:rPr>
                <w:b/>
              </w:rPr>
            </w:pPr>
            <w:r>
              <w:rPr>
                <w:b/>
              </w:rPr>
              <w:t>37</w:t>
            </w:r>
          </w:p>
          <w:p w14:paraId="07188D62" w14:textId="77777777" w:rsidR="009B57DB" w:rsidRPr="0084419C" w:rsidRDefault="009B57DB" w:rsidP="007008B3">
            <w:pPr>
              <w:rPr>
                <w:b/>
              </w:rPr>
            </w:pPr>
            <w:r w:rsidRPr="00CB4263">
              <w:rPr>
                <w:b/>
              </w:rPr>
              <w:t>Qualification criteria</w:t>
            </w:r>
          </w:p>
          <w:p w14:paraId="07188D63" w14:textId="77777777" w:rsidR="009B57DB" w:rsidRPr="0084419C" w:rsidRDefault="009B57DB" w:rsidP="007008B3">
            <w:pPr>
              <w:jc w:val="center"/>
              <w:rPr>
                <w:b/>
              </w:rPr>
            </w:pPr>
          </w:p>
          <w:p w14:paraId="07188D64" w14:textId="77777777" w:rsidR="009B57DB" w:rsidRPr="0084419C" w:rsidRDefault="009B57DB" w:rsidP="007008B3">
            <w:pPr>
              <w:rPr>
                <w:b/>
              </w:rPr>
            </w:pPr>
          </w:p>
          <w:p w14:paraId="07188D65" w14:textId="77777777" w:rsidR="009B57DB" w:rsidRPr="0084419C" w:rsidRDefault="009B57DB" w:rsidP="007008B3">
            <w:pPr>
              <w:rPr>
                <w:b/>
              </w:rPr>
            </w:pPr>
          </w:p>
          <w:p w14:paraId="07188D66" w14:textId="77777777" w:rsidR="009B57DB" w:rsidRPr="0084419C" w:rsidRDefault="009B57DB" w:rsidP="007008B3">
            <w:pPr>
              <w:rPr>
                <w:b/>
              </w:rPr>
            </w:pPr>
          </w:p>
          <w:p w14:paraId="07188D67" w14:textId="77777777" w:rsidR="009B57DB" w:rsidRPr="0084419C" w:rsidRDefault="009B57DB" w:rsidP="007008B3">
            <w:pPr>
              <w:rPr>
                <w:b/>
              </w:rPr>
            </w:pPr>
          </w:p>
          <w:p w14:paraId="07188D68" w14:textId="77777777" w:rsidR="009B57DB" w:rsidRPr="0084419C" w:rsidRDefault="009B57DB" w:rsidP="007008B3">
            <w:pPr>
              <w:rPr>
                <w:b/>
              </w:rPr>
            </w:pPr>
          </w:p>
          <w:p w14:paraId="07188D69" w14:textId="77777777" w:rsidR="009B57DB" w:rsidRPr="0084419C" w:rsidRDefault="009B57DB" w:rsidP="007008B3">
            <w:pPr>
              <w:rPr>
                <w:b/>
              </w:rPr>
            </w:pPr>
          </w:p>
          <w:p w14:paraId="07188D6A" w14:textId="77777777" w:rsidR="009B57DB" w:rsidRPr="0084419C" w:rsidRDefault="009B57DB" w:rsidP="007008B3">
            <w:pPr>
              <w:rPr>
                <w:b/>
              </w:rPr>
            </w:pPr>
          </w:p>
          <w:p w14:paraId="07188D6B" w14:textId="77777777" w:rsidR="009B57DB" w:rsidRPr="0084419C" w:rsidRDefault="009B57DB" w:rsidP="007008B3">
            <w:pPr>
              <w:rPr>
                <w:b/>
              </w:rPr>
            </w:pPr>
          </w:p>
          <w:p w14:paraId="07188D6C" w14:textId="77777777" w:rsidR="009B57DB" w:rsidRPr="0084419C" w:rsidRDefault="009B57DB" w:rsidP="007008B3">
            <w:pPr>
              <w:rPr>
                <w:b/>
              </w:rPr>
            </w:pPr>
          </w:p>
          <w:p w14:paraId="07188D6D" w14:textId="77777777" w:rsidR="009B57DB" w:rsidRPr="0084419C" w:rsidRDefault="009B57DB" w:rsidP="007008B3">
            <w:pPr>
              <w:rPr>
                <w:b/>
              </w:rPr>
            </w:pPr>
          </w:p>
          <w:p w14:paraId="07188D6E" w14:textId="77777777" w:rsidR="009B57DB" w:rsidRPr="0084419C" w:rsidRDefault="009B57DB" w:rsidP="007008B3">
            <w:pPr>
              <w:rPr>
                <w:b/>
              </w:rPr>
            </w:pPr>
          </w:p>
          <w:p w14:paraId="07188D6F" w14:textId="77777777" w:rsidR="009B57DB" w:rsidRPr="0084419C" w:rsidRDefault="009B57DB" w:rsidP="007008B3">
            <w:pPr>
              <w:rPr>
                <w:b/>
              </w:rPr>
            </w:pPr>
          </w:p>
          <w:p w14:paraId="07188D70" w14:textId="77777777" w:rsidR="009B57DB" w:rsidRPr="0084419C" w:rsidRDefault="009B57DB" w:rsidP="007008B3">
            <w:pPr>
              <w:rPr>
                <w:b/>
              </w:rPr>
            </w:pPr>
          </w:p>
          <w:p w14:paraId="07188D71" w14:textId="77777777" w:rsidR="009B57DB" w:rsidRPr="0084419C" w:rsidRDefault="009B57DB" w:rsidP="007008B3">
            <w:pPr>
              <w:rPr>
                <w:b/>
              </w:rPr>
            </w:pPr>
          </w:p>
          <w:p w14:paraId="07188D72" w14:textId="77777777" w:rsidR="009B57DB" w:rsidRPr="0084419C" w:rsidRDefault="009B57DB" w:rsidP="007008B3">
            <w:pPr>
              <w:rPr>
                <w:b/>
              </w:rPr>
            </w:pPr>
          </w:p>
          <w:p w14:paraId="07188D73" w14:textId="77777777" w:rsidR="009B57DB" w:rsidRPr="0084419C" w:rsidRDefault="009B57DB" w:rsidP="007008B3">
            <w:pPr>
              <w:rPr>
                <w:b/>
              </w:rPr>
            </w:pPr>
          </w:p>
          <w:p w14:paraId="07188D74" w14:textId="77777777" w:rsidR="009B57DB" w:rsidRPr="0084419C" w:rsidRDefault="009B57DB" w:rsidP="007008B3">
            <w:pPr>
              <w:rPr>
                <w:b/>
              </w:rPr>
            </w:pPr>
          </w:p>
          <w:p w14:paraId="07188D75" w14:textId="77777777" w:rsidR="009B57DB" w:rsidRPr="0084419C" w:rsidRDefault="009B57DB" w:rsidP="007008B3">
            <w:pPr>
              <w:rPr>
                <w:b/>
              </w:rPr>
            </w:pPr>
          </w:p>
          <w:p w14:paraId="07188D76" w14:textId="77777777" w:rsidR="009B57DB" w:rsidRPr="0084419C" w:rsidRDefault="009B57DB" w:rsidP="007008B3">
            <w:pPr>
              <w:rPr>
                <w:b/>
              </w:rPr>
            </w:pPr>
          </w:p>
          <w:p w14:paraId="07188D77" w14:textId="77777777" w:rsidR="009B57DB" w:rsidRPr="0084419C" w:rsidRDefault="009B57DB" w:rsidP="007008B3">
            <w:pPr>
              <w:rPr>
                <w:b/>
              </w:rPr>
            </w:pPr>
          </w:p>
          <w:p w14:paraId="07188D78" w14:textId="77777777" w:rsidR="009B57DB" w:rsidRPr="0084419C" w:rsidRDefault="009B57DB" w:rsidP="007008B3">
            <w:pPr>
              <w:rPr>
                <w:b/>
              </w:rPr>
            </w:pPr>
          </w:p>
          <w:p w14:paraId="07188D79" w14:textId="77777777" w:rsidR="009B57DB" w:rsidRPr="0084419C" w:rsidRDefault="009B57DB" w:rsidP="007008B3">
            <w:pPr>
              <w:rPr>
                <w:b/>
              </w:rPr>
            </w:pPr>
          </w:p>
          <w:p w14:paraId="07188D7A" w14:textId="77777777" w:rsidR="009B57DB" w:rsidRPr="0084419C" w:rsidRDefault="009B57DB" w:rsidP="007008B3">
            <w:pPr>
              <w:rPr>
                <w:b/>
              </w:rPr>
            </w:pPr>
          </w:p>
          <w:p w14:paraId="07188D7B" w14:textId="77777777" w:rsidR="009B57DB" w:rsidRPr="0084419C" w:rsidRDefault="009B57DB" w:rsidP="007008B3">
            <w:pPr>
              <w:rPr>
                <w:b/>
              </w:rPr>
            </w:pPr>
          </w:p>
          <w:p w14:paraId="07188D7C" w14:textId="77777777" w:rsidR="009B57DB" w:rsidRPr="0084419C" w:rsidRDefault="009B57DB" w:rsidP="007008B3">
            <w:pPr>
              <w:rPr>
                <w:b/>
              </w:rPr>
            </w:pPr>
          </w:p>
          <w:p w14:paraId="07188D7D" w14:textId="77777777" w:rsidR="009B57DB" w:rsidRPr="0084419C" w:rsidRDefault="009B57DB" w:rsidP="007008B3">
            <w:pPr>
              <w:rPr>
                <w:b/>
              </w:rPr>
            </w:pPr>
          </w:p>
          <w:p w14:paraId="07188D7E" w14:textId="77777777" w:rsidR="009B57DB" w:rsidRPr="0084419C" w:rsidRDefault="009B57DB" w:rsidP="007008B3">
            <w:pPr>
              <w:rPr>
                <w:b/>
              </w:rPr>
            </w:pPr>
          </w:p>
          <w:p w14:paraId="07188D7F" w14:textId="77777777" w:rsidR="009B57DB" w:rsidRPr="0084419C" w:rsidRDefault="009B57DB" w:rsidP="007008B3">
            <w:pPr>
              <w:rPr>
                <w:b/>
              </w:rPr>
            </w:pPr>
          </w:p>
          <w:p w14:paraId="07188D80" w14:textId="77777777" w:rsidR="009B57DB" w:rsidRPr="0084419C" w:rsidRDefault="009B57DB" w:rsidP="007008B3">
            <w:pPr>
              <w:rPr>
                <w:b/>
              </w:rPr>
            </w:pPr>
          </w:p>
          <w:p w14:paraId="07188D81" w14:textId="77777777" w:rsidR="009B57DB" w:rsidRPr="0084419C" w:rsidRDefault="009B57DB" w:rsidP="007008B3">
            <w:pPr>
              <w:rPr>
                <w:b/>
              </w:rPr>
            </w:pPr>
          </w:p>
          <w:p w14:paraId="07188D82" w14:textId="77777777" w:rsidR="009B57DB" w:rsidRPr="0084419C" w:rsidRDefault="009B57DB" w:rsidP="007008B3">
            <w:pPr>
              <w:rPr>
                <w:b/>
              </w:rPr>
            </w:pPr>
          </w:p>
          <w:p w14:paraId="07188D83" w14:textId="77777777" w:rsidR="009B57DB" w:rsidRPr="0084419C" w:rsidRDefault="009B57DB" w:rsidP="007008B3">
            <w:pPr>
              <w:rPr>
                <w:b/>
              </w:rPr>
            </w:pPr>
          </w:p>
          <w:p w14:paraId="07188D84" w14:textId="77777777" w:rsidR="009B57DB" w:rsidRPr="0084419C" w:rsidRDefault="009B57DB" w:rsidP="007008B3">
            <w:pPr>
              <w:rPr>
                <w:b/>
              </w:rPr>
            </w:pPr>
          </w:p>
          <w:p w14:paraId="07188D85" w14:textId="77777777" w:rsidR="009B57DB" w:rsidRPr="0084419C" w:rsidRDefault="009B57DB" w:rsidP="007008B3">
            <w:pPr>
              <w:rPr>
                <w:b/>
              </w:rPr>
            </w:pPr>
          </w:p>
          <w:p w14:paraId="07188D86" w14:textId="77777777" w:rsidR="009B57DB" w:rsidRPr="0084419C" w:rsidRDefault="009B57DB" w:rsidP="007008B3">
            <w:pPr>
              <w:rPr>
                <w:b/>
              </w:rPr>
            </w:pPr>
          </w:p>
          <w:p w14:paraId="07188D87" w14:textId="77777777" w:rsidR="009B57DB" w:rsidRPr="0084419C" w:rsidRDefault="009B57DB" w:rsidP="007008B3">
            <w:pPr>
              <w:rPr>
                <w:b/>
              </w:rPr>
            </w:pPr>
          </w:p>
          <w:p w14:paraId="07188D88" w14:textId="77777777" w:rsidR="009B57DB" w:rsidRPr="0084419C" w:rsidRDefault="009B57DB" w:rsidP="007008B3">
            <w:pPr>
              <w:rPr>
                <w:b/>
              </w:rPr>
            </w:pPr>
          </w:p>
          <w:p w14:paraId="07188D89" w14:textId="77777777" w:rsidR="009B57DB" w:rsidRPr="0084419C" w:rsidRDefault="009B57DB" w:rsidP="007008B3">
            <w:pPr>
              <w:rPr>
                <w:b/>
              </w:rPr>
            </w:pPr>
          </w:p>
          <w:p w14:paraId="07188D8A" w14:textId="77777777" w:rsidR="009B57DB" w:rsidRPr="0084419C" w:rsidRDefault="009B57DB" w:rsidP="007008B3">
            <w:pPr>
              <w:rPr>
                <w:b/>
              </w:rPr>
            </w:pPr>
          </w:p>
          <w:p w14:paraId="07188D8B" w14:textId="77777777" w:rsidR="009B57DB" w:rsidRPr="0084419C" w:rsidRDefault="009B57DB" w:rsidP="007008B3">
            <w:pPr>
              <w:rPr>
                <w:b/>
              </w:rPr>
            </w:pPr>
          </w:p>
          <w:p w14:paraId="07188D8C" w14:textId="77777777" w:rsidR="009B57DB" w:rsidRPr="0084419C" w:rsidRDefault="009B57DB" w:rsidP="007008B3">
            <w:pPr>
              <w:rPr>
                <w:b/>
              </w:rPr>
            </w:pPr>
          </w:p>
          <w:p w14:paraId="07188D8D" w14:textId="77777777" w:rsidR="009B57DB" w:rsidRPr="0084419C" w:rsidRDefault="009B57DB" w:rsidP="007008B3">
            <w:pPr>
              <w:rPr>
                <w:b/>
              </w:rPr>
            </w:pPr>
          </w:p>
          <w:p w14:paraId="07188D8E" w14:textId="77777777" w:rsidR="009B57DB" w:rsidRPr="0084419C" w:rsidRDefault="009B57DB" w:rsidP="007008B3">
            <w:pPr>
              <w:rPr>
                <w:b/>
              </w:rPr>
            </w:pPr>
          </w:p>
          <w:p w14:paraId="07188D8F" w14:textId="77777777" w:rsidR="009B57DB" w:rsidRPr="0084419C" w:rsidRDefault="009B57DB" w:rsidP="007008B3">
            <w:pPr>
              <w:rPr>
                <w:b/>
              </w:rPr>
            </w:pPr>
          </w:p>
          <w:p w14:paraId="07188D90" w14:textId="77777777" w:rsidR="009B57DB" w:rsidRPr="0084419C" w:rsidRDefault="009B57DB" w:rsidP="007008B3">
            <w:pPr>
              <w:rPr>
                <w:b/>
              </w:rPr>
            </w:pPr>
          </w:p>
          <w:p w14:paraId="07188D91" w14:textId="77777777" w:rsidR="009B57DB" w:rsidRPr="0084419C" w:rsidRDefault="009B57DB" w:rsidP="007008B3">
            <w:pPr>
              <w:rPr>
                <w:b/>
              </w:rPr>
            </w:pPr>
          </w:p>
          <w:p w14:paraId="07188D92" w14:textId="77777777" w:rsidR="009B57DB" w:rsidRPr="0084419C" w:rsidRDefault="009B57DB" w:rsidP="007008B3">
            <w:pPr>
              <w:rPr>
                <w:b/>
              </w:rPr>
            </w:pPr>
          </w:p>
          <w:p w14:paraId="07188D93" w14:textId="77777777" w:rsidR="009B57DB" w:rsidRPr="0084419C" w:rsidRDefault="009B57DB" w:rsidP="007008B3">
            <w:pPr>
              <w:rPr>
                <w:b/>
              </w:rPr>
            </w:pPr>
          </w:p>
          <w:p w14:paraId="07188D94" w14:textId="77777777" w:rsidR="009B57DB" w:rsidRPr="0084419C" w:rsidRDefault="009B57DB" w:rsidP="007008B3">
            <w:pPr>
              <w:rPr>
                <w:b/>
              </w:rPr>
            </w:pPr>
          </w:p>
          <w:p w14:paraId="07188D95" w14:textId="77777777" w:rsidR="009B57DB" w:rsidRPr="0084419C" w:rsidRDefault="009B57DB" w:rsidP="007008B3">
            <w:pPr>
              <w:rPr>
                <w:b/>
              </w:rPr>
            </w:pPr>
          </w:p>
          <w:p w14:paraId="07188D96" w14:textId="77777777" w:rsidR="009B57DB" w:rsidRPr="0084419C" w:rsidRDefault="009B57DB" w:rsidP="007008B3">
            <w:pPr>
              <w:rPr>
                <w:b/>
              </w:rPr>
            </w:pPr>
          </w:p>
          <w:p w14:paraId="07188D97" w14:textId="77777777" w:rsidR="009B57DB" w:rsidRPr="0084419C" w:rsidRDefault="009B57DB" w:rsidP="007008B3">
            <w:pPr>
              <w:rPr>
                <w:b/>
              </w:rPr>
            </w:pPr>
          </w:p>
          <w:p w14:paraId="07188D98" w14:textId="77777777" w:rsidR="009B57DB" w:rsidRPr="0084419C" w:rsidRDefault="009B57DB" w:rsidP="007008B3">
            <w:pPr>
              <w:rPr>
                <w:b/>
              </w:rPr>
            </w:pPr>
          </w:p>
          <w:p w14:paraId="07188D99" w14:textId="77777777" w:rsidR="009B57DB" w:rsidRPr="0084419C" w:rsidRDefault="009B57DB" w:rsidP="007008B3">
            <w:pPr>
              <w:rPr>
                <w:b/>
              </w:rPr>
            </w:pPr>
          </w:p>
          <w:p w14:paraId="07188D9A" w14:textId="77777777" w:rsidR="009B57DB" w:rsidRPr="0084419C" w:rsidRDefault="009B57DB" w:rsidP="007008B3">
            <w:pPr>
              <w:rPr>
                <w:b/>
              </w:rPr>
            </w:pPr>
          </w:p>
          <w:p w14:paraId="07188D9B" w14:textId="77777777" w:rsidR="009B57DB" w:rsidRPr="0084419C" w:rsidRDefault="009B57DB" w:rsidP="007008B3">
            <w:pPr>
              <w:rPr>
                <w:b/>
              </w:rPr>
            </w:pPr>
          </w:p>
          <w:p w14:paraId="07188D9C" w14:textId="77777777" w:rsidR="009B57DB" w:rsidRPr="0084419C" w:rsidRDefault="009B57DB" w:rsidP="007008B3">
            <w:pPr>
              <w:rPr>
                <w:b/>
              </w:rPr>
            </w:pPr>
          </w:p>
          <w:p w14:paraId="07188D9D" w14:textId="77777777" w:rsidR="009B57DB" w:rsidRPr="0084419C" w:rsidRDefault="009B57DB" w:rsidP="007008B3">
            <w:pPr>
              <w:rPr>
                <w:b/>
              </w:rPr>
            </w:pPr>
          </w:p>
          <w:p w14:paraId="07188D9E" w14:textId="77777777" w:rsidR="009B57DB" w:rsidRPr="0084419C" w:rsidRDefault="009B57DB" w:rsidP="007008B3">
            <w:pPr>
              <w:rPr>
                <w:b/>
              </w:rPr>
            </w:pPr>
          </w:p>
          <w:p w14:paraId="07188D9F" w14:textId="77777777" w:rsidR="009B57DB" w:rsidRPr="0084419C" w:rsidRDefault="009B57DB" w:rsidP="007008B3">
            <w:pPr>
              <w:rPr>
                <w:b/>
              </w:rPr>
            </w:pPr>
          </w:p>
          <w:p w14:paraId="07188DA0" w14:textId="77777777" w:rsidR="009B57DB" w:rsidRPr="0084419C" w:rsidRDefault="009B57DB" w:rsidP="007008B3">
            <w:pPr>
              <w:rPr>
                <w:b/>
              </w:rPr>
            </w:pPr>
          </w:p>
          <w:p w14:paraId="07188DA1" w14:textId="77777777" w:rsidR="009B57DB" w:rsidRPr="0084419C" w:rsidRDefault="009B57DB" w:rsidP="007008B3">
            <w:pPr>
              <w:rPr>
                <w:b/>
              </w:rPr>
            </w:pPr>
          </w:p>
          <w:p w14:paraId="07188DA2" w14:textId="77777777" w:rsidR="009B57DB" w:rsidRPr="0084419C" w:rsidRDefault="009B57DB" w:rsidP="007008B3">
            <w:pPr>
              <w:rPr>
                <w:b/>
              </w:rPr>
            </w:pPr>
          </w:p>
          <w:p w14:paraId="07188DA3" w14:textId="77777777" w:rsidR="009B57DB" w:rsidRPr="0084419C" w:rsidRDefault="009B57DB" w:rsidP="007008B3">
            <w:pPr>
              <w:rPr>
                <w:b/>
              </w:rPr>
            </w:pPr>
          </w:p>
          <w:p w14:paraId="07188DA4" w14:textId="77777777" w:rsidR="009B57DB" w:rsidRPr="0084419C" w:rsidRDefault="009B57DB" w:rsidP="007008B3">
            <w:pPr>
              <w:rPr>
                <w:b/>
              </w:rPr>
            </w:pPr>
          </w:p>
          <w:p w14:paraId="07188DA5" w14:textId="77777777" w:rsidR="009B57DB" w:rsidRPr="0084419C" w:rsidRDefault="009B57DB" w:rsidP="007008B3">
            <w:pPr>
              <w:rPr>
                <w:b/>
              </w:rPr>
            </w:pPr>
          </w:p>
          <w:p w14:paraId="07188DA6" w14:textId="77777777" w:rsidR="009B57DB" w:rsidRPr="0084419C" w:rsidRDefault="009B57DB" w:rsidP="007008B3">
            <w:pPr>
              <w:rPr>
                <w:b/>
              </w:rPr>
            </w:pPr>
          </w:p>
          <w:p w14:paraId="07188DA7" w14:textId="77777777" w:rsidR="009B57DB" w:rsidRPr="0084419C" w:rsidRDefault="009B57DB" w:rsidP="007008B3">
            <w:pPr>
              <w:rPr>
                <w:b/>
              </w:rPr>
            </w:pPr>
          </w:p>
          <w:p w14:paraId="07188DA8" w14:textId="77777777" w:rsidR="009B57DB" w:rsidRPr="0084419C" w:rsidRDefault="009B57DB" w:rsidP="007008B3">
            <w:pPr>
              <w:rPr>
                <w:b/>
              </w:rPr>
            </w:pPr>
          </w:p>
          <w:p w14:paraId="07188DA9" w14:textId="77777777" w:rsidR="009B57DB" w:rsidRPr="0084419C" w:rsidRDefault="009B57DB" w:rsidP="007008B3">
            <w:pPr>
              <w:rPr>
                <w:b/>
              </w:rPr>
            </w:pPr>
          </w:p>
          <w:p w14:paraId="07188DAA" w14:textId="77777777" w:rsidR="009B57DB" w:rsidRPr="0084419C" w:rsidRDefault="009B57DB" w:rsidP="007008B3">
            <w:pPr>
              <w:rPr>
                <w:b/>
              </w:rPr>
            </w:pPr>
          </w:p>
          <w:p w14:paraId="07188DAB" w14:textId="77777777" w:rsidR="009B57DB" w:rsidRPr="0084419C" w:rsidRDefault="009B57DB" w:rsidP="007008B3">
            <w:pPr>
              <w:rPr>
                <w:b/>
              </w:rPr>
            </w:pPr>
          </w:p>
          <w:p w14:paraId="07188DAC" w14:textId="77777777" w:rsidR="009B57DB" w:rsidRPr="0084419C" w:rsidRDefault="009B57DB" w:rsidP="007008B3">
            <w:pPr>
              <w:rPr>
                <w:b/>
              </w:rPr>
            </w:pPr>
          </w:p>
          <w:p w14:paraId="07188DAD" w14:textId="77777777" w:rsidR="009B57DB" w:rsidRPr="0084419C" w:rsidRDefault="009B57DB" w:rsidP="007008B3">
            <w:pPr>
              <w:rPr>
                <w:b/>
              </w:rPr>
            </w:pPr>
          </w:p>
          <w:p w14:paraId="07188DAE" w14:textId="77777777" w:rsidR="009B57DB" w:rsidRPr="0084419C" w:rsidRDefault="009B57DB" w:rsidP="007008B3">
            <w:pPr>
              <w:rPr>
                <w:b/>
              </w:rPr>
            </w:pPr>
          </w:p>
          <w:p w14:paraId="07188DAF" w14:textId="77777777" w:rsidR="009B57DB" w:rsidRPr="0084419C" w:rsidRDefault="009B57DB" w:rsidP="007008B3">
            <w:pPr>
              <w:rPr>
                <w:b/>
              </w:rPr>
            </w:pPr>
          </w:p>
          <w:p w14:paraId="07188DB0" w14:textId="77777777" w:rsidR="009B57DB" w:rsidRPr="0084419C" w:rsidRDefault="009B57DB" w:rsidP="007008B3">
            <w:pPr>
              <w:rPr>
                <w:b/>
              </w:rPr>
            </w:pPr>
          </w:p>
          <w:p w14:paraId="07188DB1" w14:textId="77777777" w:rsidR="009B57DB" w:rsidRPr="0084419C" w:rsidRDefault="009B57DB" w:rsidP="007008B3">
            <w:pPr>
              <w:rPr>
                <w:b/>
              </w:rPr>
            </w:pPr>
          </w:p>
          <w:p w14:paraId="07188DB2" w14:textId="77777777" w:rsidR="009B57DB" w:rsidRPr="0084419C" w:rsidRDefault="009B57DB" w:rsidP="007008B3">
            <w:pPr>
              <w:rPr>
                <w:b/>
              </w:rPr>
            </w:pPr>
          </w:p>
          <w:p w14:paraId="07188DB3" w14:textId="77777777" w:rsidR="009B57DB" w:rsidRPr="0084419C" w:rsidRDefault="009B57DB" w:rsidP="007008B3">
            <w:pPr>
              <w:rPr>
                <w:b/>
              </w:rPr>
            </w:pPr>
          </w:p>
          <w:p w14:paraId="07188DB4" w14:textId="77777777" w:rsidR="009B57DB" w:rsidRPr="0084419C" w:rsidRDefault="009B57DB" w:rsidP="007008B3">
            <w:pPr>
              <w:rPr>
                <w:b/>
              </w:rPr>
            </w:pPr>
          </w:p>
          <w:p w14:paraId="07188DB5" w14:textId="77777777" w:rsidR="009B57DB" w:rsidRPr="0084419C" w:rsidRDefault="009B57DB" w:rsidP="007008B3">
            <w:pPr>
              <w:rPr>
                <w:b/>
              </w:rPr>
            </w:pPr>
          </w:p>
          <w:p w14:paraId="07188DB6" w14:textId="77777777" w:rsidR="009B57DB" w:rsidRPr="0084419C" w:rsidRDefault="009B57DB" w:rsidP="007008B3">
            <w:pPr>
              <w:rPr>
                <w:b/>
              </w:rPr>
            </w:pPr>
          </w:p>
          <w:p w14:paraId="07188DB7" w14:textId="77777777" w:rsidR="009B57DB" w:rsidRPr="0084419C" w:rsidRDefault="009B57DB" w:rsidP="007008B3">
            <w:pPr>
              <w:rPr>
                <w:b/>
              </w:rPr>
            </w:pPr>
          </w:p>
          <w:p w14:paraId="07188DB8" w14:textId="77777777" w:rsidR="009B57DB" w:rsidRPr="0084419C" w:rsidRDefault="009B57DB" w:rsidP="007008B3">
            <w:pPr>
              <w:rPr>
                <w:b/>
              </w:rPr>
            </w:pPr>
          </w:p>
          <w:p w14:paraId="07188DB9" w14:textId="77777777" w:rsidR="009B57DB" w:rsidRPr="0084419C" w:rsidRDefault="009B57DB" w:rsidP="007008B3">
            <w:pPr>
              <w:rPr>
                <w:b/>
              </w:rPr>
            </w:pPr>
          </w:p>
          <w:p w14:paraId="07188DBA" w14:textId="77777777" w:rsidR="009B57DB" w:rsidRPr="0084419C" w:rsidRDefault="009B57DB" w:rsidP="007008B3">
            <w:pPr>
              <w:rPr>
                <w:b/>
              </w:rPr>
            </w:pPr>
          </w:p>
          <w:p w14:paraId="07188DBB" w14:textId="77777777" w:rsidR="009B57DB" w:rsidRPr="0084419C" w:rsidRDefault="009B57DB" w:rsidP="007008B3">
            <w:pPr>
              <w:rPr>
                <w:b/>
              </w:rPr>
            </w:pPr>
          </w:p>
          <w:p w14:paraId="07188DBC" w14:textId="77777777" w:rsidR="009B57DB" w:rsidRPr="0084419C" w:rsidRDefault="009B57DB" w:rsidP="007008B3">
            <w:pPr>
              <w:rPr>
                <w:b/>
              </w:rPr>
            </w:pPr>
          </w:p>
          <w:p w14:paraId="07188DBD" w14:textId="77777777" w:rsidR="009B57DB" w:rsidRPr="0084419C" w:rsidRDefault="009B57DB" w:rsidP="007008B3">
            <w:pPr>
              <w:rPr>
                <w:b/>
              </w:rPr>
            </w:pPr>
          </w:p>
          <w:p w14:paraId="07188DBE" w14:textId="77777777" w:rsidR="009B57DB" w:rsidRPr="0084419C" w:rsidRDefault="009B57DB" w:rsidP="007008B3">
            <w:pPr>
              <w:rPr>
                <w:b/>
              </w:rPr>
            </w:pPr>
          </w:p>
          <w:p w14:paraId="07188DBF" w14:textId="77777777" w:rsidR="009B57DB" w:rsidRPr="0084419C" w:rsidRDefault="009B57DB" w:rsidP="007008B3">
            <w:pPr>
              <w:rPr>
                <w:b/>
              </w:rPr>
            </w:pPr>
          </w:p>
          <w:p w14:paraId="07188DC0" w14:textId="77777777" w:rsidR="009B57DB" w:rsidRPr="0084419C" w:rsidRDefault="009B57DB" w:rsidP="007008B3">
            <w:pPr>
              <w:rPr>
                <w:b/>
              </w:rPr>
            </w:pPr>
          </w:p>
          <w:p w14:paraId="07188DC1" w14:textId="77777777" w:rsidR="009B57DB" w:rsidRPr="0084419C" w:rsidRDefault="009B57DB" w:rsidP="007008B3">
            <w:pPr>
              <w:rPr>
                <w:b/>
              </w:rPr>
            </w:pPr>
          </w:p>
          <w:p w14:paraId="07188DC2" w14:textId="77777777" w:rsidR="009B57DB" w:rsidRPr="0084419C" w:rsidRDefault="009B57DB" w:rsidP="007008B3">
            <w:pPr>
              <w:rPr>
                <w:b/>
              </w:rPr>
            </w:pPr>
          </w:p>
          <w:p w14:paraId="07188DC3" w14:textId="77777777" w:rsidR="009B57DB" w:rsidRPr="0084419C" w:rsidRDefault="009B57DB" w:rsidP="007008B3">
            <w:pPr>
              <w:rPr>
                <w:b/>
              </w:rPr>
            </w:pPr>
          </w:p>
          <w:p w14:paraId="07188DC4" w14:textId="77777777" w:rsidR="009B57DB" w:rsidRPr="0084419C" w:rsidRDefault="009B57DB" w:rsidP="007008B3">
            <w:pPr>
              <w:rPr>
                <w:b/>
              </w:rPr>
            </w:pPr>
          </w:p>
          <w:p w14:paraId="07188DC5" w14:textId="77777777" w:rsidR="009B57DB" w:rsidRPr="0084419C" w:rsidRDefault="009B57DB" w:rsidP="007008B3">
            <w:pPr>
              <w:rPr>
                <w:b/>
              </w:rPr>
            </w:pPr>
          </w:p>
          <w:p w14:paraId="07188DC6" w14:textId="77777777" w:rsidR="009B57DB" w:rsidRPr="0084419C" w:rsidRDefault="009B57DB" w:rsidP="007008B3">
            <w:pPr>
              <w:rPr>
                <w:b/>
              </w:rPr>
            </w:pPr>
          </w:p>
          <w:p w14:paraId="07188DC7" w14:textId="77777777" w:rsidR="009B57DB" w:rsidRPr="0084419C" w:rsidRDefault="009B57DB" w:rsidP="007008B3">
            <w:pPr>
              <w:rPr>
                <w:b/>
              </w:rPr>
            </w:pPr>
          </w:p>
          <w:p w14:paraId="07188DC8" w14:textId="77777777" w:rsidR="009B57DB" w:rsidRPr="0084419C" w:rsidRDefault="009B57DB" w:rsidP="007008B3">
            <w:pPr>
              <w:rPr>
                <w:b/>
              </w:rPr>
            </w:pPr>
          </w:p>
          <w:p w14:paraId="07188DC9" w14:textId="77777777" w:rsidR="009B57DB" w:rsidRPr="0084419C" w:rsidRDefault="009B57DB" w:rsidP="007008B3">
            <w:pPr>
              <w:rPr>
                <w:b/>
              </w:rPr>
            </w:pPr>
          </w:p>
          <w:p w14:paraId="07188DCA" w14:textId="77777777" w:rsidR="009B57DB" w:rsidRPr="0084419C" w:rsidRDefault="009B57DB" w:rsidP="007008B3">
            <w:pPr>
              <w:rPr>
                <w:b/>
              </w:rPr>
            </w:pPr>
          </w:p>
          <w:p w14:paraId="07188DCB" w14:textId="77777777" w:rsidR="009B57DB" w:rsidRPr="0084419C" w:rsidRDefault="009B57DB" w:rsidP="007008B3">
            <w:pPr>
              <w:rPr>
                <w:b/>
              </w:rPr>
            </w:pPr>
          </w:p>
          <w:p w14:paraId="07188DCC" w14:textId="77777777" w:rsidR="009B57DB" w:rsidRPr="0084419C" w:rsidRDefault="009B57DB" w:rsidP="007008B3">
            <w:pPr>
              <w:rPr>
                <w:b/>
              </w:rPr>
            </w:pPr>
          </w:p>
          <w:p w14:paraId="07188DCD" w14:textId="77777777" w:rsidR="009B57DB" w:rsidRPr="0084419C" w:rsidRDefault="009B57DB" w:rsidP="007008B3">
            <w:pPr>
              <w:rPr>
                <w:b/>
              </w:rPr>
            </w:pPr>
          </w:p>
          <w:p w14:paraId="07188DCE" w14:textId="77777777" w:rsidR="009B57DB" w:rsidRPr="0084419C" w:rsidRDefault="009B57DB" w:rsidP="007008B3">
            <w:pPr>
              <w:rPr>
                <w:b/>
              </w:rPr>
            </w:pPr>
          </w:p>
          <w:p w14:paraId="07188DCF" w14:textId="77777777" w:rsidR="009B57DB" w:rsidRPr="0084419C" w:rsidRDefault="009B57DB" w:rsidP="007008B3">
            <w:pPr>
              <w:rPr>
                <w:b/>
              </w:rPr>
            </w:pPr>
          </w:p>
          <w:p w14:paraId="07188DD0" w14:textId="77777777" w:rsidR="009B57DB" w:rsidRPr="0084419C" w:rsidRDefault="009B57DB" w:rsidP="007008B3">
            <w:pPr>
              <w:rPr>
                <w:b/>
              </w:rPr>
            </w:pPr>
          </w:p>
          <w:p w14:paraId="07188DD1" w14:textId="77777777" w:rsidR="009B57DB" w:rsidRPr="0084419C" w:rsidRDefault="009B57DB" w:rsidP="007008B3">
            <w:pPr>
              <w:rPr>
                <w:b/>
              </w:rPr>
            </w:pPr>
          </w:p>
          <w:p w14:paraId="07188DD2" w14:textId="77777777" w:rsidR="009B57DB" w:rsidRPr="0084419C" w:rsidRDefault="009B57DB" w:rsidP="007008B3">
            <w:pPr>
              <w:rPr>
                <w:b/>
              </w:rPr>
            </w:pPr>
          </w:p>
          <w:p w14:paraId="07188DD3" w14:textId="77777777" w:rsidR="009B57DB" w:rsidRPr="0084419C" w:rsidRDefault="009B57DB" w:rsidP="007008B3">
            <w:pPr>
              <w:rPr>
                <w:b/>
              </w:rPr>
            </w:pPr>
          </w:p>
          <w:p w14:paraId="07188DD4" w14:textId="77777777" w:rsidR="009B57DB" w:rsidRPr="0084419C" w:rsidRDefault="009B57DB" w:rsidP="007008B3">
            <w:pPr>
              <w:rPr>
                <w:b/>
              </w:rPr>
            </w:pPr>
          </w:p>
          <w:p w14:paraId="07188DD5" w14:textId="77777777" w:rsidR="009B57DB" w:rsidRPr="0084419C" w:rsidRDefault="009B57DB" w:rsidP="007008B3">
            <w:pPr>
              <w:rPr>
                <w:b/>
              </w:rPr>
            </w:pPr>
          </w:p>
          <w:p w14:paraId="07188DD6" w14:textId="77777777" w:rsidR="009B57DB" w:rsidRPr="0084419C" w:rsidRDefault="009B57DB" w:rsidP="007008B3">
            <w:pPr>
              <w:rPr>
                <w:b/>
              </w:rPr>
            </w:pPr>
          </w:p>
          <w:p w14:paraId="07188DD7" w14:textId="77777777" w:rsidR="009B57DB" w:rsidRPr="0084419C" w:rsidRDefault="009B57DB" w:rsidP="007008B3">
            <w:pPr>
              <w:rPr>
                <w:b/>
              </w:rPr>
            </w:pPr>
          </w:p>
          <w:p w14:paraId="07188DD8" w14:textId="77777777" w:rsidR="009B57DB" w:rsidRPr="0084419C" w:rsidRDefault="009B57DB" w:rsidP="007008B3">
            <w:pPr>
              <w:rPr>
                <w:b/>
              </w:rPr>
            </w:pPr>
          </w:p>
          <w:p w14:paraId="07188DD9" w14:textId="77777777" w:rsidR="009B57DB" w:rsidRPr="0084419C" w:rsidRDefault="009B57DB" w:rsidP="007008B3">
            <w:pPr>
              <w:rPr>
                <w:b/>
              </w:rPr>
            </w:pPr>
          </w:p>
          <w:p w14:paraId="07188DDA" w14:textId="77777777" w:rsidR="009B57DB" w:rsidRPr="0084419C" w:rsidRDefault="009B57DB" w:rsidP="007008B3">
            <w:pPr>
              <w:rPr>
                <w:b/>
              </w:rPr>
            </w:pPr>
          </w:p>
          <w:p w14:paraId="07188DDB" w14:textId="77777777" w:rsidR="009B57DB" w:rsidRPr="0084419C" w:rsidRDefault="009B57DB" w:rsidP="007008B3">
            <w:pPr>
              <w:rPr>
                <w:b/>
              </w:rPr>
            </w:pPr>
          </w:p>
          <w:p w14:paraId="07188DDC" w14:textId="77777777" w:rsidR="009B57DB" w:rsidRPr="0084419C" w:rsidRDefault="009B57DB" w:rsidP="007008B3">
            <w:pPr>
              <w:rPr>
                <w:b/>
              </w:rPr>
            </w:pPr>
          </w:p>
          <w:p w14:paraId="07188DDD" w14:textId="77777777" w:rsidR="009B57DB" w:rsidRPr="0084419C" w:rsidRDefault="009B57DB" w:rsidP="007008B3">
            <w:pPr>
              <w:rPr>
                <w:b/>
              </w:rPr>
            </w:pPr>
          </w:p>
          <w:p w14:paraId="07188DDE" w14:textId="77777777" w:rsidR="009B57DB" w:rsidRPr="0084419C" w:rsidRDefault="009B57DB" w:rsidP="007008B3">
            <w:pPr>
              <w:rPr>
                <w:b/>
              </w:rPr>
            </w:pPr>
          </w:p>
          <w:p w14:paraId="07188DDF" w14:textId="77777777" w:rsidR="009B57DB" w:rsidRPr="0084419C" w:rsidRDefault="009B57DB" w:rsidP="007008B3">
            <w:pPr>
              <w:rPr>
                <w:b/>
              </w:rPr>
            </w:pPr>
          </w:p>
          <w:p w14:paraId="07188DE0" w14:textId="77777777" w:rsidR="009B57DB" w:rsidRPr="0084419C" w:rsidRDefault="009B57DB" w:rsidP="007008B3">
            <w:pPr>
              <w:rPr>
                <w:b/>
              </w:rPr>
            </w:pPr>
          </w:p>
          <w:p w14:paraId="07188DE1" w14:textId="77777777" w:rsidR="009B57DB" w:rsidRPr="0084419C" w:rsidRDefault="009B57DB" w:rsidP="007008B3">
            <w:pPr>
              <w:rPr>
                <w:b/>
              </w:rPr>
            </w:pPr>
          </w:p>
          <w:p w14:paraId="07188DE2" w14:textId="77777777" w:rsidR="009B57DB" w:rsidRPr="0084419C" w:rsidRDefault="009B57DB" w:rsidP="007008B3">
            <w:pPr>
              <w:rPr>
                <w:b/>
              </w:rPr>
            </w:pPr>
          </w:p>
          <w:p w14:paraId="07188DE3" w14:textId="77777777" w:rsidR="009B57DB" w:rsidRPr="0084419C" w:rsidRDefault="009B57DB" w:rsidP="007008B3">
            <w:pPr>
              <w:rPr>
                <w:b/>
              </w:rPr>
            </w:pPr>
          </w:p>
          <w:p w14:paraId="07188DE4" w14:textId="77777777" w:rsidR="009B57DB" w:rsidRPr="0084419C" w:rsidRDefault="009B57DB" w:rsidP="007008B3">
            <w:pPr>
              <w:rPr>
                <w:b/>
              </w:rPr>
            </w:pPr>
          </w:p>
          <w:p w14:paraId="07188DE5" w14:textId="77777777" w:rsidR="009B57DB" w:rsidRPr="0084419C" w:rsidRDefault="009B57DB" w:rsidP="007008B3">
            <w:pPr>
              <w:rPr>
                <w:b/>
              </w:rPr>
            </w:pPr>
          </w:p>
          <w:p w14:paraId="07188DE6" w14:textId="77777777" w:rsidR="009B57DB" w:rsidRPr="0084419C" w:rsidRDefault="009B57DB" w:rsidP="007008B3">
            <w:pPr>
              <w:rPr>
                <w:b/>
              </w:rPr>
            </w:pPr>
          </w:p>
          <w:p w14:paraId="07188DE7" w14:textId="77777777" w:rsidR="009B57DB" w:rsidRPr="0084419C" w:rsidRDefault="009B57DB" w:rsidP="007008B3">
            <w:pPr>
              <w:rPr>
                <w:b/>
              </w:rPr>
            </w:pPr>
          </w:p>
          <w:p w14:paraId="07188DE8" w14:textId="77777777" w:rsidR="009B57DB" w:rsidRPr="0084419C" w:rsidRDefault="009B57DB" w:rsidP="007008B3">
            <w:pPr>
              <w:rPr>
                <w:b/>
              </w:rPr>
            </w:pPr>
          </w:p>
          <w:p w14:paraId="07188DE9" w14:textId="77777777" w:rsidR="009B57DB" w:rsidRPr="0084419C" w:rsidRDefault="009B57DB" w:rsidP="007008B3">
            <w:pPr>
              <w:rPr>
                <w:b/>
              </w:rPr>
            </w:pPr>
          </w:p>
          <w:p w14:paraId="07188DEA" w14:textId="77777777" w:rsidR="009B57DB" w:rsidRPr="0084419C" w:rsidRDefault="009B57DB" w:rsidP="007008B3">
            <w:pPr>
              <w:rPr>
                <w:b/>
              </w:rPr>
            </w:pPr>
          </w:p>
          <w:p w14:paraId="07188DEB" w14:textId="77777777" w:rsidR="009B57DB" w:rsidRPr="0084419C" w:rsidRDefault="009B57DB" w:rsidP="007008B3">
            <w:pPr>
              <w:rPr>
                <w:b/>
              </w:rPr>
            </w:pPr>
          </w:p>
          <w:p w14:paraId="07188DEC" w14:textId="77777777" w:rsidR="009B57DB" w:rsidRPr="0084419C" w:rsidRDefault="009B57DB" w:rsidP="007008B3">
            <w:pPr>
              <w:rPr>
                <w:b/>
              </w:rPr>
            </w:pPr>
          </w:p>
          <w:p w14:paraId="07188DED" w14:textId="77777777" w:rsidR="009B57DB" w:rsidRPr="0084419C" w:rsidRDefault="009B57DB" w:rsidP="007008B3">
            <w:pPr>
              <w:rPr>
                <w:b/>
              </w:rPr>
            </w:pPr>
          </w:p>
          <w:p w14:paraId="07188DEE" w14:textId="77777777" w:rsidR="009B57DB" w:rsidRPr="0084419C" w:rsidRDefault="009B57DB" w:rsidP="007008B3">
            <w:pPr>
              <w:rPr>
                <w:b/>
              </w:rPr>
            </w:pPr>
          </w:p>
          <w:p w14:paraId="07188DEF" w14:textId="77777777" w:rsidR="009B57DB" w:rsidRPr="0084419C" w:rsidRDefault="009B57DB" w:rsidP="007008B3">
            <w:pPr>
              <w:rPr>
                <w:b/>
              </w:rPr>
            </w:pPr>
          </w:p>
          <w:p w14:paraId="07188DF0" w14:textId="77777777" w:rsidR="009B57DB" w:rsidRPr="0084419C" w:rsidRDefault="009B57DB" w:rsidP="007008B3">
            <w:pPr>
              <w:rPr>
                <w:b/>
              </w:rPr>
            </w:pPr>
          </w:p>
          <w:p w14:paraId="07188DF1" w14:textId="77777777" w:rsidR="009B57DB" w:rsidRPr="0084419C" w:rsidRDefault="009B57DB" w:rsidP="007008B3">
            <w:pPr>
              <w:rPr>
                <w:b/>
              </w:rPr>
            </w:pPr>
          </w:p>
          <w:p w14:paraId="07188DF2" w14:textId="77777777" w:rsidR="009B57DB" w:rsidRPr="0084419C" w:rsidRDefault="009B57DB" w:rsidP="007008B3">
            <w:pPr>
              <w:rPr>
                <w:b/>
              </w:rPr>
            </w:pPr>
          </w:p>
          <w:p w14:paraId="07188DF3" w14:textId="77777777" w:rsidR="009B57DB" w:rsidRPr="0084419C" w:rsidRDefault="009B57DB" w:rsidP="007008B3">
            <w:pPr>
              <w:rPr>
                <w:b/>
              </w:rPr>
            </w:pPr>
          </w:p>
          <w:p w14:paraId="07188DF4" w14:textId="77777777" w:rsidR="009B57DB" w:rsidRPr="0084419C" w:rsidRDefault="009B57DB" w:rsidP="007008B3">
            <w:pPr>
              <w:rPr>
                <w:b/>
              </w:rPr>
            </w:pPr>
          </w:p>
          <w:p w14:paraId="07188DF5" w14:textId="77777777" w:rsidR="009B57DB" w:rsidRPr="0084419C" w:rsidRDefault="009B57DB" w:rsidP="007008B3">
            <w:pPr>
              <w:rPr>
                <w:b/>
              </w:rPr>
            </w:pPr>
          </w:p>
          <w:p w14:paraId="07188DF6" w14:textId="77777777" w:rsidR="009B57DB" w:rsidRPr="0084419C" w:rsidRDefault="009B57DB" w:rsidP="007008B3">
            <w:pPr>
              <w:rPr>
                <w:b/>
              </w:rPr>
            </w:pPr>
          </w:p>
          <w:p w14:paraId="07188DF7" w14:textId="77777777" w:rsidR="009B57DB" w:rsidRPr="0084419C" w:rsidRDefault="009B57DB" w:rsidP="007008B3">
            <w:pPr>
              <w:rPr>
                <w:b/>
              </w:rPr>
            </w:pPr>
          </w:p>
          <w:p w14:paraId="07188DF8" w14:textId="77777777" w:rsidR="009B57DB" w:rsidRPr="0084419C" w:rsidRDefault="009B57DB" w:rsidP="007008B3">
            <w:pPr>
              <w:rPr>
                <w:b/>
              </w:rPr>
            </w:pPr>
          </w:p>
          <w:p w14:paraId="07188DF9" w14:textId="77777777" w:rsidR="009B57DB" w:rsidRPr="0084419C" w:rsidRDefault="009B57DB" w:rsidP="007008B3">
            <w:pPr>
              <w:rPr>
                <w:b/>
              </w:rPr>
            </w:pPr>
          </w:p>
          <w:p w14:paraId="07188DFA" w14:textId="77777777" w:rsidR="009B57DB" w:rsidRPr="0084419C" w:rsidRDefault="009B57DB" w:rsidP="007008B3">
            <w:pPr>
              <w:rPr>
                <w:b/>
              </w:rPr>
            </w:pPr>
          </w:p>
          <w:p w14:paraId="07188DFB" w14:textId="77777777" w:rsidR="009B57DB" w:rsidRPr="0084419C" w:rsidRDefault="009B57DB" w:rsidP="007008B3">
            <w:pPr>
              <w:rPr>
                <w:b/>
              </w:rPr>
            </w:pPr>
          </w:p>
          <w:p w14:paraId="07188DFC" w14:textId="77777777" w:rsidR="009B57DB" w:rsidRPr="0084419C" w:rsidRDefault="009B57DB" w:rsidP="007008B3">
            <w:pPr>
              <w:rPr>
                <w:b/>
              </w:rPr>
            </w:pPr>
          </w:p>
          <w:p w14:paraId="07188DFD" w14:textId="77777777" w:rsidR="009B57DB" w:rsidRPr="0084419C" w:rsidRDefault="009B57DB" w:rsidP="007008B3">
            <w:pPr>
              <w:rPr>
                <w:b/>
              </w:rPr>
            </w:pPr>
          </w:p>
          <w:p w14:paraId="07188DFE" w14:textId="77777777" w:rsidR="009B57DB" w:rsidRPr="0084419C" w:rsidRDefault="009B57DB" w:rsidP="007008B3">
            <w:pPr>
              <w:rPr>
                <w:b/>
              </w:rPr>
            </w:pPr>
          </w:p>
          <w:p w14:paraId="07188DFF" w14:textId="77777777" w:rsidR="009B57DB" w:rsidRPr="0084419C" w:rsidRDefault="009B57DB" w:rsidP="007008B3">
            <w:pPr>
              <w:rPr>
                <w:b/>
              </w:rPr>
            </w:pPr>
          </w:p>
          <w:p w14:paraId="07188E00" w14:textId="77777777" w:rsidR="009B57DB" w:rsidRPr="0084419C" w:rsidRDefault="009B57DB" w:rsidP="007008B3">
            <w:pPr>
              <w:rPr>
                <w:b/>
              </w:rPr>
            </w:pPr>
          </w:p>
          <w:p w14:paraId="07188E01" w14:textId="77777777" w:rsidR="009B57DB" w:rsidRPr="0084419C" w:rsidRDefault="009B57DB" w:rsidP="007008B3">
            <w:pPr>
              <w:rPr>
                <w:b/>
              </w:rPr>
            </w:pPr>
          </w:p>
          <w:p w14:paraId="07188E02" w14:textId="77777777" w:rsidR="009B57DB" w:rsidRPr="0084419C" w:rsidRDefault="009B57DB" w:rsidP="007008B3">
            <w:pPr>
              <w:rPr>
                <w:b/>
              </w:rPr>
            </w:pPr>
          </w:p>
          <w:p w14:paraId="07188E03" w14:textId="77777777" w:rsidR="009B57DB" w:rsidRPr="0084419C" w:rsidRDefault="009B57DB" w:rsidP="007008B3">
            <w:pPr>
              <w:rPr>
                <w:b/>
              </w:rPr>
            </w:pPr>
          </w:p>
          <w:p w14:paraId="07188E04" w14:textId="77777777" w:rsidR="009B57DB" w:rsidRPr="0084419C" w:rsidRDefault="009B57DB" w:rsidP="007008B3">
            <w:pPr>
              <w:rPr>
                <w:b/>
              </w:rPr>
            </w:pPr>
          </w:p>
          <w:p w14:paraId="07188E05" w14:textId="77777777" w:rsidR="009B57DB" w:rsidRPr="0084419C" w:rsidRDefault="009B57DB" w:rsidP="007008B3">
            <w:pPr>
              <w:rPr>
                <w:b/>
              </w:rPr>
            </w:pPr>
          </w:p>
          <w:p w14:paraId="07188E06" w14:textId="77777777" w:rsidR="009B57DB" w:rsidRPr="0084419C" w:rsidRDefault="009B57DB" w:rsidP="007008B3">
            <w:pPr>
              <w:rPr>
                <w:b/>
              </w:rPr>
            </w:pPr>
          </w:p>
          <w:p w14:paraId="07188E07" w14:textId="77777777" w:rsidR="009B57DB" w:rsidRPr="0084419C" w:rsidRDefault="009B57DB" w:rsidP="007008B3">
            <w:pPr>
              <w:rPr>
                <w:b/>
              </w:rPr>
            </w:pPr>
          </w:p>
          <w:p w14:paraId="07188E08" w14:textId="77777777" w:rsidR="009B57DB" w:rsidRPr="0084419C" w:rsidRDefault="009B57DB" w:rsidP="007008B3">
            <w:pPr>
              <w:rPr>
                <w:b/>
              </w:rPr>
            </w:pPr>
          </w:p>
          <w:p w14:paraId="07188E09" w14:textId="77777777" w:rsidR="009B57DB" w:rsidRPr="0084419C" w:rsidRDefault="009B57DB" w:rsidP="007008B3">
            <w:pPr>
              <w:rPr>
                <w:b/>
              </w:rPr>
            </w:pPr>
          </w:p>
          <w:p w14:paraId="07188E0A" w14:textId="77777777" w:rsidR="009B57DB" w:rsidRPr="0084419C" w:rsidRDefault="009B57DB" w:rsidP="007008B3">
            <w:pPr>
              <w:rPr>
                <w:b/>
              </w:rPr>
            </w:pPr>
          </w:p>
          <w:p w14:paraId="07188E0B" w14:textId="77777777" w:rsidR="009B57DB" w:rsidRPr="0084419C" w:rsidRDefault="009B57DB" w:rsidP="007008B3">
            <w:pPr>
              <w:rPr>
                <w:b/>
              </w:rPr>
            </w:pPr>
          </w:p>
          <w:p w14:paraId="07188E0C" w14:textId="77777777" w:rsidR="009B57DB" w:rsidRPr="0084419C" w:rsidRDefault="009B57DB" w:rsidP="007008B3">
            <w:pPr>
              <w:rPr>
                <w:b/>
              </w:rPr>
            </w:pPr>
          </w:p>
          <w:p w14:paraId="07188E0D" w14:textId="77777777" w:rsidR="009B57DB" w:rsidRPr="0084419C" w:rsidRDefault="009B57DB" w:rsidP="007008B3">
            <w:pPr>
              <w:rPr>
                <w:b/>
              </w:rPr>
            </w:pPr>
          </w:p>
          <w:p w14:paraId="07188E0E" w14:textId="77777777" w:rsidR="009B57DB" w:rsidRPr="0084419C" w:rsidRDefault="009B57DB" w:rsidP="007008B3">
            <w:pPr>
              <w:rPr>
                <w:b/>
              </w:rPr>
            </w:pPr>
          </w:p>
          <w:p w14:paraId="07188E0F" w14:textId="77777777" w:rsidR="009B57DB" w:rsidRPr="0084419C" w:rsidRDefault="009B57DB" w:rsidP="007008B3">
            <w:pPr>
              <w:rPr>
                <w:b/>
              </w:rPr>
            </w:pPr>
          </w:p>
          <w:p w14:paraId="07188E10" w14:textId="77777777" w:rsidR="009B57DB" w:rsidRPr="0084419C" w:rsidRDefault="009B57DB" w:rsidP="007008B3">
            <w:pPr>
              <w:rPr>
                <w:b/>
              </w:rPr>
            </w:pPr>
          </w:p>
          <w:p w14:paraId="07188E11" w14:textId="77777777" w:rsidR="009B57DB" w:rsidRPr="0084419C" w:rsidRDefault="009B57DB" w:rsidP="007008B3">
            <w:pPr>
              <w:rPr>
                <w:b/>
              </w:rPr>
            </w:pPr>
          </w:p>
          <w:p w14:paraId="07188E12" w14:textId="77777777" w:rsidR="009B57DB" w:rsidRPr="0084419C" w:rsidRDefault="009B57DB" w:rsidP="007008B3">
            <w:pPr>
              <w:rPr>
                <w:b/>
              </w:rPr>
            </w:pPr>
          </w:p>
        </w:tc>
        <w:tc>
          <w:tcPr>
            <w:tcW w:w="820" w:type="pct"/>
          </w:tcPr>
          <w:p w14:paraId="07188E13" w14:textId="77777777" w:rsidR="009B57DB" w:rsidRPr="009C259A" w:rsidRDefault="009B57DB" w:rsidP="007008B3">
            <w:pPr>
              <w:ind w:left="111" w:right="210"/>
              <w:rPr>
                <w:spacing w:val="-1"/>
                <w:lang w:val="sq-AL"/>
              </w:rPr>
            </w:pPr>
            <w:r>
              <w:lastRenderedPageBreak/>
              <w:t xml:space="preserve">1. The contracting authority shall determine the qualification criteria relating to the legal capacity, financial situation, as well as the </w:t>
            </w:r>
            <w:r>
              <w:lastRenderedPageBreak/>
              <w:t xml:space="preserve">technical and professional suitability of the economic operators. For procurements, which involve, request and/or contain classified information and, which are treated as classified works, goods/equipment, services, the contracting authority shall specify, in addition to the criteria provided for in Paragraph 1 of this Article, the qualification criteria and safety requirements by referring to the applicable legislation on classified information. 2. </w:t>
            </w:r>
            <w:r>
              <w:lastRenderedPageBreak/>
              <w:t xml:space="preserve">For procurements, which involve, request and/or contain classified information and, which are treated as classified works, goods/equipment, services, the contracting authority shall specify, in addition to the criteria provided for in Paragraph 1 of this Article, the qualification criteria and safety requirements by referring to the applicable legislation on classified information. 3. The contracting authority shall specify in the contract notice </w:t>
            </w:r>
            <w:r>
              <w:lastRenderedPageBreak/>
              <w:t xml:space="preserve">the evaluation criteria provided for in these provisions that candidates/bidders should fulfill, as well as other references relating to the minimum level of skills, which is required to be met for specific contracts. 4. In order to participate in procurement procedures, the economic operators should qualify after they have fulfilled all of the following criteria, which the contracting authority deems necessary, as long as they are non-discriminatory and proportionate to </w:t>
            </w:r>
            <w:r>
              <w:lastRenderedPageBreak/>
              <w:t xml:space="preserve">the nature and size of the contract to be procured: a) Economic and financial situation: i. Economic Operators shall certify that they possess the economic and financial capacities, which are necessary to execute the contract, by means of bank statements or, where appropriate, by means of a professional risk insurance certificate, the presentation of financial balance sheets or parts of the balance sheets, a statement of the total turnover of </w:t>
            </w:r>
            <w:r>
              <w:lastRenderedPageBreak/>
              <w:t xml:space="preserve">the company and, where appropriate, the turnover accomplished by activities similar to the scope of the contract to be procured for a period up to the last 3 financial years when such information is possible. ii. An economic operator may rely on the capacity of other operators, where appropriate, for a particular contract, regardless of the legal nature of the links that it  has with them. In that case, the economic operator should prove to the contracting </w:t>
            </w:r>
            <w:r>
              <w:lastRenderedPageBreak/>
              <w:t xml:space="preserve">authority that it has the necessary resources, e.g., by getting a commitment from those entities for that purpose. iii. Under the same conditions, a merger of economic operators can rely on the capacities of participants in this merger of operators. iv. If for any valid reason the economic operator is unable to provide the references required by the authority, the economic operator may prove its economic and financial </w:t>
            </w:r>
            <w:r>
              <w:lastRenderedPageBreak/>
              <w:t xml:space="preserve">situation by means of other documents, which may be considered appropriate by the authority. b) Economic operators should have evidence of technical and professional suitability for the performance of the contract. Technical and/or professional suitability of bidders may be provided by one or more of the following approaches, depending on the nature, quantity and/or importance of the procurement scope: i. Description of the technical equipment and </w:t>
            </w:r>
            <w:r>
              <w:lastRenderedPageBreak/>
              <w:t xml:space="preserve">measures, which are used by the economic operator to assure the quality of study and research tools, as well as the description of the internal rules related to intellectual property. ii. An audit, which is performed by a contracting authority or by a substituting competent official body of the country, in which the economic operator was established, subject to agreement with the body, regarding the production capacity or technical capacity and, if </w:t>
            </w:r>
            <w:r>
              <w:lastRenderedPageBreak/>
              <w:t xml:space="preserve">necessary, the study and research tools, which are at its disposal, and the quality control measures to be taken. iii. In the case of employment contracts, service contracts or supply contracts covering the fitting and installation activities or services, the education and professional qualifications of the economic operator and/or managerial staff of the economic operator and, in particular, those of the person or persons who are responsible for the services delivery or for </w:t>
            </w:r>
            <w:r>
              <w:lastRenderedPageBreak/>
              <w:t xml:space="preserve">the management of works; iv. A description of the means, materials, technical equipment, staff numbers and/or sources of supply - with an indication of the geographical location when located outside the European Union territory - which the economic operator has at its disposal to carry out the contract in the face of any additional need, which is required by the contracting authority as a result of a crisis or as a result of carrying out the maintenance, modernization </w:t>
            </w:r>
            <w:r>
              <w:lastRenderedPageBreak/>
              <w:t xml:space="preserve">or adaptation of the supplies, which are covered by the contract. v. Under the same conditions, a merger of economic operators may rely on the capacities of participants in a merger of operators by pooling together the technical and/or professional capacities for the purpose of accomplishing the scope of the contract. 5. In the case of works, goods/equipment, service contracts, which, due to security reasons, include, require and/or contain </w:t>
            </w:r>
            <w:r>
              <w:lastRenderedPageBreak/>
              <w:t xml:space="preserve">classified information under the legislation in force, the adequacy, the ability and the capacity of the economic operator to have access, to store and to administer this information in conformity with the level of security classification, shall be proven to the contracting authority through the authorization and safety certificates issued or confirmed by CISD. The contracting authority shall recognize the security </w:t>
            </w:r>
            <w:r>
              <w:lastRenderedPageBreak/>
              <w:t>certificates, which are issued by the responsible institution in the Republic of Albania, the CISD or, which are issued by the 24 competent security authorities of NATO, EU or States, with which the Republic of Albania has security arrangements, but only after the confirmation by the CISD of the validity of the respective records of these certificates.</w:t>
            </w:r>
          </w:p>
        </w:tc>
        <w:tc>
          <w:tcPr>
            <w:tcW w:w="602" w:type="pct"/>
            <w:vMerge w:val="restart"/>
          </w:tcPr>
          <w:p w14:paraId="07188E14" w14:textId="77777777" w:rsidR="009B57DB" w:rsidRPr="0084419C" w:rsidRDefault="009B57DB" w:rsidP="007008B3">
            <w:pPr>
              <w:rPr>
                <w:lang w:val="sq-AL"/>
              </w:rPr>
            </w:pPr>
            <w:r>
              <w:rPr>
                <w:lang w:val="sq-AL"/>
              </w:rPr>
              <w:lastRenderedPageBreak/>
              <w:t>Full</w:t>
            </w:r>
          </w:p>
        </w:tc>
        <w:tc>
          <w:tcPr>
            <w:tcW w:w="905" w:type="pct"/>
            <w:vMerge w:val="restart"/>
          </w:tcPr>
          <w:p w14:paraId="07188E15" w14:textId="77777777" w:rsidR="009B57DB" w:rsidRPr="0084419C" w:rsidRDefault="009B57DB" w:rsidP="007008B3">
            <w:pPr>
              <w:rPr>
                <w:lang w:val="sq-AL"/>
              </w:rPr>
            </w:pPr>
          </w:p>
        </w:tc>
      </w:tr>
      <w:tr w:rsidR="009B57DB" w:rsidRPr="0084419C" w14:paraId="245B589F" w14:textId="77777777" w:rsidTr="00522EC8">
        <w:trPr>
          <w:trHeight w:val="321"/>
        </w:trPr>
        <w:tc>
          <w:tcPr>
            <w:tcW w:w="575" w:type="pct"/>
            <w:vMerge/>
          </w:tcPr>
          <w:p w14:paraId="66C565B7" w14:textId="77777777" w:rsidR="009B57DB" w:rsidRPr="0084419C" w:rsidRDefault="009B57DB" w:rsidP="007008B3">
            <w:pPr>
              <w:rPr>
                <w:b/>
              </w:rPr>
            </w:pPr>
          </w:p>
        </w:tc>
        <w:tc>
          <w:tcPr>
            <w:tcW w:w="1138" w:type="pct"/>
            <w:vMerge/>
          </w:tcPr>
          <w:p w14:paraId="3DDC1AE9" w14:textId="77777777" w:rsidR="009B57DB" w:rsidRDefault="009B57DB" w:rsidP="007008B3">
            <w:pPr>
              <w:spacing w:before="240" w:after="200" w:line="276" w:lineRule="auto"/>
              <w:jc w:val="both"/>
            </w:pPr>
          </w:p>
        </w:tc>
        <w:tc>
          <w:tcPr>
            <w:tcW w:w="400" w:type="pct"/>
            <w:vMerge/>
          </w:tcPr>
          <w:p w14:paraId="40013908" w14:textId="77777777" w:rsidR="009B57DB" w:rsidRPr="0084419C" w:rsidRDefault="009B57DB" w:rsidP="007008B3">
            <w:pPr>
              <w:rPr>
                <w:lang w:val="sq-AL"/>
              </w:rPr>
            </w:pPr>
          </w:p>
        </w:tc>
        <w:tc>
          <w:tcPr>
            <w:tcW w:w="560" w:type="pct"/>
          </w:tcPr>
          <w:p w14:paraId="09F5C053" w14:textId="40F55109" w:rsidR="009B57DB" w:rsidRDefault="009B57DB" w:rsidP="007008B3">
            <w:pPr>
              <w:rPr>
                <w:b/>
              </w:rPr>
            </w:pPr>
            <w:r>
              <w:rPr>
                <w:b/>
              </w:rPr>
              <w:t>2. Draft law</w:t>
            </w:r>
          </w:p>
        </w:tc>
        <w:tc>
          <w:tcPr>
            <w:tcW w:w="820" w:type="pct"/>
          </w:tcPr>
          <w:p w14:paraId="4C6A0478" w14:textId="77777777" w:rsidR="009B57DB" w:rsidRDefault="009B57DB" w:rsidP="009B57DB">
            <w:pPr>
              <w:ind w:left="111" w:right="210"/>
            </w:pPr>
            <w:r>
              <w:t>“Article 41</w:t>
            </w:r>
          </w:p>
          <w:p w14:paraId="1A3A4D42" w14:textId="77777777" w:rsidR="009B57DB" w:rsidRDefault="009B57DB" w:rsidP="009B57DB">
            <w:pPr>
              <w:ind w:left="111" w:right="210"/>
            </w:pPr>
            <w:r>
              <w:t>Qualification criteria</w:t>
            </w:r>
          </w:p>
          <w:p w14:paraId="49B29266" w14:textId="77777777" w:rsidR="009B57DB" w:rsidRDefault="009B57DB" w:rsidP="009B57DB">
            <w:pPr>
              <w:ind w:left="111" w:right="210"/>
            </w:pPr>
          </w:p>
          <w:p w14:paraId="62A74073" w14:textId="77777777" w:rsidR="009B57DB" w:rsidRDefault="009B57DB" w:rsidP="009B57DB">
            <w:pPr>
              <w:ind w:left="111" w:right="210"/>
            </w:pPr>
            <w:r>
              <w:t xml:space="preserve">1. The contracting authority/entity </w:t>
            </w:r>
            <w:r>
              <w:lastRenderedPageBreak/>
              <w:t xml:space="preserve">must determine the qualification criteria related to the legal capacity, financial standing and technical and professional suitability of economic operators. For procurements that include, require and/or contain classified information and are treated as classified works, goods/equipment, services, the contracting authority/entity, in addition to the criteria provided for in this point, specifies in the qualification criteria also the security </w:t>
            </w:r>
            <w:r>
              <w:lastRenderedPageBreak/>
              <w:t>requirements, referring to the legislation in force on classified information.</w:t>
            </w:r>
          </w:p>
          <w:p w14:paraId="45605D1C" w14:textId="77777777" w:rsidR="009B57DB" w:rsidRDefault="009B57DB" w:rsidP="009B57DB">
            <w:pPr>
              <w:ind w:left="111" w:right="210"/>
            </w:pPr>
            <w:r>
              <w:t>contracting authority/entity</w:t>
            </w:r>
          </w:p>
          <w:p w14:paraId="1CE0D324" w14:textId="77777777" w:rsidR="009B57DB" w:rsidRDefault="009B57DB" w:rsidP="009B57DB">
            <w:pPr>
              <w:ind w:left="111" w:right="210"/>
            </w:pPr>
            <w:r>
              <w:t xml:space="preserve">2. The contracting authority/entity must specify in the contract notice the evaluation criteria, provided for in these provisions, that candidates/tenderers must meet, as well as other references relating to the minimum level of necessary skills required to be met for specific contracts. The minimum levels of necessary skills required </w:t>
            </w:r>
            <w:r>
              <w:lastRenderedPageBreak/>
              <w:t>for a specific contract must be related and proportionate to the subject-matter of the contract.</w:t>
            </w:r>
          </w:p>
          <w:p w14:paraId="7810C8FE" w14:textId="77777777" w:rsidR="009B57DB" w:rsidRDefault="009B57DB" w:rsidP="009B57DB">
            <w:pPr>
              <w:ind w:left="111" w:right="210"/>
            </w:pPr>
            <w:r>
              <w:t>3. Economic operators are qualified to participate in procurement procedures after having fulfilled the criteria that the contracting authority/entity deems necessary, as follows:</w:t>
            </w:r>
          </w:p>
          <w:p w14:paraId="36FBABF7" w14:textId="77777777" w:rsidR="009B57DB" w:rsidRDefault="009B57DB" w:rsidP="009B57DB">
            <w:pPr>
              <w:ind w:left="111" w:right="210"/>
            </w:pPr>
            <w:r>
              <w:t>a) Economic and financial situation:</w:t>
            </w:r>
          </w:p>
          <w:p w14:paraId="7000E796" w14:textId="77777777" w:rsidR="009B57DB" w:rsidRDefault="009B57DB" w:rsidP="009B57DB">
            <w:pPr>
              <w:ind w:left="111" w:right="210"/>
            </w:pPr>
            <w:r>
              <w:t xml:space="preserve">i . Economic operators must prove that they possess the economic and financial capacity necessary to perform the contract, by </w:t>
            </w:r>
            <w:r>
              <w:lastRenderedPageBreak/>
              <w:t>means of bank statements or, where necessary, by means of one of the following documents:</w:t>
            </w:r>
          </w:p>
          <w:p w14:paraId="6DC162EB" w14:textId="77777777" w:rsidR="009B57DB" w:rsidRDefault="009B57DB" w:rsidP="009B57DB">
            <w:pPr>
              <w:ind w:left="111" w:right="210"/>
            </w:pPr>
            <w:r>
              <w:t>- certificate of insurance against professional risks;</w:t>
            </w:r>
          </w:p>
          <w:p w14:paraId="2EFCD446" w14:textId="77777777" w:rsidR="009B57DB" w:rsidRDefault="009B57DB" w:rsidP="009B57DB">
            <w:pPr>
              <w:ind w:left="111" w:right="210"/>
            </w:pPr>
            <w:r>
              <w:t>- presentation of financial balance sheets or parts thereof;</w:t>
            </w:r>
          </w:p>
          <w:p w14:paraId="3468417F" w14:textId="77777777" w:rsidR="009B57DB" w:rsidRDefault="009B57DB" w:rsidP="009B57DB">
            <w:pPr>
              <w:ind w:left="111" w:right="210"/>
            </w:pPr>
            <w:r>
              <w:t>- the company's total turnover statement.</w:t>
            </w:r>
          </w:p>
          <w:p w14:paraId="1EA5643B" w14:textId="77777777" w:rsidR="009B57DB" w:rsidRDefault="009B57DB" w:rsidP="009B57DB">
            <w:pPr>
              <w:ind w:left="111" w:right="210"/>
            </w:pPr>
            <w:r>
              <w:t xml:space="preserve">In cases where the declaration of overall turnover is missing, the declaration of turnover achieved from activities similar to the subject of the contract to be procured, for a period of up to the last 3 </w:t>
            </w:r>
            <w:r>
              <w:lastRenderedPageBreak/>
              <w:t>financial years, may be accepted.</w:t>
            </w:r>
          </w:p>
          <w:p w14:paraId="4A02DCA9" w14:textId="77777777" w:rsidR="009B57DB" w:rsidRDefault="009B57DB" w:rsidP="009B57DB">
            <w:pPr>
              <w:ind w:left="111" w:right="210"/>
            </w:pPr>
            <w:r>
              <w:t>ii. An economic operator may rely on the capacities of other operators, where necessary and for a specific contract, regardless of the legal nature of the links it has with them. In that case it must prove to the contracting authority/entity that it has the necessary resources at its disposal, by securing a commitment from those entities to that effect.</w:t>
            </w:r>
          </w:p>
          <w:p w14:paraId="6AD82632" w14:textId="77777777" w:rsidR="009B57DB" w:rsidRDefault="009B57DB" w:rsidP="009B57DB">
            <w:pPr>
              <w:ind w:left="111" w:right="210"/>
            </w:pPr>
            <w:r>
              <w:t xml:space="preserve">iii. Under the same conditions, a group of </w:t>
            </w:r>
            <w:r>
              <w:lastRenderedPageBreak/>
              <w:t>economic operators may rely on the capacities of the participants in this group of operators.</w:t>
            </w:r>
          </w:p>
          <w:p w14:paraId="013E2E19" w14:textId="77777777" w:rsidR="009B57DB" w:rsidRDefault="009B57DB" w:rsidP="009B57DB">
            <w:pPr>
              <w:ind w:left="111" w:right="210"/>
            </w:pPr>
            <w:r>
              <w:t>iv. If, for any valid reason, the economic operator is unable to provide the references requested by the authority, he may prove his economic and financial situation by means of other documents, which may be considered appropriate by the authority.</w:t>
            </w:r>
          </w:p>
          <w:p w14:paraId="497B3825" w14:textId="77777777" w:rsidR="009B57DB" w:rsidRDefault="009B57DB" w:rsidP="009B57DB">
            <w:pPr>
              <w:ind w:left="111" w:right="210"/>
            </w:pPr>
            <w:r>
              <w:t xml:space="preserve">b) Economic operators must have evidence of technical and professional suitability for the performance </w:t>
            </w:r>
            <w:r>
              <w:lastRenderedPageBreak/>
              <w:t>of the contract. The technical and/or professional suitability of tenderers may be ensured in one or more ways, depending on the nature, quantity and/or importance of the procurement object, as follows:</w:t>
            </w:r>
          </w:p>
          <w:p w14:paraId="1725ACBA" w14:textId="77777777" w:rsidR="009B57DB" w:rsidRDefault="009B57DB" w:rsidP="009B57DB">
            <w:pPr>
              <w:ind w:left="111" w:right="210"/>
            </w:pPr>
            <w:r>
              <w:t>i. Description of the technical equipment and measures used by the economic operator to ensure the quality of study and research tools and description of internal rules regarding intellectual property.</w:t>
            </w:r>
          </w:p>
          <w:p w14:paraId="1B600CE0" w14:textId="77777777" w:rsidR="009B57DB" w:rsidRDefault="009B57DB" w:rsidP="009B57DB">
            <w:pPr>
              <w:ind w:left="111" w:right="210"/>
            </w:pPr>
            <w:r>
              <w:t xml:space="preserve">ii. A check carried out by a </w:t>
            </w:r>
            <w:r>
              <w:lastRenderedPageBreak/>
              <w:t>contracting authority/entity or, in its place, by a competent official body of the country in which the economic operator is established, subject to agreement with the body, of the economic operator's production capacities or technical capacity and, if necessary, of the study and research facilities at its disposal, and the quality control measures to be taken.</w:t>
            </w:r>
          </w:p>
          <w:p w14:paraId="4EDAB4C8" w14:textId="77777777" w:rsidR="009B57DB" w:rsidRDefault="009B57DB" w:rsidP="009B57DB">
            <w:pPr>
              <w:ind w:left="111" w:right="210"/>
            </w:pPr>
            <w:r>
              <w:t xml:space="preserve">iii. In the case of works contracts, service contracts or supply contracts covering siting </w:t>
            </w:r>
            <w:r>
              <w:lastRenderedPageBreak/>
              <w:t>and installation activities or services, the educational and professional qualifications of the economic operator and/or those of the economic operator's managerial staff and, in particular, those of the person or persons responsible for providing the services or managing the works.</w:t>
            </w:r>
          </w:p>
          <w:p w14:paraId="37563A78" w14:textId="77777777" w:rsidR="009B57DB" w:rsidRDefault="009B57DB" w:rsidP="009B57DB">
            <w:pPr>
              <w:ind w:left="111" w:right="210"/>
            </w:pPr>
            <w:r>
              <w:t xml:space="preserve">An economic operator may, where appropriate and for a particular contract, rely on the capacities of other entities, regardless of the legal nature of the links which it has with them. </w:t>
            </w:r>
            <w:r>
              <w:lastRenderedPageBreak/>
              <w:t>It shall in that case prove to the contracting authority/entity that it will have at its disposal the resources necessary for the execution of the contract, for example by producing an undertaking by those entities to put the necessary resources at the disposal of the economic operator.</w:t>
            </w:r>
          </w:p>
          <w:p w14:paraId="020DD0F5" w14:textId="77777777" w:rsidR="009B57DB" w:rsidRDefault="009B57DB" w:rsidP="009B57DB">
            <w:pPr>
              <w:ind w:left="111" w:right="210"/>
            </w:pPr>
            <w:r>
              <w:t xml:space="preserve">iv. for works contracts and service contracts, and only in appropriate cases, an indication of the environmental management measures that the economic operator will be </w:t>
            </w:r>
            <w:r>
              <w:lastRenderedPageBreak/>
              <w:t>able to implement during the execution of the contract.</w:t>
            </w:r>
          </w:p>
          <w:p w14:paraId="671605CB" w14:textId="77777777" w:rsidR="009B57DB" w:rsidRDefault="009B57DB" w:rsidP="009B57DB">
            <w:pPr>
              <w:ind w:left="111" w:right="210"/>
            </w:pPr>
            <w:r>
              <w:t xml:space="preserve">v. A description of the means, materials, technical equipment, staff numbers and/or sources of supply (with an indication of the geographical location, when located outside the territory of the European Union), which the economic operator has at its disposal to perform the contract, in the event of facing any additional needs required by the contracting authority/entity, as a result of a crisis or of </w:t>
            </w:r>
            <w:r>
              <w:lastRenderedPageBreak/>
              <w:t>carrying out maintenance, modernization or adaptation of the supplies covered by the contract.</w:t>
            </w:r>
          </w:p>
          <w:p w14:paraId="52E91ED4" w14:textId="77777777" w:rsidR="009B57DB" w:rsidRDefault="009B57DB" w:rsidP="009B57DB">
            <w:pPr>
              <w:ind w:left="111" w:right="210"/>
            </w:pPr>
            <w:r>
              <w:t>vi. Under the same conditions, a group of economic operators may rely on the capacities of the participants in a group of operators, by pooling technical and/or professional capacities, in order to achieve the object of the contract.</w:t>
            </w:r>
          </w:p>
          <w:p w14:paraId="545092F1" w14:textId="77777777" w:rsidR="009B57DB" w:rsidRDefault="009B57DB" w:rsidP="009B57DB">
            <w:pPr>
              <w:ind w:left="111" w:right="210"/>
            </w:pPr>
            <w:r>
              <w:t xml:space="preserve">The criteria established under this point must be non-discriminatory and proportionate to the nature and </w:t>
            </w:r>
            <w:r>
              <w:lastRenderedPageBreak/>
              <w:t>size of the contract to be procured.</w:t>
            </w:r>
          </w:p>
          <w:p w14:paraId="3221FEEB" w14:textId="77777777" w:rsidR="009B57DB" w:rsidRDefault="009B57DB" w:rsidP="009B57DB">
            <w:pPr>
              <w:ind w:left="111" w:right="210"/>
            </w:pPr>
            <w:r>
              <w:t>vii. In the case of contracts involving, involving and/or containing classified information, evidence of the ability to process, store and transmit such information at the level of protection required by the contracting authority/entity.</w:t>
            </w:r>
          </w:p>
          <w:p w14:paraId="5D3D4F44" w14:textId="77777777" w:rsidR="009B57DB" w:rsidRDefault="009B57DB" w:rsidP="009B57DB">
            <w:pPr>
              <w:ind w:left="111" w:right="210"/>
            </w:pPr>
            <w:r>
              <w:t xml:space="preserve">In the absence of harmonized rules at European Union level on national security authorization systems, this evidence must comply with the relevant provisions of </w:t>
            </w:r>
            <w:r>
              <w:lastRenderedPageBreak/>
              <w:t>the legislation in force in the Republic of Albania on classified information. The contracting authority/entity shall recognize security authorizations deemed equivalent to those issued in accordance with national legislation, without prejudice to the possibility of the competent national security authority carrying out and taking into account further investigations or verifications, if deemed necessary.</w:t>
            </w:r>
          </w:p>
          <w:p w14:paraId="1416D200" w14:textId="77777777" w:rsidR="009B57DB" w:rsidRDefault="009B57DB" w:rsidP="009B57DB">
            <w:pPr>
              <w:ind w:left="111" w:right="210"/>
            </w:pPr>
            <w:r>
              <w:t xml:space="preserve">The contracting authority/entity may, where </w:t>
            </w:r>
            <w:r>
              <w:lastRenderedPageBreak/>
              <w:t>appropriate, grant candidates who do not yet have security clearance additional time to obtain such clearance. In this case, it must indicate this.</w:t>
            </w:r>
          </w:p>
          <w:p w14:paraId="4A830BDD" w14:textId="77777777" w:rsidR="009B57DB" w:rsidRDefault="009B57DB" w:rsidP="009B57DB">
            <w:pPr>
              <w:ind w:left="111" w:right="210"/>
            </w:pPr>
            <w:r>
              <w:t xml:space="preserve">possibility and time limit in the contract notice. The contracting authority/entity may ask the national security authority of the candidate's Member State or the security authority designated by that Member State to check the compatibility of the premises and equipment that may be used, the industrial and administrative </w:t>
            </w:r>
            <w:r>
              <w:lastRenderedPageBreak/>
              <w:t>procedures that will be followed, the methods for information management and/or the situation of the staff likely to be employed to perform the contract.</w:t>
            </w:r>
          </w:p>
          <w:p w14:paraId="206AEA2A" w14:textId="77777777" w:rsidR="009B57DB" w:rsidRDefault="009B57DB" w:rsidP="009B57DB">
            <w:pPr>
              <w:ind w:left="111" w:right="210"/>
            </w:pPr>
            <w:r>
              <w:t xml:space="preserve">4. In the case of contracts for works, supplies/equipment, services, which for security reasons include, require and/or contain classified information, according to the legislation in force, the suitability, ability and capacities of the economic operator to have access to and to store and </w:t>
            </w:r>
            <w:r>
              <w:lastRenderedPageBreak/>
              <w:t>manage this information in accordance with the security classification level, are proven to the contracting authority/entity through authorization and security certificates, issued or confirmed by the authority responsible for securing classified information.</w:t>
            </w:r>
          </w:p>
          <w:p w14:paraId="40A60EAC" w14:textId="77777777" w:rsidR="009B57DB" w:rsidRDefault="009B57DB" w:rsidP="009B57DB">
            <w:pPr>
              <w:ind w:left="111" w:right="210"/>
            </w:pPr>
            <w:r>
              <w:t xml:space="preserve">5. The contracting authority/entity recognizes security certificates issued by the responsible institution in the Republic of Albania, or issued by the competent </w:t>
            </w:r>
            <w:r>
              <w:lastRenderedPageBreak/>
              <w:t>security authorities of NATO, Member States or countries with which the Republic of Albania has security agreements, but only after prior confirmation of the validity of the relevant records of these certificates by the authority responsible for securing classified information.</w:t>
            </w:r>
          </w:p>
          <w:p w14:paraId="33DFF084" w14:textId="188306F8" w:rsidR="009B57DB" w:rsidRDefault="009B57DB" w:rsidP="009B57DB">
            <w:pPr>
              <w:ind w:left="111" w:right="210"/>
            </w:pPr>
            <w:r>
              <w:t xml:space="preserve">6. The contracting authority/entity recognizes environmental management certificates issued by the competent authorities of Member States  and countries </w:t>
            </w:r>
            <w:r>
              <w:lastRenderedPageBreak/>
              <w:t>that the European Union treats equally as member states, and is obliged to recognize documents proving equivalent environmental management measures.”</w:t>
            </w:r>
          </w:p>
        </w:tc>
        <w:tc>
          <w:tcPr>
            <w:tcW w:w="602" w:type="pct"/>
            <w:vMerge/>
          </w:tcPr>
          <w:p w14:paraId="311AD2EB" w14:textId="77777777" w:rsidR="009B57DB" w:rsidRDefault="009B57DB" w:rsidP="007008B3">
            <w:pPr>
              <w:rPr>
                <w:lang w:val="sq-AL"/>
              </w:rPr>
            </w:pPr>
          </w:p>
        </w:tc>
        <w:tc>
          <w:tcPr>
            <w:tcW w:w="905" w:type="pct"/>
            <w:vMerge/>
          </w:tcPr>
          <w:p w14:paraId="6D1A487A" w14:textId="77777777" w:rsidR="009B57DB" w:rsidRPr="0084419C" w:rsidRDefault="009B57DB" w:rsidP="007008B3">
            <w:pPr>
              <w:rPr>
                <w:lang w:val="sq-AL"/>
              </w:rPr>
            </w:pPr>
          </w:p>
        </w:tc>
      </w:tr>
      <w:tr w:rsidR="009B57DB" w:rsidRPr="0084419C" w14:paraId="07188E24" w14:textId="77777777" w:rsidTr="00522EC8">
        <w:trPr>
          <w:trHeight w:val="321"/>
        </w:trPr>
        <w:tc>
          <w:tcPr>
            <w:tcW w:w="575" w:type="pct"/>
            <w:vMerge w:val="restart"/>
          </w:tcPr>
          <w:p w14:paraId="07188E17" w14:textId="77777777" w:rsidR="009B57DB" w:rsidRPr="0084419C" w:rsidRDefault="009B57DB" w:rsidP="007008B3">
            <w:pPr>
              <w:rPr>
                <w:b/>
              </w:rPr>
            </w:pPr>
            <w:r w:rsidRPr="0084419C">
              <w:rPr>
                <w:b/>
              </w:rPr>
              <w:lastRenderedPageBreak/>
              <w:t>42</w:t>
            </w:r>
          </w:p>
          <w:p w14:paraId="07188E18" w14:textId="77777777" w:rsidR="009B57DB" w:rsidRPr="0084419C" w:rsidRDefault="009B57DB" w:rsidP="007008B3">
            <w:pPr>
              <w:spacing w:before="240"/>
              <w:rPr>
                <w:b/>
              </w:rPr>
            </w:pPr>
            <w:r>
              <w:t>Technical and/or professional ability</w:t>
            </w:r>
          </w:p>
        </w:tc>
        <w:tc>
          <w:tcPr>
            <w:tcW w:w="1138" w:type="pct"/>
            <w:vMerge w:val="restart"/>
          </w:tcPr>
          <w:p w14:paraId="07188E19" w14:textId="77777777" w:rsidR="009B57DB" w:rsidRDefault="009B57DB" w:rsidP="007008B3">
            <w:r>
              <w:t xml:space="preserve">1. Evidence of economic operators’ technical abilities may, as a general rule, be furnished by one or more of the following means, according to the nature, quantity or importance and use of the works, supplies or services: (a) (i) a list of the works carried out over the past five years, accompanied by certificates of satisfactory execution for the most important works. These certificates shall indicate the value, date and location of the works and shall specify whether they were carried out according to the rules of the trade and properly completed. Where </w:t>
            </w:r>
            <w:r>
              <w:lastRenderedPageBreak/>
              <w:t xml:space="preserve">appropriate, the competent authority shall submit these certificates to the contracting authority/entity directly; (ii) a list of the principal deliveries effected or the main services provided, as a general rule, in the past five years, with the sums, dates and recipients, whether public or private, involved. Evidence of delivery and services provided shall be given: — where the recipient was a contracting authority/ entity, in the form of certificates issued or countersigned by the competent authority, — where the recipient was a private purchaser, by the purchaser’s certification or, failing this, simply by a declaration by the economic operator </w:t>
            </w:r>
          </w:p>
          <w:p w14:paraId="07188E1A" w14:textId="77777777" w:rsidR="009B57DB" w:rsidRDefault="009B57DB" w:rsidP="007008B3"/>
          <w:p w14:paraId="07188E1B" w14:textId="77777777" w:rsidR="009B57DB" w:rsidRDefault="009B57DB" w:rsidP="007008B3">
            <w:r>
              <w:t xml:space="preserve">(b) an indication of the technicians or technical bodies involved, whether or not they belong directly to the economic operator’s undertaking, especially those responsible for quality </w:t>
            </w:r>
            <w:r>
              <w:lastRenderedPageBreak/>
              <w:t xml:space="preserve">control and, in the case of works contracts, those upon which the contractor can call in order to carry out the work; (c) a description of the technical facilities and measures used by the economic operator to ensure quality and the undertaking’s study and research facilities, as well as internal rules regarding intellectual property; (d) a check carried out by the contracting authorities/entities or on their behalf by a competent official body of the country in which the economic operator is established, subject to that body’s agreement, on the production capacities of the supplier or the technical capacity of the economic operator and, if necessary, on the means of study and research which are available to it and the quality control measures it will operate; (e) in the case of works contracts, service contracts or supply contracts also </w:t>
            </w:r>
            <w:r>
              <w:lastRenderedPageBreak/>
              <w:t xml:space="preserve">covering siting and installation operations or services, the educational and professional qualifications of the economic operator and/or those of the undertaking’s managerial staff and, in particular, those of the person or persons responsible for providing the services or managing the work; (f) for works contracts and services contracts, and only in appropriate cases, an indication of the environmental management measures that the economic operator will be able to apply when performing the contract; (g) a statement of the average annual manpower of the service provider or contractor and the number of managerial staff for the last three years; (h) a description of the tools, material, technical equipment, staff numbers and know-how and/or sources of supply — with an indication of the geographical location when </w:t>
            </w:r>
            <w:r>
              <w:lastRenderedPageBreak/>
              <w:t xml:space="preserve">it is outside the territory of the Union — which the economic operator has at its disposal to perform the contract, cope with any additional needs required by the contracting authority/entity as a result of a crisis or carry out the maintenance, modernisation or adaptation of the supplies covered by the contract; (i) with regard to the products to be supplied, provision of: (i) samples, descriptions and/or photographs, the authenticity of which must be certified if the contracting authority/entity so requests; (ii) certificates drawn up by official quality control institutes or agencies of recognised competence attesting the conformity of products, clearly identified by references to specifications or standards; (j) in the case of contracts involving, entailing and/or containing classified information, evidence of the ability to process, store and transmit such information at </w:t>
            </w:r>
            <w:r>
              <w:lastRenderedPageBreak/>
              <w:t xml:space="preserve">the level of protection required by the contracting authority/entity. In the absence of harmonisation at Community level of national security clearance systems, Member States may provide that this evidence has to comply with the relevant provisions of their respective national laws on security clearance. Member States shall recognise security clearances which they consider equivalent to those issued in accordance with their national law, notwithstanding the possibility to conduct and take into account further investigations of their own, if considered necessary. The contracting authority/entity may, where appropriate, grant candidates which do not yet hold security clearance additional time to obtain such clearance. In this case, it shall indicate this possibility and the time-limit in the contract notice. The contracting </w:t>
            </w:r>
            <w:r>
              <w:lastRenderedPageBreak/>
              <w:t xml:space="preserve">authority/entity may ask the national security authority of the candidate’s Member State or the security authority designated by that Member State to check the conformity of the premises and facilities that may be used, the industrial and administrative procedures that will be followed, the methods for managing information and/or the situation of staff likely to be employed to carry out the contract. 2. An economic operator may, where appropriate and for a particular contract, rely on the capacities of other entities, regardless of the legal nature of the links which it has with them. It shall in that case prove to the contracting authority/entity that it will have at its disposal the resources necessary for the execution of the contract, for example by producing an undertaking by those entities to put the necessary resources at the disposal of </w:t>
            </w:r>
            <w:r>
              <w:lastRenderedPageBreak/>
              <w:t xml:space="preserve">the economic operator. 3. Under the same conditions, a group of economic operators as referred to in Article 5 may rely on the abilities of participants in the group or of other entities. </w:t>
            </w:r>
          </w:p>
          <w:p w14:paraId="07188E1C" w14:textId="77777777" w:rsidR="009B57DB" w:rsidRDefault="009B57DB" w:rsidP="007008B3"/>
          <w:p w14:paraId="07188E1D" w14:textId="77777777" w:rsidR="009B57DB" w:rsidRPr="00C2156D" w:rsidRDefault="009B57DB" w:rsidP="007008B3">
            <w:r>
              <w:t xml:space="preserve">4. In procedures for awarding contracts having as their object supplies requiring siting or installation work, the provision of services and/or the execution of works, the ability of economic operators to provide the service or to execute the installation or the work may be evaluated in particular with regard to their skills, efficiency, experience and reliability. 5. The contracting authority/entity shall specify in the notice which of the references referred to in the first paragraph it has chosen and which other references must be provided. 6. If, for any valid reason, the economic operator is unable to provide </w:t>
            </w:r>
            <w:r>
              <w:lastRenderedPageBreak/>
              <w:t>the references requested by the contracting authority/ entity, it may prove its technical and/or professional ability by any other document which the contracting authority/entity considers appropriate.</w:t>
            </w:r>
          </w:p>
        </w:tc>
        <w:tc>
          <w:tcPr>
            <w:tcW w:w="400" w:type="pct"/>
            <w:vMerge w:val="restart"/>
          </w:tcPr>
          <w:p w14:paraId="07188E1E" w14:textId="77777777" w:rsidR="009B57DB" w:rsidRPr="0084419C" w:rsidRDefault="009B57DB" w:rsidP="007008B3">
            <w:pPr>
              <w:rPr>
                <w:lang w:val="sq-AL"/>
              </w:rPr>
            </w:pPr>
          </w:p>
        </w:tc>
        <w:tc>
          <w:tcPr>
            <w:tcW w:w="560" w:type="pct"/>
          </w:tcPr>
          <w:p w14:paraId="07188E1F" w14:textId="77777777" w:rsidR="009B57DB" w:rsidRPr="0084419C" w:rsidRDefault="009B57DB" w:rsidP="007008B3">
            <w:pPr>
              <w:rPr>
                <w:b/>
              </w:rPr>
            </w:pPr>
            <w:r>
              <w:rPr>
                <w:b/>
              </w:rPr>
              <w:t>37</w:t>
            </w:r>
          </w:p>
          <w:p w14:paraId="07188E20" w14:textId="77777777" w:rsidR="009B57DB" w:rsidRPr="0084419C" w:rsidRDefault="009B57DB" w:rsidP="007008B3">
            <w:pPr>
              <w:rPr>
                <w:b/>
              </w:rPr>
            </w:pPr>
            <w:r w:rsidRPr="00CB4263">
              <w:rPr>
                <w:b/>
              </w:rPr>
              <w:t>Qualification criteria</w:t>
            </w:r>
          </w:p>
        </w:tc>
        <w:tc>
          <w:tcPr>
            <w:tcW w:w="820" w:type="pct"/>
          </w:tcPr>
          <w:p w14:paraId="07188E21" w14:textId="77777777" w:rsidR="009B57DB" w:rsidRPr="009C259A" w:rsidRDefault="009B57DB" w:rsidP="007008B3">
            <w:pPr>
              <w:ind w:left="111" w:right="210"/>
              <w:rPr>
                <w:spacing w:val="-1"/>
                <w:lang w:val="sq-AL"/>
              </w:rPr>
            </w:pPr>
            <w:r>
              <w:t xml:space="preserve">1. The contracting authority shall determine the qualification criteria relating to the legal capacity, financial situation, as well as the technical and professional suitability of the economic operators. For procurements, which involve, request and/or contain classified </w:t>
            </w:r>
            <w:r>
              <w:lastRenderedPageBreak/>
              <w:t xml:space="preserve">information and, which are treated as classified works, goods/equipment, services, the contracting authority shall specify, in addition to the criteria provided for in Paragraph 1 of this Article, the qualification criteria and safety requirements by referring to the applicable legislation on classified information. 2. For procurements, which involve, request and/or contain classified information and, which are treated as classified </w:t>
            </w:r>
            <w:r>
              <w:lastRenderedPageBreak/>
              <w:t xml:space="preserve">works, goods/equipment, services, the contracting authority shall specify, in addition to the criteria provided for in Paragraph 1 of this Article, the qualification criteria and safety requirements by referring to the applicable legislation on classified information. 3. The contracting authority shall specify in the contract notice the evaluation criteria provided for in these provisions that candidates/bidders should fulfill, as well as other references relating to the minimum level </w:t>
            </w:r>
            <w:r>
              <w:lastRenderedPageBreak/>
              <w:t xml:space="preserve">of skills, which is required to be met for specific contracts. 4. In order to participate in procurement procedures, the economic operators should qualify after they have fulfilled all of the following criteria, which the contracting authority deems necessary, as long as they are non-discriminatory and proportionate to the nature and size of the contract to be procured: a) Economic and financial situation: i. Economic Operators shall certify that they </w:t>
            </w:r>
            <w:r>
              <w:lastRenderedPageBreak/>
              <w:t xml:space="preserve">possess the economic and financial capacities, which are necessary to execute the contract, by means of bank statements or, where appropriate, by means of a professional risk insurance certificate, the presentation of financial balance sheets or parts of the balance sheets, a statement of the total turnover of the company and, where appropriate, the turnover accomplished by activities similar to the scope of the contract to be procured for a </w:t>
            </w:r>
            <w:r>
              <w:lastRenderedPageBreak/>
              <w:t xml:space="preserve">period up to the last 3 financial years when such information is possible. ii. An economic operator may rely on the capacity of other operators, where appropriate, for a particular contract, regardless of the legal nature of the links that it 23 has with them. In that case, the economic operator should prove to the contracting authority that it has the necessary resources, e.g., by getting a commitment from those entities for that purpose. iii. </w:t>
            </w:r>
            <w:r>
              <w:lastRenderedPageBreak/>
              <w:t xml:space="preserve">Under the same conditions, a merger of economic operators can rely on the capacities of participants in this merger of operators. iv. If for any valid reason the economic operator is unable to provide the references required by the authority, the economic operator may prove its economic and financial situation by means of other documents, which may be considered appropriate by the authority. b) Economic operators should </w:t>
            </w:r>
            <w:r>
              <w:lastRenderedPageBreak/>
              <w:t xml:space="preserve">have evidence of technical and professional suitability for the performance of the contract. Technical and/or professional suitability of bidders may be provided by one or more of the following approaches, depending on the nature, quantity and/or importance of the procurement scope: i. Description of the technical equipment and measures, which are used by the economic operator to assure the quality of study and research tools, as well as the description </w:t>
            </w:r>
            <w:r>
              <w:lastRenderedPageBreak/>
              <w:t xml:space="preserve">of the internal rules related to intellectual property. ii. An audit, which is performed by a contracting authority or by a substituting competent official body of the country, in which the economic operator was established, subject to agreement with the body, regarding the production capacity or technical capacity and, if necessary, the study and research tools, which are at its disposal, and the quality control measures to be taken. iii. In the case of </w:t>
            </w:r>
            <w:r>
              <w:lastRenderedPageBreak/>
              <w:t xml:space="preserve">employment contracts, service contracts or supply contracts covering the fitting and installation activities or services, the education and professional qualifications of the economic operator and/or managerial staff of the economic operator and, in particular, those of the person or persons who are responsible for the services delivery or for the management of works; iv. A description of the means, materials, technical equipment, staff numbers and/or sources of </w:t>
            </w:r>
            <w:r>
              <w:lastRenderedPageBreak/>
              <w:t xml:space="preserve">supply - with an indication of the geographical location when located outside the European Union territory - which the economic operator has at its disposal to carry out the contract in the face of any additional need, which is required by the contracting authority as a result of a crisis or as a result of carrying out the maintenance, modernization or adaptation of the supplies, which are covered by the contract. v. Under the same conditions, a merger of economic </w:t>
            </w:r>
            <w:r>
              <w:lastRenderedPageBreak/>
              <w:t xml:space="preserve">operators may rely on the capacities of participants in a merger of operators by pooling together the technical and/or professional capacities for the purpose of accomplishing the scope of the contract. 5. In the case of works, goods/equipment, service contracts, which, due to security reasons, include, require and/or contain classified information under the legislation in force, the adequacy, the ability and the capacity of the economic </w:t>
            </w:r>
            <w:r>
              <w:lastRenderedPageBreak/>
              <w:t xml:space="preserve">operator to have access, to store and to administer this information in conformity with the level of security classification, shall be proven to the contracting authority through the authorization and safety certificates issued or confirmed by CISD. The contracting authority shall recognize the security certificates, which are issued by the responsible institution in the Republic of Albania, the CISD or, which are issued by the </w:t>
            </w:r>
            <w:r>
              <w:lastRenderedPageBreak/>
              <w:t>24 competent security authorities of NATO, EU or States, with which the Republic of Albania has security arrangements, but only after the confirmation by the CISD of the validity of the respective records of these certificates.</w:t>
            </w:r>
          </w:p>
        </w:tc>
        <w:tc>
          <w:tcPr>
            <w:tcW w:w="602" w:type="pct"/>
            <w:vMerge w:val="restart"/>
          </w:tcPr>
          <w:p w14:paraId="07188E22" w14:textId="77777777" w:rsidR="009B57DB" w:rsidRPr="0084419C" w:rsidRDefault="009B57DB" w:rsidP="007008B3">
            <w:pPr>
              <w:rPr>
                <w:lang w:val="sq-AL"/>
              </w:rPr>
            </w:pPr>
            <w:r>
              <w:rPr>
                <w:lang w:val="sq-AL"/>
              </w:rPr>
              <w:lastRenderedPageBreak/>
              <w:t>Full</w:t>
            </w:r>
          </w:p>
        </w:tc>
        <w:tc>
          <w:tcPr>
            <w:tcW w:w="905" w:type="pct"/>
            <w:vMerge w:val="restart"/>
          </w:tcPr>
          <w:p w14:paraId="07188E23" w14:textId="77777777" w:rsidR="009B57DB" w:rsidRPr="0084419C" w:rsidRDefault="009B57DB" w:rsidP="007008B3">
            <w:pPr>
              <w:rPr>
                <w:lang w:val="sq-AL"/>
              </w:rPr>
            </w:pPr>
          </w:p>
        </w:tc>
      </w:tr>
      <w:tr w:rsidR="009B57DB" w:rsidRPr="0084419C" w14:paraId="497DF833" w14:textId="77777777" w:rsidTr="00522EC8">
        <w:trPr>
          <w:trHeight w:val="321"/>
        </w:trPr>
        <w:tc>
          <w:tcPr>
            <w:tcW w:w="575" w:type="pct"/>
            <w:vMerge/>
          </w:tcPr>
          <w:p w14:paraId="1114BBB0" w14:textId="77777777" w:rsidR="009B57DB" w:rsidRPr="0084419C" w:rsidRDefault="009B57DB" w:rsidP="009B57DB">
            <w:pPr>
              <w:rPr>
                <w:b/>
              </w:rPr>
            </w:pPr>
          </w:p>
        </w:tc>
        <w:tc>
          <w:tcPr>
            <w:tcW w:w="1138" w:type="pct"/>
            <w:vMerge/>
          </w:tcPr>
          <w:p w14:paraId="63710DA7" w14:textId="77777777" w:rsidR="009B57DB" w:rsidRDefault="009B57DB" w:rsidP="009B57DB"/>
        </w:tc>
        <w:tc>
          <w:tcPr>
            <w:tcW w:w="400" w:type="pct"/>
            <w:vMerge/>
          </w:tcPr>
          <w:p w14:paraId="03259AC9" w14:textId="77777777" w:rsidR="009B57DB" w:rsidRPr="0084419C" w:rsidRDefault="009B57DB" w:rsidP="009B57DB">
            <w:pPr>
              <w:rPr>
                <w:lang w:val="sq-AL"/>
              </w:rPr>
            </w:pPr>
          </w:p>
        </w:tc>
        <w:tc>
          <w:tcPr>
            <w:tcW w:w="560" w:type="pct"/>
          </w:tcPr>
          <w:p w14:paraId="54AFBFB3" w14:textId="3E490504" w:rsidR="009B57DB" w:rsidRDefault="009B57DB" w:rsidP="009B57DB">
            <w:pPr>
              <w:rPr>
                <w:b/>
              </w:rPr>
            </w:pPr>
            <w:r>
              <w:rPr>
                <w:b/>
              </w:rPr>
              <w:t>2. Draft law</w:t>
            </w:r>
          </w:p>
        </w:tc>
        <w:tc>
          <w:tcPr>
            <w:tcW w:w="820" w:type="pct"/>
          </w:tcPr>
          <w:p w14:paraId="12523310" w14:textId="77777777" w:rsidR="009B57DB" w:rsidRDefault="009B57DB" w:rsidP="009B57DB">
            <w:pPr>
              <w:ind w:left="111" w:right="210"/>
            </w:pPr>
            <w:r>
              <w:t>“Article 41</w:t>
            </w:r>
          </w:p>
          <w:p w14:paraId="767DA0A9" w14:textId="77777777" w:rsidR="009B57DB" w:rsidRDefault="009B57DB" w:rsidP="009B57DB">
            <w:pPr>
              <w:ind w:left="111" w:right="210"/>
            </w:pPr>
            <w:r>
              <w:t>Qualification criteria</w:t>
            </w:r>
          </w:p>
          <w:p w14:paraId="4C8967E8" w14:textId="77777777" w:rsidR="009B57DB" w:rsidRDefault="009B57DB" w:rsidP="009B57DB">
            <w:pPr>
              <w:ind w:left="111" w:right="210"/>
            </w:pPr>
          </w:p>
          <w:p w14:paraId="4E641A81" w14:textId="77777777" w:rsidR="009B57DB" w:rsidRDefault="009B57DB" w:rsidP="009B57DB">
            <w:pPr>
              <w:ind w:left="111" w:right="210"/>
            </w:pPr>
            <w:r>
              <w:t xml:space="preserve">1. The contracting authority/entity must determine the qualification criteria related to the legal capacity, financial standing and technical and professional </w:t>
            </w:r>
            <w:r>
              <w:lastRenderedPageBreak/>
              <w:t>suitability of economic operators. For procurements that include, require and/or contain classified information and are treated as classified works, goods/equipment, services, the contracting authority/entity, in addition to the criteria provided for in this point, specifies in the qualification criteria also the security requirements, referring to the legislation in force on classified information.</w:t>
            </w:r>
          </w:p>
          <w:p w14:paraId="71599DED" w14:textId="77777777" w:rsidR="009B57DB" w:rsidRDefault="009B57DB" w:rsidP="009B57DB">
            <w:pPr>
              <w:ind w:left="111" w:right="210"/>
            </w:pPr>
            <w:r>
              <w:t>contracting authority/entity</w:t>
            </w:r>
          </w:p>
          <w:p w14:paraId="160C8FDA" w14:textId="77777777" w:rsidR="009B57DB" w:rsidRDefault="009B57DB" w:rsidP="009B57DB">
            <w:pPr>
              <w:ind w:left="111" w:right="210"/>
            </w:pPr>
            <w:r>
              <w:lastRenderedPageBreak/>
              <w:t>2. The contracting authority/entity must specify in the contract notice the evaluation criteria, provided for in these provisions, that candidates/tenderers must meet, as well as other references relating to the minimum level of necessary skills required to be met for specific contracts. The minimum levels of necessary skills required for a specific contract must be related and proportionate to the subject-matter of the contract.</w:t>
            </w:r>
          </w:p>
          <w:p w14:paraId="7AF75052" w14:textId="77777777" w:rsidR="009B57DB" w:rsidRDefault="009B57DB" w:rsidP="009B57DB">
            <w:pPr>
              <w:ind w:left="111" w:right="210"/>
            </w:pPr>
            <w:r>
              <w:lastRenderedPageBreak/>
              <w:t>3. Economic operators are qualified to participate in procurement procedures after having fulfilled the criteria that the contracting authority/entity deems necessary, as follows:</w:t>
            </w:r>
          </w:p>
          <w:p w14:paraId="7CD1477B" w14:textId="77777777" w:rsidR="009B57DB" w:rsidRDefault="009B57DB" w:rsidP="009B57DB">
            <w:pPr>
              <w:ind w:left="111" w:right="210"/>
            </w:pPr>
            <w:r>
              <w:t>a) Economic and financial situation:</w:t>
            </w:r>
          </w:p>
          <w:p w14:paraId="03B036E5" w14:textId="77777777" w:rsidR="009B57DB" w:rsidRDefault="009B57DB" w:rsidP="009B57DB">
            <w:pPr>
              <w:ind w:left="111" w:right="210"/>
            </w:pPr>
            <w:r>
              <w:t>i . Economic operators must prove that they possess the economic and financial capacity necessary to perform the contract, by means of bank statements or, where necessary, by means of one of the following documents:</w:t>
            </w:r>
          </w:p>
          <w:p w14:paraId="1A369063" w14:textId="77777777" w:rsidR="009B57DB" w:rsidRDefault="009B57DB" w:rsidP="009B57DB">
            <w:pPr>
              <w:ind w:left="111" w:right="210"/>
            </w:pPr>
            <w:r>
              <w:lastRenderedPageBreak/>
              <w:t>- certificate of insurance against professional risks;</w:t>
            </w:r>
          </w:p>
          <w:p w14:paraId="3A4DEB59" w14:textId="77777777" w:rsidR="009B57DB" w:rsidRDefault="009B57DB" w:rsidP="009B57DB">
            <w:pPr>
              <w:ind w:left="111" w:right="210"/>
            </w:pPr>
            <w:r>
              <w:t>- presentation of financial balance sheets or parts thereof;</w:t>
            </w:r>
          </w:p>
          <w:p w14:paraId="5A4A96D0" w14:textId="77777777" w:rsidR="009B57DB" w:rsidRDefault="009B57DB" w:rsidP="009B57DB">
            <w:pPr>
              <w:ind w:left="111" w:right="210"/>
            </w:pPr>
            <w:r>
              <w:t>- the company's total turnover statement.</w:t>
            </w:r>
          </w:p>
          <w:p w14:paraId="7A888F76" w14:textId="77777777" w:rsidR="009B57DB" w:rsidRDefault="009B57DB" w:rsidP="009B57DB">
            <w:pPr>
              <w:ind w:left="111" w:right="210"/>
            </w:pPr>
            <w:r>
              <w:t>In cases where the declaration of overall turnover is missing, the declaration of turnover achieved from activities similar to the subject of the contract to be procured, for a period of up to the last 3 financial years, may be accepted.</w:t>
            </w:r>
          </w:p>
          <w:p w14:paraId="63F4A344" w14:textId="77777777" w:rsidR="009B57DB" w:rsidRDefault="009B57DB" w:rsidP="009B57DB">
            <w:pPr>
              <w:ind w:left="111" w:right="210"/>
            </w:pPr>
            <w:r>
              <w:t xml:space="preserve">ii. An economic operator may rely on the capacities of </w:t>
            </w:r>
            <w:r>
              <w:lastRenderedPageBreak/>
              <w:t>other operators, where necessary and for a specific contract, regardless of the legal nature of the links it has with them. In that case it must prove to the contracting authority/entity that it has the necessary resources at its disposal, by securing a commitment from those entities to that effect.</w:t>
            </w:r>
          </w:p>
          <w:p w14:paraId="3B285C38" w14:textId="77777777" w:rsidR="009B57DB" w:rsidRDefault="009B57DB" w:rsidP="009B57DB">
            <w:pPr>
              <w:ind w:left="111" w:right="210"/>
            </w:pPr>
            <w:r>
              <w:t>iii. Under the same conditions, a group of economic operators may rely on the capacities of the participants in this group of operators.</w:t>
            </w:r>
          </w:p>
          <w:p w14:paraId="16669521" w14:textId="77777777" w:rsidR="009B57DB" w:rsidRDefault="009B57DB" w:rsidP="009B57DB">
            <w:pPr>
              <w:ind w:left="111" w:right="210"/>
            </w:pPr>
            <w:r>
              <w:lastRenderedPageBreak/>
              <w:t>iv. If, for any valid reason, the economic operator is unable to provide the references requested by the authority, he may prove his economic and financial situation by means of other documents, which may be considered appropriate by the authority.</w:t>
            </w:r>
          </w:p>
          <w:p w14:paraId="7873E315" w14:textId="77777777" w:rsidR="009B57DB" w:rsidRDefault="009B57DB" w:rsidP="009B57DB">
            <w:pPr>
              <w:ind w:left="111" w:right="210"/>
            </w:pPr>
            <w:r>
              <w:t xml:space="preserve">b) Economic operators must have evidence of technical and professional suitability for the performance of the contract. The technical and/or professional suitability of tenderers may be ensured in </w:t>
            </w:r>
            <w:r>
              <w:lastRenderedPageBreak/>
              <w:t>one or more ways, depending on the nature, quantity and/or importance of the procurement object, as follows:</w:t>
            </w:r>
          </w:p>
          <w:p w14:paraId="10DBA381" w14:textId="77777777" w:rsidR="009B57DB" w:rsidRDefault="009B57DB" w:rsidP="009B57DB">
            <w:pPr>
              <w:ind w:left="111" w:right="210"/>
            </w:pPr>
            <w:r>
              <w:t>i. Description of the technical equipment and measures used by the economic operator to ensure the quality of study and research tools and description of internal rules regarding intellectual property.</w:t>
            </w:r>
          </w:p>
          <w:p w14:paraId="551C3D8A" w14:textId="77777777" w:rsidR="009B57DB" w:rsidRDefault="009B57DB" w:rsidP="009B57DB">
            <w:pPr>
              <w:ind w:left="111" w:right="210"/>
            </w:pPr>
            <w:r>
              <w:t xml:space="preserve">ii. A check carried out by a contracting authority/entity or, in its place, by a competent official body of the country in which the </w:t>
            </w:r>
            <w:r>
              <w:lastRenderedPageBreak/>
              <w:t>economic operator is established, subject to agreement with the body, of the economic operator's production capacities or technical capacity and, if necessary, of the study and research facilities at its disposal, and the quality control measures to be taken.</w:t>
            </w:r>
          </w:p>
          <w:p w14:paraId="3771C162" w14:textId="77777777" w:rsidR="009B57DB" w:rsidRDefault="009B57DB" w:rsidP="009B57DB">
            <w:pPr>
              <w:ind w:left="111" w:right="210"/>
            </w:pPr>
            <w:r>
              <w:t xml:space="preserve">iii. In the case of works contracts, service contracts or supply contracts covering siting and installation activities or services, the educational and professional qualifications of the economic </w:t>
            </w:r>
            <w:r>
              <w:lastRenderedPageBreak/>
              <w:t>operator and/or those of the economic operator's managerial staff and, in particular, those of the person or persons responsible for providing the services or managing the works.</w:t>
            </w:r>
          </w:p>
          <w:p w14:paraId="221495CF" w14:textId="77777777" w:rsidR="009B57DB" w:rsidRDefault="009B57DB" w:rsidP="009B57DB">
            <w:pPr>
              <w:ind w:left="111" w:right="210"/>
            </w:pPr>
            <w:r>
              <w:t xml:space="preserve">An economic operator may, where appropriate and for a particular contract, rely on the capacities of other entities, regardless of the legal nature of the links which it has with them. It shall in that case prove to the contracting authority/entity that it will have at its disposal the resources </w:t>
            </w:r>
            <w:r>
              <w:lastRenderedPageBreak/>
              <w:t>necessary for the execution of the contract, for example by producing an undertaking by those entities to put the necessary resources at the disposal of the economic operator.</w:t>
            </w:r>
          </w:p>
          <w:p w14:paraId="0AC3EB70" w14:textId="77777777" w:rsidR="009B57DB" w:rsidRDefault="009B57DB" w:rsidP="009B57DB">
            <w:pPr>
              <w:ind w:left="111" w:right="210"/>
            </w:pPr>
            <w:r>
              <w:t>iv. for works contracts and service contracts, and only in appropriate cases, an indication of the environmental management measures that the economic operator will be able to implement during the execution of the contract.</w:t>
            </w:r>
          </w:p>
          <w:p w14:paraId="192BD4DF" w14:textId="77777777" w:rsidR="009B57DB" w:rsidRDefault="009B57DB" w:rsidP="009B57DB">
            <w:pPr>
              <w:ind w:left="111" w:right="210"/>
            </w:pPr>
            <w:r>
              <w:t xml:space="preserve">v. A description of the means, </w:t>
            </w:r>
            <w:r>
              <w:lastRenderedPageBreak/>
              <w:t>materials, technical equipment, staff numbers and/or sources of supply (with an indication of the geographical location, when located outside the territory of the European Union), which the economic operator has at its disposal to perform the contract, in the event of facing any additional needs required by the contracting authority/entity, as a result of a crisis or of carrying out maintenance, modernization or adaptation of the supplies covered by the contract.</w:t>
            </w:r>
          </w:p>
          <w:p w14:paraId="419236CB" w14:textId="77777777" w:rsidR="009B57DB" w:rsidRDefault="009B57DB" w:rsidP="009B57DB">
            <w:pPr>
              <w:ind w:left="111" w:right="210"/>
            </w:pPr>
            <w:r>
              <w:lastRenderedPageBreak/>
              <w:t>vi. Under the same conditions, a group of economic operators may rely on the capacities of the participants in a group of operators, by pooling technical and/or professional capacities, in order to achieve the object of the contract.</w:t>
            </w:r>
          </w:p>
          <w:p w14:paraId="214CE409" w14:textId="77777777" w:rsidR="009B57DB" w:rsidRDefault="009B57DB" w:rsidP="009B57DB">
            <w:pPr>
              <w:ind w:left="111" w:right="210"/>
            </w:pPr>
            <w:r>
              <w:t>The criteria established under this point must be non-discriminatory and proportionate to the nature and size of the contract to be procured.</w:t>
            </w:r>
          </w:p>
          <w:p w14:paraId="1DD50264" w14:textId="77777777" w:rsidR="009B57DB" w:rsidRDefault="009B57DB" w:rsidP="009B57DB">
            <w:pPr>
              <w:ind w:left="111" w:right="210"/>
            </w:pPr>
            <w:r>
              <w:t xml:space="preserve">vii. In the case of contracts involving, involving and/or </w:t>
            </w:r>
            <w:r>
              <w:lastRenderedPageBreak/>
              <w:t>containing classified information, evidence of the ability to process, store and transmit such information at the level of protection required by the contracting authority/entity.</w:t>
            </w:r>
          </w:p>
          <w:p w14:paraId="0FC976FF" w14:textId="77777777" w:rsidR="009B57DB" w:rsidRDefault="009B57DB" w:rsidP="009B57DB">
            <w:pPr>
              <w:ind w:left="111" w:right="210"/>
            </w:pPr>
            <w:r>
              <w:t xml:space="preserve">In the absence of harmonized rules at European Union level on national security authorization systems, this evidence must comply with the relevant provisions of the legislation in force in the Republic of Albania on classified information. The contracting </w:t>
            </w:r>
            <w:r>
              <w:lastRenderedPageBreak/>
              <w:t>authority/entity shall recognize security authorizations deemed equivalent to those issued in accordance with national legislation, without prejudice to the possibility of the competent national security authority carrying out and taking into account further investigations or verifications, if deemed necessary.</w:t>
            </w:r>
          </w:p>
          <w:p w14:paraId="3EE6BEBF" w14:textId="77777777" w:rsidR="009B57DB" w:rsidRDefault="009B57DB" w:rsidP="009B57DB">
            <w:pPr>
              <w:ind w:left="111" w:right="210"/>
            </w:pPr>
            <w:r>
              <w:t xml:space="preserve">The contracting authority/entity may, where appropriate, grant candidates who do not yet have security clearance additional time to obtain such </w:t>
            </w:r>
            <w:r>
              <w:lastRenderedPageBreak/>
              <w:t>clearance. In this case, it must indicate this.</w:t>
            </w:r>
          </w:p>
          <w:p w14:paraId="35308260" w14:textId="77777777" w:rsidR="009B57DB" w:rsidRDefault="009B57DB" w:rsidP="009B57DB">
            <w:pPr>
              <w:ind w:left="111" w:right="210"/>
            </w:pPr>
            <w:r>
              <w:t xml:space="preserve">possibility and time limit in the contract notice. The contracting authority/entity may ask the national security authority of the candidate's Member State or the security authority designated by that Member State to check the compatibility of the premises and equipment that may be used, the industrial and administrative procedures that will be followed, the methods for information management and/or the </w:t>
            </w:r>
            <w:r>
              <w:lastRenderedPageBreak/>
              <w:t>situation of the staff likely to be employed to perform the contract.</w:t>
            </w:r>
          </w:p>
          <w:p w14:paraId="21066050" w14:textId="77777777" w:rsidR="009B57DB" w:rsidRDefault="009B57DB" w:rsidP="009B57DB">
            <w:pPr>
              <w:ind w:left="111" w:right="210"/>
            </w:pPr>
            <w:r>
              <w:t xml:space="preserve">4. In the case of contracts for works, supplies/equipment, services, which for security reasons include, require and/or contain classified information, according to the legislation in force, the suitability, ability and capacities of the economic operator to have access to and to store and manage this information in accordance with the security classification level, are proven to the </w:t>
            </w:r>
            <w:r>
              <w:lastRenderedPageBreak/>
              <w:t>contracting authority/entity through authorization and security certificates, issued or confirmed by the authority responsible for securing classified information.</w:t>
            </w:r>
          </w:p>
          <w:p w14:paraId="0CA9A2D3" w14:textId="77777777" w:rsidR="009B57DB" w:rsidRDefault="009B57DB" w:rsidP="009B57DB">
            <w:pPr>
              <w:ind w:left="111" w:right="210"/>
            </w:pPr>
            <w:r>
              <w:t xml:space="preserve">5. The contracting authority/entity recognizes security certificates issued by the responsible institution in the Republic of Albania, or issued by the competent security authorities of NATO, Member States or countries with which the Republic of </w:t>
            </w:r>
            <w:r>
              <w:lastRenderedPageBreak/>
              <w:t>Albania has security agreements, but only after prior confirmation of the validity of the relevant records of these certificates by the authority responsible for securing classified information.</w:t>
            </w:r>
          </w:p>
          <w:p w14:paraId="755A1616" w14:textId="62D8303F" w:rsidR="009B57DB" w:rsidRDefault="009B57DB" w:rsidP="009B57DB">
            <w:pPr>
              <w:ind w:left="111" w:right="210"/>
            </w:pPr>
            <w:r>
              <w:t xml:space="preserve">6. The contracting authority/entity recognizes environmental management certificates issued by the competent authorities of Member States  and countries that the European Union treats equally as member states, and is obliged to recognize documents </w:t>
            </w:r>
            <w:r>
              <w:lastRenderedPageBreak/>
              <w:t>proving equivalent environmental management measures.”</w:t>
            </w:r>
          </w:p>
        </w:tc>
        <w:tc>
          <w:tcPr>
            <w:tcW w:w="602" w:type="pct"/>
            <w:vMerge/>
          </w:tcPr>
          <w:p w14:paraId="1C0E3597" w14:textId="77777777" w:rsidR="009B57DB" w:rsidRDefault="009B57DB" w:rsidP="009B57DB">
            <w:pPr>
              <w:rPr>
                <w:lang w:val="sq-AL"/>
              </w:rPr>
            </w:pPr>
          </w:p>
        </w:tc>
        <w:tc>
          <w:tcPr>
            <w:tcW w:w="905" w:type="pct"/>
            <w:vMerge/>
          </w:tcPr>
          <w:p w14:paraId="682AB566" w14:textId="77777777" w:rsidR="009B57DB" w:rsidRPr="0084419C" w:rsidRDefault="009B57DB" w:rsidP="009B57DB">
            <w:pPr>
              <w:rPr>
                <w:lang w:val="sq-AL"/>
              </w:rPr>
            </w:pPr>
          </w:p>
        </w:tc>
      </w:tr>
      <w:tr w:rsidR="00B74B0B" w:rsidRPr="0084419C" w14:paraId="07188E2F" w14:textId="77777777" w:rsidTr="00522EC8">
        <w:trPr>
          <w:trHeight w:val="321"/>
        </w:trPr>
        <w:tc>
          <w:tcPr>
            <w:tcW w:w="575" w:type="pct"/>
            <w:vMerge w:val="restart"/>
          </w:tcPr>
          <w:p w14:paraId="07188E25" w14:textId="77777777" w:rsidR="00B74B0B" w:rsidRPr="0084419C" w:rsidRDefault="00B74B0B" w:rsidP="009B57DB">
            <w:pPr>
              <w:rPr>
                <w:b/>
                <w:lang w:val="it-IT"/>
              </w:rPr>
            </w:pPr>
            <w:r w:rsidRPr="0084419C">
              <w:rPr>
                <w:b/>
                <w:lang w:val="it-IT"/>
              </w:rPr>
              <w:lastRenderedPageBreak/>
              <w:t>43</w:t>
            </w:r>
          </w:p>
          <w:p w14:paraId="07188E26" w14:textId="77777777" w:rsidR="00B74B0B" w:rsidRPr="009C259A" w:rsidRDefault="00B74B0B" w:rsidP="009B57DB">
            <w:pPr>
              <w:rPr>
                <w:b/>
                <w:lang w:val="sq-AL"/>
              </w:rPr>
            </w:pPr>
            <w:r w:rsidRPr="00243FC3">
              <w:rPr>
                <w:b/>
              </w:rPr>
              <w:t>Quality management systems standards</w:t>
            </w:r>
          </w:p>
          <w:p w14:paraId="07188E27" w14:textId="77777777" w:rsidR="00B74B0B" w:rsidRPr="0084419C" w:rsidRDefault="00B74B0B" w:rsidP="009B57DB">
            <w:pPr>
              <w:rPr>
                <w:b/>
                <w:lang w:val="it-IT"/>
              </w:rPr>
            </w:pPr>
          </w:p>
        </w:tc>
        <w:tc>
          <w:tcPr>
            <w:tcW w:w="1138" w:type="pct"/>
            <w:vMerge w:val="restart"/>
          </w:tcPr>
          <w:p w14:paraId="07188E28" w14:textId="77777777" w:rsidR="00B74B0B" w:rsidRPr="00C2156D" w:rsidRDefault="00B74B0B" w:rsidP="009B57DB">
            <w:r>
              <w:t>Should they require the production of certificates drawn up by independent accredited bodies attesting the compliance of the economic operator with certain quality management systems standards, contracting authorities/entities shall refer to quality management systems based on the relevant European standards certified by independent accredited bodies conforming to the European standards concerning accreditation and certification. They shall recognise equivalent certificates from independent accredited bodies established in other Member States. They shall also accept other evidence of equivalent quality management systems from economic operators.</w:t>
            </w:r>
          </w:p>
        </w:tc>
        <w:tc>
          <w:tcPr>
            <w:tcW w:w="400" w:type="pct"/>
            <w:vMerge w:val="restart"/>
          </w:tcPr>
          <w:p w14:paraId="07188E29" w14:textId="77777777" w:rsidR="00B74B0B" w:rsidRPr="0084419C" w:rsidRDefault="00B74B0B" w:rsidP="009B57DB">
            <w:pPr>
              <w:rPr>
                <w:lang w:val="sq-AL"/>
              </w:rPr>
            </w:pPr>
          </w:p>
        </w:tc>
        <w:tc>
          <w:tcPr>
            <w:tcW w:w="560" w:type="pct"/>
          </w:tcPr>
          <w:p w14:paraId="07188E2A" w14:textId="77777777" w:rsidR="00B74B0B" w:rsidRPr="00331F32" w:rsidRDefault="00B74B0B" w:rsidP="009B57DB">
            <w:pPr>
              <w:rPr>
                <w:b/>
              </w:rPr>
            </w:pPr>
            <w:r>
              <w:rPr>
                <w:b/>
              </w:rPr>
              <w:t>40</w:t>
            </w:r>
          </w:p>
          <w:p w14:paraId="07188E2B" w14:textId="77777777" w:rsidR="00B74B0B" w:rsidRPr="00C2156D" w:rsidRDefault="00B74B0B" w:rsidP="009B57DB">
            <w:pPr>
              <w:rPr>
                <w:b/>
              </w:rPr>
            </w:pPr>
            <w:r w:rsidRPr="00243FC3">
              <w:rPr>
                <w:b/>
              </w:rPr>
              <w:t>Standards of quality management systems</w:t>
            </w:r>
          </w:p>
        </w:tc>
        <w:tc>
          <w:tcPr>
            <w:tcW w:w="820" w:type="pct"/>
          </w:tcPr>
          <w:p w14:paraId="07188E2C" w14:textId="77777777" w:rsidR="00B74B0B" w:rsidRPr="00C2156D" w:rsidRDefault="00B74B0B" w:rsidP="009B57DB">
            <w:r>
              <w:t xml:space="preserve">If it’s required to provide certifications, which are drafted by independent certification bodies that certify the compliance of the economic operator with certain standards of quality management system, the contracting authorities will refer to quality management systems based on relevant national/European/NATO standards. They will recognize the relevant certificates from accredited, independent bodies. They will also accept other </w:t>
            </w:r>
            <w:r>
              <w:lastRenderedPageBreak/>
              <w:t>evidence of similar quality management systems by economic operators. This provision shall also apply when the technical requirements refer to the qualifications of the candidate or bidder.</w:t>
            </w:r>
          </w:p>
        </w:tc>
        <w:tc>
          <w:tcPr>
            <w:tcW w:w="602" w:type="pct"/>
            <w:vMerge w:val="restart"/>
          </w:tcPr>
          <w:p w14:paraId="07188E2D" w14:textId="77777777" w:rsidR="00B74B0B" w:rsidRPr="0084419C" w:rsidRDefault="00B74B0B" w:rsidP="009B57DB">
            <w:pPr>
              <w:rPr>
                <w:lang w:val="sq-AL"/>
              </w:rPr>
            </w:pPr>
            <w:r>
              <w:rPr>
                <w:lang w:val="sq-AL"/>
              </w:rPr>
              <w:lastRenderedPageBreak/>
              <w:t>Full</w:t>
            </w:r>
          </w:p>
        </w:tc>
        <w:tc>
          <w:tcPr>
            <w:tcW w:w="905" w:type="pct"/>
            <w:vMerge w:val="restart"/>
          </w:tcPr>
          <w:p w14:paraId="07188E2E" w14:textId="77777777" w:rsidR="00B74B0B" w:rsidRPr="0084419C" w:rsidRDefault="00B74B0B" w:rsidP="009B57DB">
            <w:pPr>
              <w:rPr>
                <w:lang w:val="sq-AL"/>
              </w:rPr>
            </w:pPr>
          </w:p>
        </w:tc>
      </w:tr>
      <w:tr w:rsidR="00B74B0B" w:rsidRPr="0084419C" w14:paraId="225F5A8F" w14:textId="77777777" w:rsidTr="00522EC8">
        <w:trPr>
          <w:trHeight w:val="321"/>
        </w:trPr>
        <w:tc>
          <w:tcPr>
            <w:tcW w:w="575" w:type="pct"/>
            <w:vMerge/>
          </w:tcPr>
          <w:p w14:paraId="180E257E" w14:textId="77777777" w:rsidR="00B74B0B" w:rsidRPr="0084419C" w:rsidRDefault="00B74B0B" w:rsidP="009B57DB">
            <w:pPr>
              <w:rPr>
                <w:b/>
                <w:lang w:val="it-IT"/>
              </w:rPr>
            </w:pPr>
          </w:p>
        </w:tc>
        <w:tc>
          <w:tcPr>
            <w:tcW w:w="1138" w:type="pct"/>
            <w:vMerge/>
          </w:tcPr>
          <w:p w14:paraId="71C12079" w14:textId="77777777" w:rsidR="00B74B0B" w:rsidRDefault="00B74B0B" w:rsidP="009B57DB"/>
        </w:tc>
        <w:tc>
          <w:tcPr>
            <w:tcW w:w="400" w:type="pct"/>
            <w:vMerge/>
          </w:tcPr>
          <w:p w14:paraId="1907A9A9" w14:textId="77777777" w:rsidR="00B74B0B" w:rsidRPr="0084419C" w:rsidRDefault="00B74B0B" w:rsidP="009B57DB">
            <w:pPr>
              <w:rPr>
                <w:lang w:val="sq-AL"/>
              </w:rPr>
            </w:pPr>
          </w:p>
        </w:tc>
        <w:tc>
          <w:tcPr>
            <w:tcW w:w="560" w:type="pct"/>
          </w:tcPr>
          <w:p w14:paraId="56047ADB" w14:textId="23882C48" w:rsidR="00B74B0B" w:rsidRDefault="00B74B0B" w:rsidP="009B57DB">
            <w:pPr>
              <w:rPr>
                <w:b/>
              </w:rPr>
            </w:pPr>
            <w:r>
              <w:rPr>
                <w:b/>
              </w:rPr>
              <w:t>2. Draft law</w:t>
            </w:r>
          </w:p>
        </w:tc>
        <w:tc>
          <w:tcPr>
            <w:tcW w:w="820" w:type="pct"/>
          </w:tcPr>
          <w:p w14:paraId="6027AC0F" w14:textId="77777777" w:rsidR="00B74B0B" w:rsidRDefault="00B74B0B" w:rsidP="00B74B0B">
            <w:r>
              <w:t>“Article 45</w:t>
            </w:r>
          </w:p>
          <w:p w14:paraId="6D00A2EC" w14:textId="77777777" w:rsidR="00B74B0B" w:rsidRDefault="00B74B0B" w:rsidP="00B74B0B">
            <w:r>
              <w:t>Quality management systems standards</w:t>
            </w:r>
          </w:p>
          <w:p w14:paraId="4C773204" w14:textId="77777777" w:rsidR="00B74B0B" w:rsidRDefault="00B74B0B" w:rsidP="00B74B0B"/>
          <w:p w14:paraId="04EA01D3" w14:textId="6F88137B" w:rsidR="00B74B0B" w:rsidRDefault="00B74B0B" w:rsidP="00B74B0B">
            <w:r>
              <w:t xml:space="preserve">If, in a procurement procedure, it is necessary to demonstrate the compliance of an economic operator with certain quality management standards, the contracting authority/entity shall refer to national/European/NATO standards, certified by </w:t>
            </w:r>
            <w:r>
              <w:lastRenderedPageBreak/>
              <w:t>independent bodies accredited in accordance with European standards on accreditation and certification. They shall recognise equivalent certificates from independent accredited bodies established in other Member States. They shall also accept other evidence of equivalent quality management systems from economic operators.”</w:t>
            </w:r>
          </w:p>
        </w:tc>
        <w:tc>
          <w:tcPr>
            <w:tcW w:w="602" w:type="pct"/>
            <w:vMerge/>
          </w:tcPr>
          <w:p w14:paraId="20549C19" w14:textId="77777777" w:rsidR="00B74B0B" w:rsidRDefault="00B74B0B" w:rsidP="009B57DB">
            <w:pPr>
              <w:rPr>
                <w:lang w:val="sq-AL"/>
              </w:rPr>
            </w:pPr>
          </w:p>
        </w:tc>
        <w:tc>
          <w:tcPr>
            <w:tcW w:w="905" w:type="pct"/>
            <w:vMerge/>
          </w:tcPr>
          <w:p w14:paraId="68F53782" w14:textId="77777777" w:rsidR="00B74B0B" w:rsidRPr="0084419C" w:rsidRDefault="00B74B0B" w:rsidP="009B57DB">
            <w:pPr>
              <w:rPr>
                <w:lang w:val="sq-AL"/>
              </w:rPr>
            </w:pPr>
          </w:p>
        </w:tc>
      </w:tr>
      <w:tr w:rsidR="00B74B0B" w:rsidRPr="0084419C" w14:paraId="07188E3B" w14:textId="77777777" w:rsidTr="00522EC8">
        <w:trPr>
          <w:trHeight w:val="321"/>
        </w:trPr>
        <w:tc>
          <w:tcPr>
            <w:tcW w:w="575" w:type="pct"/>
            <w:vMerge w:val="restart"/>
          </w:tcPr>
          <w:p w14:paraId="07188E30" w14:textId="77777777" w:rsidR="00B74B0B" w:rsidRPr="0084419C" w:rsidRDefault="00B74B0B" w:rsidP="009B57DB">
            <w:pPr>
              <w:rPr>
                <w:b/>
              </w:rPr>
            </w:pPr>
            <w:r w:rsidRPr="0084419C">
              <w:rPr>
                <w:b/>
              </w:rPr>
              <w:t>44</w:t>
            </w:r>
          </w:p>
          <w:p w14:paraId="07188E31" w14:textId="77777777" w:rsidR="00B74B0B" w:rsidRPr="0084419C" w:rsidRDefault="00B74B0B" w:rsidP="009B57DB">
            <w:pPr>
              <w:rPr>
                <w:b/>
              </w:rPr>
            </w:pPr>
            <w:r w:rsidRPr="00243FC3">
              <w:rPr>
                <w:b/>
              </w:rPr>
              <w:t>Environmental management standards</w:t>
            </w:r>
          </w:p>
          <w:p w14:paraId="07188E32" w14:textId="77777777" w:rsidR="00B74B0B" w:rsidRPr="0084419C" w:rsidRDefault="00B74B0B" w:rsidP="009B57DB">
            <w:pPr>
              <w:rPr>
                <w:b/>
              </w:rPr>
            </w:pPr>
          </w:p>
        </w:tc>
        <w:tc>
          <w:tcPr>
            <w:tcW w:w="1138" w:type="pct"/>
            <w:vMerge w:val="restart"/>
          </w:tcPr>
          <w:p w14:paraId="07188E33" w14:textId="77777777" w:rsidR="00B74B0B" w:rsidRPr="00C2156D" w:rsidRDefault="00B74B0B" w:rsidP="009B57DB">
            <w:pPr>
              <w:spacing w:before="240"/>
              <w:jc w:val="both"/>
            </w:pPr>
            <w:r>
              <w:t xml:space="preserve">Should contracting authorities/entities, in the cases referred to in Article 42(1)(f), require the production of certificates drawn up by independent bodies attesting the compliance of the economic operator with certain environmental management </w:t>
            </w:r>
            <w:r>
              <w:lastRenderedPageBreak/>
              <w:t>standards, they shall refer to the Community Eco-Management and Audit Scheme (EMAS) or to environmental management standards based on the relevant European or international standards certified by bodies conforming to Community law or the relevant European or international standards concerning certification. They shall recognise equivalent certificates from bodies established in other Member States. They shall also accept other evidence of equivalent environmental management measures from economic operators</w:t>
            </w:r>
          </w:p>
        </w:tc>
        <w:tc>
          <w:tcPr>
            <w:tcW w:w="400" w:type="pct"/>
            <w:vMerge w:val="restart"/>
          </w:tcPr>
          <w:p w14:paraId="07188E34" w14:textId="77777777" w:rsidR="00B74B0B" w:rsidRPr="0084419C" w:rsidRDefault="00B74B0B" w:rsidP="009B57DB">
            <w:pPr>
              <w:rPr>
                <w:lang w:val="sq-AL"/>
              </w:rPr>
            </w:pPr>
          </w:p>
        </w:tc>
        <w:tc>
          <w:tcPr>
            <w:tcW w:w="560" w:type="pct"/>
          </w:tcPr>
          <w:p w14:paraId="07188E35" w14:textId="77777777" w:rsidR="00B74B0B" w:rsidRPr="0084419C" w:rsidRDefault="00B74B0B" w:rsidP="009B57DB">
            <w:pPr>
              <w:rPr>
                <w:b/>
              </w:rPr>
            </w:pPr>
            <w:r>
              <w:rPr>
                <w:b/>
              </w:rPr>
              <w:t>41</w:t>
            </w:r>
          </w:p>
          <w:p w14:paraId="07188E36" w14:textId="77777777" w:rsidR="00B74B0B" w:rsidRPr="0084419C" w:rsidRDefault="00B74B0B" w:rsidP="009B57DB">
            <w:pPr>
              <w:rPr>
                <w:b/>
              </w:rPr>
            </w:pPr>
            <w:r w:rsidRPr="00243FC3">
              <w:rPr>
                <w:b/>
              </w:rPr>
              <w:t>Environmental management standards</w:t>
            </w:r>
          </w:p>
          <w:p w14:paraId="07188E37" w14:textId="77777777" w:rsidR="00B74B0B" w:rsidRPr="0084419C" w:rsidRDefault="00B74B0B" w:rsidP="009B57DB">
            <w:pPr>
              <w:rPr>
                <w:b/>
              </w:rPr>
            </w:pPr>
          </w:p>
        </w:tc>
        <w:tc>
          <w:tcPr>
            <w:tcW w:w="820" w:type="pct"/>
          </w:tcPr>
          <w:p w14:paraId="07188E38" w14:textId="77777777" w:rsidR="00B74B0B" w:rsidRPr="009C259A" w:rsidRDefault="00B74B0B" w:rsidP="009B57DB">
            <w:pPr>
              <w:rPr>
                <w:lang w:val="sq-AL"/>
              </w:rPr>
            </w:pPr>
            <w:r>
              <w:t xml:space="preserve">If contracting authorities will require compliance with environmental policies and/or certificates, which are drawn up by independent bodies and, which certify the compliance of the economic </w:t>
            </w:r>
            <w:r>
              <w:lastRenderedPageBreak/>
              <w:t>operator with certain environmental management standards, they will refer to environmental management standards based on certain European or international standards or on standards equivalent to them.</w:t>
            </w:r>
          </w:p>
        </w:tc>
        <w:tc>
          <w:tcPr>
            <w:tcW w:w="602" w:type="pct"/>
            <w:vMerge w:val="restart"/>
          </w:tcPr>
          <w:p w14:paraId="07188E39" w14:textId="77777777" w:rsidR="00B74B0B" w:rsidRPr="0084419C" w:rsidRDefault="00B74B0B" w:rsidP="009B57DB">
            <w:pPr>
              <w:rPr>
                <w:lang w:val="sq-AL"/>
              </w:rPr>
            </w:pPr>
            <w:r>
              <w:rPr>
                <w:lang w:val="sq-AL"/>
              </w:rPr>
              <w:lastRenderedPageBreak/>
              <w:t>Full</w:t>
            </w:r>
          </w:p>
        </w:tc>
        <w:tc>
          <w:tcPr>
            <w:tcW w:w="905" w:type="pct"/>
            <w:vMerge w:val="restart"/>
          </w:tcPr>
          <w:p w14:paraId="07188E3A" w14:textId="77777777" w:rsidR="00B74B0B" w:rsidRPr="0084419C" w:rsidRDefault="00B74B0B" w:rsidP="009B57DB">
            <w:pPr>
              <w:rPr>
                <w:lang w:val="sq-AL"/>
              </w:rPr>
            </w:pPr>
          </w:p>
        </w:tc>
      </w:tr>
      <w:tr w:rsidR="00B74B0B" w:rsidRPr="0084419C" w14:paraId="4DA3049E" w14:textId="77777777" w:rsidTr="00522EC8">
        <w:trPr>
          <w:trHeight w:val="321"/>
        </w:trPr>
        <w:tc>
          <w:tcPr>
            <w:tcW w:w="575" w:type="pct"/>
            <w:vMerge/>
          </w:tcPr>
          <w:p w14:paraId="2C21576A" w14:textId="77777777" w:rsidR="00B74B0B" w:rsidRPr="0084419C" w:rsidRDefault="00B74B0B" w:rsidP="009B57DB">
            <w:pPr>
              <w:rPr>
                <w:b/>
              </w:rPr>
            </w:pPr>
          </w:p>
        </w:tc>
        <w:tc>
          <w:tcPr>
            <w:tcW w:w="1138" w:type="pct"/>
            <w:vMerge/>
          </w:tcPr>
          <w:p w14:paraId="16234DD5" w14:textId="77777777" w:rsidR="00B74B0B" w:rsidRDefault="00B74B0B" w:rsidP="009B57DB">
            <w:pPr>
              <w:spacing w:before="240"/>
              <w:jc w:val="both"/>
            </w:pPr>
          </w:p>
        </w:tc>
        <w:tc>
          <w:tcPr>
            <w:tcW w:w="400" w:type="pct"/>
            <w:vMerge/>
          </w:tcPr>
          <w:p w14:paraId="636DB36D" w14:textId="77777777" w:rsidR="00B74B0B" w:rsidRPr="0084419C" w:rsidRDefault="00B74B0B" w:rsidP="009B57DB">
            <w:pPr>
              <w:rPr>
                <w:lang w:val="sq-AL"/>
              </w:rPr>
            </w:pPr>
          </w:p>
        </w:tc>
        <w:tc>
          <w:tcPr>
            <w:tcW w:w="560" w:type="pct"/>
          </w:tcPr>
          <w:p w14:paraId="02894EA5" w14:textId="77859FFC" w:rsidR="00B74B0B" w:rsidRDefault="00B74B0B" w:rsidP="009B57DB">
            <w:pPr>
              <w:rPr>
                <w:b/>
              </w:rPr>
            </w:pPr>
            <w:r>
              <w:rPr>
                <w:b/>
              </w:rPr>
              <w:t>2. Draft law</w:t>
            </w:r>
          </w:p>
        </w:tc>
        <w:tc>
          <w:tcPr>
            <w:tcW w:w="820" w:type="pct"/>
          </w:tcPr>
          <w:p w14:paraId="52D4D040" w14:textId="77777777" w:rsidR="00B74B0B" w:rsidRDefault="00B74B0B" w:rsidP="00B74B0B">
            <w:r>
              <w:t>“Article 46</w:t>
            </w:r>
          </w:p>
          <w:p w14:paraId="4945FD9B" w14:textId="77777777" w:rsidR="00B74B0B" w:rsidRDefault="00B74B0B" w:rsidP="00B74B0B">
            <w:r>
              <w:t>Environmental management standards</w:t>
            </w:r>
          </w:p>
          <w:p w14:paraId="1D1EF715" w14:textId="77777777" w:rsidR="00B74B0B" w:rsidRDefault="00B74B0B" w:rsidP="00B74B0B"/>
          <w:p w14:paraId="47F996F4" w14:textId="77777777" w:rsidR="00B74B0B" w:rsidRDefault="00B74B0B" w:rsidP="00B74B0B">
            <w:r>
              <w:t xml:space="preserve">If contracting authorities/entities require compliance with environmental policies and/or certificates drawn up by independent bodies attesting to the economic operator's compliance with certain environmental management </w:t>
            </w:r>
            <w:r>
              <w:lastRenderedPageBreak/>
              <w:t>standards, they should refer to The European Union Eco-Management and Audit Scheme (EMAS) or environmental management standards based on relevant European or international standards certified by bodies that comply with European Union law or relevant European or international standards regarding certification.</w:t>
            </w:r>
          </w:p>
          <w:p w14:paraId="689AAE96" w14:textId="626D0DC3" w:rsidR="00B74B0B" w:rsidRDefault="00B74B0B" w:rsidP="00B74B0B">
            <w:r>
              <w:t xml:space="preserve">They must recognise equivalent certificates from bodies established in other Member States. They must also accept other evidence of equivalent environmental management measures from </w:t>
            </w:r>
            <w:r>
              <w:lastRenderedPageBreak/>
              <w:t>economic operators.”</w:t>
            </w:r>
          </w:p>
        </w:tc>
        <w:tc>
          <w:tcPr>
            <w:tcW w:w="602" w:type="pct"/>
            <w:vMerge/>
          </w:tcPr>
          <w:p w14:paraId="11289580" w14:textId="77777777" w:rsidR="00B74B0B" w:rsidRDefault="00B74B0B" w:rsidP="009B57DB">
            <w:pPr>
              <w:rPr>
                <w:lang w:val="sq-AL"/>
              </w:rPr>
            </w:pPr>
          </w:p>
        </w:tc>
        <w:tc>
          <w:tcPr>
            <w:tcW w:w="905" w:type="pct"/>
            <w:vMerge/>
          </w:tcPr>
          <w:p w14:paraId="5CFC1448" w14:textId="77777777" w:rsidR="00B74B0B" w:rsidRPr="0084419C" w:rsidRDefault="00B74B0B" w:rsidP="009B57DB">
            <w:pPr>
              <w:rPr>
                <w:lang w:val="sq-AL"/>
              </w:rPr>
            </w:pPr>
          </w:p>
        </w:tc>
      </w:tr>
      <w:tr w:rsidR="009B57DB" w:rsidRPr="0084419C" w14:paraId="07188E44" w14:textId="77777777" w:rsidTr="00522EC8">
        <w:trPr>
          <w:trHeight w:val="321"/>
        </w:trPr>
        <w:tc>
          <w:tcPr>
            <w:tcW w:w="575" w:type="pct"/>
          </w:tcPr>
          <w:p w14:paraId="07188E3C" w14:textId="77777777" w:rsidR="009B57DB" w:rsidRPr="0084419C" w:rsidRDefault="009B57DB" w:rsidP="009B57DB">
            <w:pPr>
              <w:rPr>
                <w:b/>
              </w:rPr>
            </w:pPr>
            <w:r w:rsidRPr="0084419C">
              <w:rPr>
                <w:b/>
              </w:rPr>
              <w:lastRenderedPageBreak/>
              <w:t>45</w:t>
            </w:r>
          </w:p>
          <w:p w14:paraId="07188E3D" w14:textId="77777777" w:rsidR="009B57DB" w:rsidRPr="0084419C" w:rsidRDefault="009B57DB" w:rsidP="009B57DB">
            <w:pPr>
              <w:rPr>
                <w:b/>
              </w:rPr>
            </w:pPr>
            <w:r>
              <w:t>Additional documentation and information</w:t>
            </w:r>
          </w:p>
        </w:tc>
        <w:tc>
          <w:tcPr>
            <w:tcW w:w="1138" w:type="pct"/>
          </w:tcPr>
          <w:p w14:paraId="07188E3E" w14:textId="77777777" w:rsidR="009B57DB" w:rsidRPr="0084419C" w:rsidRDefault="009B57DB" w:rsidP="009B57DB">
            <w:pPr>
              <w:spacing w:before="240"/>
              <w:jc w:val="both"/>
            </w:pPr>
            <w:r>
              <w:t>The contracting authority/entity may invite economic operators to supplement or clarify the certificates and documents submitted pursuant to Articles 39 to 44.</w:t>
            </w:r>
          </w:p>
        </w:tc>
        <w:tc>
          <w:tcPr>
            <w:tcW w:w="400" w:type="pct"/>
          </w:tcPr>
          <w:p w14:paraId="07188E3F" w14:textId="77777777" w:rsidR="009B57DB" w:rsidRPr="0084419C" w:rsidRDefault="009B57DB" w:rsidP="009B57DB">
            <w:pPr>
              <w:rPr>
                <w:lang w:val="sq-AL"/>
              </w:rPr>
            </w:pPr>
          </w:p>
        </w:tc>
        <w:tc>
          <w:tcPr>
            <w:tcW w:w="560" w:type="pct"/>
          </w:tcPr>
          <w:p w14:paraId="07188E40" w14:textId="3F2A24FA" w:rsidR="009B57DB" w:rsidRPr="0084419C" w:rsidRDefault="00CC6ACD" w:rsidP="009B57DB">
            <w:pPr>
              <w:rPr>
                <w:b/>
              </w:rPr>
            </w:pPr>
            <w:r>
              <w:rPr>
                <w:b/>
              </w:rPr>
              <w:t>2. Draft law</w:t>
            </w:r>
          </w:p>
        </w:tc>
        <w:tc>
          <w:tcPr>
            <w:tcW w:w="820" w:type="pct"/>
          </w:tcPr>
          <w:p w14:paraId="413817D8" w14:textId="77777777" w:rsidR="00CC6ACD" w:rsidRDefault="00CC6ACD" w:rsidP="00CC6ACD">
            <w:r>
              <w:t>“Article 49</w:t>
            </w:r>
          </w:p>
          <w:p w14:paraId="1FF79F60" w14:textId="77777777" w:rsidR="00CC6ACD" w:rsidRDefault="00CC6ACD" w:rsidP="00CC6ACD">
            <w:r>
              <w:t>Review of offers</w:t>
            </w:r>
          </w:p>
          <w:p w14:paraId="79A9DA8C" w14:textId="77777777" w:rsidR="00CC6ACD" w:rsidRDefault="00CC6ACD" w:rsidP="00CC6ACD"/>
          <w:p w14:paraId="0432214D" w14:textId="77777777" w:rsidR="00CC6ACD" w:rsidRDefault="00CC6ACD" w:rsidP="00CC6ACD">
            <w:r>
              <w:t>1. The contracting authority/entity, when it deems it appropriate, shall request clarifications from tenderers regarding their tenders, for the purpose of examining, evaluating and comparing these tenders as fairly as possible. No changes in the content of the tender, including changes in price or changes intended to make an invalid tender valid, shall be requested, offered or permitted.</w:t>
            </w:r>
          </w:p>
          <w:p w14:paraId="123444F1" w14:textId="77777777" w:rsidR="00CC6ACD" w:rsidRDefault="00CC6ACD" w:rsidP="00CC6ACD">
            <w:r>
              <w:t xml:space="preserve">2. The contracting authority/entity, notwithstanding the provisions of </w:t>
            </w:r>
            <w:r>
              <w:lastRenderedPageBreak/>
              <w:t>paragraph 1 of this Article, shall only correct arithmetical errors discovered during the examination of tenders, provided that these were not made for fraudulent purposes. The contracting authority/entity shall immediately notify the tenderer who submitted the tender of these corrections.</w:t>
            </w:r>
          </w:p>
          <w:p w14:paraId="7A458D57" w14:textId="77777777" w:rsidR="00CC6ACD" w:rsidRDefault="00CC6ACD" w:rsidP="00CC6ACD">
            <w:r>
              <w:t>3. The contracting authority/entity, pursuant to point 4 of this article, shall evaluate a valid tender only if it complies with all the requirements and specifications set out in the contract notice and the tender documents.</w:t>
            </w:r>
          </w:p>
          <w:p w14:paraId="594C40DC" w14:textId="77777777" w:rsidR="00CC6ACD" w:rsidRDefault="00CC6ACD" w:rsidP="00CC6ACD">
            <w:r>
              <w:t xml:space="preserve">4. The contracting authority/entity shall consider a bid </w:t>
            </w:r>
            <w:r>
              <w:lastRenderedPageBreak/>
              <w:t>valid even if it contains minor, substantiated deviations that do not substantially change the characteristics, conditions and other requirements set out in the tender documents, as well as typographical errors that can be corrected without affecting its content.</w:t>
            </w:r>
          </w:p>
          <w:p w14:paraId="5D61144F" w14:textId="77777777" w:rsidR="00CC6ACD" w:rsidRDefault="00CC6ACD" w:rsidP="00CC6ACD">
            <w:r>
              <w:t>5. The contracting authority/entity shall not accept a tender when:</w:t>
            </w:r>
          </w:p>
          <w:p w14:paraId="7054F31D" w14:textId="77777777" w:rsidR="00CC6ACD" w:rsidRDefault="00CC6ACD" w:rsidP="00CC6ACD">
            <w:r>
              <w:t>a) the bidder is not qualified;</w:t>
            </w:r>
          </w:p>
          <w:p w14:paraId="05FF8644" w14:textId="77777777" w:rsidR="00CC6ACD" w:rsidRDefault="00CC6ACD" w:rsidP="00CC6ACD">
            <w:r>
              <w:t>b) the bidder does not accept the correction of an arithmetic error made pursuant to point 2 of this article;</w:t>
            </w:r>
          </w:p>
          <w:p w14:paraId="36CE9361" w14:textId="77777777" w:rsidR="00CC6ACD" w:rsidRDefault="00CC6ACD" w:rsidP="00CC6ACD">
            <w:r>
              <w:t xml:space="preserve">c) his bid does not comply with the specifications set </w:t>
            </w:r>
            <w:r>
              <w:lastRenderedPageBreak/>
              <w:t>out in the tender documents.</w:t>
            </w:r>
          </w:p>
          <w:p w14:paraId="07188E41" w14:textId="12979E29" w:rsidR="009B57DB" w:rsidRPr="0084419C" w:rsidRDefault="00CC6ACD" w:rsidP="00CC6ACD">
            <w:r>
              <w:t>6. The contracting authority/entity may invite economic operators to complete or clarify the certificates and documents submitted in accordance with Articles 41 to 46 of this law.”</w:t>
            </w:r>
          </w:p>
        </w:tc>
        <w:tc>
          <w:tcPr>
            <w:tcW w:w="602" w:type="pct"/>
          </w:tcPr>
          <w:p w14:paraId="07188E42" w14:textId="7134BECC" w:rsidR="009B57DB" w:rsidRPr="0084419C" w:rsidRDefault="00CC6ACD" w:rsidP="009B57DB">
            <w:pPr>
              <w:rPr>
                <w:lang w:val="sq-AL"/>
              </w:rPr>
            </w:pPr>
            <w:r>
              <w:rPr>
                <w:lang w:val="sq-AL"/>
              </w:rPr>
              <w:lastRenderedPageBreak/>
              <w:t>Full</w:t>
            </w:r>
          </w:p>
        </w:tc>
        <w:tc>
          <w:tcPr>
            <w:tcW w:w="905" w:type="pct"/>
          </w:tcPr>
          <w:p w14:paraId="07188E43" w14:textId="77777777" w:rsidR="009B57DB" w:rsidRPr="0084419C" w:rsidRDefault="009B57DB" w:rsidP="009B57DB">
            <w:pPr>
              <w:rPr>
                <w:lang w:val="sq-AL"/>
              </w:rPr>
            </w:pPr>
          </w:p>
        </w:tc>
      </w:tr>
      <w:tr w:rsidR="009B57DB" w:rsidRPr="0084419C" w14:paraId="07188E4E" w14:textId="77777777" w:rsidTr="00522EC8">
        <w:trPr>
          <w:trHeight w:val="321"/>
        </w:trPr>
        <w:tc>
          <w:tcPr>
            <w:tcW w:w="575" w:type="pct"/>
          </w:tcPr>
          <w:p w14:paraId="07188E45" w14:textId="77777777" w:rsidR="009B57DB" w:rsidRPr="00331F32" w:rsidRDefault="009B57DB" w:rsidP="009B57DB">
            <w:pPr>
              <w:rPr>
                <w:b/>
              </w:rPr>
            </w:pPr>
            <w:r w:rsidRPr="00331F32">
              <w:rPr>
                <w:b/>
              </w:rPr>
              <w:lastRenderedPageBreak/>
              <w:t>46</w:t>
            </w:r>
          </w:p>
          <w:p w14:paraId="07188E46" w14:textId="77777777" w:rsidR="009B57DB" w:rsidRPr="00C2156D" w:rsidRDefault="009B57DB" w:rsidP="009B57DB">
            <w:pPr>
              <w:spacing w:before="240"/>
              <w:rPr>
                <w:b/>
              </w:rPr>
            </w:pPr>
            <w:r>
              <w:t>Official lists of approved economic operators and certification by bodies established under public or private law</w:t>
            </w:r>
          </w:p>
        </w:tc>
        <w:tc>
          <w:tcPr>
            <w:tcW w:w="1138" w:type="pct"/>
          </w:tcPr>
          <w:p w14:paraId="07188E47" w14:textId="77777777" w:rsidR="009B57DB" w:rsidRPr="00C2156D" w:rsidRDefault="009B57DB" w:rsidP="009B57DB">
            <w:pPr>
              <w:spacing w:before="240" w:after="200" w:line="276" w:lineRule="auto"/>
              <w:jc w:val="both"/>
            </w:pPr>
            <w:r>
              <w:t xml:space="preserve">1. Member States may introduce either official lists of approved contractors, suppliers or service providers or certification by certification bodies established under public or private law. Member States shall adapt the conditions for registration on these lists and for the issue of certificates by certification bodies to the provisions of Article  39(1) and  (2)(a) to  (d) and  (h), Article  40, Article  41(1), (4) and  (5), Article  42(1)(a) </w:t>
            </w:r>
            <w:r>
              <w:lastRenderedPageBreak/>
              <w:t xml:space="preserve">to  (i), (2) and  (4), Article 43 and, where appropriate, Article 44. Member States shall also adapt them to Article  41(2) and Article 42(2) as regards applications for registration submitted by economic operators belonging to a group and claiming resources made available to them by the other companies in the group. In such a case, these operators must prove to the authority establishing the official list that they will have these resources at their disposal throughout the period of validity of the certificate attesting to their being registered in the official list, and that throughout the same period these companies must continue to fulfil the qualitative selection requirements laid down in the Articles referred to in the second subparagraph on </w:t>
            </w:r>
            <w:r>
              <w:lastRenderedPageBreak/>
              <w:t xml:space="preserve">which operators rely for their registration. 2. Economic operators registered on the official lists or having a certificate may, for each contract, submit to the contracting authority/entity a certificate of registration issued by the competent authority or the certificate issued by the competent certification body. The certificates shall state the references which enabled them to be registered in the list or to obtain certification and the classification given in that list. 3. Certified registration on official lists by the competent authorities or a certificate issued by the certification body shall not, for the purposes of the contracting authorities/entities of other Member States, constitute a presumption of suitability except as regards Article 39(1) and (2)(a) </w:t>
            </w:r>
            <w:r>
              <w:lastRenderedPageBreak/>
              <w:t>to (d) and (h), Article 40, Article 41(1)(b) and (c) and Article 42(1)(a)(i) and (b) to (g) in the case of contractors, Article 42(1)(a)(ii), (b) to (e) and (i) in the case of suppliers and Article 42(1)(a)(ii), (b) to (e) and (g) in the case of service providers. 4. Information which can be deduced from registration on official lists or certification may not be questioned without justification. With regard to the payment of social security contributions and taxes, an additional certificate may be required of any registered economic operator whenever a contract is offered.</w:t>
            </w:r>
          </w:p>
          <w:p w14:paraId="07188E48" w14:textId="77777777" w:rsidR="009B57DB" w:rsidRPr="00C2156D" w:rsidRDefault="009B57DB" w:rsidP="009B57DB"/>
        </w:tc>
        <w:tc>
          <w:tcPr>
            <w:tcW w:w="400" w:type="pct"/>
          </w:tcPr>
          <w:p w14:paraId="07188E49" w14:textId="77777777" w:rsidR="009B57DB" w:rsidRPr="0084419C" w:rsidRDefault="009B57DB" w:rsidP="009B57DB">
            <w:pPr>
              <w:rPr>
                <w:lang w:val="sq-AL"/>
              </w:rPr>
            </w:pPr>
          </w:p>
        </w:tc>
        <w:tc>
          <w:tcPr>
            <w:tcW w:w="560" w:type="pct"/>
          </w:tcPr>
          <w:p w14:paraId="07188E4A" w14:textId="0AE86500" w:rsidR="009B57DB" w:rsidRPr="0084419C" w:rsidRDefault="009B57DB" w:rsidP="009B57DB">
            <w:pPr>
              <w:rPr>
                <w:b/>
              </w:rPr>
            </w:pPr>
          </w:p>
        </w:tc>
        <w:tc>
          <w:tcPr>
            <w:tcW w:w="820" w:type="pct"/>
          </w:tcPr>
          <w:p w14:paraId="07188E4B" w14:textId="77777777" w:rsidR="009B57DB" w:rsidRPr="0084419C" w:rsidRDefault="009B57DB" w:rsidP="009B57DB"/>
        </w:tc>
        <w:tc>
          <w:tcPr>
            <w:tcW w:w="602" w:type="pct"/>
          </w:tcPr>
          <w:p w14:paraId="07188E4C" w14:textId="77777777" w:rsidR="009B57DB" w:rsidRPr="0084419C" w:rsidRDefault="009B57DB" w:rsidP="009B57DB">
            <w:pPr>
              <w:rPr>
                <w:lang w:val="sq-AL"/>
              </w:rPr>
            </w:pPr>
            <w:r>
              <w:rPr>
                <w:lang w:val="sq-AL"/>
              </w:rPr>
              <w:t>Not aligned</w:t>
            </w:r>
          </w:p>
        </w:tc>
        <w:tc>
          <w:tcPr>
            <w:tcW w:w="905" w:type="pct"/>
          </w:tcPr>
          <w:p w14:paraId="07188E4D" w14:textId="59167D4B" w:rsidR="009B57DB" w:rsidRPr="0084419C" w:rsidRDefault="00CC6ACD" w:rsidP="009B57DB">
            <w:pPr>
              <w:rPr>
                <w:lang w:val="sq-AL"/>
              </w:rPr>
            </w:pPr>
            <w:r>
              <w:rPr>
                <w:lang w:val="sq-AL"/>
              </w:rPr>
              <w:t>These are optional provision, and therefore not obligatory to be transpozed.</w:t>
            </w:r>
          </w:p>
        </w:tc>
      </w:tr>
      <w:tr w:rsidR="00CC6ACD" w:rsidRPr="0084419C" w14:paraId="07188E58" w14:textId="77777777" w:rsidTr="00522EC8">
        <w:trPr>
          <w:trHeight w:val="321"/>
        </w:trPr>
        <w:tc>
          <w:tcPr>
            <w:tcW w:w="575" w:type="pct"/>
            <w:vMerge w:val="restart"/>
          </w:tcPr>
          <w:p w14:paraId="07188E4F" w14:textId="77777777" w:rsidR="00CC6ACD" w:rsidRPr="0084419C" w:rsidRDefault="00CC6ACD" w:rsidP="009B57DB">
            <w:pPr>
              <w:rPr>
                <w:b/>
              </w:rPr>
            </w:pPr>
            <w:r w:rsidRPr="0084419C">
              <w:rPr>
                <w:b/>
              </w:rPr>
              <w:lastRenderedPageBreak/>
              <w:t>47</w:t>
            </w:r>
          </w:p>
          <w:p w14:paraId="07188E50" w14:textId="77777777" w:rsidR="00CC6ACD" w:rsidRPr="0084419C" w:rsidRDefault="00CC6ACD" w:rsidP="009B57DB">
            <w:pPr>
              <w:spacing w:before="240"/>
              <w:rPr>
                <w:b/>
              </w:rPr>
            </w:pPr>
            <w:r w:rsidRPr="009D098A">
              <w:rPr>
                <w:b/>
              </w:rPr>
              <w:t>Contract award criteria</w:t>
            </w:r>
          </w:p>
        </w:tc>
        <w:tc>
          <w:tcPr>
            <w:tcW w:w="1138" w:type="pct"/>
            <w:vMerge w:val="restart"/>
          </w:tcPr>
          <w:p w14:paraId="07188E51" w14:textId="77777777" w:rsidR="00CC6ACD" w:rsidRPr="00F95F9D" w:rsidRDefault="00CC6ACD" w:rsidP="009B57DB">
            <w:r>
              <w:t xml:space="preserve">1. Without prejudice to national laws, regulations or administrative provisions concerning the remuneration of certain services, the </w:t>
            </w:r>
            <w:r>
              <w:lastRenderedPageBreak/>
              <w:t xml:space="preserve">criteria on which the contracting authorities/entities shall base the award of contracts shall be either: (a) when the award is made to the most economically advantageous tender from the point of view of the contracting authority/entity, various criteria linked to the subject-matter of the contract in question: for example, quality, price, technical merit, functional characteristics, environmental characteristics, running costs, lifecycle costs, cost-effectiveness, after-sales service and technical assistance, delivery date and delivery period or period of completion, security of supply, interoperability and operational characteristics; or (b) the lowest price only. 2. Without prejudice to the third subparagraph, in the case referred to in paragraph 1(a) the contracting authority/entity shall specify in the contract </w:t>
            </w:r>
            <w:r>
              <w:lastRenderedPageBreak/>
              <w:t>documentation (contract notices, contract documents, descriptive documents or supporting documents) the relative weighting which it gives to each of the criteria chosen to determine the most economically advantageous tender. The weightings can be expressed by providing for a range with an appropriate maximum spread. Where, in the opinion of the contracting authority/entity, weighting is not possible for demonstrable reasons, the contracting authority/entity shall indicate in the contract documentation (contract notices, contract documents, descriptive documents or supporting documents) the criteria in descending order of importance.</w:t>
            </w:r>
          </w:p>
        </w:tc>
        <w:tc>
          <w:tcPr>
            <w:tcW w:w="400" w:type="pct"/>
            <w:vMerge w:val="restart"/>
          </w:tcPr>
          <w:p w14:paraId="07188E52" w14:textId="77777777" w:rsidR="00CC6ACD" w:rsidRPr="0084419C" w:rsidRDefault="00CC6ACD" w:rsidP="009B57DB">
            <w:pPr>
              <w:rPr>
                <w:lang w:val="sq-AL"/>
              </w:rPr>
            </w:pPr>
          </w:p>
        </w:tc>
        <w:tc>
          <w:tcPr>
            <w:tcW w:w="560" w:type="pct"/>
          </w:tcPr>
          <w:p w14:paraId="07188E53" w14:textId="77777777" w:rsidR="00CC6ACD" w:rsidRPr="0084419C" w:rsidRDefault="00CC6ACD" w:rsidP="009B57DB">
            <w:pPr>
              <w:rPr>
                <w:b/>
              </w:rPr>
            </w:pPr>
            <w:r>
              <w:rPr>
                <w:b/>
              </w:rPr>
              <w:t>45</w:t>
            </w:r>
          </w:p>
          <w:p w14:paraId="07188E54" w14:textId="77777777" w:rsidR="00CC6ACD" w:rsidRPr="0084419C" w:rsidRDefault="00CC6ACD" w:rsidP="009B57DB">
            <w:pPr>
              <w:rPr>
                <w:b/>
              </w:rPr>
            </w:pPr>
            <w:r w:rsidRPr="009D098A">
              <w:rPr>
                <w:b/>
              </w:rPr>
              <w:t>Criteria for determining the winning bid</w:t>
            </w:r>
          </w:p>
        </w:tc>
        <w:tc>
          <w:tcPr>
            <w:tcW w:w="820" w:type="pct"/>
          </w:tcPr>
          <w:p w14:paraId="07188E55" w14:textId="77777777" w:rsidR="00CC6ACD" w:rsidRPr="009C259A" w:rsidRDefault="00CC6ACD" w:rsidP="009B57DB">
            <w:pPr>
              <w:rPr>
                <w:lang w:val="sq-AL"/>
              </w:rPr>
            </w:pPr>
            <w:r>
              <w:t xml:space="preserve">1. The winning bid should be: a) A bid which, based on the requirements and criteria that are set </w:t>
            </w:r>
            <w:r>
              <w:lastRenderedPageBreak/>
              <w:t xml:space="preserve">out in the tender documents, meets the requirements of the procurement scope with the lowest price; or b) The most economically advantageous tender, based on different criteria related to the scope of the contract, which is procured, such as: quality, price, technical qualities, aesthetic, functional and environmental characteristics, operating costs, economic efficiency, after sales service and technical assistance, date and delivery period or the period of execution, provided that these criteria are objective and nondiscriminatory. 2. The contracting </w:t>
            </w:r>
            <w:r>
              <w:lastRenderedPageBreak/>
              <w:t xml:space="preserve">authority shall evaluate and compare valid bids in order to determine the winning bid in compliance with the procedures and criteria set out in the tender documents. No criteria, which are not included in the tender documents, should be used. 3. Evaluation of bids shall be made only on technical and economic basis. 4. The contracting authority shall prepare a brief description of the evaluation process, which shall be reflected in the minutes under Article 36 of this Law. In the case of procurement by electronic means, the system shall automatically </w:t>
            </w:r>
            <w:r>
              <w:lastRenderedPageBreak/>
              <w:t>administer the data, estimate and comments about them by notifying the bidders electronically. 5. The contracting authority shall determine the best bid after the comparison and evaluation of the bids.</w:t>
            </w:r>
          </w:p>
        </w:tc>
        <w:tc>
          <w:tcPr>
            <w:tcW w:w="602" w:type="pct"/>
            <w:vMerge w:val="restart"/>
          </w:tcPr>
          <w:p w14:paraId="07188E56" w14:textId="77777777" w:rsidR="00CC6ACD" w:rsidRPr="0084419C" w:rsidRDefault="00CC6ACD" w:rsidP="009B57DB">
            <w:pPr>
              <w:rPr>
                <w:lang w:val="sq-AL"/>
              </w:rPr>
            </w:pPr>
            <w:r>
              <w:rPr>
                <w:lang w:val="sq-AL"/>
              </w:rPr>
              <w:lastRenderedPageBreak/>
              <w:t>Full</w:t>
            </w:r>
          </w:p>
        </w:tc>
        <w:tc>
          <w:tcPr>
            <w:tcW w:w="905" w:type="pct"/>
            <w:vMerge w:val="restart"/>
          </w:tcPr>
          <w:p w14:paraId="07188E57" w14:textId="77777777" w:rsidR="00CC6ACD" w:rsidRPr="0084419C" w:rsidRDefault="00CC6ACD" w:rsidP="009B57DB">
            <w:pPr>
              <w:rPr>
                <w:lang w:val="sq-AL"/>
              </w:rPr>
            </w:pPr>
          </w:p>
        </w:tc>
      </w:tr>
      <w:tr w:rsidR="00CC6ACD" w:rsidRPr="0084419C" w14:paraId="07708EEB" w14:textId="77777777" w:rsidTr="00522EC8">
        <w:trPr>
          <w:trHeight w:val="321"/>
        </w:trPr>
        <w:tc>
          <w:tcPr>
            <w:tcW w:w="575" w:type="pct"/>
            <w:vMerge/>
          </w:tcPr>
          <w:p w14:paraId="77433A70" w14:textId="77777777" w:rsidR="00CC6ACD" w:rsidRPr="0084419C" w:rsidRDefault="00CC6ACD" w:rsidP="009B57DB">
            <w:pPr>
              <w:rPr>
                <w:b/>
              </w:rPr>
            </w:pPr>
          </w:p>
        </w:tc>
        <w:tc>
          <w:tcPr>
            <w:tcW w:w="1138" w:type="pct"/>
            <w:vMerge/>
          </w:tcPr>
          <w:p w14:paraId="6925DC63" w14:textId="77777777" w:rsidR="00CC6ACD" w:rsidRDefault="00CC6ACD" w:rsidP="009B57DB"/>
        </w:tc>
        <w:tc>
          <w:tcPr>
            <w:tcW w:w="400" w:type="pct"/>
            <w:vMerge/>
          </w:tcPr>
          <w:p w14:paraId="6C84ABFC" w14:textId="77777777" w:rsidR="00CC6ACD" w:rsidRPr="0084419C" w:rsidRDefault="00CC6ACD" w:rsidP="009B57DB">
            <w:pPr>
              <w:rPr>
                <w:lang w:val="sq-AL"/>
              </w:rPr>
            </w:pPr>
          </w:p>
        </w:tc>
        <w:tc>
          <w:tcPr>
            <w:tcW w:w="560" w:type="pct"/>
          </w:tcPr>
          <w:p w14:paraId="38C6E393" w14:textId="2547DF19" w:rsidR="00CC6ACD" w:rsidRDefault="00CC6ACD" w:rsidP="009B57DB">
            <w:pPr>
              <w:rPr>
                <w:b/>
              </w:rPr>
            </w:pPr>
            <w:r>
              <w:rPr>
                <w:b/>
              </w:rPr>
              <w:t>2. Draft law</w:t>
            </w:r>
          </w:p>
        </w:tc>
        <w:tc>
          <w:tcPr>
            <w:tcW w:w="820" w:type="pct"/>
          </w:tcPr>
          <w:p w14:paraId="5E8016AC" w14:textId="77777777" w:rsidR="00CC6ACD" w:rsidRDefault="00CC6ACD" w:rsidP="00CC6ACD">
            <w:r>
              <w:t>“Article 50</w:t>
            </w:r>
          </w:p>
          <w:p w14:paraId="72F2AECE" w14:textId="77777777" w:rsidR="00CC6ACD" w:rsidRDefault="00CC6ACD" w:rsidP="00CC6ACD">
            <w:r>
              <w:t>Criteria for determining the winning bid</w:t>
            </w:r>
          </w:p>
          <w:p w14:paraId="63290B5F" w14:textId="77777777" w:rsidR="00CC6ACD" w:rsidRDefault="00CC6ACD" w:rsidP="00CC6ACD"/>
          <w:p w14:paraId="38A62323" w14:textId="77777777" w:rsidR="00CC6ACD" w:rsidRDefault="00CC6ACD" w:rsidP="00CC6ACD">
            <w:r>
              <w:t>1. The winning bid must be:</w:t>
            </w:r>
          </w:p>
          <w:p w14:paraId="589ED792" w14:textId="77777777" w:rsidR="00CC6ACD" w:rsidRDefault="00CC6ACD" w:rsidP="00CC6ACD">
            <w:r>
              <w:t>a) the tender that, based on the requirements and criteria set out in the tender documents, meets the requirements of the procurement object at the lowest price;</w:t>
            </w:r>
          </w:p>
          <w:p w14:paraId="60C0DE6B" w14:textId="77777777" w:rsidR="00CC6ACD" w:rsidRDefault="00CC6ACD" w:rsidP="00CC6ACD">
            <w:r>
              <w:t xml:space="preserve">b) the most economically advantageous offer, </w:t>
            </w:r>
            <w:r>
              <w:lastRenderedPageBreak/>
              <w:t>based on various criteria related to the subject of the contract being procured, such as: quality, price, technical qualities, aesthetic, functional, environmental characteristics, operating costs, lifecycle costs, economic efficiency, after-sales service and technical assistance, delivery date and period or execution period, security of supply, interoperability and operational characteristics, provided that these criteria are objective and non-discriminatory.</w:t>
            </w:r>
          </w:p>
          <w:p w14:paraId="62219BAA" w14:textId="77777777" w:rsidR="00CC6ACD" w:rsidRDefault="00CC6ACD" w:rsidP="00CC6ACD">
            <w:r>
              <w:t xml:space="preserve">2. Without prejudice to the third subparagraph of this point, in the case referred to in </w:t>
            </w:r>
            <w:r>
              <w:lastRenderedPageBreak/>
              <w:t>point 1(b), the contracting authority/entity must specify in the contract documents (contract notices, contract documents, descriptive documents or supporting documents) the relative weighting it gives to each of the criteria chosen to determine the most economically advantageous tender.</w:t>
            </w:r>
          </w:p>
          <w:p w14:paraId="3E5DBF12" w14:textId="77777777" w:rsidR="00CC6ACD" w:rsidRDefault="00CC6ACD" w:rsidP="00CC6ACD">
            <w:r>
              <w:t>The weights can be expressed by predicting a range with a suitable maximum spread.</w:t>
            </w:r>
          </w:p>
          <w:p w14:paraId="2D77E81D" w14:textId="77777777" w:rsidR="00CC6ACD" w:rsidRDefault="00CC6ACD" w:rsidP="00CC6ACD">
            <w:r>
              <w:t xml:space="preserve">Where, in the opinion of the contracting authority/entity, weighting is not possible for demonstrable reasons, the contracting </w:t>
            </w:r>
            <w:r>
              <w:lastRenderedPageBreak/>
              <w:t>authority/entity must indicate in the contract documentation (contract notices, contract documents, descriptive documents or supporting documents) the criteria in descending order of importance.</w:t>
            </w:r>
          </w:p>
          <w:p w14:paraId="6C105A74" w14:textId="77777777" w:rsidR="00CC6ACD" w:rsidRDefault="00CC6ACD" w:rsidP="00CC6ACD">
            <w:r>
              <w:t>3. The contracting authority/entity shall evaluate and compare the valid tenders to determine the winning tender, in accordance with the procedures and criteria set out in the tender documents. No criteria not included in the tender documents shall be used.</w:t>
            </w:r>
          </w:p>
          <w:p w14:paraId="4A6AFDA4" w14:textId="77777777" w:rsidR="00CC6ACD" w:rsidRDefault="00CC6ACD" w:rsidP="00CC6ACD">
            <w:r>
              <w:t xml:space="preserve">4. The contracting authority/entity must prepare a brief </w:t>
            </w:r>
            <w:r>
              <w:lastRenderedPageBreak/>
              <w:t>description of the evaluation process, which is reflected in the minutes, in accordance with Article 39 of this Law. In the case of procurement by electronic means, the system automatically manages the data, evaluations and comments on them, notifying the bidders electronically.</w:t>
            </w:r>
          </w:p>
          <w:p w14:paraId="41155026" w14:textId="159069BD" w:rsidR="00CC6ACD" w:rsidRDefault="00CC6ACD" w:rsidP="00CC6ACD">
            <w:r>
              <w:t>5. The contracting authority/entity determines the best offer after comparing and evaluating the offers.”</w:t>
            </w:r>
          </w:p>
        </w:tc>
        <w:tc>
          <w:tcPr>
            <w:tcW w:w="602" w:type="pct"/>
            <w:vMerge/>
          </w:tcPr>
          <w:p w14:paraId="69B0A229" w14:textId="77777777" w:rsidR="00CC6ACD" w:rsidRDefault="00CC6ACD" w:rsidP="009B57DB">
            <w:pPr>
              <w:rPr>
                <w:lang w:val="sq-AL"/>
              </w:rPr>
            </w:pPr>
          </w:p>
        </w:tc>
        <w:tc>
          <w:tcPr>
            <w:tcW w:w="905" w:type="pct"/>
            <w:vMerge/>
          </w:tcPr>
          <w:p w14:paraId="3849EF5D" w14:textId="77777777" w:rsidR="00CC6ACD" w:rsidRPr="0084419C" w:rsidRDefault="00CC6ACD" w:rsidP="009B57DB">
            <w:pPr>
              <w:rPr>
                <w:lang w:val="sq-AL"/>
              </w:rPr>
            </w:pPr>
          </w:p>
        </w:tc>
      </w:tr>
      <w:tr w:rsidR="009B57DB" w:rsidRPr="0084419C" w14:paraId="07188E61" w14:textId="77777777" w:rsidTr="00522EC8">
        <w:trPr>
          <w:trHeight w:val="321"/>
        </w:trPr>
        <w:tc>
          <w:tcPr>
            <w:tcW w:w="575" w:type="pct"/>
          </w:tcPr>
          <w:p w14:paraId="07188E59" w14:textId="77777777" w:rsidR="009B57DB" w:rsidRPr="0084419C" w:rsidRDefault="009B57DB" w:rsidP="009B57DB">
            <w:pPr>
              <w:rPr>
                <w:b/>
              </w:rPr>
            </w:pPr>
            <w:r w:rsidRPr="0084419C">
              <w:rPr>
                <w:b/>
              </w:rPr>
              <w:lastRenderedPageBreak/>
              <w:t>48</w:t>
            </w:r>
          </w:p>
          <w:p w14:paraId="07188E5A" w14:textId="77777777" w:rsidR="009B57DB" w:rsidRPr="0084419C" w:rsidRDefault="009B57DB" w:rsidP="009B57DB">
            <w:pPr>
              <w:spacing w:before="240"/>
              <w:rPr>
                <w:b/>
              </w:rPr>
            </w:pPr>
            <w:r>
              <w:t>Use of electronic auctions</w:t>
            </w:r>
          </w:p>
        </w:tc>
        <w:tc>
          <w:tcPr>
            <w:tcW w:w="1138" w:type="pct"/>
          </w:tcPr>
          <w:p w14:paraId="07188E5B" w14:textId="77777777" w:rsidR="009B57DB" w:rsidRPr="00F95F9D" w:rsidRDefault="009B57DB" w:rsidP="009B57DB">
            <w:pPr>
              <w:ind w:left="358"/>
            </w:pPr>
            <w:r>
              <w:t xml:space="preserve">1. Member States may provide that contracting authorities/ entities may use electronic auctions. 2. In restricted and negotiated procedures with publication of a contract notice, the contracting </w:t>
            </w:r>
            <w:r>
              <w:lastRenderedPageBreak/>
              <w:t xml:space="preserve">authorities/entities may decide that the award of a contract shall be preceded by an electronic auction when the contract specifications can be established with precision. In the same circumstances, an electronic auction may be held on the reopening of competition among the parties to a framework agreement as provided for in the second indent of the second subparagraph of Article 29(4). The electronic auction shall be based: — solely on price, where the contract is awarded to the lowest price; or, — on price and/or on the new values of the features of the tenders indicated in the contract documents, where the contract is awarded to the most economically advantageous tender, 3. Contracting </w:t>
            </w:r>
            <w:r>
              <w:lastRenderedPageBreak/>
              <w:t>authorities/entities which decide to hold an electronic auction shall state that fact in the contract notice. The contract documents shall include, inter alia, the following details: (a) the features, the values for which will be the subject of electronic auction, provided that such features are quantifiable and can be expressed in figures or percentages; (b) any limitations on the values which may be submitted, as they result from the specifications relating to the subject of the contract;</w:t>
            </w:r>
          </w:p>
        </w:tc>
        <w:tc>
          <w:tcPr>
            <w:tcW w:w="400" w:type="pct"/>
          </w:tcPr>
          <w:p w14:paraId="07188E5C" w14:textId="77777777" w:rsidR="009B57DB" w:rsidRPr="0084419C" w:rsidRDefault="009B57DB" w:rsidP="009B57DB">
            <w:pPr>
              <w:rPr>
                <w:lang w:val="sq-AL"/>
              </w:rPr>
            </w:pPr>
          </w:p>
        </w:tc>
        <w:tc>
          <w:tcPr>
            <w:tcW w:w="560" w:type="pct"/>
          </w:tcPr>
          <w:p w14:paraId="07188E5D" w14:textId="74AFD788" w:rsidR="009B57DB" w:rsidRPr="0084419C" w:rsidRDefault="00CC6ACD" w:rsidP="009B57DB">
            <w:pPr>
              <w:rPr>
                <w:b/>
              </w:rPr>
            </w:pPr>
            <w:r>
              <w:rPr>
                <w:b/>
              </w:rPr>
              <w:t>2. Draft law</w:t>
            </w:r>
          </w:p>
        </w:tc>
        <w:tc>
          <w:tcPr>
            <w:tcW w:w="820" w:type="pct"/>
          </w:tcPr>
          <w:p w14:paraId="79FB60E2" w14:textId="77777777" w:rsidR="00CC6ACD" w:rsidRPr="00CC6ACD" w:rsidRDefault="00CC6ACD" w:rsidP="00CC6ACD">
            <w:pPr>
              <w:rPr>
                <w:lang w:val="sq-AL"/>
              </w:rPr>
            </w:pPr>
            <w:r>
              <w:rPr>
                <w:lang w:val="sq-AL"/>
              </w:rPr>
              <w:t>“</w:t>
            </w:r>
            <w:r w:rsidRPr="00CC6ACD">
              <w:rPr>
                <w:lang w:val="sq-AL"/>
              </w:rPr>
              <w:t>Article 51</w:t>
            </w:r>
          </w:p>
          <w:p w14:paraId="3BC0C9FE" w14:textId="77777777" w:rsidR="00CC6ACD" w:rsidRPr="00CC6ACD" w:rsidRDefault="00CC6ACD" w:rsidP="00CC6ACD">
            <w:pPr>
              <w:rPr>
                <w:lang w:val="sq-AL"/>
              </w:rPr>
            </w:pPr>
            <w:r w:rsidRPr="00CC6ACD">
              <w:rPr>
                <w:lang w:val="sq-AL"/>
              </w:rPr>
              <w:t>Electronic Auction</w:t>
            </w:r>
          </w:p>
          <w:p w14:paraId="6E11F3E8" w14:textId="77777777" w:rsidR="00CC6ACD" w:rsidRPr="00CC6ACD" w:rsidRDefault="00CC6ACD" w:rsidP="00CC6ACD">
            <w:pPr>
              <w:rPr>
                <w:lang w:val="sq-AL"/>
              </w:rPr>
            </w:pPr>
          </w:p>
          <w:p w14:paraId="41C6F4EE" w14:textId="77777777" w:rsidR="00CC6ACD" w:rsidRPr="00CC6ACD" w:rsidRDefault="00CC6ACD" w:rsidP="00CC6ACD">
            <w:pPr>
              <w:rPr>
                <w:lang w:val="sq-AL"/>
              </w:rPr>
            </w:pPr>
            <w:r w:rsidRPr="00CC6ACD">
              <w:rPr>
                <w:lang w:val="sq-AL"/>
              </w:rPr>
              <w:t>1. Contracting authorities/ entities may use electronic auctions.</w:t>
            </w:r>
          </w:p>
          <w:p w14:paraId="08AF2CCD" w14:textId="77777777" w:rsidR="00CC6ACD" w:rsidRPr="00CC6ACD" w:rsidRDefault="00CC6ACD" w:rsidP="00CC6ACD">
            <w:pPr>
              <w:rPr>
                <w:lang w:val="sq-AL"/>
              </w:rPr>
            </w:pPr>
          </w:p>
          <w:p w14:paraId="43565BE3" w14:textId="77777777" w:rsidR="00CC6ACD" w:rsidRPr="00CC6ACD" w:rsidRDefault="00CC6ACD" w:rsidP="00CC6ACD">
            <w:pPr>
              <w:rPr>
                <w:lang w:val="sq-AL"/>
              </w:rPr>
            </w:pPr>
            <w:r w:rsidRPr="00CC6ACD">
              <w:rPr>
                <w:lang w:val="sq-AL"/>
              </w:rPr>
              <w:lastRenderedPageBreak/>
              <w:t>Electronic auctions cannot be used for public contracts with works or services of an intellectual nature, which cannot be classified through the use of automatic evaluation methods.</w:t>
            </w:r>
          </w:p>
          <w:p w14:paraId="630FDBC5" w14:textId="77777777" w:rsidR="00CC6ACD" w:rsidRPr="00CC6ACD" w:rsidRDefault="00CC6ACD" w:rsidP="00CC6ACD">
            <w:pPr>
              <w:rPr>
                <w:lang w:val="sq-AL"/>
              </w:rPr>
            </w:pPr>
          </w:p>
          <w:p w14:paraId="726EF944" w14:textId="77777777" w:rsidR="00CC6ACD" w:rsidRPr="00CC6ACD" w:rsidRDefault="00CC6ACD" w:rsidP="00CC6ACD">
            <w:pPr>
              <w:rPr>
                <w:lang w:val="sq-AL"/>
              </w:rPr>
            </w:pPr>
            <w:r w:rsidRPr="00CC6ACD">
              <w:rPr>
                <w:lang w:val="sq-AL"/>
              </w:rPr>
              <w:t>2. In restricted and negotiated procedures with publication of a contract notice, contracting authorities/ entities may decide that the award of a contract shall be preceded by an electronic auction where the contract specifications can be determined with precision.</w:t>
            </w:r>
          </w:p>
          <w:p w14:paraId="265DAAB4" w14:textId="77777777" w:rsidR="00CC6ACD" w:rsidRPr="00CC6ACD" w:rsidRDefault="00CC6ACD" w:rsidP="00CC6ACD">
            <w:pPr>
              <w:rPr>
                <w:lang w:val="sq-AL"/>
              </w:rPr>
            </w:pPr>
            <w:r w:rsidRPr="00CC6ACD">
              <w:rPr>
                <w:lang w:val="sq-AL"/>
              </w:rPr>
              <w:t xml:space="preserve">In the same circumstances, an electronic auction may be held by </w:t>
            </w:r>
            <w:r w:rsidRPr="00CC6ACD">
              <w:rPr>
                <w:lang w:val="sq-AL"/>
              </w:rPr>
              <w:lastRenderedPageBreak/>
              <w:t>reopening competition between the parties to a framework agreement in accordance with point 9, of Article 30 of this law.</w:t>
            </w:r>
          </w:p>
          <w:p w14:paraId="726A7EC0" w14:textId="77777777" w:rsidR="00CC6ACD" w:rsidRPr="00CC6ACD" w:rsidRDefault="00CC6ACD" w:rsidP="00CC6ACD">
            <w:pPr>
              <w:rPr>
                <w:lang w:val="sq-AL"/>
              </w:rPr>
            </w:pPr>
          </w:p>
          <w:p w14:paraId="7A8D70E6" w14:textId="77777777" w:rsidR="00CC6ACD" w:rsidRPr="00CC6ACD" w:rsidRDefault="00CC6ACD" w:rsidP="00CC6ACD">
            <w:pPr>
              <w:rPr>
                <w:lang w:val="sq-AL"/>
              </w:rPr>
            </w:pPr>
            <w:r w:rsidRPr="00CC6ACD">
              <w:rPr>
                <w:lang w:val="sq-AL"/>
              </w:rPr>
              <w:t>3. The electronic auction will be based on:</w:t>
            </w:r>
          </w:p>
          <w:p w14:paraId="1F313027" w14:textId="77777777" w:rsidR="00CC6ACD" w:rsidRPr="00CC6ACD" w:rsidRDefault="00CC6ACD" w:rsidP="00CC6ACD">
            <w:pPr>
              <w:rPr>
                <w:lang w:val="sq-AL"/>
              </w:rPr>
            </w:pPr>
            <w:r w:rsidRPr="00CC6ACD">
              <w:rPr>
                <w:lang w:val="sq-AL"/>
              </w:rPr>
              <w:t>i.</w:t>
            </w:r>
            <w:r w:rsidRPr="00CC6ACD">
              <w:rPr>
                <w:lang w:val="sq-AL"/>
              </w:rPr>
              <w:tab/>
              <w:t>on price only, when the contract is awarded to the lowest price; or,</w:t>
            </w:r>
          </w:p>
          <w:p w14:paraId="3D1100BD" w14:textId="77777777" w:rsidR="00CC6ACD" w:rsidRPr="00CC6ACD" w:rsidRDefault="00CC6ACD" w:rsidP="00CC6ACD">
            <w:pPr>
              <w:rPr>
                <w:lang w:val="sq-AL"/>
              </w:rPr>
            </w:pPr>
            <w:r w:rsidRPr="00CC6ACD">
              <w:rPr>
                <w:lang w:val="sq-AL"/>
              </w:rPr>
              <w:t>ii.</w:t>
            </w:r>
            <w:r w:rsidRPr="00CC6ACD">
              <w:rPr>
                <w:lang w:val="sq-AL"/>
              </w:rPr>
              <w:tab/>
              <w:t>in the price and/or in the new values of the characteristics of the offers indicated in the contract documents, when the contract is awarded to the most economically advantageous offer,</w:t>
            </w:r>
          </w:p>
          <w:p w14:paraId="505631D2" w14:textId="77777777" w:rsidR="00CC6ACD" w:rsidRPr="00CC6ACD" w:rsidRDefault="00CC6ACD" w:rsidP="00CC6ACD">
            <w:pPr>
              <w:rPr>
                <w:lang w:val="sq-AL"/>
              </w:rPr>
            </w:pPr>
            <w:r w:rsidRPr="00CC6ACD">
              <w:rPr>
                <w:lang w:val="sq-AL"/>
              </w:rPr>
              <w:t xml:space="preserve">4. Contracting authorities/ entities that decide to hold an electronic auction must state </w:t>
            </w:r>
            <w:r w:rsidRPr="00CC6ACD">
              <w:rPr>
                <w:lang w:val="sq-AL"/>
              </w:rPr>
              <w:lastRenderedPageBreak/>
              <w:t>this fact in the contract notice.</w:t>
            </w:r>
          </w:p>
          <w:p w14:paraId="15C212FE" w14:textId="77777777" w:rsidR="00CC6ACD" w:rsidRPr="00CC6ACD" w:rsidRDefault="00CC6ACD" w:rsidP="00CC6ACD">
            <w:pPr>
              <w:rPr>
                <w:lang w:val="sq-AL"/>
              </w:rPr>
            </w:pPr>
            <w:r w:rsidRPr="00CC6ACD">
              <w:rPr>
                <w:lang w:val="sq-AL"/>
              </w:rPr>
              <w:t>The contract documents should include, among other things, the following details:</w:t>
            </w:r>
          </w:p>
          <w:p w14:paraId="515F5B9C" w14:textId="77777777" w:rsidR="00CC6ACD" w:rsidRPr="00CC6ACD" w:rsidRDefault="00CC6ACD" w:rsidP="00CC6ACD">
            <w:pPr>
              <w:rPr>
                <w:lang w:val="sq-AL"/>
              </w:rPr>
            </w:pPr>
            <w:r w:rsidRPr="00CC6ACD">
              <w:rPr>
                <w:lang w:val="sq-AL"/>
              </w:rPr>
              <w:t>(a) the characteristics, the values of which will be the subject of the electronic auction, provided that such characteristics are measurable and can be expressed in figures or percentages;</w:t>
            </w:r>
          </w:p>
          <w:p w14:paraId="524A587F" w14:textId="77777777" w:rsidR="00CC6ACD" w:rsidRPr="00CC6ACD" w:rsidRDefault="00CC6ACD" w:rsidP="00CC6ACD">
            <w:pPr>
              <w:rPr>
                <w:lang w:val="sq-AL"/>
              </w:rPr>
            </w:pPr>
            <w:r w:rsidRPr="00CC6ACD">
              <w:rPr>
                <w:lang w:val="sq-AL"/>
              </w:rPr>
              <w:t>(b) any limitations on the values that may be delivered, as they arise from the specifications relating to the subject matter of the contract;</w:t>
            </w:r>
          </w:p>
          <w:p w14:paraId="0931DE66" w14:textId="77777777" w:rsidR="00CC6ACD" w:rsidRPr="00CC6ACD" w:rsidRDefault="00CC6ACD" w:rsidP="00CC6ACD">
            <w:pPr>
              <w:rPr>
                <w:lang w:val="sq-AL"/>
              </w:rPr>
            </w:pPr>
            <w:r w:rsidRPr="00CC6ACD">
              <w:rPr>
                <w:lang w:val="sq-AL"/>
              </w:rPr>
              <w:t xml:space="preserve">(c) the information that will be made available to tenderers during the electronic auction and, where </w:t>
            </w:r>
            <w:r w:rsidRPr="00CC6ACD">
              <w:rPr>
                <w:lang w:val="sq-AL"/>
              </w:rPr>
              <w:lastRenderedPageBreak/>
              <w:t>appropriate, when it will be made available to them;</w:t>
            </w:r>
          </w:p>
          <w:p w14:paraId="592DB5DC" w14:textId="77777777" w:rsidR="00CC6ACD" w:rsidRPr="00CC6ACD" w:rsidRDefault="00CC6ACD" w:rsidP="00CC6ACD">
            <w:pPr>
              <w:rPr>
                <w:lang w:val="sq-AL"/>
              </w:rPr>
            </w:pPr>
            <w:r w:rsidRPr="00CC6ACD">
              <w:rPr>
                <w:lang w:val="sq-AL"/>
              </w:rPr>
              <w:t>(d) relevant information regarding the electronic auction process;</w:t>
            </w:r>
          </w:p>
          <w:p w14:paraId="49A6ABB6" w14:textId="77777777" w:rsidR="00CC6ACD" w:rsidRPr="00CC6ACD" w:rsidRDefault="00CC6ACD" w:rsidP="00CC6ACD">
            <w:pPr>
              <w:rPr>
                <w:lang w:val="sq-AL"/>
              </w:rPr>
            </w:pPr>
            <w:r w:rsidRPr="00CC6ACD">
              <w:rPr>
                <w:lang w:val="sq-AL"/>
              </w:rPr>
              <w:t>(e) the conditions under which tenderers will be able to tender and, in particular, the minimum changes which, where appropriate, will be required during the tender;</w:t>
            </w:r>
          </w:p>
          <w:p w14:paraId="1A164973" w14:textId="77777777" w:rsidR="00CC6ACD" w:rsidRPr="00CC6ACD" w:rsidRDefault="00CC6ACD" w:rsidP="00CC6ACD">
            <w:pPr>
              <w:rPr>
                <w:lang w:val="sq-AL"/>
              </w:rPr>
            </w:pPr>
            <w:r w:rsidRPr="00CC6ACD">
              <w:rPr>
                <w:lang w:val="sq-AL"/>
              </w:rPr>
              <w:t>(f) relevant information regarding the electronic equipment used and the technical arrangements and specifications for connection.</w:t>
            </w:r>
          </w:p>
          <w:p w14:paraId="640C7C91" w14:textId="77777777" w:rsidR="00CC6ACD" w:rsidRPr="00CC6ACD" w:rsidRDefault="00CC6ACD" w:rsidP="00CC6ACD">
            <w:pPr>
              <w:rPr>
                <w:lang w:val="sq-AL"/>
              </w:rPr>
            </w:pPr>
            <w:r w:rsidRPr="00CC6ACD">
              <w:rPr>
                <w:lang w:val="sq-AL"/>
              </w:rPr>
              <w:t xml:space="preserve">5. Before proceeding with an electronic auction, contracting authorities/ entities must make a full </w:t>
            </w:r>
            <w:r w:rsidRPr="00CC6ACD">
              <w:rPr>
                <w:lang w:val="sq-AL"/>
              </w:rPr>
              <w:lastRenderedPageBreak/>
              <w:t>initial evaluation of the tenders in accordance with the specified award criterion(s) and the weighting assigned to them.</w:t>
            </w:r>
          </w:p>
          <w:p w14:paraId="4E13C4EE" w14:textId="77777777" w:rsidR="00CC6ACD" w:rsidRPr="00CC6ACD" w:rsidRDefault="00CC6ACD" w:rsidP="00CC6ACD">
            <w:pPr>
              <w:rPr>
                <w:lang w:val="sq-AL"/>
              </w:rPr>
            </w:pPr>
            <w:r w:rsidRPr="00CC6ACD">
              <w:rPr>
                <w:lang w:val="sq-AL"/>
              </w:rPr>
              <w:t>All tenderers who have submitted admissible tenders shall be invited simultaneously by electronic means to submit new prices and/or values; the invitation shall contain all relevant information concerning the individual connection to the electronic equipment to be used and shall state the date and time of the start of the electronic auction. The electronic auction may be held in a number of successive stages.</w:t>
            </w:r>
          </w:p>
          <w:p w14:paraId="6776BAC5" w14:textId="77777777" w:rsidR="00CC6ACD" w:rsidRPr="00CC6ACD" w:rsidRDefault="00CC6ACD" w:rsidP="00CC6ACD">
            <w:pPr>
              <w:rPr>
                <w:lang w:val="sq-AL"/>
              </w:rPr>
            </w:pPr>
            <w:r w:rsidRPr="00CC6ACD">
              <w:rPr>
                <w:lang w:val="sq-AL"/>
              </w:rPr>
              <w:t xml:space="preserve">The electronic auction cannot </w:t>
            </w:r>
            <w:r w:rsidRPr="00CC6ACD">
              <w:rPr>
                <w:lang w:val="sq-AL"/>
              </w:rPr>
              <w:lastRenderedPageBreak/>
              <w:t>begin earlier than two working days after the date on which the invitations are sent.</w:t>
            </w:r>
          </w:p>
          <w:p w14:paraId="50E80F60" w14:textId="77777777" w:rsidR="00CC6ACD" w:rsidRPr="00CC6ACD" w:rsidRDefault="00CC6ACD" w:rsidP="00CC6ACD">
            <w:pPr>
              <w:rPr>
                <w:lang w:val="sq-AL"/>
              </w:rPr>
            </w:pPr>
            <w:r w:rsidRPr="00CC6ACD">
              <w:rPr>
                <w:lang w:val="sq-AL"/>
              </w:rPr>
              <w:t>6. Where the contract is to be awarded on the basis of the most economically advantageous tender, the invitation shall be accompanied by the result of a full evaluation of the tenderer concerned, carried out in accordance with the weighting provided for in the first subparagraph of Article 50 (2).</w:t>
            </w:r>
          </w:p>
          <w:p w14:paraId="71A2C0B8" w14:textId="77777777" w:rsidR="00CC6ACD" w:rsidRPr="00CC6ACD" w:rsidRDefault="00CC6ACD" w:rsidP="00CC6ACD">
            <w:pPr>
              <w:rPr>
                <w:lang w:val="sq-AL"/>
              </w:rPr>
            </w:pPr>
            <w:r w:rsidRPr="00CC6ACD">
              <w:rPr>
                <w:lang w:val="sq-AL"/>
              </w:rPr>
              <w:t xml:space="preserve">The invitation must also specify the mathematical formula that will be used in the electronic auction to determine automatic reorders based on the new </w:t>
            </w:r>
            <w:r w:rsidRPr="00CC6ACD">
              <w:rPr>
                <w:lang w:val="sq-AL"/>
              </w:rPr>
              <w:lastRenderedPageBreak/>
              <w:t>prices and/or values submitted.</w:t>
            </w:r>
          </w:p>
          <w:p w14:paraId="0BC853CD" w14:textId="77777777" w:rsidR="00CC6ACD" w:rsidRPr="00CC6ACD" w:rsidRDefault="00CC6ACD" w:rsidP="00CC6ACD">
            <w:pPr>
              <w:rPr>
                <w:lang w:val="sq-AL"/>
              </w:rPr>
            </w:pPr>
            <w:r w:rsidRPr="00CC6ACD">
              <w:rPr>
                <w:lang w:val="sq-AL"/>
              </w:rPr>
              <w:t>This formula must include the weighting of all the criteria set out to determine the most economically advantageous tender, as indicated in the contract notice or in the specifications; for this purpose, however, each range must be reduced in advance to a specified value.</w:t>
            </w:r>
          </w:p>
          <w:p w14:paraId="1F4383D1" w14:textId="77777777" w:rsidR="00CC6ACD" w:rsidRPr="00CC6ACD" w:rsidRDefault="00CC6ACD" w:rsidP="00CC6ACD">
            <w:pPr>
              <w:rPr>
                <w:lang w:val="sq-AL"/>
              </w:rPr>
            </w:pPr>
            <w:r w:rsidRPr="00CC6ACD">
              <w:rPr>
                <w:lang w:val="sq-AL"/>
              </w:rPr>
              <w:t>When variants are authorized, a separate formula must be provided for each variant.</w:t>
            </w:r>
          </w:p>
          <w:p w14:paraId="7C24A012" w14:textId="77777777" w:rsidR="00CC6ACD" w:rsidRPr="00CC6ACD" w:rsidRDefault="00CC6ACD" w:rsidP="00CC6ACD">
            <w:pPr>
              <w:rPr>
                <w:lang w:val="sq-AL"/>
              </w:rPr>
            </w:pPr>
            <w:r w:rsidRPr="00CC6ACD">
              <w:rPr>
                <w:lang w:val="sq-AL"/>
              </w:rPr>
              <w:t xml:space="preserve">7. Throughout each phase of an electronic auction, the contracting authorities/ entities shall instantaneously communicate to all tenderers at least sufficient </w:t>
            </w:r>
            <w:r w:rsidRPr="00CC6ACD">
              <w:rPr>
                <w:lang w:val="sq-AL"/>
              </w:rPr>
              <w:lastRenderedPageBreak/>
              <w:t xml:space="preserve">information to enable them to ascertain their relative rankings at any moment. They may also communicate other information concerning other prices or values submitted, provided that that is stated in the contract documents. They may also at any time announce the number of participants in that phase of the auction. In no case, however, may they disclose the identities of the tenderers during any phase of an electronic auction. </w:t>
            </w:r>
          </w:p>
          <w:p w14:paraId="241DC6C1" w14:textId="77777777" w:rsidR="00CC6ACD" w:rsidRPr="00CC6ACD" w:rsidRDefault="00CC6ACD" w:rsidP="00CC6ACD">
            <w:pPr>
              <w:rPr>
                <w:lang w:val="sq-AL"/>
              </w:rPr>
            </w:pPr>
            <w:r w:rsidRPr="00CC6ACD">
              <w:rPr>
                <w:lang w:val="sq-AL"/>
              </w:rPr>
              <w:t xml:space="preserve">8. Contracting authorities/ entities shall close an electronic auction in one or more of the following manners: </w:t>
            </w:r>
          </w:p>
          <w:p w14:paraId="255EA977" w14:textId="77777777" w:rsidR="00CC6ACD" w:rsidRPr="00CC6ACD" w:rsidRDefault="00CC6ACD" w:rsidP="00CC6ACD">
            <w:pPr>
              <w:rPr>
                <w:lang w:val="sq-AL"/>
              </w:rPr>
            </w:pPr>
            <w:r w:rsidRPr="00CC6ACD">
              <w:rPr>
                <w:lang w:val="sq-AL"/>
              </w:rPr>
              <w:lastRenderedPageBreak/>
              <w:t xml:space="preserve">(a) in accordance with the date and time fixed in advance, as indicated in the invitation to take part in the auction; </w:t>
            </w:r>
          </w:p>
          <w:p w14:paraId="3B97FB6B" w14:textId="77777777" w:rsidR="00CC6ACD" w:rsidRPr="00CC6ACD" w:rsidRDefault="00CC6ACD" w:rsidP="00CC6ACD">
            <w:pPr>
              <w:rPr>
                <w:lang w:val="sq-AL"/>
              </w:rPr>
            </w:pPr>
            <w:r w:rsidRPr="00CC6ACD">
              <w:rPr>
                <w:lang w:val="sq-AL"/>
              </w:rPr>
              <w:t xml:space="preserve">(b) when they receive no more new prices or new values which meet the requirements concerning minimum differences. In that event, the contracting authorities/ entities shall state in the invitation to take part in the auction the time which they will allow to elapse after receiving the last submission before closing the electronic auction; </w:t>
            </w:r>
          </w:p>
          <w:p w14:paraId="509512C2" w14:textId="77777777" w:rsidR="00CC6ACD" w:rsidRPr="00CC6ACD" w:rsidRDefault="00CC6ACD" w:rsidP="00CC6ACD">
            <w:pPr>
              <w:rPr>
                <w:lang w:val="sq-AL"/>
              </w:rPr>
            </w:pPr>
            <w:r w:rsidRPr="00CC6ACD">
              <w:rPr>
                <w:lang w:val="sq-AL"/>
              </w:rPr>
              <w:t xml:space="preserve">(c) when the phases in the auction, fixed in the invitation to take part in the auction, have been completed. When </w:t>
            </w:r>
            <w:r w:rsidRPr="00CC6ACD">
              <w:rPr>
                <w:lang w:val="sq-AL"/>
              </w:rPr>
              <w:lastRenderedPageBreak/>
              <w:t>the contracting authorities/ entities decide to close an electronic auction in accordance with point (c), possibly in combination with the arrangements laid down in point (b), the invitation to take part in the auction shall indicate the timetable for each phase of the auction.</w:t>
            </w:r>
          </w:p>
          <w:p w14:paraId="07188E5E" w14:textId="62B3DC87" w:rsidR="009B57DB" w:rsidRPr="0084419C" w:rsidRDefault="00CC6ACD" w:rsidP="00CC6ACD">
            <w:pPr>
              <w:rPr>
                <w:lang w:val="sq-AL"/>
              </w:rPr>
            </w:pPr>
            <w:r w:rsidRPr="00CC6ACD">
              <w:rPr>
                <w:lang w:val="sq-AL"/>
              </w:rPr>
              <w:t xml:space="preserve">9. After closing an electronic auction, contracting authorities/ entities shall award the contract in accordance with Article 50 on the basis of the results of the electronic auction. Contracting authorities/ entities may not have improper recourse to electronic </w:t>
            </w:r>
            <w:r w:rsidRPr="00CC6ACD">
              <w:rPr>
                <w:lang w:val="sq-AL"/>
              </w:rPr>
              <w:lastRenderedPageBreak/>
              <w:t>auctions, nor may they use them in such a way as to prevent, restrict or distort competition or to change the subject-matter of the contract, as put up for tender in the published contract notice and defined in the contract documents.</w:t>
            </w:r>
            <w:r>
              <w:rPr>
                <w:lang w:val="sq-AL"/>
              </w:rPr>
              <w:t>”</w:t>
            </w:r>
          </w:p>
        </w:tc>
        <w:tc>
          <w:tcPr>
            <w:tcW w:w="602" w:type="pct"/>
          </w:tcPr>
          <w:p w14:paraId="07188E5F" w14:textId="611F5F8A" w:rsidR="009B57DB" w:rsidRPr="0084419C" w:rsidRDefault="00CC6ACD" w:rsidP="009B57DB">
            <w:pPr>
              <w:rPr>
                <w:lang w:val="sq-AL"/>
              </w:rPr>
            </w:pPr>
            <w:r>
              <w:rPr>
                <w:lang w:val="sq-AL"/>
              </w:rPr>
              <w:lastRenderedPageBreak/>
              <w:t>Full</w:t>
            </w:r>
          </w:p>
        </w:tc>
        <w:tc>
          <w:tcPr>
            <w:tcW w:w="905" w:type="pct"/>
          </w:tcPr>
          <w:p w14:paraId="07188E60" w14:textId="77777777" w:rsidR="009B57DB" w:rsidRPr="0084419C" w:rsidRDefault="009B57DB" w:rsidP="009B57DB">
            <w:pPr>
              <w:rPr>
                <w:lang w:val="sq-AL"/>
              </w:rPr>
            </w:pPr>
          </w:p>
        </w:tc>
      </w:tr>
      <w:tr w:rsidR="00CC6ACD" w:rsidRPr="0084419C" w14:paraId="07188E6D" w14:textId="77777777" w:rsidTr="00522EC8">
        <w:trPr>
          <w:trHeight w:val="321"/>
        </w:trPr>
        <w:tc>
          <w:tcPr>
            <w:tcW w:w="575" w:type="pct"/>
            <w:vMerge w:val="restart"/>
          </w:tcPr>
          <w:p w14:paraId="07188E62" w14:textId="77777777" w:rsidR="00CC6ACD" w:rsidRPr="0084419C" w:rsidRDefault="00CC6ACD" w:rsidP="009B57DB">
            <w:pPr>
              <w:rPr>
                <w:b/>
              </w:rPr>
            </w:pPr>
            <w:r w:rsidRPr="0084419C">
              <w:rPr>
                <w:b/>
              </w:rPr>
              <w:lastRenderedPageBreak/>
              <w:t>49</w:t>
            </w:r>
          </w:p>
          <w:p w14:paraId="07188E63" w14:textId="77777777" w:rsidR="00CC6ACD" w:rsidRPr="0084419C" w:rsidRDefault="00CC6ACD" w:rsidP="009B57DB">
            <w:pPr>
              <w:rPr>
                <w:b/>
              </w:rPr>
            </w:pPr>
            <w:r w:rsidRPr="009D098A">
              <w:rPr>
                <w:b/>
              </w:rPr>
              <w:t>Abnormally low tenders</w:t>
            </w:r>
          </w:p>
        </w:tc>
        <w:tc>
          <w:tcPr>
            <w:tcW w:w="1138" w:type="pct"/>
            <w:vMerge w:val="restart"/>
          </w:tcPr>
          <w:p w14:paraId="07188E64" w14:textId="77777777" w:rsidR="00CC6ACD" w:rsidRDefault="00CC6ACD" w:rsidP="009B57DB">
            <w:r>
              <w:t xml:space="preserve">1. If, for a given contract, tenders appear to be abnormally low in relation to the goods, works or services, the contracting authority/entity shall, before it rejects those tenders, request in writing details of the constituent elements of the tender which it considers relevant. Those details may relate in particular to: (a) the economics of the construction method, manufacturing process or services provided; (b) the technical solutions chosen and/or any exceptionally favourable conditions available to the tenderer for </w:t>
            </w:r>
            <w:r>
              <w:lastRenderedPageBreak/>
              <w:t xml:space="preserve">the execution of the work or for the supply of the goods or services; </w:t>
            </w:r>
          </w:p>
          <w:p w14:paraId="07188E65" w14:textId="77777777" w:rsidR="00CC6ACD" w:rsidRDefault="00CC6ACD" w:rsidP="009B57DB"/>
          <w:p w14:paraId="07188E66" w14:textId="77777777" w:rsidR="00CC6ACD" w:rsidRPr="00F95F9D" w:rsidRDefault="00CC6ACD" w:rsidP="009B57DB">
            <w:pPr>
              <w:ind w:left="358" w:hanging="360"/>
            </w:pPr>
            <w:r>
              <w:t xml:space="preserve">(c) the originality of the work, supplies or services proposed by the tenderer; (d) compliance with the provisions relating to employment protection and working conditions in force at the place where the work, service or supply is to be performed; (e) the possibility of the tenderer obtaining State aid. 2. The contracting authority/entity shall verify those constituent elements by consulting the tenderer, taking account of the evidence supplied. 3. Where a contracting authority/entity establishes that a tender is abnormally low because the tenderer has obtained State aid, the tender can be rejected on that ground alone only after consultation with </w:t>
            </w:r>
            <w:r>
              <w:lastRenderedPageBreak/>
              <w:t>the tenderer where the latter is unable to prove, within a sufficient time-limit fixed by the contracting authority/ entity, that the aid in question was granted legally. Where the contracting authority/entity rejects a tender in those circumstances, it shall inform the Commission thereof.</w:t>
            </w:r>
          </w:p>
        </w:tc>
        <w:tc>
          <w:tcPr>
            <w:tcW w:w="400" w:type="pct"/>
            <w:vMerge w:val="restart"/>
          </w:tcPr>
          <w:p w14:paraId="07188E67" w14:textId="77777777" w:rsidR="00CC6ACD" w:rsidRPr="0084419C" w:rsidRDefault="00CC6ACD" w:rsidP="009B57DB">
            <w:pPr>
              <w:rPr>
                <w:lang w:val="sq-AL"/>
              </w:rPr>
            </w:pPr>
          </w:p>
        </w:tc>
        <w:tc>
          <w:tcPr>
            <w:tcW w:w="560" w:type="pct"/>
          </w:tcPr>
          <w:p w14:paraId="07188E68" w14:textId="77777777" w:rsidR="00CC6ACD" w:rsidRPr="0084419C" w:rsidRDefault="00CC6ACD" w:rsidP="009B57DB">
            <w:pPr>
              <w:rPr>
                <w:b/>
              </w:rPr>
            </w:pPr>
            <w:r>
              <w:rPr>
                <w:b/>
              </w:rPr>
              <w:t>46</w:t>
            </w:r>
          </w:p>
          <w:p w14:paraId="07188E69" w14:textId="77777777" w:rsidR="00CC6ACD" w:rsidRPr="0084419C" w:rsidRDefault="00CC6ACD" w:rsidP="009B57DB">
            <w:pPr>
              <w:rPr>
                <w:b/>
              </w:rPr>
            </w:pPr>
            <w:r w:rsidRPr="009D098A">
              <w:rPr>
                <w:b/>
              </w:rPr>
              <w:t>Abnormally low bids</w:t>
            </w:r>
          </w:p>
        </w:tc>
        <w:tc>
          <w:tcPr>
            <w:tcW w:w="820" w:type="pct"/>
          </w:tcPr>
          <w:p w14:paraId="07188E6A" w14:textId="77777777" w:rsidR="00CC6ACD" w:rsidRPr="00F95F9D" w:rsidRDefault="00CC6ACD" w:rsidP="009B57DB">
            <w:pPr>
              <w:ind w:left="111" w:right="50"/>
            </w:pPr>
            <w:r>
              <w:t xml:space="preserve">1. When a contracting authority finds that one or more bids for goods, works or service contracts are abnormally low, it shall ask the concerned economic operator, before proceeding with the bid evaluation process, to submit explanations about the specific elements of the bid in writing and within 3 working </w:t>
            </w:r>
            <w:r>
              <w:lastRenderedPageBreak/>
              <w:t xml:space="preserve">days: d) The economic aspect of the construction method, the production process or the delivered services; e) The technical solutions, which are offered, and/or any extraordinary favorable conditions, which the bidder has offered for the execution of the works and for the supply of goods or services; f) The authenticity of works, goods or services proposed by the bidder; g) The viability of the obligations related to protection at work and working conditions at the place where the </w:t>
            </w:r>
            <w:r>
              <w:lastRenderedPageBreak/>
              <w:t>work will be carried out, and where the service or supply is to be provided. 2. The contracting authority shall verify these elements by consulting the bidder and on the basis of the information submitted. The contracting authority may refuse the bid when, even after considering the information submitted by the tenderer, it’s not convinced that it is regular in all its elements</w:t>
            </w:r>
          </w:p>
        </w:tc>
        <w:tc>
          <w:tcPr>
            <w:tcW w:w="602" w:type="pct"/>
            <w:vMerge w:val="restart"/>
          </w:tcPr>
          <w:p w14:paraId="07188E6B" w14:textId="77777777" w:rsidR="00CC6ACD" w:rsidRPr="0084419C" w:rsidRDefault="00CC6ACD" w:rsidP="009B57DB">
            <w:pPr>
              <w:rPr>
                <w:lang w:val="sq-AL"/>
              </w:rPr>
            </w:pPr>
            <w:r>
              <w:rPr>
                <w:lang w:val="sq-AL"/>
              </w:rPr>
              <w:lastRenderedPageBreak/>
              <w:t>Full</w:t>
            </w:r>
          </w:p>
        </w:tc>
        <w:tc>
          <w:tcPr>
            <w:tcW w:w="905" w:type="pct"/>
            <w:vMerge w:val="restart"/>
          </w:tcPr>
          <w:p w14:paraId="07188E6C" w14:textId="77777777" w:rsidR="00CC6ACD" w:rsidRPr="0084419C" w:rsidRDefault="00CC6ACD" w:rsidP="009B57DB">
            <w:pPr>
              <w:rPr>
                <w:lang w:val="sq-AL"/>
              </w:rPr>
            </w:pPr>
          </w:p>
        </w:tc>
      </w:tr>
      <w:tr w:rsidR="00CC6ACD" w:rsidRPr="0084419C" w14:paraId="5635DBEF" w14:textId="77777777" w:rsidTr="00522EC8">
        <w:trPr>
          <w:trHeight w:val="321"/>
        </w:trPr>
        <w:tc>
          <w:tcPr>
            <w:tcW w:w="575" w:type="pct"/>
            <w:vMerge/>
          </w:tcPr>
          <w:p w14:paraId="69DB4868" w14:textId="77777777" w:rsidR="00CC6ACD" w:rsidRPr="0084419C" w:rsidRDefault="00CC6ACD" w:rsidP="009B57DB">
            <w:pPr>
              <w:rPr>
                <w:b/>
              </w:rPr>
            </w:pPr>
          </w:p>
        </w:tc>
        <w:tc>
          <w:tcPr>
            <w:tcW w:w="1138" w:type="pct"/>
            <w:vMerge/>
          </w:tcPr>
          <w:p w14:paraId="1C75A1E3" w14:textId="77777777" w:rsidR="00CC6ACD" w:rsidRDefault="00CC6ACD" w:rsidP="009B57DB"/>
        </w:tc>
        <w:tc>
          <w:tcPr>
            <w:tcW w:w="400" w:type="pct"/>
            <w:vMerge/>
          </w:tcPr>
          <w:p w14:paraId="67D04EB7" w14:textId="77777777" w:rsidR="00CC6ACD" w:rsidRPr="0084419C" w:rsidRDefault="00CC6ACD" w:rsidP="009B57DB">
            <w:pPr>
              <w:rPr>
                <w:lang w:val="sq-AL"/>
              </w:rPr>
            </w:pPr>
          </w:p>
        </w:tc>
        <w:tc>
          <w:tcPr>
            <w:tcW w:w="560" w:type="pct"/>
          </w:tcPr>
          <w:p w14:paraId="3D68A6BC" w14:textId="634E6932" w:rsidR="00CC6ACD" w:rsidRDefault="00CC6ACD" w:rsidP="009B57DB">
            <w:pPr>
              <w:rPr>
                <w:b/>
              </w:rPr>
            </w:pPr>
            <w:r>
              <w:rPr>
                <w:b/>
              </w:rPr>
              <w:t>2. Draft law</w:t>
            </w:r>
          </w:p>
        </w:tc>
        <w:tc>
          <w:tcPr>
            <w:tcW w:w="820" w:type="pct"/>
          </w:tcPr>
          <w:p w14:paraId="5AA78C58" w14:textId="77777777" w:rsidR="00CC6ACD" w:rsidRDefault="00CC6ACD" w:rsidP="00CC6ACD">
            <w:pPr>
              <w:ind w:left="111" w:right="50"/>
            </w:pPr>
            <w:r>
              <w:t>“Article 52</w:t>
            </w:r>
          </w:p>
          <w:p w14:paraId="68BFF624" w14:textId="77777777" w:rsidR="00CC6ACD" w:rsidRDefault="00CC6ACD" w:rsidP="00CC6ACD">
            <w:pPr>
              <w:ind w:left="111" w:right="50"/>
            </w:pPr>
            <w:r>
              <w:t>Abnormally low bids</w:t>
            </w:r>
          </w:p>
          <w:p w14:paraId="2752ABAE" w14:textId="77777777" w:rsidR="00CC6ACD" w:rsidRDefault="00CC6ACD" w:rsidP="00CC6ACD">
            <w:pPr>
              <w:ind w:left="111" w:right="50"/>
            </w:pPr>
          </w:p>
          <w:p w14:paraId="2990FB91" w14:textId="77777777" w:rsidR="00CC6ACD" w:rsidRDefault="00CC6ACD" w:rsidP="00CC6ACD">
            <w:pPr>
              <w:ind w:left="111" w:right="50"/>
            </w:pPr>
            <w:r>
              <w:t xml:space="preserve">1. Where the contracting authority/entity notes that one or </w:t>
            </w:r>
            <w:r>
              <w:lastRenderedPageBreak/>
              <w:t>more tenders for supply, works or service contracts are abnormally low, it shall, before proceeding with the tender evaluation process, request the relevant economic operator to submit in writing and within a reasonable time limit,  explanations for specific elements of the tender, for:</w:t>
            </w:r>
          </w:p>
          <w:p w14:paraId="3A0FBCD9" w14:textId="77777777" w:rsidR="00CC6ACD" w:rsidRDefault="00CC6ACD" w:rsidP="00CC6ACD">
            <w:pPr>
              <w:ind w:left="111" w:right="50"/>
            </w:pPr>
            <w:r>
              <w:t>a) the economic side of the construction method, production process or services provided;</w:t>
            </w:r>
          </w:p>
          <w:p w14:paraId="08CC9C23" w14:textId="77777777" w:rsidR="00CC6ACD" w:rsidRDefault="00CC6ACD" w:rsidP="00CC6ACD">
            <w:pPr>
              <w:ind w:left="111" w:right="50"/>
            </w:pPr>
            <w:r>
              <w:t xml:space="preserve">b) the technical solutions offered and/or any exceptional favorable conditions that the bidder has for </w:t>
            </w:r>
            <w:r>
              <w:lastRenderedPageBreak/>
              <w:t>the performance of the works, for the supply of goods or services;</w:t>
            </w:r>
          </w:p>
          <w:p w14:paraId="2C8EB33F" w14:textId="77777777" w:rsidR="00CC6ACD" w:rsidRDefault="00CC6ACD" w:rsidP="00CC6ACD">
            <w:pPr>
              <w:ind w:left="111" w:right="50"/>
            </w:pPr>
            <w:r>
              <w:t>c) the originality of the works, goods or services proposed by the bidder;</w:t>
            </w:r>
          </w:p>
          <w:p w14:paraId="797F4B21" w14:textId="77777777" w:rsidR="00CC6ACD" w:rsidRDefault="00CC6ACD" w:rsidP="00CC6ACD">
            <w:pPr>
              <w:ind w:left="111" w:right="50"/>
            </w:pPr>
            <w:r>
              <w:t>ç) the applicability of obligations related to occupational safety and working conditions in the place where the work, service or supply will be performed;</w:t>
            </w:r>
          </w:p>
          <w:p w14:paraId="237229A0" w14:textId="77777777" w:rsidR="00CC6ACD" w:rsidRDefault="00CC6ACD" w:rsidP="00CC6ACD">
            <w:pPr>
              <w:ind w:left="111" w:right="50"/>
            </w:pPr>
            <w:r>
              <w:t>d) the possibility of the tenderer obtaining State aid.</w:t>
            </w:r>
          </w:p>
          <w:p w14:paraId="6DB3A3AF" w14:textId="77777777" w:rsidR="00CC6ACD" w:rsidRDefault="00CC6ACD" w:rsidP="00CC6ACD">
            <w:pPr>
              <w:ind w:left="111" w:right="50"/>
            </w:pPr>
            <w:r>
              <w:t xml:space="preserve">2. The contracting authority/entity shall verify these elements, in consultation with the tenderer, and on the basis of the information </w:t>
            </w:r>
            <w:r>
              <w:lastRenderedPageBreak/>
              <w:t>submitted. The contracting authority/entity may reject the tender when, even after examining the information submitted by the tenderer, it is not satisfied that it is regular in all its elements.</w:t>
            </w:r>
          </w:p>
          <w:p w14:paraId="1F9B5222" w14:textId="77777777" w:rsidR="00CC6ACD" w:rsidRDefault="00CC6ACD" w:rsidP="00CC6ACD">
            <w:pPr>
              <w:ind w:left="111" w:right="50"/>
            </w:pPr>
            <w:r>
              <w:t xml:space="preserve">3. Where a contracting authority/entity determines that a tender is "abnormally low because the tenderer has received State aid," the tender may be rejected on this ground only after consultation with the tenderer, where the latter is unable to prove, within a sufficient time limit set by the contracting authority/entity, </w:t>
            </w:r>
            <w:r>
              <w:lastRenderedPageBreak/>
              <w:t>that the aid in question was granted lawfully.</w:t>
            </w:r>
          </w:p>
          <w:p w14:paraId="72D1557B" w14:textId="0C9BFCA7" w:rsidR="00CC6ACD" w:rsidRDefault="00CC6ACD" w:rsidP="00CC6ACD">
            <w:pPr>
              <w:ind w:left="111" w:right="50"/>
            </w:pPr>
            <w:r>
              <w:t>When the contracting authority/entity rejects a tender in these circumstances, it must inform the European Commission thereof.”</w:t>
            </w:r>
          </w:p>
        </w:tc>
        <w:tc>
          <w:tcPr>
            <w:tcW w:w="602" w:type="pct"/>
            <w:vMerge/>
          </w:tcPr>
          <w:p w14:paraId="63C9520F" w14:textId="77777777" w:rsidR="00CC6ACD" w:rsidRDefault="00CC6ACD" w:rsidP="009B57DB">
            <w:pPr>
              <w:rPr>
                <w:lang w:val="sq-AL"/>
              </w:rPr>
            </w:pPr>
          </w:p>
        </w:tc>
        <w:tc>
          <w:tcPr>
            <w:tcW w:w="905" w:type="pct"/>
            <w:vMerge/>
          </w:tcPr>
          <w:p w14:paraId="3D5DE563" w14:textId="77777777" w:rsidR="00CC6ACD" w:rsidRPr="0084419C" w:rsidRDefault="00CC6ACD" w:rsidP="009B57DB">
            <w:pPr>
              <w:rPr>
                <w:lang w:val="sq-AL"/>
              </w:rPr>
            </w:pPr>
          </w:p>
        </w:tc>
      </w:tr>
      <w:tr w:rsidR="009B57DB" w:rsidRPr="0084419C" w14:paraId="07188E78" w14:textId="77777777" w:rsidTr="00522EC8">
        <w:trPr>
          <w:trHeight w:val="321"/>
        </w:trPr>
        <w:tc>
          <w:tcPr>
            <w:tcW w:w="575" w:type="pct"/>
          </w:tcPr>
          <w:p w14:paraId="07188E6E" w14:textId="77777777" w:rsidR="009B57DB" w:rsidRPr="00F95F9D" w:rsidRDefault="009B57DB" w:rsidP="009B57DB">
            <w:pPr>
              <w:spacing w:before="240"/>
              <w:rPr>
                <w:i/>
              </w:rPr>
            </w:pPr>
            <w:r>
              <w:lastRenderedPageBreak/>
              <w:t>TITLE  III RULES APPLICABLE TO SUBCONTRACTING CHAPTER I Subcontracts awarded by successful tenderers which are not contracting authorities/entities</w:t>
            </w:r>
          </w:p>
          <w:p w14:paraId="07188E6F" w14:textId="77777777" w:rsidR="009B57DB" w:rsidRPr="0084419C" w:rsidRDefault="009B57DB" w:rsidP="009B57DB">
            <w:pPr>
              <w:spacing w:before="240"/>
              <w:jc w:val="center"/>
              <w:rPr>
                <w:b/>
              </w:rPr>
            </w:pPr>
            <w:r w:rsidRPr="0084419C">
              <w:rPr>
                <w:b/>
              </w:rPr>
              <w:t>50</w:t>
            </w:r>
          </w:p>
          <w:p w14:paraId="07188E70" w14:textId="77777777" w:rsidR="009B57DB" w:rsidRPr="0084419C" w:rsidRDefault="009B57DB" w:rsidP="009B57DB">
            <w:pPr>
              <w:spacing w:before="240"/>
              <w:jc w:val="center"/>
              <w:rPr>
                <w:b/>
              </w:rPr>
            </w:pPr>
            <w:r>
              <w:lastRenderedPageBreak/>
              <w:t>Scope</w:t>
            </w:r>
          </w:p>
          <w:p w14:paraId="07188E71" w14:textId="77777777" w:rsidR="009B57DB" w:rsidRPr="0084419C" w:rsidRDefault="009B57DB" w:rsidP="009B57DB">
            <w:pPr>
              <w:rPr>
                <w:b/>
              </w:rPr>
            </w:pPr>
          </w:p>
        </w:tc>
        <w:tc>
          <w:tcPr>
            <w:tcW w:w="1138" w:type="pct"/>
          </w:tcPr>
          <w:p w14:paraId="07188E72" w14:textId="77777777" w:rsidR="009B57DB" w:rsidRPr="0084419C" w:rsidRDefault="009B57DB" w:rsidP="009B57DB">
            <w:r>
              <w:lastRenderedPageBreak/>
              <w:t xml:space="preserve">1. Where, in accordance with Article  21(3) and  (4), this Title applies, Member States shall take the necessary measures to ensure that successful tenderers which are not contracting authorities/entities apply the rules set out in Articles  51 to  53 when they award subcontracts to third parties. 2. For the purposes of paragraph  1, groups of undertakings which have been formed to obtain the contract, or undertakings related to them, shall not be considered third parties. The tenderer shall include the </w:t>
            </w:r>
            <w:r>
              <w:lastRenderedPageBreak/>
              <w:t>exhaustive list of such undertakings in the tender. That list shall be updated following any change in the relationship between the undertakings.</w:t>
            </w:r>
          </w:p>
        </w:tc>
        <w:tc>
          <w:tcPr>
            <w:tcW w:w="400" w:type="pct"/>
          </w:tcPr>
          <w:p w14:paraId="07188E73" w14:textId="77777777" w:rsidR="009B57DB" w:rsidRPr="0084419C" w:rsidRDefault="009B57DB" w:rsidP="009B57DB">
            <w:pPr>
              <w:rPr>
                <w:lang w:val="sq-AL"/>
              </w:rPr>
            </w:pPr>
          </w:p>
        </w:tc>
        <w:tc>
          <w:tcPr>
            <w:tcW w:w="560" w:type="pct"/>
          </w:tcPr>
          <w:p w14:paraId="07188E74" w14:textId="62433708" w:rsidR="009B57DB" w:rsidRPr="0084419C" w:rsidRDefault="00CC6ACD" w:rsidP="009B57DB">
            <w:pPr>
              <w:rPr>
                <w:b/>
              </w:rPr>
            </w:pPr>
            <w:r>
              <w:rPr>
                <w:b/>
              </w:rPr>
              <w:t>2. Draft law</w:t>
            </w:r>
          </w:p>
        </w:tc>
        <w:tc>
          <w:tcPr>
            <w:tcW w:w="820" w:type="pct"/>
          </w:tcPr>
          <w:p w14:paraId="1E3625BA" w14:textId="77777777" w:rsidR="00CC6ACD" w:rsidRPr="00CC6ACD" w:rsidRDefault="00CC6ACD" w:rsidP="00CC6ACD">
            <w:pPr>
              <w:ind w:left="111" w:right="44"/>
              <w:rPr>
                <w:spacing w:val="-1"/>
              </w:rPr>
            </w:pPr>
            <w:r>
              <w:rPr>
                <w:spacing w:val="-1"/>
              </w:rPr>
              <w:t>“</w:t>
            </w:r>
            <w:r w:rsidRPr="00CC6ACD">
              <w:rPr>
                <w:spacing w:val="-1"/>
              </w:rPr>
              <w:t>Article 60</w:t>
            </w:r>
          </w:p>
          <w:p w14:paraId="1E5205B2" w14:textId="77777777" w:rsidR="00CC6ACD" w:rsidRPr="00CC6ACD" w:rsidRDefault="00CC6ACD" w:rsidP="00CC6ACD">
            <w:pPr>
              <w:ind w:left="111" w:right="44"/>
              <w:rPr>
                <w:spacing w:val="-1"/>
              </w:rPr>
            </w:pPr>
            <w:r w:rsidRPr="00CC6ACD">
              <w:rPr>
                <w:spacing w:val="-1"/>
              </w:rPr>
              <w:t xml:space="preserve">Subcontracts awarded by successful tenderers which are not contracting authorities/ entities </w:t>
            </w:r>
          </w:p>
          <w:p w14:paraId="4BB14F30" w14:textId="77777777" w:rsidR="00CC6ACD" w:rsidRPr="00CC6ACD" w:rsidRDefault="00CC6ACD" w:rsidP="00CC6ACD">
            <w:pPr>
              <w:ind w:left="111" w:right="44"/>
              <w:rPr>
                <w:spacing w:val="-1"/>
              </w:rPr>
            </w:pPr>
          </w:p>
          <w:p w14:paraId="6C37AFE3" w14:textId="77777777" w:rsidR="00CC6ACD" w:rsidRPr="00CC6ACD" w:rsidRDefault="00CC6ACD" w:rsidP="00CC6ACD">
            <w:pPr>
              <w:ind w:left="111" w:right="44"/>
              <w:rPr>
                <w:spacing w:val="-1"/>
              </w:rPr>
            </w:pPr>
            <w:r w:rsidRPr="00CC6ACD">
              <w:rPr>
                <w:spacing w:val="-1"/>
              </w:rPr>
              <w:t xml:space="preserve">1. Where, in accordance with the above Article, contracting authorities/ entities shall take the necessary measures to ensure that successful </w:t>
            </w:r>
            <w:r w:rsidRPr="00CC6ACD">
              <w:rPr>
                <w:spacing w:val="-1"/>
              </w:rPr>
              <w:lastRenderedPageBreak/>
              <w:t>tenderers who are not contracting authorities/ entities apply the rules laid down in Articles 61 to 63 below when awarding subcontracts to third parties.</w:t>
            </w:r>
          </w:p>
          <w:p w14:paraId="2F63944C" w14:textId="77777777" w:rsidR="00CC6ACD" w:rsidRPr="00CC6ACD" w:rsidRDefault="00CC6ACD" w:rsidP="00CC6ACD">
            <w:pPr>
              <w:ind w:left="111" w:right="44"/>
              <w:rPr>
                <w:spacing w:val="-1"/>
              </w:rPr>
            </w:pPr>
          </w:p>
          <w:p w14:paraId="1A3CF2C4" w14:textId="77777777" w:rsidR="00CC6ACD" w:rsidRPr="00CC6ACD" w:rsidRDefault="00CC6ACD" w:rsidP="00CC6ACD">
            <w:pPr>
              <w:ind w:left="111" w:right="44"/>
              <w:rPr>
                <w:spacing w:val="-1"/>
              </w:rPr>
            </w:pPr>
            <w:r w:rsidRPr="00CC6ACD">
              <w:rPr>
                <w:spacing w:val="-1"/>
              </w:rPr>
              <w:t>2. For the purposes of point 1, groups of undertakings which have been formed to obtain the contract, or undertakings affiliated with them, shall not be considered third parties.</w:t>
            </w:r>
          </w:p>
          <w:p w14:paraId="2F3A03CC" w14:textId="77777777" w:rsidR="00CC6ACD" w:rsidRPr="00CC6ACD" w:rsidRDefault="00CC6ACD" w:rsidP="00CC6ACD">
            <w:pPr>
              <w:ind w:left="111" w:right="44"/>
              <w:rPr>
                <w:spacing w:val="-1"/>
              </w:rPr>
            </w:pPr>
          </w:p>
          <w:p w14:paraId="07188E75" w14:textId="35C586CF" w:rsidR="009B57DB" w:rsidRPr="0084419C" w:rsidRDefault="00CC6ACD" w:rsidP="00CC6ACD">
            <w:pPr>
              <w:ind w:left="111" w:right="44"/>
              <w:rPr>
                <w:spacing w:val="-1"/>
              </w:rPr>
            </w:pPr>
            <w:r w:rsidRPr="00CC6ACD">
              <w:rPr>
                <w:spacing w:val="-1"/>
              </w:rPr>
              <w:t xml:space="preserve">3. The bidder must include a complete list of such undertakings in the bid. This list will be updated after any change in the relationship </w:t>
            </w:r>
            <w:r w:rsidRPr="00CC6ACD">
              <w:rPr>
                <w:spacing w:val="-1"/>
              </w:rPr>
              <w:lastRenderedPageBreak/>
              <w:t>between the undertakings.</w:t>
            </w:r>
            <w:r>
              <w:rPr>
                <w:spacing w:val="-1"/>
              </w:rPr>
              <w:t>”</w:t>
            </w:r>
          </w:p>
        </w:tc>
        <w:tc>
          <w:tcPr>
            <w:tcW w:w="602" w:type="pct"/>
          </w:tcPr>
          <w:p w14:paraId="07188E76" w14:textId="2C1C039B" w:rsidR="009B57DB" w:rsidRPr="0084419C" w:rsidRDefault="00CC6ACD" w:rsidP="009B57DB">
            <w:pPr>
              <w:rPr>
                <w:lang w:val="sq-AL"/>
              </w:rPr>
            </w:pPr>
            <w:r>
              <w:rPr>
                <w:lang w:val="sq-AL"/>
              </w:rPr>
              <w:lastRenderedPageBreak/>
              <w:t>Full</w:t>
            </w:r>
          </w:p>
        </w:tc>
        <w:tc>
          <w:tcPr>
            <w:tcW w:w="905" w:type="pct"/>
          </w:tcPr>
          <w:p w14:paraId="07188E77" w14:textId="77777777" w:rsidR="009B57DB" w:rsidRPr="0084419C" w:rsidRDefault="009B57DB" w:rsidP="009B57DB">
            <w:pPr>
              <w:rPr>
                <w:lang w:val="sq-AL"/>
              </w:rPr>
            </w:pPr>
          </w:p>
        </w:tc>
      </w:tr>
      <w:tr w:rsidR="009B57DB" w:rsidRPr="0084419C" w14:paraId="07188E81" w14:textId="77777777" w:rsidTr="00522EC8">
        <w:trPr>
          <w:trHeight w:val="321"/>
        </w:trPr>
        <w:tc>
          <w:tcPr>
            <w:tcW w:w="575" w:type="pct"/>
          </w:tcPr>
          <w:p w14:paraId="07188E79" w14:textId="77777777" w:rsidR="009B57DB" w:rsidRPr="0084419C" w:rsidRDefault="009B57DB" w:rsidP="009B57DB">
            <w:pPr>
              <w:rPr>
                <w:b/>
              </w:rPr>
            </w:pPr>
            <w:r w:rsidRPr="0084419C">
              <w:rPr>
                <w:b/>
              </w:rPr>
              <w:lastRenderedPageBreak/>
              <w:t>51</w:t>
            </w:r>
          </w:p>
          <w:p w14:paraId="07188E7A" w14:textId="77777777" w:rsidR="009B57DB" w:rsidRPr="0084419C" w:rsidRDefault="009B57DB" w:rsidP="009B57DB">
            <w:pPr>
              <w:rPr>
                <w:b/>
              </w:rPr>
            </w:pPr>
            <w:r>
              <w:t>Principles</w:t>
            </w:r>
          </w:p>
        </w:tc>
        <w:tc>
          <w:tcPr>
            <w:tcW w:w="1138" w:type="pct"/>
          </w:tcPr>
          <w:p w14:paraId="07188E7B" w14:textId="77777777" w:rsidR="009B57DB" w:rsidRPr="0084419C" w:rsidRDefault="009B57DB" w:rsidP="009B57DB">
            <w:pPr>
              <w:spacing w:before="240"/>
              <w:jc w:val="both"/>
            </w:pPr>
            <w:r>
              <w:t>The successful tenderer shall act transparently and treat all potential subcontractors in an equal and non-discriminatory way.</w:t>
            </w:r>
          </w:p>
        </w:tc>
        <w:tc>
          <w:tcPr>
            <w:tcW w:w="400" w:type="pct"/>
          </w:tcPr>
          <w:p w14:paraId="07188E7C" w14:textId="77777777" w:rsidR="009B57DB" w:rsidRPr="0084419C" w:rsidRDefault="009B57DB" w:rsidP="009B57DB">
            <w:pPr>
              <w:rPr>
                <w:lang w:val="sq-AL"/>
              </w:rPr>
            </w:pPr>
          </w:p>
        </w:tc>
        <w:tc>
          <w:tcPr>
            <w:tcW w:w="560" w:type="pct"/>
          </w:tcPr>
          <w:p w14:paraId="07188E7D" w14:textId="720802BA" w:rsidR="009B57DB" w:rsidRPr="0084419C" w:rsidRDefault="00CC6ACD" w:rsidP="009B57DB">
            <w:pPr>
              <w:rPr>
                <w:b/>
              </w:rPr>
            </w:pPr>
            <w:r>
              <w:rPr>
                <w:b/>
              </w:rPr>
              <w:t>2. Draft law</w:t>
            </w:r>
          </w:p>
        </w:tc>
        <w:tc>
          <w:tcPr>
            <w:tcW w:w="820" w:type="pct"/>
          </w:tcPr>
          <w:p w14:paraId="24CC6941" w14:textId="77777777" w:rsidR="00CC6ACD" w:rsidRPr="00CC6ACD" w:rsidRDefault="00CC6ACD" w:rsidP="00CC6ACD">
            <w:pPr>
              <w:ind w:left="111" w:right="44"/>
              <w:rPr>
                <w:spacing w:val="-1"/>
              </w:rPr>
            </w:pPr>
            <w:r>
              <w:rPr>
                <w:spacing w:val="-1"/>
              </w:rPr>
              <w:t>“</w:t>
            </w:r>
            <w:r w:rsidRPr="00CC6ACD">
              <w:rPr>
                <w:spacing w:val="-1"/>
              </w:rPr>
              <w:t>Article 61</w:t>
            </w:r>
          </w:p>
          <w:p w14:paraId="50EEBB7A" w14:textId="77777777" w:rsidR="00CC6ACD" w:rsidRPr="00CC6ACD" w:rsidRDefault="00CC6ACD" w:rsidP="00CC6ACD">
            <w:pPr>
              <w:ind w:left="111" w:right="44"/>
              <w:rPr>
                <w:spacing w:val="-1"/>
              </w:rPr>
            </w:pPr>
          </w:p>
          <w:p w14:paraId="719B217E" w14:textId="77777777" w:rsidR="00CC6ACD" w:rsidRPr="00CC6ACD" w:rsidRDefault="00CC6ACD" w:rsidP="00CC6ACD">
            <w:pPr>
              <w:ind w:left="111" w:right="44"/>
              <w:rPr>
                <w:spacing w:val="-1"/>
              </w:rPr>
            </w:pPr>
            <w:r w:rsidRPr="00CC6ACD">
              <w:rPr>
                <w:spacing w:val="-1"/>
              </w:rPr>
              <w:t xml:space="preserve">Principles on subcontracts awarded by successful tenderers which are not contracting authorities/ entities </w:t>
            </w:r>
          </w:p>
          <w:p w14:paraId="6760C75F" w14:textId="77777777" w:rsidR="00CC6ACD" w:rsidRPr="00CC6ACD" w:rsidRDefault="00CC6ACD" w:rsidP="00CC6ACD">
            <w:pPr>
              <w:ind w:left="111" w:right="44"/>
              <w:rPr>
                <w:spacing w:val="-1"/>
              </w:rPr>
            </w:pPr>
          </w:p>
          <w:p w14:paraId="06CD773C" w14:textId="77777777" w:rsidR="00CC6ACD" w:rsidRPr="00CC6ACD" w:rsidRDefault="00CC6ACD" w:rsidP="00CC6ACD">
            <w:pPr>
              <w:ind w:left="111" w:right="44"/>
              <w:rPr>
                <w:spacing w:val="-1"/>
              </w:rPr>
            </w:pPr>
          </w:p>
          <w:p w14:paraId="07188E7E" w14:textId="27E1A6EC" w:rsidR="009B57DB" w:rsidRPr="0084419C" w:rsidRDefault="00CC6ACD" w:rsidP="00CC6ACD">
            <w:pPr>
              <w:ind w:left="111" w:right="44"/>
              <w:rPr>
                <w:spacing w:val="-1"/>
              </w:rPr>
            </w:pPr>
            <w:r w:rsidRPr="00CC6ACD">
              <w:rPr>
                <w:spacing w:val="-1"/>
              </w:rPr>
              <w:t>The winning bidder will act transparently and treat all subcontractors equally and non-discriminatory.</w:t>
            </w:r>
            <w:r>
              <w:rPr>
                <w:spacing w:val="-1"/>
              </w:rPr>
              <w:t>”</w:t>
            </w:r>
          </w:p>
        </w:tc>
        <w:tc>
          <w:tcPr>
            <w:tcW w:w="602" w:type="pct"/>
          </w:tcPr>
          <w:p w14:paraId="07188E7F" w14:textId="299DD940" w:rsidR="009B57DB" w:rsidRPr="0084419C" w:rsidRDefault="00CC6ACD" w:rsidP="009B57DB">
            <w:pPr>
              <w:rPr>
                <w:lang w:val="sq-AL"/>
              </w:rPr>
            </w:pPr>
            <w:r>
              <w:rPr>
                <w:lang w:val="sq-AL"/>
              </w:rPr>
              <w:t>Full</w:t>
            </w:r>
          </w:p>
        </w:tc>
        <w:tc>
          <w:tcPr>
            <w:tcW w:w="905" w:type="pct"/>
          </w:tcPr>
          <w:p w14:paraId="07188E80" w14:textId="77777777" w:rsidR="009B57DB" w:rsidRPr="0084419C" w:rsidRDefault="009B57DB" w:rsidP="009B57DB">
            <w:pPr>
              <w:rPr>
                <w:lang w:val="sq-AL"/>
              </w:rPr>
            </w:pPr>
          </w:p>
        </w:tc>
      </w:tr>
      <w:tr w:rsidR="00CC6ACD" w:rsidRPr="0084419C" w14:paraId="07188E8A" w14:textId="77777777" w:rsidTr="00522EC8">
        <w:trPr>
          <w:trHeight w:val="321"/>
        </w:trPr>
        <w:tc>
          <w:tcPr>
            <w:tcW w:w="575" w:type="pct"/>
          </w:tcPr>
          <w:p w14:paraId="07188E82" w14:textId="77777777" w:rsidR="00CC6ACD" w:rsidRPr="0084419C" w:rsidRDefault="00CC6ACD" w:rsidP="00CC6ACD">
            <w:pPr>
              <w:rPr>
                <w:b/>
              </w:rPr>
            </w:pPr>
            <w:r w:rsidRPr="0084419C">
              <w:rPr>
                <w:b/>
              </w:rPr>
              <w:t>52</w:t>
            </w:r>
          </w:p>
          <w:p w14:paraId="07188E83" w14:textId="77777777" w:rsidR="00CC6ACD" w:rsidRPr="0084419C" w:rsidRDefault="00CC6ACD" w:rsidP="00CC6ACD">
            <w:pPr>
              <w:spacing w:before="240"/>
            </w:pPr>
            <w:r>
              <w:t>Thresholds and rules on advertising</w:t>
            </w:r>
          </w:p>
        </w:tc>
        <w:tc>
          <w:tcPr>
            <w:tcW w:w="1138" w:type="pct"/>
          </w:tcPr>
          <w:p w14:paraId="07188E84" w14:textId="77777777" w:rsidR="00CC6ACD" w:rsidRPr="0084419C" w:rsidRDefault="00CC6ACD" w:rsidP="00CC6ACD">
            <w:pPr>
              <w:ind w:left="358" w:hanging="358"/>
            </w:pPr>
            <w:r>
              <w:t xml:space="preserve">1. When a successful tenderer which is not a contracting authority/entity awards a subcontract which has a value, excluding VAT, estimated not to be lower than the thresholds laid down in Article  8, it shall make known its intention by </w:t>
            </w:r>
            <w:r>
              <w:lastRenderedPageBreak/>
              <w:t xml:space="preserve">the way of a notice. 2. Subcontract notices shall contain the information referred to in Annex  V and any other information deemed useful by the successful tenderer, if necessary with the approval of the contracting authority/entity. Subcontract notices shall be drawn up in accordance with the standard form adopted by the Commission in accordance with the advisory procedure referred to in Article 67(2). 3. Subcontract notices shall be published in accordance with Article 32(2) to (5). 4. A subcontract notice shall not be required when a subcontract meets the conditions of Article 28. 5. Successful tenderers may publish, in accordance with Article  32, subcontract notices for which </w:t>
            </w:r>
            <w:r>
              <w:lastRenderedPageBreak/>
              <w:t xml:space="preserve">advertising is not required. 6. Member States may also provide that the successful tenderer may fulfil the subcontracting requirement set out in Article 21(3) or  (4) by awarding subcontracts on the basis of a framework agreement concluded in accordance with the rules set out in Articles 51 and 53 and in paragraphs 1 to 5 of this Article. Subcontracts based on such a framework agreement shall be awarded within the limits of the terms laid down in the framework agreement. They may only be awarded to economic operators that were originally party to the framework agreement. When awarding contracts, the parties shall in all circumstances propose terms consistent with those of the framework </w:t>
            </w:r>
            <w:r>
              <w:lastRenderedPageBreak/>
              <w:t>agreement. The term of a framework agreement may not exceed seven years, except in exceptional circumstances determined by taking into account the expected service life of any delivered items, installations or systems, and the technical difficulties which a change of supplier may cause. Framework agreements may not be used improperly or in such a way as to prevent, restrict or distort competition.</w:t>
            </w:r>
          </w:p>
        </w:tc>
        <w:tc>
          <w:tcPr>
            <w:tcW w:w="400" w:type="pct"/>
          </w:tcPr>
          <w:p w14:paraId="07188E85" w14:textId="77777777" w:rsidR="00CC6ACD" w:rsidRPr="0084419C" w:rsidRDefault="00CC6ACD" w:rsidP="00CC6ACD">
            <w:pPr>
              <w:rPr>
                <w:lang w:val="sq-AL"/>
              </w:rPr>
            </w:pPr>
          </w:p>
        </w:tc>
        <w:tc>
          <w:tcPr>
            <w:tcW w:w="560" w:type="pct"/>
          </w:tcPr>
          <w:p w14:paraId="07188E86" w14:textId="57BBF75A" w:rsidR="00CC6ACD" w:rsidRPr="0084419C" w:rsidRDefault="00CC6ACD" w:rsidP="00CC6ACD">
            <w:pPr>
              <w:rPr>
                <w:b/>
              </w:rPr>
            </w:pPr>
            <w:r>
              <w:rPr>
                <w:b/>
              </w:rPr>
              <w:t>2. Draft law</w:t>
            </w:r>
          </w:p>
        </w:tc>
        <w:tc>
          <w:tcPr>
            <w:tcW w:w="820" w:type="pct"/>
          </w:tcPr>
          <w:p w14:paraId="26A175C4" w14:textId="77777777" w:rsidR="00CC6ACD" w:rsidRPr="00CC6ACD" w:rsidRDefault="00CC6ACD" w:rsidP="00CC6ACD">
            <w:pPr>
              <w:ind w:left="111" w:right="44"/>
              <w:rPr>
                <w:spacing w:val="-1"/>
              </w:rPr>
            </w:pPr>
            <w:r>
              <w:rPr>
                <w:spacing w:val="-1"/>
              </w:rPr>
              <w:t>“</w:t>
            </w:r>
            <w:r w:rsidRPr="00CC6ACD">
              <w:rPr>
                <w:spacing w:val="-1"/>
              </w:rPr>
              <w:t>Article 62</w:t>
            </w:r>
          </w:p>
          <w:p w14:paraId="1B2FA7D6" w14:textId="77777777" w:rsidR="00CC6ACD" w:rsidRPr="00CC6ACD" w:rsidRDefault="00CC6ACD" w:rsidP="00CC6ACD">
            <w:pPr>
              <w:ind w:left="111" w:right="44"/>
              <w:rPr>
                <w:spacing w:val="-1"/>
              </w:rPr>
            </w:pPr>
          </w:p>
          <w:p w14:paraId="0E468919" w14:textId="77777777" w:rsidR="00CC6ACD" w:rsidRPr="00CC6ACD" w:rsidRDefault="00CC6ACD" w:rsidP="00CC6ACD">
            <w:pPr>
              <w:ind w:left="111" w:right="44"/>
              <w:rPr>
                <w:spacing w:val="-1"/>
              </w:rPr>
            </w:pPr>
            <w:r w:rsidRPr="00CC6ACD">
              <w:rPr>
                <w:spacing w:val="-1"/>
              </w:rPr>
              <w:t xml:space="preserve">Monetary thresholds and advertising rules on subcontracts awarded by successful tenderers which are not contracting </w:t>
            </w:r>
            <w:r w:rsidRPr="00CC6ACD">
              <w:rPr>
                <w:spacing w:val="-1"/>
              </w:rPr>
              <w:lastRenderedPageBreak/>
              <w:t xml:space="preserve">authorities/ entities </w:t>
            </w:r>
          </w:p>
          <w:p w14:paraId="43063B14" w14:textId="77777777" w:rsidR="00CC6ACD" w:rsidRPr="00CC6ACD" w:rsidRDefault="00CC6ACD" w:rsidP="00CC6ACD">
            <w:pPr>
              <w:ind w:left="111" w:right="44"/>
              <w:rPr>
                <w:spacing w:val="-1"/>
              </w:rPr>
            </w:pPr>
          </w:p>
          <w:p w14:paraId="6115548B" w14:textId="77777777" w:rsidR="00CC6ACD" w:rsidRPr="00CC6ACD" w:rsidRDefault="00CC6ACD" w:rsidP="00CC6ACD">
            <w:pPr>
              <w:ind w:left="111" w:right="44"/>
              <w:rPr>
                <w:spacing w:val="-1"/>
              </w:rPr>
            </w:pPr>
          </w:p>
          <w:p w14:paraId="0A593004" w14:textId="77777777" w:rsidR="00CC6ACD" w:rsidRPr="00CC6ACD" w:rsidRDefault="00CC6ACD" w:rsidP="00CC6ACD">
            <w:pPr>
              <w:ind w:left="111" w:right="44"/>
              <w:rPr>
                <w:spacing w:val="-1"/>
              </w:rPr>
            </w:pPr>
            <w:r w:rsidRPr="00CC6ACD">
              <w:rPr>
                <w:spacing w:val="-1"/>
              </w:rPr>
              <w:t xml:space="preserve">1. </w:t>
            </w:r>
            <w:r w:rsidRPr="00CC6ACD">
              <w:rPr>
                <w:spacing w:val="-1"/>
              </w:rPr>
              <w:tab/>
              <w:t>If a successful tenderer who is not a contracting authority/entity awards a subcontract which, excluding VAT, has a value estimated not to be lower than the monetary threshold provided in accordance with Article 20 of this Law, it shall make known its intentions by means of a notice.</w:t>
            </w:r>
          </w:p>
          <w:p w14:paraId="1A93C2ED" w14:textId="77777777" w:rsidR="00CC6ACD" w:rsidRPr="00CC6ACD" w:rsidRDefault="00CC6ACD" w:rsidP="00CC6ACD">
            <w:pPr>
              <w:ind w:left="111" w:right="44"/>
              <w:rPr>
                <w:spacing w:val="-1"/>
              </w:rPr>
            </w:pPr>
          </w:p>
          <w:p w14:paraId="31A9BDCA" w14:textId="77777777" w:rsidR="00CC6ACD" w:rsidRPr="00CC6ACD" w:rsidRDefault="00CC6ACD" w:rsidP="00CC6ACD">
            <w:pPr>
              <w:ind w:left="111" w:right="44"/>
              <w:rPr>
                <w:spacing w:val="-1"/>
              </w:rPr>
            </w:pPr>
            <w:r w:rsidRPr="00CC6ACD">
              <w:rPr>
                <w:spacing w:val="-1"/>
              </w:rPr>
              <w:t xml:space="preserve">2. </w:t>
            </w:r>
            <w:r w:rsidRPr="00CC6ACD">
              <w:rPr>
                <w:spacing w:val="-1"/>
              </w:rPr>
              <w:tab/>
              <w:t xml:space="preserve">Subcontracting notices shall include information to be determined by decision of the Council of </w:t>
            </w:r>
            <w:r w:rsidRPr="00CC6ACD">
              <w:rPr>
                <w:spacing w:val="-1"/>
              </w:rPr>
              <w:lastRenderedPageBreak/>
              <w:t>Ministers and any other information considered useful for the successful tenderer, if necessary, with the approval of the contracting authority/entity.</w:t>
            </w:r>
          </w:p>
          <w:p w14:paraId="57E2B0FE" w14:textId="77777777" w:rsidR="00CC6ACD" w:rsidRPr="00CC6ACD" w:rsidRDefault="00CC6ACD" w:rsidP="00CC6ACD">
            <w:pPr>
              <w:ind w:left="111" w:right="44"/>
              <w:rPr>
                <w:spacing w:val="-1"/>
              </w:rPr>
            </w:pPr>
            <w:r w:rsidRPr="00CC6ACD">
              <w:rPr>
                <w:spacing w:val="-1"/>
              </w:rPr>
              <w:t>Subcontracting notices will be drawn up in accordance with the standard form adopted by the European Commission.</w:t>
            </w:r>
          </w:p>
          <w:p w14:paraId="2EACEC79" w14:textId="77777777" w:rsidR="00CC6ACD" w:rsidRPr="00CC6ACD" w:rsidRDefault="00CC6ACD" w:rsidP="00CC6ACD">
            <w:pPr>
              <w:ind w:left="111" w:right="44"/>
              <w:rPr>
                <w:spacing w:val="-1"/>
              </w:rPr>
            </w:pPr>
          </w:p>
          <w:p w14:paraId="3AF89C86" w14:textId="77777777" w:rsidR="00CC6ACD" w:rsidRPr="00CC6ACD" w:rsidRDefault="00CC6ACD" w:rsidP="00CC6ACD">
            <w:pPr>
              <w:ind w:left="111" w:right="44"/>
              <w:rPr>
                <w:spacing w:val="-1"/>
              </w:rPr>
            </w:pPr>
            <w:r w:rsidRPr="00CC6ACD">
              <w:rPr>
                <w:spacing w:val="-1"/>
              </w:rPr>
              <w:t xml:space="preserve">3. </w:t>
            </w:r>
            <w:r w:rsidRPr="00CC6ACD">
              <w:rPr>
                <w:spacing w:val="-1"/>
              </w:rPr>
              <w:tab/>
              <w:t>Notices for subcontracting shall be published in accordance with Article 35 of this law.</w:t>
            </w:r>
          </w:p>
          <w:p w14:paraId="6E998DDA" w14:textId="77777777" w:rsidR="00CC6ACD" w:rsidRPr="00CC6ACD" w:rsidRDefault="00CC6ACD" w:rsidP="00CC6ACD">
            <w:pPr>
              <w:ind w:left="111" w:right="44"/>
              <w:rPr>
                <w:spacing w:val="-1"/>
              </w:rPr>
            </w:pPr>
          </w:p>
          <w:p w14:paraId="13E3E7D9" w14:textId="77777777" w:rsidR="00CC6ACD" w:rsidRPr="00CC6ACD" w:rsidRDefault="00CC6ACD" w:rsidP="00CC6ACD">
            <w:pPr>
              <w:ind w:left="111" w:right="44"/>
              <w:rPr>
                <w:spacing w:val="-1"/>
              </w:rPr>
            </w:pPr>
            <w:r w:rsidRPr="00CC6ACD">
              <w:rPr>
                <w:spacing w:val="-1"/>
              </w:rPr>
              <w:t xml:space="preserve">4. </w:t>
            </w:r>
            <w:r w:rsidRPr="00CC6ACD">
              <w:rPr>
                <w:spacing w:val="-1"/>
              </w:rPr>
              <w:tab/>
              <w:t>No subcontracting notification shall be required if a subcontract meets the conditions of Article 29.</w:t>
            </w:r>
          </w:p>
          <w:p w14:paraId="294228DB" w14:textId="77777777" w:rsidR="00CC6ACD" w:rsidRPr="00CC6ACD" w:rsidRDefault="00CC6ACD" w:rsidP="00CC6ACD">
            <w:pPr>
              <w:ind w:left="111" w:right="44"/>
              <w:rPr>
                <w:spacing w:val="-1"/>
              </w:rPr>
            </w:pPr>
          </w:p>
          <w:p w14:paraId="6A2615CC" w14:textId="77777777" w:rsidR="00CC6ACD" w:rsidRPr="00CC6ACD" w:rsidRDefault="00CC6ACD" w:rsidP="00CC6ACD">
            <w:pPr>
              <w:ind w:left="111" w:right="44"/>
              <w:rPr>
                <w:spacing w:val="-1"/>
              </w:rPr>
            </w:pPr>
            <w:r w:rsidRPr="00CC6ACD">
              <w:rPr>
                <w:spacing w:val="-1"/>
              </w:rPr>
              <w:lastRenderedPageBreak/>
              <w:t xml:space="preserve">5. </w:t>
            </w:r>
            <w:r w:rsidRPr="00CC6ACD">
              <w:rPr>
                <w:spacing w:val="-1"/>
              </w:rPr>
              <w:tab/>
              <w:t>In accordance with Article 35, successful tenderers may publish subcontracting notices for which no advertising is required.</w:t>
            </w:r>
          </w:p>
          <w:p w14:paraId="521F34CF" w14:textId="77777777" w:rsidR="00CC6ACD" w:rsidRPr="00CC6ACD" w:rsidRDefault="00CC6ACD" w:rsidP="00CC6ACD">
            <w:pPr>
              <w:ind w:left="111" w:right="44"/>
              <w:rPr>
                <w:spacing w:val="-1"/>
              </w:rPr>
            </w:pPr>
          </w:p>
          <w:p w14:paraId="1239D327" w14:textId="77777777" w:rsidR="00CC6ACD" w:rsidRPr="00CC6ACD" w:rsidRDefault="00CC6ACD" w:rsidP="00CC6ACD">
            <w:pPr>
              <w:ind w:left="111" w:right="44"/>
              <w:rPr>
                <w:spacing w:val="-1"/>
              </w:rPr>
            </w:pPr>
            <w:r w:rsidRPr="00CC6ACD">
              <w:rPr>
                <w:spacing w:val="-1"/>
              </w:rPr>
              <w:t xml:space="preserve">6. </w:t>
            </w:r>
            <w:r w:rsidRPr="00CC6ACD">
              <w:rPr>
                <w:spacing w:val="-1"/>
              </w:rPr>
              <w:tab/>
              <w:t>Member States may also provide that the successful tenderer may fulfil the requirements for subcontracting provided for in Article 59 by awarding subcontracts on the basis of a framework agreement concluded in accordance with the rules provided for in Articles 61 and 63 and in paragraphs 1 to 5 of this Article.</w:t>
            </w:r>
          </w:p>
          <w:p w14:paraId="4F662C80" w14:textId="77777777" w:rsidR="00CC6ACD" w:rsidRPr="00CC6ACD" w:rsidRDefault="00CC6ACD" w:rsidP="00CC6ACD">
            <w:pPr>
              <w:ind w:left="111" w:right="44"/>
              <w:rPr>
                <w:spacing w:val="-1"/>
              </w:rPr>
            </w:pPr>
            <w:r w:rsidRPr="00CC6ACD">
              <w:rPr>
                <w:spacing w:val="-1"/>
              </w:rPr>
              <w:lastRenderedPageBreak/>
              <w:t>Subcontracts based on such an agreement shall be awarded within the limits of the conditions laid down in the framework agreement. They may be awarded to economic operators who were initially parties to the framework agreement. When awarding the contract, the parties shall, in all circumstances, propose conditions compatible with those of the agreement.</w:t>
            </w:r>
          </w:p>
          <w:p w14:paraId="1DC60038" w14:textId="77777777" w:rsidR="00CC6ACD" w:rsidRPr="00CC6ACD" w:rsidRDefault="00CC6ACD" w:rsidP="00CC6ACD">
            <w:pPr>
              <w:ind w:left="111" w:right="44"/>
              <w:rPr>
                <w:spacing w:val="-1"/>
              </w:rPr>
            </w:pPr>
            <w:r w:rsidRPr="00CC6ACD">
              <w:rPr>
                <w:spacing w:val="-1"/>
              </w:rPr>
              <w:t xml:space="preserve">The term of a framework agreement may not exceed seven years, except in exceptional circumstances determined taking </w:t>
            </w:r>
            <w:r w:rsidRPr="00CC6ACD">
              <w:rPr>
                <w:spacing w:val="-1"/>
              </w:rPr>
              <w:lastRenderedPageBreak/>
              <w:t>into account the expected service life of any given good, installation or system, and the technical difficulties which may occur with a change of supplier.</w:t>
            </w:r>
          </w:p>
          <w:p w14:paraId="50033664" w14:textId="77777777" w:rsidR="00CC6ACD" w:rsidRPr="00CC6ACD" w:rsidRDefault="00CC6ACD" w:rsidP="00CC6ACD">
            <w:pPr>
              <w:ind w:left="111" w:right="44"/>
              <w:rPr>
                <w:spacing w:val="-1"/>
              </w:rPr>
            </w:pPr>
            <w:r w:rsidRPr="00CC6ACD">
              <w:rPr>
                <w:spacing w:val="-1"/>
              </w:rPr>
              <w:t>Framework agreements may not be used inappropriately or in such a way as to prevent, restrict or distort competition.</w:t>
            </w:r>
          </w:p>
          <w:p w14:paraId="264A7033" w14:textId="77777777" w:rsidR="00CC6ACD" w:rsidRPr="00CC6ACD" w:rsidRDefault="00CC6ACD" w:rsidP="00CC6ACD">
            <w:pPr>
              <w:ind w:left="111" w:right="44"/>
              <w:rPr>
                <w:spacing w:val="-1"/>
              </w:rPr>
            </w:pPr>
            <w:r w:rsidRPr="00CC6ACD">
              <w:rPr>
                <w:spacing w:val="-1"/>
              </w:rPr>
              <w:t xml:space="preserve">7. </w:t>
            </w:r>
            <w:r w:rsidRPr="00CC6ACD">
              <w:rPr>
                <w:spacing w:val="-1"/>
              </w:rPr>
              <w:tab/>
              <w:t xml:space="preserve">For the award of subcontracts, which, excluding VAT, have a value lower than the monetary threshold set out in Article 20, the successful tenderers shall apply the principles of the Treaty relating to </w:t>
            </w:r>
            <w:r w:rsidRPr="00CC6ACD">
              <w:rPr>
                <w:spacing w:val="-1"/>
              </w:rPr>
              <w:lastRenderedPageBreak/>
              <w:t>transparency and competition.</w:t>
            </w:r>
          </w:p>
          <w:p w14:paraId="10BF0E27" w14:textId="60A73AC5" w:rsidR="00CC6ACD" w:rsidRPr="00CC6ACD" w:rsidRDefault="00CC6ACD" w:rsidP="00CC6ACD">
            <w:pPr>
              <w:ind w:left="111" w:right="44"/>
              <w:rPr>
                <w:spacing w:val="-1"/>
              </w:rPr>
            </w:pPr>
            <w:r w:rsidRPr="00CC6ACD">
              <w:rPr>
                <w:spacing w:val="-1"/>
              </w:rPr>
              <w:t>8. Article 21 shall apply to the calculation of the estimated value of subcontracts.</w:t>
            </w:r>
            <w:r>
              <w:rPr>
                <w:spacing w:val="-1"/>
              </w:rPr>
              <w:t>”</w:t>
            </w:r>
          </w:p>
          <w:p w14:paraId="07188E87" w14:textId="0C8E956F" w:rsidR="00CC6ACD" w:rsidRPr="0084419C" w:rsidRDefault="00CC6ACD" w:rsidP="00CC6ACD">
            <w:pPr>
              <w:ind w:left="111" w:right="44"/>
              <w:rPr>
                <w:spacing w:val="-1"/>
              </w:rPr>
            </w:pPr>
          </w:p>
        </w:tc>
        <w:tc>
          <w:tcPr>
            <w:tcW w:w="602" w:type="pct"/>
          </w:tcPr>
          <w:p w14:paraId="07188E88" w14:textId="4E3B3CDF" w:rsidR="00CC6ACD" w:rsidRPr="0084419C" w:rsidRDefault="00CC6ACD" w:rsidP="00CC6ACD">
            <w:pPr>
              <w:rPr>
                <w:lang w:val="sq-AL"/>
              </w:rPr>
            </w:pPr>
            <w:r>
              <w:rPr>
                <w:lang w:val="sq-AL"/>
              </w:rPr>
              <w:lastRenderedPageBreak/>
              <w:t>Full</w:t>
            </w:r>
          </w:p>
        </w:tc>
        <w:tc>
          <w:tcPr>
            <w:tcW w:w="905" w:type="pct"/>
          </w:tcPr>
          <w:p w14:paraId="07188E89" w14:textId="77777777" w:rsidR="00CC6ACD" w:rsidRPr="0084419C" w:rsidRDefault="00CC6ACD" w:rsidP="00CC6ACD">
            <w:pPr>
              <w:rPr>
                <w:lang w:val="sq-AL"/>
              </w:rPr>
            </w:pPr>
          </w:p>
        </w:tc>
      </w:tr>
      <w:tr w:rsidR="00CC6ACD" w:rsidRPr="0084419C" w14:paraId="07188E93" w14:textId="77777777" w:rsidTr="00522EC8">
        <w:trPr>
          <w:trHeight w:val="321"/>
        </w:trPr>
        <w:tc>
          <w:tcPr>
            <w:tcW w:w="575" w:type="pct"/>
          </w:tcPr>
          <w:p w14:paraId="07188E8B" w14:textId="77777777" w:rsidR="00CC6ACD" w:rsidRPr="0084419C" w:rsidRDefault="00CC6ACD" w:rsidP="00CC6ACD">
            <w:pPr>
              <w:rPr>
                <w:b/>
              </w:rPr>
            </w:pPr>
            <w:r w:rsidRPr="0084419C">
              <w:rPr>
                <w:b/>
              </w:rPr>
              <w:lastRenderedPageBreak/>
              <w:t>53</w:t>
            </w:r>
          </w:p>
          <w:p w14:paraId="07188E8C" w14:textId="77777777" w:rsidR="00CC6ACD" w:rsidRPr="0084419C" w:rsidRDefault="00CC6ACD" w:rsidP="00CC6ACD">
            <w:pPr>
              <w:spacing w:before="240"/>
              <w:rPr>
                <w:b/>
              </w:rPr>
            </w:pPr>
            <w:r>
              <w:t>Criteria for qualitative selection of subcontractors</w:t>
            </w:r>
          </w:p>
        </w:tc>
        <w:tc>
          <w:tcPr>
            <w:tcW w:w="1138" w:type="pct"/>
          </w:tcPr>
          <w:p w14:paraId="07188E8D" w14:textId="77777777" w:rsidR="00CC6ACD" w:rsidRPr="0084419C" w:rsidRDefault="00CC6ACD" w:rsidP="00CC6ACD">
            <w:r>
              <w:t xml:space="preserve">In the subcontract notice, the successful tenderer shall indicate the criteria for qualitative selection prescribed by the contracting authority/entity, as well as any other criteria it will apply for the qualitative selection of subcontractors. All these criteria shall be objective, non-discriminatory and consistent with the criteria applied by the contracting authority/entity for the selection of the tenderers for the main contract. The capabilities required must be directly related to the subject of the subcontract, and the levels of ability required must be commensurate with it. The successful tenderer shall not be required to subcontract if </w:t>
            </w:r>
            <w:r>
              <w:lastRenderedPageBreak/>
              <w:t>it proves to the satisfaction of the contracting authority/entity that none of the subcontractors participating in the competition or their proposed bids meet the criteria indicated in the subcontract notice and thereby would prevent the successful tenderer from fulfilling the requirements set out in the main contract.</w:t>
            </w:r>
          </w:p>
        </w:tc>
        <w:tc>
          <w:tcPr>
            <w:tcW w:w="400" w:type="pct"/>
          </w:tcPr>
          <w:p w14:paraId="07188E8E" w14:textId="77777777" w:rsidR="00CC6ACD" w:rsidRPr="0084419C" w:rsidRDefault="00CC6ACD" w:rsidP="00CC6ACD">
            <w:pPr>
              <w:rPr>
                <w:lang w:val="sq-AL"/>
              </w:rPr>
            </w:pPr>
          </w:p>
        </w:tc>
        <w:tc>
          <w:tcPr>
            <w:tcW w:w="560" w:type="pct"/>
          </w:tcPr>
          <w:p w14:paraId="07188E8F" w14:textId="5381CFFF" w:rsidR="00CC6ACD" w:rsidRPr="0084419C" w:rsidRDefault="00CC6ACD" w:rsidP="00CC6ACD">
            <w:pPr>
              <w:rPr>
                <w:b/>
              </w:rPr>
            </w:pPr>
            <w:r>
              <w:rPr>
                <w:b/>
              </w:rPr>
              <w:t>2. Draft law</w:t>
            </w:r>
          </w:p>
        </w:tc>
        <w:tc>
          <w:tcPr>
            <w:tcW w:w="820" w:type="pct"/>
          </w:tcPr>
          <w:p w14:paraId="3654F1F9" w14:textId="77777777" w:rsidR="00CC6ACD" w:rsidRPr="00CC6ACD" w:rsidRDefault="00CC6ACD" w:rsidP="00CC6ACD">
            <w:pPr>
              <w:ind w:left="111" w:right="44"/>
              <w:rPr>
                <w:spacing w:val="-1"/>
              </w:rPr>
            </w:pPr>
            <w:r>
              <w:rPr>
                <w:spacing w:val="-1"/>
              </w:rPr>
              <w:t>“</w:t>
            </w:r>
            <w:r w:rsidRPr="00CC6ACD">
              <w:rPr>
                <w:spacing w:val="-1"/>
              </w:rPr>
              <w:t>Article 63</w:t>
            </w:r>
          </w:p>
          <w:p w14:paraId="73D3AC21" w14:textId="77777777" w:rsidR="00CC6ACD" w:rsidRPr="00CC6ACD" w:rsidRDefault="00CC6ACD" w:rsidP="00CC6ACD">
            <w:pPr>
              <w:ind w:left="111" w:right="44"/>
              <w:rPr>
                <w:spacing w:val="-1"/>
              </w:rPr>
            </w:pPr>
            <w:r w:rsidRPr="00CC6ACD">
              <w:rPr>
                <w:spacing w:val="-1"/>
              </w:rPr>
              <w:t>Criteria for the qualitative selection of subcontractors for subcontracts awarded by successful tenderers which are not contracting authorities/ entities</w:t>
            </w:r>
          </w:p>
          <w:p w14:paraId="1A7F638E" w14:textId="77777777" w:rsidR="00CC6ACD" w:rsidRPr="00CC6ACD" w:rsidRDefault="00CC6ACD" w:rsidP="00CC6ACD">
            <w:pPr>
              <w:ind w:left="111" w:right="44"/>
              <w:rPr>
                <w:spacing w:val="-1"/>
              </w:rPr>
            </w:pPr>
          </w:p>
          <w:p w14:paraId="241AF1EA" w14:textId="77777777" w:rsidR="00CC6ACD" w:rsidRPr="00CC6ACD" w:rsidRDefault="00CC6ACD" w:rsidP="00CC6ACD">
            <w:pPr>
              <w:ind w:left="111" w:right="44"/>
              <w:rPr>
                <w:spacing w:val="-1"/>
              </w:rPr>
            </w:pPr>
            <w:r w:rsidRPr="00CC6ACD">
              <w:rPr>
                <w:spacing w:val="-1"/>
              </w:rPr>
              <w:t xml:space="preserve">In the subcontracting notice, the successful tenderer shall present the criteria for qualitative selection described by the contracting authority/entity, </w:t>
            </w:r>
            <w:r w:rsidRPr="00CC6ACD">
              <w:rPr>
                <w:spacing w:val="-1"/>
              </w:rPr>
              <w:lastRenderedPageBreak/>
              <w:t>as well as any other criteria that it may apply for the qualitative selection of subcontractors. All such criteria must be objective, non-discriminatory and in line with the criteria applied by the contracting authority/entity for the selection of tenderers for the main contract. The capacities required may be directly linked to the subject of the subcontract and the levels of skills required to be proportionate to it.</w:t>
            </w:r>
          </w:p>
          <w:p w14:paraId="07188E90" w14:textId="2E76AF06" w:rsidR="00CC6ACD" w:rsidRPr="0084419C" w:rsidRDefault="00CC6ACD" w:rsidP="00CC6ACD">
            <w:pPr>
              <w:ind w:left="111" w:right="44"/>
              <w:rPr>
                <w:spacing w:val="-1"/>
              </w:rPr>
            </w:pPr>
            <w:r w:rsidRPr="00CC6ACD">
              <w:rPr>
                <w:spacing w:val="-1"/>
              </w:rPr>
              <w:t xml:space="preserve">The successful tenderer shall not be required to subcontract if it proves to the satisfaction of the contracting </w:t>
            </w:r>
            <w:r w:rsidRPr="00CC6ACD">
              <w:rPr>
                <w:spacing w:val="-1"/>
              </w:rPr>
              <w:lastRenderedPageBreak/>
              <w:t>authority/entity that none of the subcontractors involved in the competition or their proposed tenders meet the criteria set out in the subcontracting notice and would therefore prevent the successful tenderer from fulfilling the requirements set out in the main contract.</w:t>
            </w:r>
            <w:r>
              <w:rPr>
                <w:spacing w:val="-1"/>
              </w:rPr>
              <w:t>”</w:t>
            </w:r>
          </w:p>
        </w:tc>
        <w:tc>
          <w:tcPr>
            <w:tcW w:w="602" w:type="pct"/>
          </w:tcPr>
          <w:p w14:paraId="07188E91" w14:textId="6C0EEB5B" w:rsidR="00CC6ACD" w:rsidRPr="0084419C" w:rsidRDefault="00CC6ACD" w:rsidP="00CC6ACD">
            <w:pPr>
              <w:rPr>
                <w:lang w:val="sq-AL"/>
              </w:rPr>
            </w:pPr>
            <w:r>
              <w:rPr>
                <w:lang w:val="sq-AL"/>
              </w:rPr>
              <w:lastRenderedPageBreak/>
              <w:t>Full</w:t>
            </w:r>
          </w:p>
        </w:tc>
        <w:tc>
          <w:tcPr>
            <w:tcW w:w="905" w:type="pct"/>
          </w:tcPr>
          <w:p w14:paraId="07188E92" w14:textId="77777777" w:rsidR="00CC6ACD" w:rsidRPr="0084419C" w:rsidRDefault="00CC6ACD" w:rsidP="00CC6ACD">
            <w:pPr>
              <w:rPr>
                <w:lang w:val="sq-AL"/>
              </w:rPr>
            </w:pPr>
          </w:p>
        </w:tc>
      </w:tr>
      <w:tr w:rsidR="00CC6ACD" w:rsidRPr="0084419C" w14:paraId="07188E9D" w14:textId="77777777" w:rsidTr="00522EC8">
        <w:trPr>
          <w:trHeight w:val="321"/>
        </w:trPr>
        <w:tc>
          <w:tcPr>
            <w:tcW w:w="575" w:type="pct"/>
          </w:tcPr>
          <w:p w14:paraId="07188E94" w14:textId="77777777" w:rsidR="00CC6ACD" w:rsidRPr="0084419C" w:rsidRDefault="00CC6ACD" w:rsidP="00CC6ACD">
            <w:pPr>
              <w:spacing w:before="240"/>
            </w:pPr>
            <w:r>
              <w:lastRenderedPageBreak/>
              <w:t>CHAPTER II Subcontracts awarded by successful tenderers which are contracting authorities/entities</w:t>
            </w:r>
          </w:p>
          <w:p w14:paraId="07188E95" w14:textId="77777777" w:rsidR="00CC6ACD" w:rsidRPr="0084419C" w:rsidRDefault="00CC6ACD" w:rsidP="00CC6ACD">
            <w:pPr>
              <w:spacing w:before="240"/>
              <w:jc w:val="center"/>
              <w:rPr>
                <w:b/>
              </w:rPr>
            </w:pPr>
            <w:r w:rsidRPr="0084419C">
              <w:rPr>
                <w:b/>
              </w:rPr>
              <w:t>54</w:t>
            </w:r>
          </w:p>
          <w:p w14:paraId="07188E96" w14:textId="77777777" w:rsidR="00CC6ACD" w:rsidRPr="0084419C" w:rsidRDefault="00CC6ACD" w:rsidP="00CC6ACD">
            <w:pPr>
              <w:spacing w:before="240"/>
              <w:jc w:val="center"/>
              <w:rPr>
                <w:b/>
              </w:rPr>
            </w:pPr>
            <w:r>
              <w:t>Rules to be applied</w:t>
            </w:r>
          </w:p>
        </w:tc>
        <w:tc>
          <w:tcPr>
            <w:tcW w:w="1138" w:type="pct"/>
          </w:tcPr>
          <w:p w14:paraId="07188E97" w14:textId="77777777" w:rsidR="00CC6ACD" w:rsidRPr="0084419C" w:rsidRDefault="00CC6ACD" w:rsidP="00CC6ACD">
            <w:r>
              <w:t>Where successful tenderers are contracting authorities/entities, they shall comply with the provisions on main contracts laid down in Titles I and II when they award subcontracts.</w:t>
            </w:r>
          </w:p>
        </w:tc>
        <w:tc>
          <w:tcPr>
            <w:tcW w:w="400" w:type="pct"/>
          </w:tcPr>
          <w:p w14:paraId="07188E98" w14:textId="77777777" w:rsidR="00CC6ACD" w:rsidRPr="0084419C" w:rsidRDefault="00CC6ACD" w:rsidP="00CC6ACD">
            <w:pPr>
              <w:rPr>
                <w:lang w:val="sq-AL"/>
              </w:rPr>
            </w:pPr>
          </w:p>
        </w:tc>
        <w:tc>
          <w:tcPr>
            <w:tcW w:w="560" w:type="pct"/>
          </w:tcPr>
          <w:p w14:paraId="07188E99" w14:textId="5DB4DE1B" w:rsidR="00CC6ACD" w:rsidRPr="0084419C" w:rsidRDefault="00CC6ACD" w:rsidP="00CC6ACD">
            <w:pPr>
              <w:rPr>
                <w:b/>
              </w:rPr>
            </w:pPr>
            <w:r>
              <w:rPr>
                <w:b/>
              </w:rPr>
              <w:t>2. Draft law</w:t>
            </w:r>
          </w:p>
        </w:tc>
        <w:tc>
          <w:tcPr>
            <w:tcW w:w="820" w:type="pct"/>
          </w:tcPr>
          <w:p w14:paraId="766F8860" w14:textId="77777777" w:rsidR="00CC6ACD" w:rsidRPr="00CC6ACD" w:rsidRDefault="00CC6ACD" w:rsidP="00CC6ACD">
            <w:pPr>
              <w:ind w:left="111" w:right="44"/>
              <w:rPr>
                <w:spacing w:val="-1"/>
              </w:rPr>
            </w:pPr>
            <w:r>
              <w:rPr>
                <w:spacing w:val="-1"/>
              </w:rPr>
              <w:t>“</w:t>
            </w:r>
            <w:r w:rsidRPr="00CC6ACD">
              <w:rPr>
                <w:spacing w:val="-1"/>
              </w:rPr>
              <w:t>Article 64</w:t>
            </w:r>
          </w:p>
          <w:p w14:paraId="2FCFB832" w14:textId="77777777" w:rsidR="00CC6ACD" w:rsidRPr="00CC6ACD" w:rsidRDefault="00CC6ACD" w:rsidP="00CC6ACD">
            <w:pPr>
              <w:ind w:left="111" w:right="44"/>
              <w:rPr>
                <w:spacing w:val="-1"/>
              </w:rPr>
            </w:pPr>
            <w:r w:rsidRPr="00CC6ACD">
              <w:rPr>
                <w:spacing w:val="-1"/>
              </w:rPr>
              <w:t>Rules applicable to subcontracts awarded by successful tenderers who are contracting authorities/ entities</w:t>
            </w:r>
          </w:p>
          <w:p w14:paraId="4EDA309A" w14:textId="77777777" w:rsidR="00CC6ACD" w:rsidRPr="00CC6ACD" w:rsidRDefault="00CC6ACD" w:rsidP="00CC6ACD">
            <w:pPr>
              <w:ind w:left="111" w:right="44"/>
              <w:rPr>
                <w:spacing w:val="-1"/>
              </w:rPr>
            </w:pPr>
          </w:p>
          <w:p w14:paraId="07188E9A" w14:textId="176CA178" w:rsidR="00CC6ACD" w:rsidRPr="0084419C" w:rsidRDefault="00CC6ACD" w:rsidP="00CC6ACD">
            <w:pPr>
              <w:ind w:left="111" w:right="44"/>
              <w:rPr>
                <w:spacing w:val="-1"/>
              </w:rPr>
            </w:pPr>
            <w:r w:rsidRPr="00CC6ACD">
              <w:rPr>
                <w:spacing w:val="-1"/>
              </w:rPr>
              <w:t xml:space="preserve">Where successful tenderers are contracting authorities/ entities, they must apply the </w:t>
            </w:r>
            <w:r w:rsidRPr="00CC6ACD">
              <w:rPr>
                <w:spacing w:val="-1"/>
              </w:rPr>
              <w:lastRenderedPageBreak/>
              <w:t>provisions on main contracts set out in Articles 1-59, when awarding subcontracts.</w:t>
            </w:r>
            <w:r>
              <w:rPr>
                <w:spacing w:val="-1"/>
              </w:rPr>
              <w:t>”</w:t>
            </w:r>
          </w:p>
        </w:tc>
        <w:tc>
          <w:tcPr>
            <w:tcW w:w="602" w:type="pct"/>
          </w:tcPr>
          <w:p w14:paraId="07188E9B" w14:textId="2F828D3A" w:rsidR="00CC6ACD" w:rsidRPr="0084419C" w:rsidRDefault="00CC6ACD" w:rsidP="00CC6ACD">
            <w:pPr>
              <w:rPr>
                <w:lang w:val="sq-AL"/>
              </w:rPr>
            </w:pPr>
            <w:r>
              <w:rPr>
                <w:lang w:val="sq-AL"/>
              </w:rPr>
              <w:lastRenderedPageBreak/>
              <w:t>Full</w:t>
            </w:r>
          </w:p>
        </w:tc>
        <w:tc>
          <w:tcPr>
            <w:tcW w:w="905" w:type="pct"/>
          </w:tcPr>
          <w:p w14:paraId="07188E9C" w14:textId="77777777" w:rsidR="00CC6ACD" w:rsidRPr="0084419C" w:rsidRDefault="00CC6ACD" w:rsidP="00CC6ACD">
            <w:pPr>
              <w:rPr>
                <w:lang w:val="sq-AL"/>
              </w:rPr>
            </w:pPr>
          </w:p>
        </w:tc>
      </w:tr>
      <w:tr w:rsidR="0011615B" w:rsidRPr="0084419C" w14:paraId="07188EAE" w14:textId="77777777" w:rsidTr="00522EC8">
        <w:trPr>
          <w:trHeight w:val="321"/>
        </w:trPr>
        <w:tc>
          <w:tcPr>
            <w:tcW w:w="575" w:type="pct"/>
            <w:vMerge w:val="restart"/>
          </w:tcPr>
          <w:p w14:paraId="07188E9E" w14:textId="77777777" w:rsidR="0011615B" w:rsidRPr="00331F32" w:rsidRDefault="0011615B" w:rsidP="00CC6ACD">
            <w:pPr>
              <w:rPr>
                <w:b/>
              </w:rPr>
            </w:pPr>
            <w:r w:rsidRPr="00331F32">
              <w:rPr>
                <w:b/>
              </w:rPr>
              <w:t>55</w:t>
            </w:r>
          </w:p>
          <w:p w14:paraId="07188E9F" w14:textId="77777777" w:rsidR="0011615B" w:rsidRPr="006669B4" w:rsidRDefault="0011615B" w:rsidP="00CC6ACD">
            <w:pPr>
              <w:rPr>
                <w:b/>
                <w:lang w:val="sq-AL"/>
              </w:rPr>
            </w:pPr>
            <w:r w:rsidRPr="006669B4">
              <w:rPr>
                <w:b/>
              </w:rPr>
              <w:t>Scope and availability of review procedures</w:t>
            </w:r>
          </w:p>
          <w:p w14:paraId="07188EA0" w14:textId="77777777" w:rsidR="0011615B" w:rsidRPr="00F95F9D" w:rsidRDefault="0011615B" w:rsidP="00CC6ACD">
            <w:pPr>
              <w:spacing w:before="240"/>
              <w:rPr>
                <w:b/>
                <w:lang w:val="sq-AL"/>
              </w:rPr>
            </w:pPr>
          </w:p>
        </w:tc>
        <w:tc>
          <w:tcPr>
            <w:tcW w:w="1138" w:type="pct"/>
            <w:vMerge w:val="restart"/>
          </w:tcPr>
          <w:p w14:paraId="07188EA1" w14:textId="77777777" w:rsidR="0011615B" w:rsidRPr="00F95F9D" w:rsidRDefault="0011615B" w:rsidP="00CC6ACD">
            <w:pPr>
              <w:ind w:left="358"/>
            </w:pPr>
            <w:r>
              <w:t xml:space="preserve">1. The review procedures provided for in this Title apply to the contracts referred to in Article  2, subject to the exceptions provided for in Articles 12 and 13. 2. Member States shall take the measures necessary to ensure that decisions taken by the contracting authorities/entities may be reviewed effectively and, in particular, as rapidly as possible in accordance with the conditions set out in Articles  56 to  62, on the grounds that such decisions have infringed Community law in the field of procurement or national rules transposing that law. 3. Member States shall </w:t>
            </w:r>
            <w:r>
              <w:lastRenderedPageBreak/>
              <w:t xml:space="preserve">ensure that there is no discrimination between undertakings claiming harm in the context of a procedure for the award of a contract as a result of the distinction made in this Title between national rules implementing Community law and other national rules. 4. Member States shall ensure that review procedures are available, under detailed rules which Member States may establish, at least to any person having or having had an interest in obtaining a particular contract who has been or risks being harmed by an alleged infringement. 5. Member States may require that the person wishing to use a review procedure has notified the contracting authority/entity of the alleged infringement and of his intention to seek review, provided that </w:t>
            </w:r>
            <w:r>
              <w:lastRenderedPageBreak/>
              <w:t xml:space="preserve">this does not affect the standstill period in accordance with Article 57(2) or any other time-limits for applying for review in accordance with Article 59. 6. Member States may require that the person concerned first seek review with the contracting authority/entity. In that case, Member States shall ensure that the submission of such an application for review results in immediate suspension of the possibility to conclude the contract. Member States shall decide on the appropriate means of communication, including fax or electronic means, to be used for the application for review provided for in the first subparagraph. The suspension referred to in the first subparagraph shall not end before the expiry of </w:t>
            </w:r>
            <w:r>
              <w:lastRenderedPageBreak/>
              <w:t>a period of at least 10 calendar days with effect from the day following the date on which the contracting authority/entity has sent a reply if fax or electronic means are used, or, if other means of communication are used, before the expiry of either at least 15 calendar days with effect from the day following the date on which the contracting authority/entity has sent a reply, or at least 10 calendar days with effect from the day following the date of the receipt of a reply.</w:t>
            </w:r>
          </w:p>
        </w:tc>
        <w:tc>
          <w:tcPr>
            <w:tcW w:w="400" w:type="pct"/>
            <w:vMerge w:val="restart"/>
          </w:tcPr>
          <w:p w14:paraId="07188EA2" w14:textId="77777777" w:rsidR="0011615B" w:rsidRPr="0084419C" w:rsidRDefault="0011615B" w:rsidP="00CC6ACD">
            <w:pPr>
              <w:rPr>
                <w:lang w:val="sq-AL"/>
              </w:rPr>
            </w:pPr>
          </w:p>
        </w:tc>
        <w:tc>
          <w:tcPr>
            <w:tcW w:w="560" w:type="pct"/>
          </w:tcPr>
          <w:p w14:paraId="07188EA3" w14:textId="77777777" w:rsidR="0011615B" w:rsidRPr="0084419C" w:rsidRDefault="0011615B" w:rsidP="00CC6ACD">
            <w:pPr>
              <w:rPr>
                <w:b/>
              </w:rPr>
            </w:pPr>
            <w:r>
              <w:rPr>
                <w:b/>
              </w:rPr>
              <w:t>53</w:t>
            </w:r>
          </w:p>
          <w:p w14:paraId="07188EA4" w14:textId="77777777" w:rsidR="0011615B" w:rsidRPr="0084419C" w:rsidRDefault="0011615B" w:rsidP="00CC6ACD">
            <w:pPr>
              <w:rPr>
                <w:b/>
              </w:rPr>
            </w:pPr>
            <w:r w:rsidRPr="006669B4">
              <w:rPr>
                <w:b/>
              </w:rPr>
              <w:t>Administrative appeal procedure</w:t>
            </w:r>
          </w:p>
        </w:tc>
        <w:tc>
          <w:tcPr>
            <w:tcW w:w="820" w:type="pct"/>
          </w:tcPr>
          <w:p w14:paraId="07188EA5" w14:textId="77777777" w:rsidR="0011615B" w:rsidRDefault="0011615B" w:rsidP="00CC6ACD">
            <w:pPr>
              <w:pStyle w:val="paragrafi0"/>
              <w:spacing w:before="0" w:beforeAutospacing="0" w:after="0" w:afterAutospacing="0" w:line="276" w:lineRule="auto"/>
              <w:jc w:val="both"/>
            </w:pPr>
            <w:r>
              <w:t xml:space="preserve">1. Any economic operator, which has at present or used to have an interest in a procurement procedure under this Law and when it’s damaged or risks to be damaged by the contracting authority decision-making, which economic operator claims to have performed against this Law, shall be entitled to file a complaint with the Public Procurement Commission. </w:t>
            </w:r>
          </w:p>
          <w:p w14:paraId="07188EA6" w14:textId="77777777" w:rsidR="0011615B" w:rsidRDefault="0011615B" w:rsidP="00CC6ACD">
            <w:pPr>
              <w:pStyle w:val="paragrafi0"/>
              <w:spacing w:before="0" w:beforeAutospacing="0" w:after="0" w:afterAutospacing="0" w:line="276" w:lineRule="auto"/>
              <w:jc w:val="both"/>
            </w:pPr>
            <w:r w:rsidRPr="002527A8">
              <w:t xml:space="preserve">Candidates shall be deemed to be interested parties if </w:t>
            </w:r>
            <w:r w:rsidRPr="002527A8">
              <w:lastRenderedPageBreak/>
              <w:t>the contracting authority has not made available the necessary information for rejecting their tender before the announcement / delivery / publication of the notice of the winner.</w:t>
            </w:r>
          </w:p>
          <w:p w14:paraId="07188EA7" w14:textId="77777777" w:rsidR="0011615B" w:rsidRDefault="0011615B" w:rsidP="00CC6ACD">
            <w:pPr>
              <w:pStyle w:val="paragrafi0"/>
              <w:spacing w:before="0" w:beforeAutospacing="0" w:after="0" w:afterAutospacing="0" w:line="276" w:lineRule="auto"/>
              <w:jc w:val="both"/>
            </w:pPr>
            <w:r>
              <w:t xml:space="preserve"> 2. In the case of complaints about procedure documents, economic operators shall have the right to complain within 15 days of the following day of the publication of the contract notice. </w:t>
            </w:r>
          </w:p>
          <w:p w14:paraId="07188EA8" w14:textId="77777777" w:rsidR="0011615B" w:rsidRDefault="0011615B" w:rsidP="00CC6ACD">
            <w:pPr>
              <w:pStyle w:val="paragrafi0"/>
              <w:spacing w:before="0" w:beforeAutospacing="0" w:after="0" w:afterAutospacing="0" w:line="276" w:lineRule="auto"/>
              <w:jc w:val="both"/>
            </w:pPr>
            <w:r>
              <w:t xml:space="preserve">3. </w:t>
            </w:r>
            <w:r w:rsidRPr="00FF06EA">
              <w:t xml:space="preserve">In the case of appeals for the final assessment / classification decision, economic operators have the </w:t>
            </w:r>
            <w:r w:rsidRPr="00FF06EA">
              <w:lastRenderedPageBreak/>
              <w:t>right to appeal within 15 days from the next day of the notification of the winner.</w:t>
            </w:r>
          </w:p>
          <w:p w14:paraId="07188EA9" w14:textId="77777777" w:rsidR="0011615B" w:rsidRDefault="0011615B" w:rsidP="00CC6ACD">
            <w:pPr>
              <w:pStyle w:val="paragrafi0"/>
              <w:spacing w:before="0" w:beforeAutospacing="0" w:after="0" w:afterAutospacing="0" w:line="276" w:lineRule="auto"/>
              <w:jc w:val="both"/>
            </w:pPr>
          </w:p>
          <w:p w14:paraId="07188EAA" w14:textId="77777777" w:rsidR="0011615B" w:rsidRDefault="0011615B" w:rsidP="00CC6ACD">
            <w:pPr>
              <w:pStyle w:val="paragrafi0"/>
              <w:spacing w:before="0" w:beforeAutospacing="0" w:after="0" w:afterAutospacing="0" w:line="276" w:lineRule="auto"/>
              <w:jc w:val="both"/>
            </w:pPr>
            <w:r>
              <w:t xml:space="preserve">4. </w:t>
            </w:r>
            <w:r w:rsidRPr="00FF06EA">
              <w:t>The deadlines provided for in points 2 and 3 of this Article shall be shortened to 5 days in case of the procurement procedure by electronic means.</w:t>
            </w:r>
          </w:p>
          <w:p w14:paraId="07188EAB" w14:textId="77777777" w:rsidR="0011615B" w:rsidRPr="009C259A" w:rsidRDefault="0011615B" w:rsidP="00CC6ACD">
            <w:pPr>
              <w:pStyle w:val="paragrafi0"/>
              <w:spacing w:before="0" w:beforeAutospacing="0" w:after="0" w:afterAutospacing="0" w:line="276" w:lineRule="auto"/>
              <w:jc w:val="both"/>
              <w:rPr>
                <w:lang w:val="sq-AL"/>
              </w:rPr>
            </w:pPr>
            <w:r>
              <w:t xml:space="preserve"> 5. A written copy of the complaint shall also be forwarded to the contracting authority. Upon receipt of the written complaint, the contracting authority shall suspend the continuation of the procurement procedure until the </w:t>
            </w:r>
            <w:r>
              <w:lastRenderedPageBreak/>
              <w:t xml:space="preserve">full review of the complaint, including the issuance of a decision by the Public Procurement Commission. 6. Complaints to the Public Procurement Committee shall be made in writing, according to the respective form, indicating the name and address of the complainant, a reference to the specific procedure and the legislation, where the complainant submits the allegations about the violations, accompanying it with relevant documentation and evidence, which the complainant </w:t>
            </w:r>
            <w:r>
              <w:lastRenderedPageBreak/>
              <w:t xml:space="preserve">believes that they support its complaint. The above elements shall be indispensable for reviewing the complaint. 7. Upon receipt of a written complaint of the complainant, the Public Procurement Commission shall respond in writing regarding the fulfillment of the formal elements of the complaint within 5 days, starting from the next working day. When information or documentation is requested to be provided by the contracting authority in order to review the complaint, the </w:t>
            </w:r>
            <w:r>
              <w:lastRenderedPageBreak/>
              <w:t xml:space="preserve">Public Procurement Commission shall make a decision not later than 20 days after receiving the requested information or documentation. Exceptionally, if the Public Procurement Commission fails to make a decision within 20 days, it should inform the parties in the process about the reasons for failing to make this decision. As of this moment, within 15 days, the Public Procurement Commission shall have the obligation to come up with the final decision on the review of the complaint. 8. The administrative </w:t>
            </w:r>
            <w:r>
              <w:lastRenderedPageBreak/>
              <w:t xml:space="preserve">review procedure and the decision-making of the Public Procurement Commission, at the conclusion of the review of the complaint, shall be carried out under the relevant provisions of this Law, the Public Procurement Law on and the relevant legislation about the area of defense and security.9. In any case, during the administrative review procedure, the Public Procurement Commission should take into consideration the legal obligations to handle classified information. 10. Interested persons </w:t>
            </w:r>
            <w:r>
              <w:lastRenderedPageBreak/>
              <w:t xml:space="preserve">shall have the right to file a complaint with the relevant court, which reviews the administrative disputes, against the decision of the Public Procurement Commission. The complaint to the court shall not suspend the competitive procedures, the conclusion of the contract or the execution of the obligations between the parties. 11. Any complaint to the Public Procurement Committee shall be made against payment. Rules and payment fees shall be determined by a decision of the </w:t>
            </w:r>
            <w:r>
              <w:lastRenderedPageBreak/>
              <w:t>Council of Ministers.</w:t>
            </w:r>
          </w:p>
        </w:tc>
        <w:tc>
          <w:tcPr>
            <w:tcW w:w="602" w:type="pct"/>
            <w:vMerge w:val="restart"/>
          </w:tcPr>
          <w:p w14:paraId="07188EAC" w14:textId="175B9003" w:rsidR="0011615B" w:rsidRPr="0084419C" w:rsidRDefault="0011615B" w:rsidP="00CC6ACD">
            <w:pPr>
              <w:rPr>
                <w:lang w:val="sq-AL"/>
              </w:rPr>
            </w:pPr>
            <w:r>
              <w:rPr>
                <w:lang w:val="sq-AL"/>
              </w:rPr>
              <w:lastRenderedPageBreak/>
              <w:t>Full</w:t>
            </w:r>
          </w:p>
        </w:tc>
        <w:tc>
          <w:tcPr>
            <w:tcW w:w="905" w:type="pct"/>
            <w:vMerge w:val="restart"/>
          </w:tcPr>
          <w:p w14:paraId="07188EAD" w14:textId="3D7B392F" w:rsidR="0011615B" w:rsidRPr="0084419C" w:rsidRDefault="0011615B" w:rsidP="00CC6ACD">
            <w:pPr>
              <w:rPr>
                <w:lang w:val="sq-AL"/>
              </w:rPr>
            </w:pPr>
          </w:p>
        </w:tc>
      </w:tr>
      <w:tr w:rsidR="0011615B" w:rsidRPr="0084419C" w14:paraId="6CEBB337" w14:textId="77777777" w:rsidTr="00522EC8">
        <w:trPr>
          <w:trHeight w:val="321"/>
        </w:trPr>
        <w:tc>
          <w:tcPr>
            <w:tcW w:w="575" w:type="pct"/>
            <w:vMerge/>
          </w:tcPr>
          <w:p w14:paraId="6442465C" w14:textId="77777777" w:rsidR="0011615B" w:rsidRPr="00331F32" w:rsidRDefault="0011615B" w:rsidP="00CC6ACD">
            <w:pPr>
              <w:rPr>
                <w:b/>
              </w:rPr>
            </w:pPr>
          </w:p>
        </w:tc>
        <w:tc>
          <w:tcPr>
            <w:tcW w:w="1138" w:type="pct"/>
            <w:vMerge/>
          </w:tcPr>
          <w:p w14:paraId="5D9216CE" w14:textId="77777777" w:rsidR="0011615B" w:rsidRDefault="0011615B" w:rsidP="00CC6ACD">
            <w:pPr>
              <w:ind w:left="358"/>
            </w:pPr>
          </w:p>
        </w:tc>
        <w:tc>
          <w:tcPr>
            <w:tcW w:w="400" w:type="pct"/>
            <w:vMerge/>
          </w:tcPr>
          <w:p w14:paraId="4881BF71" w14:textId="77777777" w:rsidR="0011615B" w:rsidRPr="0084419C" w:rsidRDefault="0011615B" w:rsidP="00CC6ACD">
            <w:pPr>
              <w:rPr>
                <w:lang w:val="sq-AL"/>
              </w:rPr>
            </w:pPr>
          </w:p>
        </w:tc>
        <w:tc>
          <w:tcPr>
            <w:tcW w:w="560" w:type="pct"/>
          </w:tcPr>
          <w:p w14:paraId="349A2D64" w14:textId="63475CCD" w:rsidR="0011615B" w:rsidRDefault="0011615B" w:rsidP="00CC6ACD">
            <w:pPr>
              <w:rPr>
                <w:b/>
              </w:rPr>
            </w:pPr>
            <w:r>
              <w:rPr>
                <w:b/>
              </w:rPr>
              <w:t>2. Draft law</w:t>
            </w:r>
          </w:p>
        </w:tc>
        <w:tc>
          <w:tcPr>
            <w:tcW w:w="820" w:type="pct"/>
          </w:tcPr>
          <w:p w14:paraId="2FCEEC48" w14:textId="77777777" w:rsidR="0011615B" w:rsidRDefault="0011615B" w:rsidP="0011615B">
            <w:pPr>
              <w:pStyle w:val="paragrafi0"/>
              <w:spacing w:line="276" w:lineRule="auto"/>
              <w:jc w:val="both"/>
            </w:pPr>
            <w:r>
              <w:t>“Article 65</w:t>
            </w:r>
          </w:p>
          <w:p w14:paraId="304B63BE" w14:textId="77777777" w:rsidR="0011615B" w:rsidRDefault="0011615B" w:rsidP="0011615B">
            <w:pPr>
              <w:pStyle w:val="paragrafi0"/>
              <w:spacing w:line="276" w:lineRule="auto"/>
              <w:jc w:val="both"/>
            </w:pPr>
            <w:r>
              <w:t>Administrative appeal procedure</w:t>
            </w:r>
          </w:p>
          <w:p w14:paraId="573E44D7" w14:textId="77777777" w:rsidR="0011615B" w:rsidRDefault="0011615B" w:rsidP="0011615B">
            <w:pPr>
              <w:pStyle w:val="paragrafi0"/>
              <w:spacing w:line="276" w:lineRule="auto"/>
              <w:jc w:val="both"/>
            </w:pPr>
          </w:p>
          <w:p w14:paraId="0AE3DDA0" w14:textId="77777777" w:rsidR="0011615B" w:rsidRDefault="0011615B" w:rsidP="0011615B">
            <w:pPr>
              <w:pStyle w:val="paragrafi0"/>
              <w:spacing w:line="276" w:lineRule="auto"/>
              <w:jc w:val="both"/>
            </w:pPr>
            <w:r>
              <w:t>1. Any economic operator who has or has had an interest in a procurement procedure under this law and when he has been harmed or risks being harmed by a decision of the contracting authority/entity, which he claims was taken in violation of this law, has the right to complain to the public procurement commission.</w:t>
            </w:r>
          </w:p>
          <w:p w14:paraId="62B9FDB8" w14:textId="77777777" w:rsidR="0011615B" w:rsidRDefault="0011615B" w:rsidP="0011615B">
            <w:pPr>
              <w:pStyle w:val="paragrafi0"/>
              <w:spacing w:line="276" w:lineRule="auto"/>
              <w:jc w:val="both"/>
            </w:pPr>
            <w:r>
              <w:lastRenderedPageBreak/>
              <w:t>Candidates will be considered interested parties even in cases where the contracting authority/entity has not justified the rejection of theirrequest to participate , prior to the announcement/sending/publication of the winner notice.</w:t>
            </w:r>
          </w:p>
          <w:p w14:paraId="14475756" w14:textId="77777777" w:rsidR="0011615B" w:rsidRDefault="0011615B" w:rsidP="0011615B">
            <w:pPr>
              <w:pStyle w:val="paragrafi0"/>
              <w:spacing w:line="276" w:lineRule="auto"/>
              <w:jc w:val="both"/>
            </w:pPr>
            <w:r>
              <w:t>2. In the case of complaints about procedural documents, economic operators have the right to complain within 10 days:</w:t>
            </w:r>
          </w:p>
          <w:p w14:paraId="0FEE2967" w14:textId="77777777" w:rsidR="0011615B" w:rsidRDefault="0011615B" w:rsidP="0011615B">
            <w:pPr>
              <w:pStyle w:val="paragrafi0"/>
              <w:spacing w:line="276" w:lineRule="auto"/>
              <w:jc w:val="both"/>
            </w:pPr>
            <w:r>
              <w:t>a)</w:t>
            </w:r>
            <w:r>
              <w:tab/>
              <w:t xml:space="preserve">the day after the publication of the contract notice in the public notices bulletin for the first </w:t>
            </w:r>
            <w:r>
              <w:lastRenderedPageBreak/>
              <w:t>pre-qualification phase;</w:t>
            </w:r>
          </w:p>
          <w:p w14:paraId="3EB71FDF" w14:textId="77777777" w:rsidR="0011615B" w:rsidRDefault="0011615B" w:rsidP="0011615B">
            <w:pPr>
              <w:pStyle w:val="paragrafi0"/>
              <w:spacing w:line="276" w:lineRule="auto"/>
              <w:jc w:val="both"/>
            </w:pPr>
            <w:r>
              <w:t>b)</w:t>
            </w:r>
            <w:r>
              <w:tab/>
              <w:t>the day after sending the invitation to bid / familiarization with the tender documents within the framework of the development of the second phase for each procedure.</w:t>
            </w:r>
          </w:p>
          <w:p w14:paraId="124E847B" w14:textId="77777777" w:rsidR="0011615B" w:rsidRDefault="0011615B" w:rsidP="0011615B">
            <w:pPr>
              <w:pStyle w:val="paragrafi0"/>
              <w:spacing w:line="276" w:lineRule="auto"/>
              <w:jc w:val="both"/>
            </w:pPr>
            <w:r>
              <w:t>In procurement procedures below the upper monetary threshold, this deadline is 7 days.</w:t>
            </w:r>
          </w:p>
          <w:p w14:paraId="693D2DAF" w14:textId="77777777" w:rsidR="0011615B" w:rsidRDefault="0011615B" w:rsidP="0011615B">
            <w:pPr>
              <w:pStyle w:val="paragrafi0"/>
              <w:spacing w:line="276" w:lineRule="auto"/>
              <w:jc w:val="both"/>
            </w:pPr>
            <w:r>
              <w:t xml:space="preserve">3. In the case of complaints about the decision on the evaluation of request to participate in the first phase / evaluation of bids in the second phase or </w:t>
            </w:r>
            <w:r>
              <w:lastRenderedPageBreak/>
              <w:t>the final classification and in cases of cancellation of the procedure, economic operators have the right to appeal within 10 days, from:</w:t>
            </w:r>
          </w:p>
          <w:p w14:paraId="6B0E8BF5" w14:textId="77777777" w:rsidR="0011615B" w:rsidRDefault="0011615B" w:rsidP="0011615B">
            <w:pPr>
              <w:pStyle w:val="paragrafi0"/>
              <w:spacing w:line="276" w:lineRule="auto"/>
              <w:jc w:val="both"/>
            </w:pPr>
            <w:r>
              <w:t>a) the day after receiving notice of the CA's decision on the evaluation of the bids for the first phase;</w:t>
            </w:r>
          </w:p>
          <w:p w14:paraId="281C19BC" w14:textId="77777777" w:rsidR="0011615B" w:rsidRDefault="0011615B" w:rsidP="0011615B">
            <w:pPr>
              <w:pStyle w:val="paragrafi0"/>
              <w:spacing w:line="276" w:lineRule="auto"/>
              <w:jc w:val="both"/>
            </w:pPr>
            <w:r>
              <w:t>b) the day after receiving notification of the winner or of the publication of cancellation notice of the procedure.</w:t>
            </w:r>
          </w:p>
          <w:p w14:paraId="59141225" w14:textId="77777777" w:rsidR="0011615B" w:rsidRDefault="0011615B" w:rsidP="0011615B">
            <w:pPr>
              <w:pStyle w:val="paragrafi0"/>
              <w:spacing w:line="276" w:lineRule="auto"/>
              <w:jc w:val="both"/>
            </w:pPr>
            <w:r>
              <w:t xml:space="preserve">In procurement procedures below the upper monetary </w:t>
            </w:r>
            <w:r>
              <w:lastRenderedPageBreak/>
              <w:t>threshold, this deadline is 7 days.</w:t>
            </w:r>
          </w:p>
          <w:p w14:paraId="7208EEE7" w14:textId="77777777" w:rsidR="0011615B" w:rsidRDefault="0011615B" w:rsidP="0011615B">
            <w:pPr>
              <w:pStyle w:val="paragrafi0"/>
              <w:spacing w:line="276" w:lineRule="auto"/>
              <w:jc w:val="both"/>
            </w:pPr>
            <w:r>
              <w:t>4. A written copy of the complaint shall be sent, for information, to the contracting authority/entity. Upon receiving information regarding the complaint submitted, the contracting authority/entity shall suspend the continuation of the procurement procedure until the complaint has been fully reviewed, including the issuance of a decision by the public procurement commission.</w:t>
            </w:r>
          </w:p>
          <w:p w14:paraId="5BC20F79" w14:textId="77777777" w:rsidR="0011615B" w:rsidRDefault="0011615B" w:rsidP="0011615B">
            <w:pPr>
              <w:pStyle w:val="paragrafi0"/>
              <w:spacing w:line="276" w:lineRule="auto"/>
              <w:jc w:val="both"/>
            </w:pPr>
            <w:r>
              <w:lastRenderedPageBreak/>
              <w:t>5. The complaint to the public procurement commission shall be made in writing, according to the relevant form, stating the name and address of the complainant, the reference to the specific procedure and the legal basis on which the complainant alleges violations, accompanied by the relevant documentation and evidence that he believes supports his complaint. The above elements are necessary for the review of the complaint.</w:t>
            </w:r>
          </w:p>
          <w:p w14:paraId="3ED88307" w14:textId="77777777" w:rsidR="0011615B" w:rsidRDefault="0011615B" w:rsidP="0011615B">
            <w:pPr>
              <w:pStyle w:val="paragrafi0"/>
              <w:spacing w:line="276" w:lineRule="auto"/>
              <w:jc w:val="both"/>
            </w:pPr>
            <w:r>
              <w:t xml:space="preserve">6. Upon receipt of the written </w:t>
            </w:r>
            <w:r>
              <w:lastRenderedPageBreak/>
              <w:t xml:space="preserve">complaint of the complainant, the public procurement commission shall respond in writing regarding the fulfillment of the formal elements of the complaint, within 5 days, starting from the next working day. Within 5 days, from the decision on the fulfillment of the formal elements, the public procurement commission shall request information or documentation from the contracting authority/entity. The latter shall be obliged to respond to the request of the public procurement commission within </w:t>
            </w:r>
            <w:r>
              <w:lastRenderedPageBreak/>
              <w:t>5 days, from its receipt.</w:t>
            </w:r>
          </w:p>
          <w:p w14:paraId="132776DE" w14:textId="77777777" w:rsidR="0011615B" w:rsidRDefault="0011615B" w:rsidP="0011615B">
            <w:pPr>
              <w:pStyle w:val="paragrafi0"/>
              <w:spacing w:line="276" w:lineRule="auto"/>
              <w:jc w:val="both"/>
            </w:pPr>
            <w:r>
              <w:t>The public procurement commission makes a decision no later than 20 days after receiving the requested information or documentation.</w:t>
            </w:r>
          </w:p>
          <w:p w14:paraId="6C07D586" w14:textId="77777777" w:rsidR="0011615B" w:rsidRDefault="0011615B" w:rsidP="0011615B">
            <w:pPr>
              <w:pStyle w:val="paragrafi0"/>
              <w:spacing w:line="276" w:lineRule="auto"/>
              <w:jc w:val="both"/>
            </w:pPr>
            <w:r>
              <w:t xml:space="preserve">Exceptionally, if the public procurement commission, for legitimate reasons, fails to make a decision within the 20-day deadline, it must inform the parties to the process of the reasons for not making this decision. From this moment, within 15 days, the public procurement </w:t>
            </w:r>
            <w:r>
              <w:lastRenderedPageBreak/>
              <w:t>commission is obliged to issue a final decision on the review of the complaint.</w:t>
            </w:r>
          </w:p>
          <w:p w14:paraId="03975C56" w14:textId="77777777" w:rsidR="0011615B" w:rsidRDefault="0011615B" w:rsidP="0011615B">
            <w:pPr>
              <w:pStyle w:val="paragrafi0"/>
              <w:spacing w:line="276" w:lineRule="auto"/>
              <w:jc w:val="both"/>
            </w:pPr>
            <w:r>
              <w:t>7. The administrative review procedure and the decision-making of the public procurement commission at the conclusion of the review of the complaint shall be carried out in accordance with the relevant provisions of this law, the law on public procurement and the relevant legislation in the field of defense and security.</w:t>
            </w:r>
          </w:p>
          <w:p w14:paraId="60BDFD06" w14:textId="77777777" w:rsidR="0011615B" w:rsidRDefault="0011615B" w:rsidP="0011615B">
            <w:pPr>
              <w:pStyle w:val="paragrafi0"/>
              <w:spacing w:line="276" w:lineRule="auto"/>
              <w:jc w:val="both"/>
            </w:pPr>
            <w:r>
              <w:t xml:space="preserve">8. In any case, during the </w:t>
            </w:r>
            <w:r>
              <w:lastRenderedPageBreak/>
              <w:t>administrative review procedure, the public procurement commission must take into account the legal obligations for the handling of classified information.</w:t>
            </w:r>
          </w:p>
          <w:p w14:paraId="73A0A857" w14:textId="77777777" w:rsidR="0011615B" w:rsidRDefault="0011615B" w:rsidP="0011615B">
            <w:pPr>
              <w:pStyle w:val="paragrafi0"/>
              <w:spacing w:line="276" w:lineRule="auto"/>
              <w:jc w:val="both"/>
            </w:pPr>
            <w:r>
              <w:t xml:space="preserve">9. The public procurement commission must guarantee a sufficient level of confidentiality of classified information or other information contained in the files transmitted by the parties, and act in accordance with the interests of protection and/or security throughout the procedure. 10. 10. The parties to </w:t>
            </w:r>
            <w:r>
              <w:lastRenderedPageBreak/>
              <w:t>the process and interested persons have the right to appeal against the decision of the public procurement commission to the relevant court, which examines administrative disputes. An appeal to the court does not suspend the competitive procedures, the conclusion of the contract or the execution of obligations between the parties.</w:t>
            </w:r>
          </w:p>
          <w:p w14:paraId="19CC18EB" w14:textId="78410638" w:rsidR="0011615B" w:rsidRDefault="0011615B" w:rsidP="0011615B">
            <w:pPr>
              <w:pStyle w:val="paragrafi0"/>
              <w:spacing w:before="0" w:beforeAutospacing="0" w:after="0" w:afterAutospacing="0" w:line="276" w:lineRule="auto"/>
              <w:jc w:val="both"/>
            </w:pPr>
            <w:r>
              <w:t xml:space="preserve">11. Any appeal to the Public Procurement Commission shall be made against payment. The rules and fees for payment shall be </w:t>
            </w:r>
            <w:r>
              <w:lastRenderedPageBreak/>
              <w:t>determined by decision of the Council of Ministers.”</w:t>
            </w:r>
          </w:p>
        </w:tc>
        <w:tc>
          <w:tcPr>
            <w:tcW w:w="602" w:type="pct"/>
            <w:vMerge/>
          </w:tcPr>
          <w:p w14:paraId="45E49CB4" w14:textId="77777777" w:rsidR="0011615B" w:rsidRDefault="0011615B" w:rsidP="00CC6ACD">
            <w:pPr>
              <w:rPr>
                <w:lang w:val="sq-AL"/>
              </w:rPr>
            </w:pPr>
          </w:p>
        </w:tc>
        <w:tc>
          <w:tcPr>
            <w:tcW w:w="905" w:type="pct"/>
            <w:vMerge/>
          </w:tcPr>
          <w:p w14:paraId="6E5C7B1B" w14:textId="77777777" w:rsidR="0011615B" w:rsidRPr="0084419C" w:rsidRDefault="0011615B" w:rsidP="00CC6ACD">
            <w:pPr>
              <w:rPr>
                <w:lang w:val="sq-AL"/>
              </w:rPr>
            </w:pPr>
          </w:p>
        </w:tc>
      </w:tr>
      <w:tr w:rsidR="0011615B" w:rsidRPr="0084419C" w14:paraId="07188EC6" w14:textId="77777777" w:rsidTr="00522EC8">
        <w:trPr>
          <w:trHeight w:val="321"/>
        </w:trPr>
        <w:tc>
          <w:tcPr>
            <w:tcW w:w="575" w:type="pct"/>
            <w:vMerge w:val="restart"/>
          </w:tcPr>
          <w:p w14:paraId="07188EAF" w14:textId="77777777" w:rsidR="0011615B" w:rsidRPr="0084419C" w:rsidRDefault="0011615B" w:rsidP="00CC6ACD">
            <w:pPr>
              <w:rPr>
                <w:b/>
              </w:rPr>
            </w:pPr>
            <w:r w:rsidRPr="0084419C">
              <w:rPr>
                <w:b/>
              </w:rPr>
              <w:lastRenderedPageBreak/>
              <w:t xml:space="preserve"> 56 </w:t>
            </w:r>
          </w:p>
          <w:p w14:paraId="07188EB0" w14:textId="77777777" w:rsidR="0011615B" w:rsidRPr="0084419C" w:rsidRDefault="0011615B" w:rsidP="00CC6ACD">
            <w:pPr>
              <w:spacing w:before="240"/>
              <w:rPr>
                <w:b/>
              </w:rPr>
            </w:pPr>
            <w:r>
              <w:t>Requirements for review procedures</w:t>
            </w:r>
          </w:p>
        </w:tc>
        <w:tc>
          <w:tcPr>
            <w:tcW w:w="1138" w:type="pct"/>
            <w:vMerge w:val="restart"/>
          </w:tcPr>
          <w:p w14:paraId="07188EB1" w14:textId="77777777" w:rsidR="0011615B" w:rsidRPr="0084419C" w:rsidRDefault="0011615B" w:rsidP="00CC6ACD">
            <w:r w:rsidRPr="0084419C">
              <w:t xml:space="preserve"> </w:t>
            </w:r>
          </w:p>
          <w:p w14:paraId="07188EB2" w14:textId="77777777" w:rsidR="0011615B" w:rsidRDefault="0011615B" w:rsidP="00CC6ACD">
            <w:pPr>
              <w:ind w:left="358"/>
            </w:pPr>
            <w:r>
              <w:t xml:space="preserve">1. Member States shall ensure that the measures taken concerning the review procedures specified in Article 55 include provision for powers: </w:t>
            </w:r>
          </w:p>
          <w:p w14:paraId="07188EB3" w14:textId="77777777" w:rsidR="0011615B" w:rsidRDefault="0011615B" w:rsidP="00CC6ACD">
            <w:pPr>
              <w:ind w:left="358"/>
            </w:pPr>
          </w:p>
          <w:p w14:paraId="07188EB4" w14:textId="77777777" w:rsidR="0011615B" w:rsidRDefault="0011615B" w:rsidP="00CC6ACD">
            <w:pPr>
              <w:ind w:left="358"/>
            </w:pPr>
            <w:r>
              <w:t xml:space="preserve">a) to take, at the earliest opportunity and by way of interlocutory procedures, interim measures with the aim of correcting the alleged infringement or preventing further injury to the interests concerned, including measures to suspend or to ensure the suspension of the procedure for the award of a contract or the implementation of any decision taken by the contracting authority/entity, and to set aside or ensure the </w:t>
            </w:r>
            <w:r>
              <w:lastRenderedPageBreak/>
              <w:t xml:space="preserve">setting aside of decisions taken unlawfully, including the removal of discriminatory technical, economic or financial specifications in the invitation to tender, the contract documents or in any other document relating to the contract award procedure in question; or (b) to take, at the earliest opportunity, if possible by way of interlocutory procedures and if necessary by a final procedure on the substance, measures other than those provided for in point  (a) with the aim of correcting any identified infringement and preventing injury to the interests concerned; in particular, making an order for the payment of a particular sum, in cases where the infringement has not been corrected or </w:t>
            </w:r>
            <w:r>
              <w:lastRenderedPageBreak/>
              <w:t xml:space="preserve">prevented. In both the above cases, the powers provided for shall include the power to award damages to persons injured by the infringement. 2. The powers specified in paragraph  1 and Articles  60 and 61 may be conferred on separate bodies responsible for different aspects of the review procedure. 3. When a body of first instance, which is independent of the contracting authority/entity, reviews a contract award decision, Member States shall ensure that the contracting authority/entity cannot conclude the contract before the review body has made a decision on the application either for interim measures or for review. The suspension shall end no earlier than the expiry of the standstill period referred </w:t>
            </w:r>
            <w:r>
              <w:lastRenderedPageBreak/>
              <w:t xml:space="preserve">to in Article  57(2) and Article  60(4) and (5). 4. Except where provided for in paragraph 3 of this Article and Article  55(6), review procedures need not necessarily have an automatic suspensive effect on the contract award procedures to which they relate. 5. Member States may provide that the body responsible for review procedures may take into account the probable consequences of interim measures for all interests likely to be harmed, as well as the public interest, in particular defence and/or security interests, and may decide not to grant such measures when their negative consequences could exceed their benefits. A decision not to grant interim measures shall not prejudice any other claim of the person </w:t>
            </w:r>
            <w:r>
              <w:lastRenderedPageBreak/>
              <w:t xml:space="preserve">seeking such measures. 6. Member States may provide that where damages are claimed on the grounds that a decision was taken unlawfully, the contested decision must first be set aside by a body having the necessary powers. 7. Except where provided for in Articles 60 to 62, the effects of the exercise of the powers referred to in paragraph  1 of this Article on a contract concluded subsequent to its award shall be determined by national law. Furthermore, except where a decision must be set aside prior to the award of damages, a Member State may provide that, after the conclusion of a contract in accordance with Article  55(6), paragraph  3 of this Article or Articles  57 to  62, the powers of the </w:t>
            </w:r>
            <w:r>
              <w:lastRenderedPageBreak/>
              <w:t xml:space="preserve">body responsible for review procedures shall be limited to awarding damages to any person harmed by an infringement. 8. Member States shall ensure that decisions taken by bodies responsible for review procedures can be effectively enforced. 9. Where bodies responsible for review procedures are not judicial in character, written reasons for their decisions shall always be given. Furthermore, in such a case, provision must be made to guarantee procedures whereby any allegedly illegal measure taken by the review body or any alleged defect in the exercise of the powers conferred on it can be the subject of judicial review or review by another body which is a court or tribunal within the meaning of </w:t>
            </w:r>
            <w:r>
              <w:lastRenderedPageBreak/>
              <w:t xml:space="preserve">Article 234 of the Treaty and independent of both the contracting authority/entity and the review body. The members of such an independent body shall be appointed and leave office under the same conditions as members of the judiciary as regards the authority responsible for their appointment, their period of office, and their removal. At least the President of this independent body shall have the same legal and professional qualifications as members of the judiciary. The decisions taken by the independent body shall, by means determined by each Member State, be legally binding. 10. Member States shall ensure that the bodies responsible for review procedures guarantee an adequate level of </w:t>
            </w:r>
            <w:r>
              <w:lastRenderedPageBreak/>
              <w:t xml:space="preserve">confidentiality of classified information or other information contained in the files transmitted by the parties, and act in conformity with defence and/or security interests throughout the procedure. To this end, Member States may decide that a specific body has sole jurisdiction for the review of contracts in the fields of defence and security. </w:t>
            </w:r>
          </w:p>
          <w:p w14:paraId="07188EB5" w14:textId="77777777" w:rsidR="0011615B" w:rsidRDefault="0011615B" w:rsidP="00CC6ACD">
            <w:pPr>
              <w:ind w:left="358"/>
            </w:pPr>
          </w:p>
          <w:p w14:paraId="07188EB6" w14:textId="77777777" w:rsidR="0011615B" w:rsidRPr="0084419C" w:rsidRDefault="0011615B" w:rsidP="00CC6ACD">
            <w:pPr>
              <w:ind w:left="358"/>
            </w:pPr>
            <w:r>
              <w:t xml:space="preserve">In any case, Member States may provide that only the members of review bodies personally authorised to deal with classified information may examine applications for review involving such information. They may also impose specific security measures concerning the registration of applications for review, </w:t>
            </w:r>
            <w:r>
              <w:lastRenderedPageBreak/>
              <w:t>the reception of documents and the storage of files. Member States shall determine how review bodies are to reconcile the confidentiality of classified information with respect for the rights of the defence, and, in the case of a judicial review or of a review by a body which is a court or tribunal within the meaning of Article 234 of the Treaty, shall do so in such a way that the procedure complies, as a whole, with the right to a fair trial.</w:t>
            </w:r>
          </w:p>
        </w:tc>
        <w:tc>
          <w:tcPr>
            <w:tcW w:w="400" w:type="pct"/>
            <w:vMerge w:val="restart"/>
          </w:tcPr>
          <w:p w14:paraId="07188EB7" w14:textId="77777777" w:rsidR="0011615B" w:rsidRPr="0084419C" w:rsidRDefault="0011615B" w:rsidP="00CC6ACD">
            <w:pPr>
              <w:rPr>
                <w:lang w:val="sq-AL"/>
              </w:rPr>
            </w:pPr>
          </w:p>
        </w:tc>
        <w:tc>
          <w:tcPr>
            <w:tcW w:w="560" w:type="pct"/>
          </w:tcPr>
          <w:p w14:paraId="07188EB8" w14:textId="77777777" w:rsidR="0011615B" w:rsidRPr="0084419C" w:rsidRDefault="0011615B" w:rsidP="00CC6ACD">
            <w:pPr>
              <w:rPr>
                <w:b/>
              </w:rPr>
            </w:pPr>
            <w:r>
              <w:rPr>
                <w:b/>
              </w:rPr>
              <w:t>56</w:t>
            </w:r>
          </w:p>
          <w:p w14:paraId="07188EB9" w14:textId="77777777" w:rsidR="0011615B" w:rsidRPr="0084419C" w:rsidRDefault="0011615B" w:rsidP="00CC6ACD">
            <w:pPr>
              <w:rPr>
                <w:b/>
              </w:rPr>
            </w:pPr>
            <w:r>
              <w:rPr>
                <w:b/>
              </w:rPr>
              <w:t>Decisions of the Public Procurement Comission</w:t>
            </w:r>
          </w:p>
        </w:tc>
        <w:tc>
          <w:tcPr>
            <w:tcW w:w="820" w:type="pct"/>
          </w:tcPr>
          <w:p w14:paraId="07188EBA" w14:textId="77777777" w:rsidR="0011615B" w:rsidRPr="00E249C6" w:rsidRDefault="0011615B" w:rsidP="00CC6ACD">
            <w:pPr>
              <w:pStyle w:val="paragrafi0"/>
              <w:jc w:val="both"/>
              <w:rPr>
                <w:lang w:val="sq-AL"/>
              </w:rPr>
            </w:pPr>
            <w:r w:rsidRPr="00E249C6">
              <w:rPr>
                <w:lang w:val="sq-AL"/>
              </w:rPr>
              <w:t>1. Upon completion of the administrative review, the Public Procurement Commission shall decide:</w:t>
            </w:r>
          </w:p>
          <w:p w14:paraId="07188EBB" w14:textId="77777777" w:rsidR="0011615B" w:rsidRPr="00E249C6" w:rsidRDefault="0011615B" w:rsidP="00CC6ACD">
            <w:pPr>
              <w:pStyle w:val="paragrafi0"/>
              <w:jc w:val="both"/>
              <w:rPr>
                <w:lang w:val="sq-AL"/>
              </w:rPr>
            </w:pPr>
            <w:r w:rsidRPr="00E249C6">
              <w:rPr>
                <w:lang w:val="sq-AL"/>
              </w:rPr>
              <w:t xml:space="preserve">a) come up with interim decisions, which provide for the taking of measures in order to correct the alleged violation and / or prevent further damage to the interests involved. These decisions also include decisions to suspend the procurement procedure or to enforce a decision taken by the contracting authority until a </w:t>
            </w:r>
            <w:r w:rsidRPr="00E249C6">
              <w:rPr>
                <w:lang w:val="sq-AL"/>
              </w:rPr>
              <w:lastRenderedPageBreak/>
              <w:t>final decision has been made by the Public Procurement Commission.</w:t>
            </w:r>
          </w:p>
          <w:p w14:paraId="07188EBC" w14:textId="77777777" w:rsidR="0011615B" w:rsidRPr="00E249C6" w:rsidRDefault="0011615B" w:rsidP="00CC6ACD">
            <w:pPr>
              <w:pStyle w:val="paragrafi0"/>
              <w:jc w:val="both"/>
              <w:rPr>
                <w:lang w:val="sq-AL"/>
              </w:rPr>
            </w:pPr>
            <w:r w:rsidRPr="00E249C6">
              <w:rPr>
                <w:lang w:val="sq-AL"/>
              </w:rPr>
              <w:t xml:space="preserve">b) to decide on the annulment of illegally obtained decisions, including alteration of the technical specifications, discriminatory economic or financial criteria in the bidding, contract documents or any other document relating to the concerned award procedure; or to decide in the first instance, through interim procedural decisions or final decisions in a substance, the application of measures other than those of point (a) in order to remedy any identified violation and to prevent the </w:t>
            </w:r>
            <w:r w:rsidRPr="00E249C6">
              <w:rPr>
                <w:lang w:val="sq-AL"/>
              </w:rPr>
              <w:lastRenderedPageBreak/>
              <w:t>damage to the concerned interests as the decision for the payment of a fixed amount, in cases where the violation has not been remedied or prevented. In all of the above cases, the competencies envisaged relate to the right of the CPC to apply compensation to persons affected by the violation.</w:t>
            </w:r>
          </w:p>
          <w:p w14:paraId="07188EBD" w14:textId="77777777" w:rsidR="0011615B" w:rsidRPr="00E249C6" w:rsidRDefault="0011615B" w:rsidP="00CC6ACD">
            <w:pPr>
              <w:pStyle w:val="paragrafi0"/>
              <w:jc w:val="both"/>
              <w:rPr>
                <w:lang w:val="sq-AL"/>
              </w:rPr>
            </w:pPr>
          </w:p>
          <w:p w14:paraId="07188EBE" w14:textId="77777777" w:rsidR="0011615B" w:rsidRPr="00E249C6" w:rsidRDefault="0011615B" w:rsidP="00CC6ACD">
            <w:pPr>
              <w:pStyle w:val="paragrafi0"/>
              <w:jc w:val="both"/>
              <w:rPr>
                <w:lang w:val="sq-AL"/>
              </w:rPr>
            </w:pPr>
          </w:p>
          <w:p w14:paraId="07188EBF" w14:textId="77777777" w:rsidR="0011615B" w:rsidRPr="00E249C6" w:rsidRDefault="0011615B" w:rsidP="00CC6ACD">
            <w:pPr>
              <w:pStyle w:val="paragrafi0"/>
              <w:jc w:val="both"/>
              <w:rPr>
                <w:lang w:val="sq-AL"/>
              </w:rPr>
            </w:pPr>
            <w:r w:rsidRPr="00E249C6">
              <w:rPr>
                <w:lang w:val="sq-AL"/>
              </w:rPr>
              <w:t xml:space="preserve">c) cease the trial, as the actions or omissions of the contracting authority, which has conducted the procurement procedure, do not constitute violations of this law or administrative or </w:t>
            </w:r>
            <w:r w:rsidRPr="00E249C6">
              <w:rPr>
                <w:lang w:val="sq-AL"/>
              </w:rPr>
              <w:lastRenderedPageBreak/>
              <w:t>criminal provisions. In this case, the Public Procurement Commission clarifies in writing the complainant the reasons for the dismissal of the trial.</w:t>
            </w:r>
          </w:p>
          <w:p w14:paraId="07188EC0" w14:textId="77777777" w:rsidR="0011615B" w:rsidRPr="00E249C6" w:rsidRDefault="0011615B" w:rsidP="00CC6ACD">
            <w:pPr>
              <w:pStyle w:val="paragrafi0"/>
              <w:jc w:val="both"/>
              <w:rPr>
                <w:lang w:val="sq-AL"/>
              </w:rPr>
            </w:pPr>
          </w:p>
          <w:p w14:paraId="07188EC1" w14:textId="77777777" w:rsidR="0011615B" w:rsidRPr="00E249C6" w:rsidRDefault="0011615B" w:rsidP="00CC6ACD">
            <w:pPr>
              <w:pStyle w:val="paragrafi0"/>
              <w:jc w:val="both"/>
              <w:rPr>
                <w:lang w:val="sq-AL"/>
              </w:rPr>
            </w:pPr>
            <w:r w:rsidRPr="00E249C6">
              <w:rPr>
                <w:lang w:val="sq-AL"/>
              </w:rPr>
              <w:t>2. The contracting authorities shall apply the given decision or require a review of the decision of the Public Procurement Commission within 10 days of receiving the decision. If these actions have brought their effects, then the Public Procurement Commission advises the injured persons to file a lawsuit in the court or to file a criminal report.</w:t>
            </w:r>
          </w:p>
          <w:p w14:paraId="07188EC2" w14:textId="77777777" w:rsidR="0011615B" w:rsidRPr="00E249C6" w:rsidRDefault="0011615B" w:rsidP="00CC6ACD">
            <w:pPr>
              <w:pStyle w:val="paragrafi0"/>
              <w:jc w:val="both"/>
              <w:rPr>
                <w:lang w:val="sq-AL"/>
              </w:rPr>
            </w:pPr>
          </w:p>
          <w:p w14:paraId="07188EC3" w14:textId="77777777" w:rsidR="0011615B" w:rsidRPr="009C259A" w:rsidRDefault="0011615B" w:rsidP="00CC6ACD">
            <w:pPr>
              <w:pStyle w:val="paragrafi0"/>
              <w:jc w:val="both"/>
              <w:rPr>
                <w:lang w:val="sq-AL"/>
              </w:rPr>
            </w:pPr>
            <w:r w:rsidRPr="00E249C6">
              <w:rPr>
                <w:lang w:val="sq-AL"/>
              </w:rPr>
              <w:t>3. If the Public Procurement Commission finds that an official of the contracting authority has committed a deliberate violation of this law, then reports the violation to the respective authority.</w:t>
            </w:r>
          </w:p>
        </w:tc>
        <w:tc>
          <w:tcPr>
            <w:tcW w:w="602" w:type="pct"/>
            <w:vMerge w:val="restart"/>
          </w:tcPr>
          <w:p w14:paraId="07188EC4" w14:textId="20DFD67A" w:rsidR="0011615B" w:rsidRPr="0084419C" w:rsidRDefault="0011615B" w:rsidP="00CC6ACD">
            <w:pPr>
              <w:rPr>
                <w:lang w:val="sq-AL"/>
              </w:rPr>
            </w:pPr>
            <w:r>
              <w:rPr>
                <w:lang w:val="sq-AL"/>
              </w:rPr>
              <w:lastRenderedPageBreak/>
              <w:t>Full</w:t>
            </w:r>
          </w:p>
        </w:tc>
        <w:tc>
          <w:tcPr>
            <w:tcW w:w="905" w:type="pct"/>
            <w:vMerge w:val="restart"/>
          </w:tcPr>
          <w:p w14:paraId="07188EC5" w14:textId="4633C256" w:rsidR="0011615B" w:rsidRPr="0084419C" w:rsidRDefault="0011615B" w:rsidP="00CC6ACD">
            <w:pPr>
              <w:rPr>
                <w:lang w:val="sq-AL"/>
              </w:rPr>
            </w:pPr>
          </w:p>
        </w:tc>
      </w:tr>
      <w:tr w:rsidR="0011615B" w:rsidRPr="0084419C" w14:paraId="4B6ED7A4" w14:textId="77777777" w:rsidTr="00522EC8">
        <w:trPr>
          <w:trHeight w:val="321"/>
        </w:trPr>
        <w:tc>
          <w:tcPr>
            <w:tcW w:w="575" w:type="pct"/>
            <w:vMerge/>
          </w:tcPr>
          <w:p w14:paraId="5EA112D2" w14:textId="77777777" w:rsidR="0011615B" w:rsidRPr="0084419C" w:rsidRDefault="0011615B" w:rsidP="00CC6ACD">
            <w:pPr>
              <w:rPr>
                <w:b/>
              </w:rPr>
            </w:pPr>
          </w:p>
        </w:tc>
        <w:tc>
          <w:tcPr>
            <w:tcW w:w="1138" w:type="pct"/>
            <w:vMerge/>
          </w:tcPr>
          <w:p w14:paraId="645BFB39" w14:textId="77777777" w:rsidR="0011615B" w:rsidRPr="0084419C" w:rsidRDefault="0011615B" w:rsidP="00CC6ACD"/>
        </w:tc>
        <w:tc>
          <w:tcPr>
            <w:tcW w:w="400" w:type="pct"/>
            <w:vMerge/>
          </w:tcPr>
          <w:p w14:paraId="37C199FE" w14:textId="77777777" w:rsidR="0011615B" w:rsidRPr="0084419C" w:rsidRDefault="0011615B" w:rsidP="00CC6ACD">
            <w:pPr>
              <w:rPr>
                <w:lang w:val="sq-AL"/>
              </w:rPr>
            </w:pPr>
          </w:p>
        </w:tc>
        <w:tc>
          <w:tcPr>
            <w:tcW w:w="560" w:type="pct"/>
          </w:tcPr>
          <w:p w14:paraId="193D6869" w14:textId="650757ED" w:rsidR="0011615B" w:rsidRDefault="0011615B" w:rsidP="00CC6ACD">
            <w:pPr>
              <w:rPr>
                <w:b/>
              </w:rPr>
            </w:pPr>
            <w:r>
              <w:rPr>
                <w:b/>
              </w:rPr>
              <w:t>2. Draft law</w:t>
            </w:r>
          </w:p>
        </w:tc>
        <w:tc>
          <w:tcPr>
            <w:tcW w:w="820" w:type="pct"/>
          </w:tcPr>
          <w:p w14:paraId="71480689" w14:textId="77777777" w:rsidR="0011615B" w:rsidRPr="0011615B" w:rsidRDefault="0011615B" w:rsidP="0011615B">
            <w:pPr>
              <w:pStyle w:val="paragrafi0"/>
              <w:jc w:val="both"/>
              <w:rPr>
                <w:lang w:val="sq-AL"/>
              </w:rPr>
            </w:pPr>
            <w:r>
              <w:rPr>
                <w:lang w:val="sq-AL"/>
              </w:rPr>
              <w:t>“</w:t>
            </w:r>
            <w:r w:rsidRPr="0011615B">
              <w:rPr>
                <w:lang w:val="sq-AL"/>
              </w:rPr>
              <w:t>Article 68</w:t>
            </w:r>
          </w:p>
          <w:p w14:paraId="732F9839" w14:textId="77777777" w:rsidR="0011615B" w:rsidRPr="0011615B" w:rsidRDefault="0011615B" w:rsidP="0011615B">
            <w:pPr>
              <w:pStyle w:val="paragrafi0"/>
              <w:jc w:val="both"/>
              <w:rPr>
                <w:lang w:val="sq-AL"/>
              </w:rPr>
            </w:pPr>
            <w:r w:rsidRPr="0011615B">
              <w:rPr>
                <w:lang w:val="sq-AL"/>
              </w:rPr>
              <w:t>Decisions of the Public Procurement Commission</w:t>
            </w:r>
          </w:p>
          <w:p w14:paraId="03EFB6A0" w14:textId="77777777" w:rsidR="0011615B" w:rsidRPr="0011615B" w:rsidRDefault="0011615B" w:rsidP="0011615B">
            <w:pPr>
              <w:pStyle w:val="paragrafi0"/>
              <w:jc w:val="both"/>
              <w:rPr>
                <w:lang w:val="sq-AL"/>
              </w:rPr>
            </w:pPr>
          </w:p>
          <w:p w14:paraId="1E3DCB9A" w14:textId="77777777" w:rsidR="0011615B" w:rsidRPr="0011615B" w:rsidRDefault="0011615B" w:rsidP="0011615B">
            <w:pPr>
              <w:pStyle w:val="paragrafi0"/>
              <w:jc w:val="both"/>
              <w:rPr>
                <w:lang w:val="sq-AL"/>
              </w:rPr>
            </w:pPr>
            <w:r w:rsidRPr="0011615B">
              <w:rPr>
                <w:lang w:val="sq-AL"/>
              </w:rPr>
              <w:t>1. After the completion of the administrative review, the public procurement commission decides:</w:t>
            </w:r>
          </w:p>
          <w:p w14:paraId="43B8A49E" w14:textId="77777777" w:rsidR="0011615B" w:rsidRPr="0011615B" w:rsidRDefault="0011615B" w:rsidP="0011615B">
            <w:pPr>
              <w:pStyle w:val="paragrafi0"/>
              <w:jc w:val="both"/>
              <w:rPr>
                <w:lang w:val="sq-AL"/>
              </w:rPr>
            </w:pPr>
            <w:r w:rsidRPr="0011615B">
              <w:rPr>
                <w:lang w:val="sq-AL"/>
              </w:rPr>
              <w:t xml:space="preserve">a) issue decisions providing for measures to be </w:t>
            </w:r>
            <w:r w:rsidRPr="0011615B">
              <w:rPr>
                <w:lang w:val="sq-AL"/>
              </w:rPr>
              <w:lastRenderedPageBreak/>
              <w:t>taken, with the aim of correcting the alleged infringement and/or preventing further damage to the interests at stake. These decisions also include decisions to suspend the procurement procedure or the implementation of a decision taken by the contracting authority/entity, until a final decision is taken by the public procurement commission;</w:t>
            </w:r>
          </w:p>
          <w:p w14:paraId="1D901ACA" w14:textId="77777777" w:rsidR="0011615B" w:rsidRPr="0011615B" w:rsidRDefault="0011615B" w:rsidP="0011615B">
            <w:pPr>
              <w:pStyle w:val="paragrafi0"/>
              <w:jc w:val="both"/>
              <w:rPr>
                <w:lang w:val="sq-AL"/>
              </w:rPr>
            </w:pPr>
            <w:r w:rsidRPr="0011615B">
              <w:rPr>
                <w:lang w:val="sq-AL"/>
              </w:rPr>
              <w:t xml:space="preserve">b) for the annulment of decisions taken unlawfully, including the amendment of technical specifications, discriminatory economic or financial criteria in the tender notice, </w:t>
            </w:r>
            <w:r w:rsidRPr="0011615B">
              <w:rPr>
                <w:lang w:val="sq-AL"/>
              </w:rPr>
              <w:lastRenderedPageBreak/>
              <w:t xml:space="preserve">the contract documents or any other document, relating to the procedure in question, the award of the contract or, in the first instance, through interim procedural decisions or through final decisions on the substance, decide on the application of measures other than those of letter “a”, in order to correct any identified infringement and prevent damage to the interests in question, such as the decision to pay a certain amount, in cases where the infringement has not been corrected or prevented. In all the above cases, the powers provided for are related to the </w:t>
            </w:r>
            <w:r w:rsidRPr="0011615B">
              <w:rPr>
                <w:lang w:val="sq-AL"/>
              </w:rPr>
              <w:lastRenderedPageBreak/>
              <w:t>right of the PPC to apply compensation to the persons affected by the infringement;</w:t>
            </w:r>
          </w:p>
          <w:p w14:paraId="3C60859C" w14:textId="77777777" w:rsidR="0011615B" w:rsidRPr="0011615B" w:rsidRDefault="0011615B" w:rsidP="0011615B">
            <w:pPr>
              <w:pStyle w:val="paragrafi0"/>
              <w:jc w:val="both"/>
              <w:rPr>
                <w:lang w:val="sq-AL"/>
              </w:rPr>
            </w:pPr>
            <w:r w:rsidRPr="0011615B">
              <w:rPr>
                <w:lang w:val="sq-AL"/>
              </w:rPr>
              <w:t>c) to terminate the trial, given that the actions or omissions of the contracting authority/entity that carried out the procurement procedure do not constitute a violation of this law or of administrative or criminal provisions. In this case, the public procurement commission shall explain in writing to the complainant the reasons for terminating the trial.</w:t>
            </w:r>
          </w:p>
          <w:p w14:paraId="5DF27D6C" w14:textId="77777777" w:rsidR="0011615B" w:rsidRPr="0011615B" w:rsidRDefault="0011615B" w:rsidP="0011615B">
            <w:pPr>
              <w:pStyle w:val="paragrafi0"/>
              <w:jc w:val="both"/>
              <w:rPr>
                <w:lang w:val="sq-AL"/>
              </w:rPr>
            </w:pPr>
            <w:r w:rsidRPr="0011615B">
              <w:rPr>
                <w:lang w:val="sq-AL"/>
              </w:rPr>
              <w:t xml:space="preserve">2. Contracting authorities/entities must implement the decision of the </w:t>
            </w:r>
            <w:r w:rsidRPr="0011615B">
              <w:rPr>
                <w:lang w:val="sq-AL"/>
              </w:rPr>
              <w:lastRenderedPageBreak/>
              <w:t xml:space="preserve">Public Procurement Commission within 10 days of receiving notice of the decision. </w:t>
            </w:r>
          </w:p>
          <w:p w14:paraId="63DB5464" w14:textId="053BC048" w:rsidR="0011615B" w:rsidRPr="00E249C6" w:rsidRDefault="0011615B" w:rsidP="0011615B">
            <w:pPr>
              <w:pStyle w:val="paragrafi0"/>
              <w:jc w:val="both"/>
              <w:rPr>
                <w:lang w:val="sq-AL"/>
              </w:rPr>
            </w:pPr>
            <w:r w:rsidRPr="0011615B">
              <w:rPr>
                <w:lang w:val="sq-AL"/>
              </w:rPr>
              <w:t>3. If the public procurement commission judges that an official of the contracting authority/entity has committed a deliberate violation of this law, it shall report the violation to the relevant authority.</w:t>
            </w:r>
            <w:r>
              <w:rPr>
                <w:lang w:val="sq-AL"/>
              </w:rPr>
              <w:t>”</w:t>
            </w:r>
          </w:p>
        </w:tc>
        <w:tc>
          <w:tcPr>
            <w:tcW w:w="602" w:type="pct"/>
            <w:vMerge/>
          </w:tcPr>
          <w:p w14:paraId="70416EC5" w14:textId="77777777" w:rsidR="0011615B" w:rsidRDefault="0011615B" w:rsidP="00CC6ACD">
            <w:pPr>
              <w:rPr>
                <w:lang w:val="sq-AL"/>
              </w:rPr>
            </w:pPr>
          </w:p>
        </w:tc>
        <w:tc>
          <w:tcPr>
            <w:tcW w:w="905" w:type="pct"/>
            <w:vMerge/>
          </w:tcPr>
          <w:p w14:paraId="194371BB" w14:textId="77777777" w:rsidR="0011615B" w:rsidRPr="0084419C" w:rsidRDefault="0011615B" w:rsidP="00CC6ACD">
            <w:pPr>
              <w:rPr>
                <w:lang w:val="sq-AL"/>
              </w:rPr>
            </w:pPr>
          </w:p>
        </w:tc>
      </w:tr>
      <w:tr w:rsidR="0011615B" w:rsidRPr="0084419C" w14:paraId="07188ED5" w14:textId="77777777" w:rsidTr="00522EC8">
        <w:trPr>
          <w:trHeight w:val="321"/>
        </w:trPr>
        <w:tc>
          <w:tcPr>
            <w:tcW w:w="575" w:type="pct"/>
            <w:vMerge w:val="restart"/>
          </w:tcPr>
          <w:p w14:paraId="07188EC7" w14:textId="77777777" w:rsidR="0011615B" w:rsidRPr="0084419C" w:rsidRDefault="0011615B" w:rsidP="00CC6ACD">
            <w:pPr>
              <w:rPr>
                <w:b/>
              </w:rPr>
            </w:pPr>
            <w:r w:rsidRPr="0084419C">
              <w:rPr>
                <w:b/>
              </w:rPr>
              <w:lastRenderedPageBreak/>
              <w:t>57</w:t>
            </w:r>
          </w:p>
          <w:p w14:paraId="07188EC8" w14:textId="77777777" w:rsidR="0011615B" w:rsidRPr="0084419C" w:rsidRDefault="0011615B" w:rsidP="00CC6ACD">
            <w:pPr>
              <w:rPr>
                <w:b/>
              </w:rPr>
            </w:pPr>
            <w:r>
              <w:t>Standstill period</w:t>
            </w:r>
          </w:p>
        </w:tc>
        <w:tc>
          <w:tcPr>
            <w:tcW w:w="1138" w:type="pct"/>
            <w:vMerge w:val="restart"/>
          </w:tcPr>
          <w:p w14:paraId="07188EC9" w14:textId="77777777" w:rsidR="0011615B" w:rsidRPr="0084419C" w:rsidRDefault="0011615B" w:rsidP="00CC6ACD">
            <w:pPr>
              <w:spacing w:before="240" w:after="200" w:line="276" w:lineRule="auto"/>
              <w:jc w:val="both"/>
            </w:pPr>
            <w:r>
              <w:t xml:space="preserve">1. Member States shall ensure that the persons referred to in Article 55(4) have sufficient time for effective review of the contract award decisions taken by contracting authorities/entities, by adopting the necessary </w:t>
            </w:r>
            <w:r>
              <w:lastRenderedPageBreak/>
              <w:t xml:space="preserve">provisions respecting the minimum conditions set out in paragraph 2 of this Article and in Article 59. 2. A contract may not be concluded following the decision to award a contract falling within the scope of this Directive before the expiry of a period of at least 10 calendar days with effect from the day following the date on which the contract award decision is sent to the tenderers and candidates concerned if fax or electronic means are used or, if other means of communication are used, before the expiry of a period of either at least 15 calendar days with effect from the day following the date on which the contract award decision is sent to the tenderers and candidates concerned or at least 10 calendar days with effect from the day </w:t>
            </w:r>
            <w:r>
              <w:lastRenderedPageBreak/>
              <w:t xml:space="preserve">following the date of the receipt of the contract award decision. Tenderers shall be deemed to be concerned if they have not yet been definitively excluded. An exclusion is definitive if it has been notified to the tenderers concerned and either has been considered lawful by an independent review body or can no longer be subject to a review procedure. Candidates shall be deemed to be concerned if the contracting authority/entity has not made available information about the rejection of their application before the notification of the contract award decision to the tenderers concerned. The communication of the award decision to each tenderer and candidate concerned shall be accompanied by the following: — a summary of </w:t>
            </w:r>
            <w:r>
              <w:lastRenderedPageBreak/>
              <w:t>the relevant reasons as set out in Article 35(2), subject to Article 35(3), and, — a precise statement of the exact standstill period applicable pursuant to the provisions of national law transposing this paragraph,</w:t>
            </w:r>
          </w:p>
        </w:tc>
        <w:tc>
          <w:tcPr>
            <w:tcW w:w="400" w:type="pct"/>
            <w:vMerge w:val="restart"/>
          </w:tcPr>
          <w:p w14:paraId="07188ECA" w14:textId="77777777" w:rsidR="0011615B" w:rsidRPr="0084419C" w:rsidRDefault="0011615B" w:rsidP="00CC6ACD">
            <w:pPr>
              <w:rPr>
                <w:lang w:val="sq-AL"/>
              </w:rPr>
            </w:pPr>
          </w:p>
        </w:tc>
        <w:tc>
          <w:tcPr>
            <w:tcW w:w="560" w:type="pct"/>
          </w:tcPr>
          <w:p w14:paraId="07188ECB" w14:textId="77777777" w:rsidR="0011615B" w:rsidRPr="0084419C" w:rsidRDefault="0011615B" w:rsidP="00CC6ACD">
            <w:pPr>
              <w:rPr>
                <w:b/>
              </w:rPr>
            </w:pPr>
            <w:r>
              <w:rPr>
                <w:b/>
              </w:rPr>
              <w:t>54</w:t>
            </w:r>
          </w:p>
          <w:p w14:paraId="07188ECC" w14:textId="77777777" w:rsidR="0011615B" w:rsidRPr="0084419C" w:rsidRDefault="0011615B" w:rsidP="00CC6ACD">
            <w:pPr>
              <w:rPr>
                <w:b/>
              </w:rPr>
            </w:pPr>
            <w:r>
              <w:t>Standstill period</w:t>
            </w:r>
          </w:p>
        </w:tc>
        <w:tc>
          <w:tcPr>
            <w:tcW w:w="820" w:type="pct"/>
          </w:tcPr>
          <w:p w14:paraId="07188ECD" w14:textId="77777777" w:rsidR="0011615B" w:rsidRDefault="0011615B" w:rsidP="00CC6ACD">
            <w:pPr>
              <w:ind w:left="718" w:hanging="360"/>
            </w:pPr>
            <w:r w:rsidRPr="009C259A">
              <w:t>.</w:t>
            </w:r>
            <w:r>
              <w:t xml:space="preserve"> 1. In order to provide the interested parties with the time necessary for the complaint, the contracting authority may not </w:t>
            </w:r>
            <w:r>
              <w:lastRenderedPageBreak/>
              <w:t>sign the contract with the winner of the procurement procedure without exceeding a period of at least 15 calendar days from the day following the publication of the notice of the winner.</w:t>
            </w:r>
          </w:p>
          <w:p w14:paraId="07188ECE" w14:textId="77777777" w:rsidR="0011615B" w:rsidRDefault="0011615B" w:rsidP="00CC6ACD">
            <w:pPr>
              <w:ind w:left="718" w:hanging="360"/>
            </w:pPr>
            <w:r>
              <w:t>In the case of the procurement procedure by electronic means, this deadline shall be shortened to 5 days.</w:t>
            </w:r>
          </w:p>
          <w:p w14:paraId="07188ECF" w14:textId="77777777" w:rsidR="0011615B" w:rsidRDefault="0011615B" w:rsidP="00CC6ACD">
            <w:pPr>
              <w:ind w:left="718" w:hanging="360"/>
            </w:pPr>
            <w:r>
              <w:t xml:space="preserve">2. The waiting period </w:t>
            </w:r>
            <w:r>
              <w:lastRenderedPageBreak/>
              <w:t>provided for in paragraph 1 of this Article shall not apply in the following cases:</w:t>
            </w:r>
          </w:p>
          <w:p w14:paraId="07188ED0" w14:textId="77777777" w:rsidR="0011615B" w:rsidRDefault="0011615B" w:rsidP="00CC6ACD">
            <w:pPr>
              <w:ind w:left="718" w:hanging="360"/>
            </w:pPr>
            <w:r>
              <w:t>(a) In the case of negotiated procedures without prior notification of the contract notice,</w:t>
            </w:r>
          </w:p>
          <w:p w14:paraId="07188ED1" w14:textId="77777777" w:rsidR="0011615B" w:rsidRDefault="0011615B" w:rsidP="00CC6ACD">
            <w:pPr>
              <w:ind w:left="718" w:hanging="360"/>
            </w:pPr>
            <w:r>
              <w:t>(b) In the case of proceedings with a single Bidder, who has been qualified and declared winner;</w:t>
            </w:r>
          </w:p>
          <w:p w14:paraId="07188ED2" w14:textId="77777777" w:rsidR="0011615B" w:rsidRPr="009C259A" w:rsidRDefault="0011615B" w:rsidP="00CC6ACD">
            <w:pPr>
              <w:ind w:left="718" w:hanging="360"/>
              <w:rPr>
                <w:lang w:val="sq-AL"/>
              </w:rPr>
            </w:pPr>
            <w:r>
              <w:t xml:space="preserve">(c) in the case of contracts based on a framework </w:t>
            </w:r>
            <w:r>
              <w:lastRenderedPageBreak/>
              <w:t>agreement with an economic operator with all the criteria laid down</w:t>
            </w:r>
          </w:p>
        </w:tc>
        <w:tc>
          <w:tcPr>
            <w:tcW w:w="602" w:type="pct"/>
            <w:vMerge w:val="restart"/>
          </w:tcPr>
          <w:p w14:paraId="07188ED3" w14:textId="645C43F6" w:rsidR="0011615B" w:rsidRPr="0084419C" w:rsidRDefault="0011615B" w:rsidP="00CC6ACD">
            <w:pPr>
              <w:rPr>
                <w:lang w:val="sq-AL"/>
              </w:rPr>
            </w:pPr>
            <w:r>
              <w:rPr>
                <w:lang w:val="sq-AL"/>
              </w:rPr>
              <w:lastRenderedPageBreak/>
              <w:t>Full</w:t>
            </w:r>
          </w:p>
        </w:tc>
        <w:tc>
          <w:tcPr>
            <w:tcW w:w="905" w:type="pct"/>
            <w:vMerge w:val="restart"/>
          </w:tcPr>
          <w:p w14:paraId="07188ED4" w14:textId="42A81E77" w:rsidR="0011615B" w:rsidRPr="0084419C" w:rsidRDefault="0011615B" w:rsidP="00CC6ACD">
            <w:pPr>
              <w:rPr>
                <w:lang w:val="sq-AL"/>
              </w:rPr>
            </w:pPr>
          </w:p>
        </w:tc>
      </w:tr>
      <w:tr w:rsidR="0011615B" w:rsidRPr="0084419C" w14:paraId="707D2254" w14:textId="77777777" w:rsidTr="00522EC8">
        <w:trPr>
          <w:trHeight w:val="321"/>
        </w:trPr>
        <w:tc>
          <w:tcPr>
            <w:tcW w:w="575" w:type="pct"/>
            <w:vMerge/>
          </w:tcPr>
          <w:p w14:paraId="27E9F5A1" w14:textId="77777777" w:rsidR="0011615B" w:rsidRPr="0084419C" w:rsidRDefault="0011615B" w:rsidP="00CC6ACD">
            <w:pPr>
              <w:rPr>
                <w:b/>
              </w:rPr>
            </w:pPr>
          </w:p>
        </w:tc>
        <w:tc>
          <w:tcPr>
            <w:tcW w:w="1138" w:type="pct"/>
            <w:vMerge/>
          </w:tcPr>
          <w:p w14:paraId="5580E380" w14:textId="77777777" w:rsidR="0011615B" w:rsidRDefault="0011615B" w:rsidP="00CC6ACD">
            <w:pPr>
              <w:spacing w:before="240" w:after="200" w:line="276" w:lineRule="auto"/>
              <w:jc w:val="both"/>
            </w:pPr>
          </w:p>
        </w:tc>
        <w:tc>
          <w:tcPr>
            <w:tcW w:w="400" w:type="pct"/>
            <w:vMerge/>
          </w:tcPr>
          <w:p w14:paraId="4CA48050" w14:textId="77777777" w:rsidR="0011615B" w:rsidRPr="0084419C" w:rsidRDefault="0011615B" w:rsidP="00CC6ACD">
            <w:pPr>
              <w:rPr>
                <w:lang w:val="sq-AL"/>
              </w:rPr>
            </w:pPr>
          </w:p>
        </w:tc>
        <w:tc>
          <w:tcPr>
            <w:tcW w:w="560" w:type="pct"/>
          </w:tcPr>
          <w:p w14:paraId="5DDB5C98" w14:textId="2CD0E354" w:rsidR="0011615B" w:rsidRDefault="0011615B" w:rsidP="00CC6ACD">
            <w:pPr>
              <w:rPr>
                <w:b/>
              </w:rPr>
            </w:pPr>
            <w:r>
              <w:rPr>
                <w:b/>
              </w:rPr>
              <w:t>2. Draft law</w:t>
            </w:r>
          </w:p>
        </w:tc>
        <w:tc>
          <w:tcPr>
            <w:tcW w:w="820" w:type="pct"/>
          </w:tcPr>
          <w:p w14:paraId="26EA8DA8" w14:textId="77777777" w:rsidR="0011615B" w:rsidRDefault="0011615B" w:rsidP="0011615B">
            <w:r>
              <w:t>“Article 66</w:t>
            </w:r>
          </w:p>
          <w:p w14:paraId="0F49299F" w14:textId="77777777" w:rsidR="0011615B" w:rsidRDefault="0011615B" w:rsidP="0011615B">
            <w:r>
              <w:t>Standstill period</w:t>
            </w:r>
          </w:p>
          <w:p w14:paraId="04CE6619" w14:textId="77777777" w:rsidR="0011615B" w:rsidRDefault="0011615B" w:rsidP="0011615B"/>
          <w:p w14:paraId="7D2F7C6F" w14:textId="77777777" w:rsidR="0011615B" w:rsidRDefault="0011615B" w:rsidP="0011615B">
            <w:r>
              <w:t>1. In order to provide interested parties with the necessary time for appeal, the contracting authority/entity may not sign the contract with the winner of the procurement procedure without a period of at least 15 calendar days from the day following the publication of the winner notice.</w:t>
            </w:r>
          </w:p>
          <w:p w14:paraId="21C5A6BC" w14:textId="77777777" w:rsidR="0011615B" w:rsidRDefault="0011615B" w:rsidP="0011615B">
            <w:r>
              <w:t xml:space="preserve">In the case of conducting the procurement procedure by electronic means, this deadline is </w:t>
            </w:r>
            <w:r>
              <w:lastRenderedPageBreak/>
              <w:t>shortened by 5 days.</w:t>
            </w:r>
          </w:p>
          <w:p w14:paraId="369A503E" w14:textId="77777777" w:rsidR="0011615B" w:rsidRDefault="0011615B" w:rsidP="0011615B">
            <w:r>
              <w:t>2. Bidders will be considered interested if they have not yet been definitively excluded. An exclusion is definitive if it has been notified to interested bidders and has either been deemed lawful by an independent review body or can no longer be subject to a review procedure.</w:t>
            </w:r>
          </w:p>
          <w:p w14:paraId="59051B1C" w14:textId="77777777" w:rsidR="0011615B" w:rsidRDefault="0011615B" w:rsidP="0011615B"/>
          <w:p w14:paraId="33EDF10A" w14:textId="77777777" w:rsidR="0011615B" w:rsidRDefault="0011615B" w:rsidP="0011615B">
            <w:r>
              <w:t xml:space="preserve">Candidates will be considered interested if the contracting authority/entity has not made available information regarding the rejection of their application before notifying the contract award decision to </w:t>
            </w:r>
            <w:r>
              <w:lastRenderedPageBreak/>
              <w:t>interested tenderers.</w:t>
            </w:r>
          </w:p>
          <w:p w14:paraId="4A44EDBD" w14:textId="77777777" w:rsidR="0011615B" w:rsidRDefault="0011615B" w:rsidP="0011615B"/>
          <w:p w14:paraId="51615515" w14:textId="77777777" w:rsidR="0011615B" w:rsidRDefault="0011615B" w:rsidP="0011615B">
            <w:r>
              <w:t>The communication of the contract award decision to each interested bidder and candidate must be accompanied by the following:</w:t>
            </w:r>
          </w:p>
          <w:p w14:paraId="1E09F646" w14:textId="77777777" w:rsidR="0011615B" w:rsidRDefault="0011615B" w:rsidP="0011615B">
            <w:r>
              <w:t>a)</w:t>
            </w:r>
            <w:r>
              <w:tab/>
              <w:t>a summary of the relevant reasons as set out in Article 39 (2), subject to Article 39(3), and,</w:t>
            </w:r>
          </w:p>
          <w:p w14:paraId="7F39A7A1" w14:textId="77777777" w:rsidR="0011615B" w:rsidRDefault="0011615B" w:rsidP="0011615B">
            <w:r>
              <w:t>b)</w:t>
            </w:r>
            <w:r>
              <w:tab/>
              <w:t>standstill period applicable in accordance with the provisions of this law,</w:t>
            </w:r>
          </w:p>
          <w:p w14:paraId="61E0C146" w14:textId="77777777" w:rsidR="0011615B" w:rsidRDefault="0011615B" w:rsidP="0011615B">
            <w:r>
              <w:t>3. The waiting period provided for in point 1 of this article does not apply in the case of:</w:t>
            </w:r>
          </w:p>
          <w:p w14:paraId="066388F4" w14:textId="77777777" w:rsidR="0011615B" w:rsidRDefault="0011615B" w:rsidP="0011615B">
            <w:r>
              <w:t>a) negotiated procedures, without prior publication of a contract notice;</w:t>
            </w:r>
          </w:p>
          <w:p w14:paraId="3389A90C" w14:textId="77777777" w:rsidR="0011615B" w:rsidRDefault="0011615B" w:rsidP="0011615B">
            <w:r>
              <w:lastRenderedPageBreak/>
              <w:t>b) procedures with a single bidder, who has been qualified and declared the winner, when no other candidates or tenderers are interested;</w:t>
            </w:r>
          </w:p>
          <w:p w14:paraId="4326F1DF" w14:textId="77777777" w:rsidR="0011615B" w:rsidRDefault="0011615B" w:rsidP="0011615B">
            <w:r>
              <w:t>c) in the case of a contract based on a framework agreement.</w:t>
            </w:r>
          </w:p>
          <w:p w14:paraId="4819E0E9" w14:textId="77777777" w:rsidR="0011615B" w:rsidRDefault="0011615B" w:rsidP="0011615B">
            <w:r>
              <w:t xml:space="preserve"> 4. Where the derogation provided for in point 3(c) is applied, the contract shall be declared ineffective in accordance with Article 70 where: </w:t>
            </w:r>
          </w:p>
          <w:p w14:paraId="23D62FE0" w14:textId="77777777" w:rsidR="0011615B" w:rsidRDefault="0011615B" w:rsidP="0011615B">
            <w:r>
              <w:t>a) there is an infringement of Article 30(9)(b) of this Law; and</w:t>
            </w:r>
          </w:p>
          <w:p w14:paraId="437C23C3" w14:textId="67D8BBE3" w:rsidR="0011615B" w:rsidRPr="009C259A" w:rsidRDefault="0011615B" w:rsidP="0011615B">
            <w:r>
              <w:t xml:space="preserve">b) the estimated value of the contract is equal to or exceeds the applicable monetary threshold in accordance with </w:t>
            </w:r>
            <w:r>
              <w:lastRenderedPageBreak/>
              <w:t>Article 20 of this Law.”</w:t>
            </w:r>
          </w:p>
        </w:tc>
        <w:tc>
          <w:tcPr>
            <w:tcW w:w="602" w:type="pct"/>
            <w:vMerge/>
          </w:tcPr>
          <w:p w14:paraId="0C74C2F0" w14:textId="77777777" w:rsidR="0011615B" w:rsidRDefault="0011615B" w:rsidP="00CC6ACD">
            <w:pPr>
              <w:rPr>
                <w:lang w:val="sq-AL"/>
              </w:rPr>
            </w:pPr>
          </w:p>
        </w:tc>
        <w:tc>
          <w:tcPr>
            <w:tcW w:w="905" w:type="pct"/>
            <w:vMerge/>
          </w:tcPr>
          <w:p w14:paraId="76673585" w14:textId="77777777" w:rsidR="0011615B" w:rsidRPr="0084419C" w:rsidRDefault="0011615B" w:rsidP="00CC6ACD">
            <w:pPr>
              <w:rPr>
                <w:lang w:val="sq-AL"/>
              </w:rPr>
            </w:pPr>
          </w:p>
        </w:tc>
      </w:tr>
      <w:tr w:rsidR="0011615B" w:rsidRPr="0084419C" w14:paraId="07188EE3" w14:textId="77777777" w:rsidTr="00522EC8">
        <w:trPr>
          <w:trHeight w:val="321"/>
        </w:trPr>
        <w:tc>
          <w:tcPr>
            <w:tcW w:w="575" w:type="pct"/>
            <w:vMerge w:val="restart"/>
          </w:tcPr>
          <w:p w14:paraId="07188ED6" w14:textId="77777777" w:rsidR="0011615B" w:rsidRPr="0084419C" w:rsidRDefault="0011615B" w:rsidP="00CC6ACD">
            <w:pPr>
              <w:rPr>
                <w:b/>
              </w:rPr>
            </w:pPr>
            <w:r w:rsidRPr="0084419C">
              <w:rPr>
                <w:b/>
                <w:lang w:val="sq-AL"/>
              </w:rPr>
              <w:lastRenderedPageBreak/>
              <w:t xml:space="preserve">  </w:t>
            </w:r>
            <w:r w:rsidRPr="0084419C">
              <w:rPr>
                <w:b/>
              </w:rPr>
              <w:t xml:space="preserve">58 </w:t>
            </w:r>
          </w:p>
          <w:p w14:paraId="07188ED7" w14:textId="77777777" w:rsidR="0011615B" w:rsidRPr="0084419C" w:rsidRDefault="0011615B" w:rsidP="00CC6ACD">
            <w:pPr>
              <w:rPr>
                <w:b/>
              </w:rPr>
            </w:pPr>
            <w:r>
              <w:t>Derogations from the standstill period</w:t>
            </w:r>
          </w:p>
          <w:p w14:paraId="07188ED8" w14:textId="77777777" w:rsidR="0011615B" w:rsidRPr="0084419C" w:rsidRDefault="0011615B" w:rsidP="00CC6ACD">
            <w:pPr>
              <w:rPr>
                <w:b/>
              </w:rPr>
            </w:pPr>
          </w:p>
        </w:tc>
        <w:tc>
          <w:tcPr>
            <w:tcW w:w="1138" w:type="pct"/>
            <w:vMerge w:val="restart"/>
          </w:tcPr>
          <w:p w14:paraId="07188ED9" w14:textId="77777777" w:rsidR="0011615B" w:rsidRPr="0084419C" w:rsidRDefault="0011615B" w:rsidP="00CC6ACD">
            <w:pPr>
              <w:spacing w:before="240" w:after="200" w:line="276" w:lineRule="auto"/>
              <w:jc w:val="both"/>
            </w:pPr>
            <w:r>
              <w:t xml:space="preserve">Member States may provide that the periods referred to in Article 57(2) do not apply in the following cases: (a) where this Directive does not require prior publication of a contract notice in the Official Journal of the European Union; (b) where the only tenderer concerned within the meaning of Article  57(2) is the one which is awarded the contract and there are no candidates concerned; (c) in the case of a contract based on a framework agreement as provided for in Article 29. If this derogation is invoked, Member States shall ensure that the contract is ineffective in accordance with Articles  60 and 62 where: — there is an infringement of the second indent of the second </w:t>
            </w:r>
            <w:r>
              <w:lastRenderedPageBreak/>
              <w:t>subparagraph of Article 29(4), and, — the contract value is estimated to be equal to or to exceed the thresholds set out in Article 8,</w:t>
            </w:r>
          </w:p>
        </w:tc>
        <w:tc>
          <w:tcPr>
            <w:tcW w:w="400" w:type="pct"/>
            <w:vMerge w:val="restart"/>
          </w:tcPr>
          <w:p w14:paraId="07188EDA" w14:textId="77777777" w:rsidR="0011615B" w:rsidRPr="0084419C" w:rsidRDefault="0011615B" w:rsidP="00CC6ACD">
            <w:pPr>
              <w:rPr>
                <w:lang w:val="sq-AL"/>
              </w:rPr>
            </w:pPr>
          </w:p>
        </w:tc>
        <w:tc>
          <w:tcPr>
            <w:tcW w:w="560" w:type="pct"/>
          </w:tcPr>
          <w:p w14:paraId="07188EDB" w14:textId="77777777" w:rsidR="0011615B" w:rsidRPr="0084419C" w:rsidRDefault="0011615B" w:rsidP="00CC6ACD">
            <w:pPr>
              <w:rPr>
                <w:b/>
              </w:rPr>
            </w:pPr>
            <w:r>
              <w:rPr>
                <w:b/>
              </w:rPr>
              <w:t>54</w:t>
            </w:r>
          </w:p>
          <w:p w14:paraId="07188EDC" w14:textId="77777777" w:rsidR="0011615B" w:rsidRPr="0084419C" w:rsidRDefault="0011615B" w:rsidP="00CC6ACD">
            <w:pPr>
              <w:rPr>
                <w:b/>
              </w:rPr>
            </w:pPr>
            <w:r>
              <w:rPr>
                <w:b/>
              </w:rPr>
              <w:t>Standstill period</w:t>
            </w:r>
          </w:p>
        </w:tc>
        <w:tc>
          <w:tcPr>
            <w:tcW w:w="820" w:type="pct"/>
          </w:tcPr>
          <w:p w14:paraId="07188EDD" w14:textId="77777777" w:rsidR="0011615B" w:rsidRDefault="0011615B" w:rsidP="00CC6ACD">
            <w:pPr>
              <w:ind w:left="718" w:hanging="360"/>
            </w:pPr>
            <w:r>
              <w:t>2. The waiting period provided for in paragraph 1 of this Article shall not apply in the following cases:</w:t>
            </w:r>
          </w:p>
          <w:p w14:paraId="07188EDE" w14:textId="77777777" w:rsidR="0011615B" w:rsidRDefault="0011615B" w:rsidP="00CC6ACD">
            <w:pPr>
              <w:ind w:left="718" w:hanging="360"/>
            </w:pPr>
            <w:r>
              <w:t>(a) In the case of negotiated procedures without prior notification of the contract notice,</w:t>
            </w:r>
          </w:p>
          <w:p w14:paraId="07188EDF" w14:textId="77777777" w:rsidR="0011615B" w:rsidRDefault="0011615B" w:rsidP="00CC6ACD">
            <w:pPr>
              <w:ind w:left="718" w:hanging="360"/>
            </w:pPr>
            <w:r>
              <w:t>(b) In the case of proceedings with a single Bidder, who has been qualified and declared winner;</w:t>
            </w:r>
          </w:p>
          <w:p w14:paraId="07188EE0" w14:textId="77777777" w:rsidR="0011615B" w:rsidRPr="00E249C6" w:rsidRDefault="0011615B" w:rsidP="00CC6ACD">
            <w:pPr>
              <w:spacing w:before="240" w:after="200" w:line="276" w:lineRule="auto"/>
              <w:jc w:val="both"/>
              <w:rPr>
                <w:spacing w:val="-1"/>
              </w:rPr>
            </w:pPr>
            <w:r>
              <w:lastRenderedPageBreak/>
              <w:t>(c) in the case of contracts based on a framework agreement with an economic operator with all the criteria laid down</w:t>
            </w:r>
          </w:p>
        </w:tc>
        <w:tc>
          <w:tcPr>
            <w:tcW w:w="602" w:type="pct"/>
            <w:vMerge w:val="restart"/>
          </w:tcPr>
          <w:p w14:paraId="07188EE1" w14:textId="723AA8DD" w:rsidR="0011615B" w:rsidRPr="0084419C" w:rsidRDefault="0011615B" w:rsidP="00CC6ACD">
            <w:pPr>
              <w:rPr>
                <w:lang w:val="sq-AL"/>
              </w:rPr>
            </w:pPr>
            <w:r>
              <w:rPr>
                <w:lang w:val="sq-AL"/>
              </w:rPr>
              <w:lastRenderedPageBreak/>
              <w:t>Full</w:t>
            </w:r>
          </w:p>
        </w:tc>
        <w:tc>
          <w:tcPr>
            <w:tcW w:w="905" w:type="pct"/>
            <w:vMerge w:val="restart"/>
          </w:tcPr>
          <w:p w14:paraId="07188EE2" w14:textId="4F6D1BB2" w:rsidR="0011615B" w:rsidRPr="0084419C" w:rsidRDefault="0011615B" w:rsidP="00CC6ACD">
            <w:pPr>
              <w:rPr>
                <w:lang w:val="sq-AL"/>
              </w:rPr>
            </w:pPr>
          </w:p>
        </w:tc>
      </w:tr>
      <w:tr w:rsidR="0011615B" w:rsidRPr="0084419C" w14:paraId="0E43A55D" w14:textId="77777777" w:rsidTr="00522EC8">
        <w:trPr>
          <w:trHeight w:val="321"/>
        </w:trPr>
        <w:tc>
          <w:tcPr>
            <w:tcW w:w="575" w:type="pct"/>
            <w:vMerge/>
          </w:tcPr>
          <w:p w14:paraId="03B344F8" w14:textId="77777777" w:rsidR="0011615B" w:rsidRPr="0084419C" w:rsidRDefault="0011615B" w:rsidP="0011615B">
            <w:pPr>
              <w:rPr>
                <w:b/>
                <w:lang w:val="sq-AL"/>
              </w:rPr>
            </w:pPr>
          </w:p>
        </w:tc>
        <w:tc>
          <w:tcPr>
            <w:tcW w:w="1138" w:type="pct"/>
            <w:vMerge/>
          </w:tcPr>
          <w:p w14:paraId="0F698941" w14:textId="77777777" w:rsidR="0011615B" w:rsidRDefault="0011615B" w:rsidP="0011615B">
            <w:pPr>
              <w:spacing w:before="240" w:after="200" w:line="276" w:lineRule="auto"/>
              <w:jc w:val="both"/>
            </w:pPr>
          </w:p>
        </w:tc>
        <w:tc>
          <w:tcPr>
            <w:tcW w:w="400" w:type="pct"/>
            <w:vMerge/>
          </w:tcPr>
          <w:p w14:paraId="5EC34E11" w14:textId="77777777" w:rsidR="0011615B" w:rsidRPr="0084419C" w:rsidRDefault="0011615B" w:rsidP="0011615B">
            <w:pPr>
              <w:rPr>
                <w:lang w:val="sq-AL"/>
              </w:rPr>
            </w:pPr>
          </w:p>
        </w:tc>
        <w:tc>
          <w:tcPr>
            <w:tcW w:w="560" w:type="pct"/>
          </w:tcPr>
          <w:p w14:paraId="0596B8A6" w14:textId="2D2F4D11" w:rsidR="0011615B" w:rsidRDefault="0011615B" w:rsidP="0011615B">
            <w:pPr>
              <w:rPr>
                <w:b/>
              </w:rPr>
            </w:pPr>
            <w:r>
              <w:rPr>
                <w:b/>
              </w:rPr>
              <w:t>2. Draft law</w:t>
            </w:r>
          </w:p>
        </w:tc>
        <w:tc>
          <w:tcPr>
            <w:tcW w:w="820" w:type="pct"/>
          </w:tcPr>
          <w:p w14:paraId="0AAC5C9F" w14:textId="77777777" w:rsidR="0011615B" w:rsidRDefault="0011615B" w:rsidP="0011615B">
            <w:r>
              <w:t>“Article 66</w:t>
            </w:r>
          </w:p>
          <w:p w14:paraId="1169F244" w14:textId="77777777" w:rsidR="0011615B" w:rsidRDefault="0011615B" w:rsidP="0011615B">
            <w:r>
              <w:t>Standstill period</w:t>
            </w:r>
          </w:p>
          <w:p w14:paraId="287FDE84" w14:textId="77777777" w:rsidR="0011615B" w:rsidRDefault="0011615B" w:rsidP="0011615B"/>
          <w:p w14:paraId="78D130E9" w14:textId="77777777" w:rsidR="0011615B" w:rsidRDefault="0011615B" w:rsidP="0011615B">
            <w:r>
              <w:t>3. The waiting period provided for in point 1 of this article does not apply in the case of:</w:t>
            </w:r>
          </w:p>
          <w:p w14:paraId="0C4E530F" w14:textId="77777777" w:rsidR="0011615B" w:rsidRDefault="0011615B" w:rsidP="0011615B">
            <w:r>
              <w:t>a) negotiated procedures, without prior publication of a contract notice;</w:t>
            </w:r>
          </w:p>
          <w:p w14:paraId="33D51608" w14:textId="77777777" w:rsidR="0011615B" w:rsidRDefault="0011615B" w:rsidP="0011615B">
            <w:r>
              <w:t>b) procedures with a single bidder, who has been qualified and declared the winner, when no other candidates or tenderers are interested;</w:t>
            </w:r>
          </w:p>
          <w:p w14:paraId="10BAF17F" w14:textId="77777777" w:rsidR="0011615B" w:rsidRDefault="0011615B" w:rsidP="0011615B">
            <w:r>
              <w:lastRenderedPageBreak/>
              <w:t>c) in the case of a contract based on a framework agreement.</w:t>
            </w:r>
          </w:p>
          <w:p w14:paraId="6ECF5EA4" w14:textId="77777777" w:rsidR="0011615B" w:rsidRDefault="0011615B" w:rsidP="0011615B">
            <w:r>
              <w:t xml:space="preserve"> 4. Where the derogation provided for in point 3(c) is applied, the contract shall be declared ineffective in accordance with Article 70 where: </w:t>
            </w:r>
          </w:p>
          <w:p w14:paraId="246E9AB0" w14:textId="77777777" w:rsidR="0011615B" w:rsidRDefault="0011615B" w:rsidP="0011615B">
            <w:r>
              <w:t>a) there is an infringement of Article 30(9)(b) of this Law; and</w:t>
            </w:r>
          </w:p>
          <w:p w14:paraId="02365CF3" w14:textId="42311500" w:rsidR="0011615B" w:rsidRDefault="0011615B" w:rsidP="0011615B">
            <w:pPr>
              <w:ind w:left="718" w:hanging="360"/>
            </w:pPr>
            <w:r>
              <w:t>b) the estimated value of the contract is equal to or exceeds the applicable monetary threshold in accordance with Article 20 of this Law.”</w:t>
            </w:r>
          </w:p>
        </w:tc>
        <w:tc>
          <w:tcPr>
            <w:tcW w:w="602" w:type="pct"/>
            <w:vMerge/>
          </w:tcPr>
          <w:p w14:paraId="7A9882EE" w14:textId="77777777" w:rsidR="0011615B" w:rsidRDefault="0011615B" w:rsidP="0011615B">
            <w:pPr>
              <w:rPr>
                <w:lang w:val="sq-AL"/>
              </w:rPr>
            </w:pPr>
          </w:p>
        </w:tc>
        <w:tc>
          <w:tcPr>
            <w:tcW w:w="905" w:type="pct"/>
            <w:vMerge/>
          </w:tcPr>
          <w:p w14:paraId="47E3EE8E" w14:textId="77777777" w:rsidR="0011615B" w:rsidRPr="0084419C" w:rsidRDefault="0011615B" w:rsidP="0011615B">
            <w:pPr>
              <w:rPr>
                <w:lang w:val="sq-AL"/>
              </w:rPr>
            </w:pPr>
          </w:p>
        </w:tc>
      </w:tr>
      <w:tr w:rsidR="0011615B" w:rsidRPr="0084419C" w14:paraId="07188EF3" w14:textId="77777777" w:rsidTr="00522EC8">
        <w:trPr>
          <w:trHeight w:val="321"/>
        </w:trPr>
        <w:tc>
          <w:tcPr>
            <w:tcW w:w="575" w:type="pct"/>
            <w:vMerge w:val="restart"/>
          </w:tcPr>
          <w:p w14:paraId="07188EE4" w14:textId="77777777" w:rsidR="0011615B" w:rsidRPr="0084419C" w:rsidRDefault="0011615B" w:rsidP="0011615B">
            <w:pPr>
              <w:rPr>
                <w:b/>
              </w:rPr>
            </w:pPr>
            <w:r w:rsidRPr="0084419C">
              <w:rPr>
                <w:b/>
              </w:rPr>
              <w:t xml:space="preserve"> 59 </w:t>
            </w:r>
          </w:p>
          <w:p w14:paraId="07188EE5" w14:textId="77777777" w:rsidR="0011615B" w:rsidRPr="0084419C" w:rsidRDefault="0011615B" w:rsidP="0011615B">
            <w:pPr>
              <w:rPr>
                <w:b/>
                <w:lang w:val="sq-AL"/>
              </w:rPr>
            </w:pPr>
            <w:r>
              <w:t>Time-limits for applying for review</w:t>
            </w:r>
          </w:p>
        </w:tc>
        <w:tc>
          <w:tcPr>
            <w:tcW w:w="1138" w:type="pct"/>
            <w:vMerge w:val="restart"/>
          </w:tcPr>
          <w:p w14:paraId="07188EE6" w14:textId="77777777" w:rsidR="0011615B" w:rsidRPr="0084419C" w:rsidRDefault="0011615B" w:rsidP="0011615B">
            <w:pPr>
              <w:rPr>
                <w:lang w:val="sq-AL"/>
              </w:rPr>
            </w:pPr>
            <w:r>
              <w:t xml:space="preserve">Where a Member State provides that any application for review of a decision of a contracting </w:t>
            </w:r>
            <w:r>
              <w:lastRenderedPageBreak/>
              <w:t xml:space="preserve">authority/entity taken in the context of, or in relation to, a contract award procedure falling within the scope of this Directive must be made before the expiry of a specified period, this period shall be at least 10 calendar days with effect from the day following the date on which the decision of the contracting authority/entity is sent to the tenderer or candidate if fax or electronic means are used or, if other means of communication are used, this period shall be either at least 15 calendar days with effect from the day following the date on which the decision of the contracting authority/entity is sent to the tenderer or candidate or at least 10 calendar days with effect from the day following the date of the receipt of the decision of the contracting authority/entity. The communication of the decision of the contracting authority/entity to each tenderer or candidate shall </w:t>
            </w:r>
            <w:r>
              <w:lastRenderedPageBreak/>
              <w:t>be accompanied by a summary of the relevant reasons. In the case of an application for review concerning decisions referred to in Article 56(1)(b) that are not subject to a specific notification, the time period shall be at least 10 calendar days from the date of the publication of the decision concerned.</w:t>
            </w:r>
          </w:p>
        </w:tc>
        <w:tc>
          <w:tcPr>
            <w:tcW w:w="400" w:type="pct"/>
            <w:vMerge w:val="restart"/>
          </w:tcPr>
          <w:p w14:paraId="07188EE7" w14:textId="77777777" w:rsidR="0011615B" w:rsidRPr="0084419C" w:rsidRDefault="0011615B" w:rsidP="0011615B">
            <w:pPr>
              <w:rPr>
                <w:lang w:val="sq-AL"/>
              </w:rPr>
            </w:pPr>
          </w:p>
        </w:tc>
        <w:tc>
          <w:tcPr>
            <w:tcW w:w="560" w:type="pct"/>
          </w:tcPr>
          <w:p w14:paraId="07188EE8" w14:textId="77777777" w:rsidR="0011615B" w:rsidRPr="0084419C" w:rsidRDefault="0011615B" w:rsidP="0011615B">
            <w:pPr>
              <w:rPr>
                <w:b/>
              </w:rPr>
            </w:pPr>
            <w:r>
              <w:rPr>
                <w:b/>
              </w:rPr>
              <w:t>53</w:t>
            </w:r>
          </w:p>
          <w:p w14:paraId="07188EE9" w14:textId="77777777" w:rsidR="0011615B" w:rsidRPr="0084419C" w:rsidRDefault="0011615B" w:rsidP="0011615B">
            <w:pPr>
              <w:rPr>
                <w:b/>
              </w:rPr>
            </w:pPr>
            <w:r>
              <w:rPr>
                <w:b/>
              </w:rPr>
              <w:t>Administrative appeal procedure</w:t>
            </w:r>
          </w:p>
        </w:tc>
        <w:tc>
          <w:tcPr>
            <w:tcW w:w="820" w:type="pct"/>
          </w:tcPr>
          <w:p w14:paraId="07188EEA" w14:textId="77777777" w:rsidR="0011615B" w:rsidRDefault="0011615B" w:rsidP="0011615B">
            <w:pPr>
              <w:pStyle w:val="paragrafi0"/>
              <w:spacing w:before="0" w:beforeAutospacing="0" w:after="0" w:afterAutospacing="0" w:line="276" w:lineRule="auto"/>
              <w:jc w:val="both"/>
            </w:pPr>
            <w:r>
              <w:t xml:space="preserve">1. Any economic operator, which has at present or used to </w:t>
            </w:r>
            <w:r>
              <w:lastRenderedPageBreak/>
              <w:t xml:space="preserve">have an interest in a procurement procedure under this Law and when it’s damaged or risks to be damaged by the contracting authority decision-making, which economic operator claims to have performed against this Law, shall be entitled to file a complaint with the Public Procurement Commission. </w:t>
            </w:r>
          </w:p>
          <w:p w14:paraId="07188EEB" w14:textId="77777777" w:rsidR="0011615B" w:rsidRDefault="0011615B" w:rsidP="0011615B">
            <w:pPr>
              <w:pStyle w:val="paragrafi0"/>
              <w:spacing w:before="0" w:beforeAutospacing="0" w:after="0" w:afterAutospacing="0" w:line="276" w:lineRule="auto"/>
              <w:jc w:val="both"/>
            </w:pPr>
            <w:r w:rsidRPr="002527A8">
              <w:t xml:space="preserve">Candidates shall be deemed to be interested parties if the contracting authority has not made available the necessary information for rejecting their tender before the announcement / delivery / </w:t>
            </w:r>
            <w:r w:rsidRPr="002527A8">
              <w:lastRenderedPageBreak/>
              <w:t>publication of the notice of the winner.</w:t>
            </w:r>
          </w:p>
          <w:p w14:paraId="07188EEC" w14:textId="77777777" w:rsidR="0011615B" w:rsidRDefault="0011615B" w:rsidP="0011615B">
            <w:pPr>
              <w:pStyle w:val="paragrafi0"/>
              <w:spacing w:before="0" w:beforeAutospacing="0" w:after="0" w:afterAutospacing="0" w:line="276" w:lineRule="auto"/>
              <w:jc w:val="both"/>
            </w:pPr>
            <w:r>
              <w:t xml:space="preserve"> 2. In the case of complaints about procedure documents, economic operators shall have the right to complain within 15 days of the following day of the publication of the contract notice. </w:t>
            </w:r>
          </w:p>
          <w:p w14:paraId="07188EED" w14:textId="77777777" w:rsidR="0011615B" w:rsidRDefault="0011615B" w:rsidP="0011615B">
            <w:pPr>
              <w:pStyle w:val="paragrafi0"/>
              <w:spacing w:before="0" w:beforeAutospacing="0" w:after="0" w:afterAutospacing="0" w:line="276" w:lineRule="auto"/>
              <w:jc w:val="both"/>
            </w:pPr>
            <w:r>
              <w:t xml:space="preserve">3. </w:t>
            </w:r>
            <w:r w:rsidRPr="00FF06EA">
              <w:t>In the case of appeals for the final assessment / classification decision, economic operators have the right to appeal within 15 days from the next day of the notification of the winner.</w:t>
            </w:r>
          </w:p>
          <w:p w14:paraId="07188EEE" w14:textId="77777777" w:rsidR="0011615B" w:rsidRDefault="0011615B" w:rsidP="0011615B">
            <w:pPr>
              <w:pStyle w:val="paragrafi0"/>
              <w:spacing w:before="0" w:beforeAutospacing="0" w:after="0" w:afterAutospacing="0" w:line="276" w:lineRule="auto"/>
              <w:jc w:val="both"/>
            </w:pPr>
          </w:p>
          <w:p w14:paraId="07188EEF" w14:textId="77777777" w:rsidR="0011615B" w:rsidRDefault="0011615B" w:rsidP="0011615B">
            <w:pPr>
              <w:pStyle w:val="paragrafi0"/>
              <w:spacing w:before="0" w:beforeAutospacing="0" w:after="0" w:afterAutospacing="0" w:line="276" w:lineRule="auto"/>
              <w:jc w:val="both"/>
            </w:pPr>
            <w:r>
              <w:t xml:space="preserve">4. </w:t>
            </w:r>
            <w:r w:rsidRPr="00FF06EA">
              <w:t xml:space="preserve">The deadlines provided for in points 2 and 3 of </w:t>
            </w:r>
            <w:r w:rsidRPr="00FF06EA">
              <w:lastRenderedPageBreak/>
              <w:t>this Article shall be shortened to 5 days in case of the procurement procedure by electronic means.</w:t>
            </w:r>
          </w:p>
          <w:p w14:paraId="07188EF0" w14:textId="77777777" w:rsidR="0011615B" w:rsidRPr="0084419C" w:rsidRDefault="0011615B" w:rsidP="0011615B">
            <w:pPr>
              <w:ind w:right="44"/>
              <w:jc w:val="both"/>
              <w:rPr>
                <w:spacing w:val="-1"/>
                <w:lang w:val="sq-AL"/>
              </w:rPr>
            </w:pPr>
            <w:r>
              <w:t xml:space="preserve"> 5. A written copy of the complaint shall also be forwarded to the contracting authority. Upon receipt of the written complaint, the contracting authority shall suspend the continuation of the procurement procedure until the full review of the complaint, including the issuance of a decision by the Public Procurement Commission. 6. Complaints to the Public Procurement Committee shall be made in writing, according to the </w:t>
            </w:r>
            <w:r>
              <w:lastRenderedPageBreak/>
              <w:t xml:space="preserve">respective form, indicating the name and address of the complainant, a reference to the specific procedure and the legislation, where the complainant submits the allegations about the violations, accompanying it with relevant documentation and evidence, which the complainant believes that they support its complaint. The above elements shall be indispensable for reviewing the complaint. 7. Upon receipt of a written complaint of the complainant, the Public Procurement Commission shall respond in writing regarding the fulfillment of the </w:t>
            </w:r>
            <w:r>
              <w:lastRenderedPageBreak/>
              <w:t xml:space="preserve">formal elements of the complaint within 5 days, starting from the next working day. When information or documentation is requested to be provided by the contracting authority in order to review the complaint, the Public Procurement Commission shall make a decision not later than 20 days after receiving the requested information or documentation. Exceptionally, if the Public Procurement Commission fails to make a decision within 20 days, it should inform the parties in the process about the reasons for failing to make this decision. As of this </w:t>
            </w:r>
            <w:r>
              <w:lastRenderedPageBreak/>
              <w:t xml:space="preserve">moment, within 15 days, the Public Procurement Commission shall have the obligation to come up with the final decision on the review of the complaint. 8. The administrative review procedure and the decision-making of the Public Procurement Commission, at the conclusion of the review of the complaint, shall be carried out under the relevant provisions of this Law, the Public Procurement Law on and the relevant legislation about the area of defense and security.9. In any case, during the administrative review procedure, the Public Procurement Commission </w:t>
            </w:r>
            <w:r>
              <w:lastRenderedPageBreak/>
              <w:t xml:space="preserve">should take into consideration the legal obligations to handle classified information. 10. Interested persons shall have the right to file a complaint with the relevant court, which reviews the administrative disputes, against the decision of the Public Procurement Commission. The complaint to the court shall not suspend the competitive procedures, the conclusion of the contract or the execution of the obligations between the parties. 11. Any complaint to the Public Procurement Committee shall be made against payment. Rules and payment fees shall </w:t>
            </w:r>
            <w:r>
              <w:lastRenderedPageBreak/>
              <w:t>be determined by a decision of the Council of Ministers.</w:t>
            </w:r>
          </w:p>
        </w:tc>
        <w:tc>
          <w:tcPr>
            <w:tcW w:w="602" w:type="pct"/>
            <w:vMerge w:val="restart"/>
          </w:tcPr>
          <w:p w14:paraId="07188EF1" w14:textId="2046A826" w:rsidR="0011615B" w:rsidRPr="0084419C" w:rsidRDefault="0011615B" w:rsidP="0011615B">
            <w:pPr>
              <w:rPr>
                <w:lang w:val="sq-AL"/>
              </w:rPr>
            </w:pPr>
            <w:r>
              <w:rPr>
                <w:lang w:val="sq-AL"/>
              </w:rPr>
              <w:lastRenderedPageBreak/>
              <w:t>Full</w:t>
            </w:r>
          </w:p>
        </w:tc>
        <w:tc>
          <w:tcPr>
            <w:tcW w:w="905" w:type="pct"/>
            <w:vMerge w:val="restart"/>
          </w:tcPr>
          <w:p w14:paraId="07188EF2" w14:textId="51AD7393" w:rsidR="0011615B" w:rsidRPr="0084419C" w:rsidRDefault="0011615B" w:rsidP="0011615B">
            <w:pPr>
              <w:rPr>
                <w:lang w:val="sq-AL"/>
              </w:rPr>
            </w:pPr>
          </w:p>
        </w:tc>
      </w:tr>
      <w:tr w:rsidR="0011615B" w:rsidRPr="0084419C" w14:paraId="36BD0A40" w14:textId="77777777" w:rsidTr="00522EC8">
        <w:trPr>
          <w:trHeight w:val="321"/>
        </w:trPr>
        <w:tc>
          <w:tcPr>
            <w:tcW w:w="575" w:type="pct"/>
            <w:vMerge/>
          </w:tcPr>
          <w:p w14:paraId="5820F5ED" w14:textId="77777777" w:rsidR="0011615B" w:rsidRPr="0084419C" w:rsidRDefault="0011615B" w:rsidP="0011615B">
            <w:pPr>
              <w:rPr>
                <w:b/>
              </w:rPr>
            </w:pPr>
          </w:p>
        </w:tc>
        <w:tc>
          <w:tcPr>
            <w:tcW w:w="1138" w:type="pct"/>
            <w:vMerge/>
          </w:tcPr>
          <w:p w14:paraId="03876024" w14:textId="77777777" w:rsidR="0011615B" w:rsidRDefault="0011615B" w:rsidP="0011615B"/>
        </w:tc>
        <w:tc>
          <w:tcPr>
            <w:tcW w:w="400" w:type="pct"/>
            <w:vMerge/>
          </w:tcPr>
          <w:p w14:paraId="7B7FECC9" w14:textId="77777777" w:rsidR="0011615B" w:rsidRPr="0084419C" w:rsidRDefault="0011615B" w:rsidP="0011615B">
            <w:pPr>
              <w:rPr>
                <w:lang w:val="sq-AL"/>
              </w:rPr>
            </w:pPr>
          </w:p>
        </w:tc>
        <w:tc>
          <w:tcPr>
            <w:tcW w:w="560" w:type="pct"/>
          </w:tcPr>
          <w:p w14:paraId="75ABE58F" w14:textId="44479DFC" w:rsidR="0011615B" w:rsidRDefault="0011615B" w:rsidP="0011615B">
            <w:pPr>
              <w:rPr>
                <w:b/>
              </w:rPr>
            </w:pPr>
            <w:r>
              <w:rPr>
                <w:b/>
              </w:rPr>
              <w:t>2. Draft law</w:t>
            </w:r>
          </w:p>
        </w:tc>
        <w:tc>
          <w:tcPr>
            <w:tcW w:w="820" w:type="pct"/>
          </w:tcPr>
          <w:p w14:paraId="1652AC51" w14:textId="77777777" w:rsidR="0011615B" w:rsidRDefault="0011615B" w:rsidP="0011615B">
            <w:pPr>
              <w:pStyle w:val="paragrafi0"/>
              <w:spacing w:line="276" w:lineRule="auto"/>
              <w:jc w:val="both"/>
            </w:pPr>
            <w:r>
              <w:t>“Article 65</w:t>
            </w:r>
          </w:p>
          <w:p w14:paraId="7CA9640F" w14:textId="77777777" w:rsidR="0011615B" w:rsidRDefault="0011615B" w:rsidP="0011615B">
            <w:pPr>
              <w:pStyle w:val="paragrafi0"/>
              <w:spacing w:line="276" w:lineRule="auto"/>
              <w:jc w:val="both"/>
            </w:pPr>
            <w:r>
              <w:t>Administrative appeal procedure</w:t>
            </w:r>
          </w:p>
          <w:p w14:paraId="09707BFA" w14:textId="77777777" w:rsidR="0011615B" w:rsidRDefault="0011615B" w:rsidP="0011615B">
            <w:pPr>
              <w:pStyle w:val="paragrafi0"/>
              <w:spacing w:line="276" w:lineRule="auto"/>
              <w:jc w:val="both"/>
            </w:pPr>
          </w:p>
          <w:p w14:paraId="3B50E848" w14:textId="77777777" w:rsidR="0011615B" w:rsidRDefault="0011615B" w:rsidP="0011615B">
            <w:pPr>
              <w:pStyle w:val="paragrafi0"/>
              <w:spacing w:line="276" w:lineRule="auto"/>
              <w:jc w:val="both"/>
            </w:pPr>
            <w:r>
              <w:t xml:space="preserve">1. Any economic operator who has or has had an interest in a procurement procedure under this law and when he has been harmed or risks being harmed by a decision of the contracting authority/entity, which he claims was taken in violation of this law, has the right to complain to the </w:t>
            </w:r>
            <w:r>
              <w:lastRenderedPageBreak/>
              <w:t>public procurement commission.</w:t>
            </w:r>
          </w:p>
          <w:p w14:paraId="29EBF06B" w14:textId="77777777" w:rsidR="0011615B" w:rsidRDefault="0011615B" w:rsidP="0011615B">
            <w:pPr>
              <w:pStyle w:val="paragrafi0"/>
              <w:spacing w:line="276" w:lineRule="auto"/>
              <w:jc w:val="both"/>
            </w:pPr>
            <w:r>
              <w:t>Candidates will be considered interested parties even in cases where the contracting authority/entity has not justified the rejection of theirrequest to participate , prior to the announcement/sending/publication of the winner notice.</w:t>
            </w:r>
          </w:p>
          <w:p w14:paraId="5B72FFAD" w14:textId="77777777" w:rsidR="0011615B" w:rsidRDefault="0011615B" w:rsidP="0011615B">
            <w:pPr>
              <w:pStyle w:val="paragrafi0"/>
              <w:spacing w:line="276" w:lineRule="auto"/>
              <w:jc w:val="both"/>
            </w:pPr>
            <w:r>
              <w:t>2. In the case of complaints about procedural documents, economic operators have the right to complain within 10 days:</w:t>
            </w:r>
          </w:p>
          <w:p w14:paraId="65C782A3" w14:textId="77777777" w:rsidR="0011615B" w:rsidRDefault="0011615B" w:rsidP="0011615B">
            <w:pPr>
              <w:pStyle w:val="paragrafi0"/>
              <w:spacing w:line="276" w:lineRule="auto"/>
              <w:jc w:val="both"/>
            </w:pPr>
            <w:r>
              <w:t>a)</w:t>
            </w:r>
            <w:r>
              <w:tab/>
              <w:t xml:space="preserve">the day after the publication of </w:t>
            </w:r>
            <w:r>
              <w:lastRenderedPageBreak/>
              <w:t>the contract notice in the public notices bulletin for the first pre-qualification phase;</w:t>
            </w:r>
          </w:p>
          <w:p w14:paraId="31EB8B8C" w14:textId="77777777" w:rsidR="0011615B" w:rsidRDefault="0011615B" w:rsidP="0011615B">
            <w:pPr>
              <w:pStyle w:val="paragrafi0"/>
              <w:spacing w:line="276" w:lineRule="auto"/>
              <w:jc w:val="both"/>
            </w:pPr>
            <w:r>
              <w:t>b)</w:t>
            </w:r>
            <w:r>
              <w:tab/>
              <w:t>the day after sending the invitation to bid / familiarization with the tender documents within the framework of the development of the second phase for each procedure.</w:t>
            </w:r>
          </w:p>
          <w:p w14:paraId="345535A7" w14:textId="77777777" w:rsidR="0011615B" w:rsidRDefault="0011615B" w:rsidP="0011615B">
            <w:pPr>
              <w:pStyle w:val="paragrafi0"/>
              <w:spacing w:line="276" w:lineRule="auto"/>
              <w:jc w:val="both"/>
            </w:pPr>
            <w:r>
              <w:t>In procurement procedures below the upper monetary threshold, this deadline is 7 days.</w:t>
            </w:r>
          </w:p>
          <w:p w14:paraId="43F81F8F" w14:textId="77777777" w:rsidR="0011615B" w:rsidRDefault="0011615B" w:rsidP="0011615B">
            <w:pPr>
              <w:pStyle w:val="paragrafi0"/>
              <w:spacing w:line="276" w:lineRule="auto"/>
              <w:jc w:val="both"/>
            </w:pPr>
            <w:r>
              <w:t xml:space="preserve">3. In the case of complaints about the decision on the evaluation of request to participate in the </w:t>
            </w:r>
            <w:r>
              <w:lastRenderedPageBreak/>
              <w:t>first phase / evaluation of bids in the second phase or the final classification and in cases of cancellation of the procedure, economic operators have the right to appeal within 10 days, from:</w:t>
            </w:r>
          </w:p>
          <w:p w14:paraId="20DF8D43" w14:textId="77777777" w:rsidR="0011615B" w:rsidRDefault="0011615B" w:rsidP="0011615B">
            <w:pPr>
              <w:pStyle w:val="paragrafi0"/>
              <w:spacing w:line="276" w:lineRule="auto"/>
              <w:jc w:val="both"/>
            </w:pPr>
            <w:r>
              <w:t>a) the day after receiving notice of the CA's decision on the evaluation of the bids for the first phase;</w:t>
            </w:r>
          </w:p>
          <w:p w14:paraId="3B3B14CA" w14:textId="77777777" w:rsidR="0011615B" w:rsidRDefault="0011615B" w:rsidP="0011615B">
            <w:pPr>
              <w:pStyle w:val="paragrafi0"/>
              <w:spacing w:line="276" w:lineRule="auto"/>
              <w:jc w:val="both"/>
            </w:pPr>
            <w:r>
              <w:t>b) the day after receiving notification of the winner or of the publication of cancellation notice of the procedure.</w:t>
            </w:r>
          </w:p>
          <w:p w14:paraId="64994DDE" w14:textId="77777777" w:rsidR="0011615B" w:rsidRDefault="0011615B" w:rsidP="0011615B">
            <w:pPr>
              <w:pStyle w:val="paragrafi0"/>
              <w:spacing w:line="276" w:lineRule="auto"/>
              <w:jc w:val="both"/>
            </w:pPr>
            <w:r>
              <w:lastRenderedPageBreak/>
              <w:t>In procurement procedures below the upper monetary threshold, this deadline is 7 days.</w:t>
            </w:r>
          </w:p>
          <w:p w14:paraId="684D183C" w14:textId="77777777" w:rsidR="0011615B" w:rsidRDefault="0011615B" w:rsidP="0011615B">
            <w:pPr>
              <w:pStyle w:val="paragrafi0"/>
              <w:spacing w:line="276" w:lineRule="auto"/>
              <w:jc w:val="both"/>
            </w:pPr>
            <w:r>
              <w:t xml:space="preserve">4. A written copy of the complaint shall be sent, for information, to the contracting authority/entity. Upon receiving information regarding the complaint submitted, the contracting authority/entity shall suspend the continuation of the procurement procedure until the complaint has been fully reviewed, including the issuance of a decision by the </w:t>
            </w:r>
            <w:r>
              <w:lastRenderedPageBreak/>
              <w:t>public procurement commission.</w:t>
            </w:r>
          </w:p>
          <w:p w14:paraId="70A7A6C9" w14:textId="77777777" w:rsidR="0011615B" w:rsidRDefault="0011615B" w:rsidP="0011615B">
            <w:pPr>
              <w:pStyle w:val="paragrafi0"/>
              <w:spacing w:line="276" w:lineRule="auto"/>
              <w:jc w:val="both"/>
            </w:pPr>
            <w:r>
              <w:t xml:space="preserve">5. The complaint to the public procurement commission shall be made in writing, according to the relevant form, stating the name and address of the complainant, the reference to the specific procedure and the legal basis on which the complainant alleges violations, accompanied by the relevant documentation and evidence that he believes supports his complaint. The above elements are necessary for the </w:t>
            </w:r>
            <w:r>
              <w:lastRenderedPageBreak/>
              <w:t>review of the complaint.</w:t>
            </w:r>
          </w:p>
          <w:p w14:paraId="6AB669EC" w14:textId="77777777" w:rsidR="0011615B" w:rsidRDefault="0011615B" w:rsidP="0011615B">
            <w:pPr>
              <w:pStyle w:val="paragrafi0"/>
              <w:spacing w:line="276" w:lineRule="auto"/>
              <w:jc w:val="both"/>
            </w:pPr>
            <w:r>
              <w:t xml:space="preserve">6. Upon receipt of the written complaint of the complainant, the public procurement commission shall respond in writing regarding the fulfillment of the formal elements of the complaint, within 5 days, starting from the next working day. Within 5 days, from the decision on the fulfillment of the formal elements, the public procurement commission shall request information or documentation from the contracting authority/entity. </w:t>
            </w:r>
            <w:r>
              <w:lastRenderedPageBreak/>
              <w:t>The latter shall be obliged to respond to the request of the public procurement commission within 5 days, from its receipt.</w:t>
            </w:r>
          </w:p>
          <w:p w14:paraId="730A7B24" w14:textId="77777777" w:rsidR="0011615B" w:rsidRDefault="0011615B" w:rsidP="0011615B">
            <w:pPr>
              <w:pStyle w:val="paragrafi0"/>
              <w:spacing w:line="276" w:lineRule="auto"/>
              <w:jc w:val="both"/>
            </w:pPr>
            <w:r>
              <w:t>The public procurement commission makes a decision no later than 20 days after receiving the requested information or documentation.</w:t>
            </w:r>
          </w:p>
          <w:p w14:paraId="7423104E" w14:textId="77777777" w:rsidR="0011615B" w:rsidRDefault="0011615B" w:rsidP="0011615B">
            <w:pPr>
              <w:pStyle w:val="paragrafi0"/>
              <w:spacing w:line="276" w:lineRule="auto"/>
              <w:jc w:val="both"/>
            </w:pPr>
            <w:r>
              <w:t xml:space="preserve">Exceptionally, if the public procurement commission, for legitimate reasons, fails to make a decision within the 20-day deadline, it must inform the parties to the process of the reasons for not </w:t>
            </w:r>
            <w:r>
              <w:lastRenderedPageBreak/>
              <w:t>making this decision. From this moment, within 15 days, the public procurement commission is obliged to issue a final decision on the review of the complaint.</w:t>
            </w:r>
          </w:p>
          <w:p w14:paraId="003586D6" w14:textId="77777777" w:rsidR="0011615B" w:rsidRDefault="0011615B" w:rsidP="0011615B">
            <w:pPr>
              <w:pStyle w:val="paragrafi0"/>
              <w:spacing w:line="276" w:lineRule="auto"/>
              <w:jc w:val="both"/>
            </w:pPr>
            <w:r>
              <w:t xml:space="preserve">7. The administrative review procedure and the decision-making of the public procurement commission at the conclusion of the review of the complaint shall be carried out in accordance with the relevant provisions of this law, the law on public procurement and the relevant legislation in the </w:t>
            </w:r>
            <w:r>
              <w:lastRenderedPageBreak/>
              <w:t>field of defense and security.</w:t>
            </w:r>
          </w:p>
          <w:p w14:paraId="20827505" w14:textId="77777777" w:rsidR="0011615B" w:rsidRDefault="0011615B" w:rsidP="0011615B">
            <w:pPr>
              <w:pStyle w:val="paragrafi0"/>
              <w:spacing w:line="276" w:lineRule="auto"/>
              <w:jc w:val="both"/>
            </w:pPr>
            <w:r>
              <w:t>8. In any case, during the administrative review procedure, the public procurement commission must take into account the legal obligations for the handling of classified information.</w:t>
            </w:r>
          </w:p>
          <w:p w14:paraId="47CFF9EA" w14:textId="77777777" w:rsidR="0011615B" w:rsidRDefault="0011615B" w:rsidP="0011615B">
            <w:pPr>
              <w:pStyle w:val="paragrafi0"/>
              <w:spacing w:line="276" w:lineRule="auto"/>
              <w:jc w:val="both"/>
            </w:pPr>
            <w:r>
              <w:t xml:space="preserve">9. The public procurement commission must guarantee a sufficient level of confidentiality of classified information or other information contained in the files transmitted by the parties, and act in accordance with </w:t>
            </w:r>
            <w:r>
              <w:lastRenderedPageBreak/>
              <w:t>the interests of protection and/or security throughout the procedure. 10. 10. The parties to the process and interested persons have the right to appeal against the decision of the public procurement commission to the relevant court, which examines administrative disputes. An appeal to the court does not suspend the competitive procedures, the conclusion of the contract or the execution of obligations between the parties.</w:t>
            </w:r>
          </w:p>
          <w:p w14:paraId="5E92999B" w14:textId="0DA02C8A" w:rsidR="0011615B" w:rsidRDefault="0011615B" w:rsidP="0011615B">
            <w:pPr>
              <w:pStyle w:val="paragrafi0"/>
              <w:spacing w:before="0" w:beforeAutospacing="0" w:after="0" w:afterAutospacing="0" w:line="276" w:lineRule="auto"/>
              <w:jc w:val="both"/>
            </w:pPr>
            <w:r>
              <w:t xml:space="preserve">11. Any appeal to the Public Procurement </w:t>
            </w:r>
            <w:r>
              <w:lastRenderedPageBreak/>
              <w:t>Commission shall be made against payment. The rules and fees for payment shall be determined by decision of the Council of Ministers.”</w:t>
            </w:r>
          </w:p>
        </w:tc>
        <w:tc>
          <w:tcPr>
            <w:tcW w:w="602" w:type="pct"/>
            <w:vMerge/>
          </w:tcPr>
          <w:p w14:paraId="391BB67C" w14:textId="77777777" w:rsidR="0011615B" w:rsidRDefault="0011615B" w:rsidP="0011615B">
            <w:pPr>
              <w:rPr>
                <w:lang w:val="sq-AL"/>
              </w:rPr>
            </w:pPr>
          </w:p>
        </w:tc>
        <w:tc>
          <w:tcPr>
            <w:tcW w:w="905" w:type="pct"/>
            <w:vMerge/>
          </w:tcPr>
          <w:p w14:paraId="77349174" w14:textId="77777777" w:rsidR="0011615B" w:rsidRPr="0084419C" w:rsidRDefault="0011615B" w:rsidP="0011615B">
            <w:pPr>
              <w:rPr>
                <w:lang w:val="sq-AL"/>
              </w:rPr>
            </w:pPr>
          </w:p>
        </w:tc>
      </w:tr>
      <w:tr w:rsidR="0011615B" w:rsidRPr="0084419C" w14:paraId="07188F0B" w14:textId="77777777" w:rsidTr="00522EC8">
        <w:trPr>
          <w:trHeight w:val="321"/>
        </w:trPr>
        <w:tc>
          <w:tcPr>
            <w:tcW w:w="575" w:type="pct"/>
            <w:vMerge w:val="restart"/>
          </w:tcPr>
          <w:p w14:paraId="07188EF4" w14:textId="77777777" w:rsidR="0011615B" w:rsidRPr="0084419C" w:rsidRDefault="0011615B" w:rsidP="0011615B">
            <w:pPr>
              <w:rPr>
                <w:b/>
                <w:lang w:val="sq-AL"/>
              </w:rPr>
            </w:pPr>
            <w:r w:rsidRPr="0084419C">
              <w:rPr>
                <w:b/>
                <w:lang w:val="sq-AL"/>
              </w:rPr>
              <w:lastRenderedPageBreak/>
              <w:t>60</w:t>
            </w:r>
          </w:p>
          <w:p w14:paraId="07188EF5" w14:textId="77777777" w:rsidR="0011615B" w:rsidRPr="0084419C" w:rsidRDefault="0011615B" w:rsidP="0011615B">
            <w:pPr>
              <w:rPr>
                <w:b/>
                <w:lang w:val="sq-AL"/>
              </w:rPr>
            </w:pPr>
            <w:r>
              <w:rPr>
                <w:b/>
                <w:lang w:val="sq-AL"/>
              </w:rPr>
              <w:t>Inffectiveness</w:t>
            </w:r>
          </w:p>
        </w:tc>
        <w:tc>
          <w:tcPr>
            <w:tcW w:w="1138" w:type="pct"/>
            <w:vMerge w:val="restart"/>
          </w:tcPr>
          <w:p w14:paraId="07188EF6" w14:textId="77777777" w:rsidR="0011615B" w:rsidRDefault="0011615B" w:rsidP="0011615B">
            <w:pPr>
              <w:spacing w:before="240" w:after="200" w:line="276" w:lineRule="auto"/>
              <w:jc w:val="both"/>
            </w:pPr>
            <w:r>
              <w:t xml:space="preserve">1. Member States shall ensure that a contract is considered ineffective by a review body independent of the contracting authority/entity or that its ineffectiveness is the result of a decision of such a review body in any of the following cases: (a) where the contracting authority/entity has awarded a contract without prior publication of a contract notice in the Official Journal of the European Union without this being permissible in accordance </w:t>
            </w:r>
            <w:r>
              <w:lastRenderedPageBreak/>
              <w:t xml:space="preserve">with this Directive; (b) in the case of an infringement of Article 55(6), Article 56(3) or Article  57(2), where this infringement has deprived the tenderer applying for review of the possibility to pursue precontractual remedies where such an infringement is combined with another infringement of Titles  I or  II, if that infringement has affected the chances of the tenderer applying for a review to obtain the contract; (c) in the cases referred to in the second subparagraph of Article  58(c), where Member States have invoked the derogation from the standstill period for contracts based on a framework agreement. 2. The consequences of a contract being considered ineffective shall be provided for by national law. National law may provide for the </w:t>
            </w:r>
            <w:r>
              <w:lastRenderedPageBreak/>
              <w:t xml:space="preserve">retroactive cancellation of all contractual obligations or limit the scope of the cancellation to those obligations which still have to be performed. In the latter case, Member States shall provide for the application of alternative penalties within the meaning of Article 61(2). 3. Member States may provide that the review body independent of the contracting authority/entity may not consider a contract ineffective, even though it has been awarded illegally on the grounds mentioned in paragraph 1, if the review body finds, after having examined all relevant aspects, that overriding reasons relating to a general interest, first and foremost in connection with defence and/or security interests, require that the effects of the contract should be </w:t>
            </w:r>
            <w:r>
              <w:lastRenderedPageBreak/>
              <w:t xml:space="preserve">maintained. Economic interests in the effectiveness of the contract may only be considered as overriding reasons relating to a general interest within the meaning of the first subparagraph, if ineffectiveness would lead to disproportionate consequences. However, economic interests directly linked to the contract concerned shall not constitute overriding reasons relating to a general interest within the meaning of the first subparagraph. Economic interests directly linked to the contract include, inter alia, the costs resulting from the delay in the execution of the contract, the costs resulting from the launching of a new procurement procedure, the costs resulting from the change of the economic operator performing the contract and the costs of </w:t>
            </w:r>
            <w:r>
              <w:lastRenderedPageBreak/>
              <w:t xml:space="preserve">legal obligations resulting from the ineffectiveness. In any event, a contract may not be considered ineffective if the consequences of this ineffectiveness would seriously endanger the very existence of a wider defence or security programme which is essential for a Member State’s security interests. In all the abovementioned cases, Member States shall provide for alternative penalties within the meaning of Article  61(2), which shall be applied instead. 4. Member States shall provide that paragraph  1(a) does not apply where: — the contracting authority/entity considers that the award of a contract without prior publication of a contract notice in the Official Journal of the European Union is permissible in accordance with this Directive, — the </w:t>
            </w:r>
            <w:r>
              <w:lastRenderedPageBreak/>
              <w:t xml:space="preserve">contracting authority/entity has published in the Official Journal of the European Union a notice as described in Article 64 expressing its intention to conclude the contract, and, — the contract has not been concluded before the expiry of a period of at least 10 calendar days with effect from the day following the date of the publication of this notice, 5. Member States shall provide that paragraph  1(c) does not apply where: — the contracting authority/entity considers that the award of a contract is in accordance with the second indent of the second subparagraph of Article 29(4), — the contracting authority/entity has sent a contract award decision, together with a summary of reasons as referred to in the first indent of the fourth subparagraph of Article 57(2), to the </w:t>
            </w:r>
            <w:r>
              <w:lastRenderedPageBreak/>
              <w:t xml:space="preserve">tenderers concerned, and, — the contract has not been concluded before the expiry of a period of at least 10 calendar days with effect from the day following the date on which the contract award decision is sent to the tenderers concerned if fax or electronic means are used or, if other means of communications are used, before the expiry of a period of either at least 15 calendar days with effect from the day following the date on which the contract award decision is sent to the tenderers concerned or at least 10 calendar days with effect from the day following the date of the receipt of the contract award decision. </w:t>
            </w:r>
          </w:p>
          <w:p w14:paraId="07188EF7" w14:textId="77777777" w:rsidR="0011615B" w:rsidRPr="00E249C6" w:rsidRDefault="0011615B" w:rsidP="0011615B">
            <w:pPr>
              <w:spacing w:before="240" w:after="200" w:line="276" w:lineRule="auto"/>
              <w:jc w:val="both"/>
              <w:rPr>
                <w:lang w:val="sq-AL"/>
              </w:rPr>
            </w:pPr>
          </w:p>
        </w:tc>
        <w:tc>
          <w:tcPr>
            <w:tcW w:w="400" w:type="pct"/>
            <w:vMerge w:val="restart"/>
          </w:tcPr>
          <w:p w14:paraId="07188EF8" w14:textId="77777777" w:rsidR="0011615B" w:rsidRPr="0084419C" w:rsidRDefault="0011615B" w:rsidP="0011615B">
            <w:pPr>
              <w:rPr>
                <w:lang w:val="sq-AL"/>
              </w:rPr>
            </w:pPr>
          </w:p>
        </w:tc>
        <w:tc>
          <w:tcPr>
            <w:tcW w:w="560" w:type="pct"/>
          </w:tcPr>
          <w:p w14:paraId="07188EF9" w14:textId="77777777" w:rsidR="0011615B" w:rsidRPr="0084419C" w:rsidRDefault="0011615B" w:rsidP="0011615B">
            <w:pPr>
              <w:rPr>
                <w:b/>
                <w:lang w:val="sq-AL"/>
              </w:rPr>
            </w:pPr>
            <w:r>
              <w:rPr>
                <w:b/>
                <w:lang w:val="sq-AL"/>
              </w:rPr>
              <w:t>57</w:t>
            </w:r>
          </w:p>
          <w:p w14:paraId="07188EFA" w14:textId="77777777" w:rsidR="0011615B" w:rsidRPr="0084419C" w:rsidRDefault="0011615B" w:rsidP="0011615B">
            <w:pPr>
              <w:rPr>
                <w:b/>
                <w:lang w:val="sq-AL"/>
              </w:rPr>
            </w:pPr>
            <w:r>
              <w:rPr>
                <w:b/>
                <w:lang w:val="sq-AL"/>
              </w:rPr>
              <w:t>Contract inffectiveness</w:t>
            </w:r>
          </w:p>
        </w:tc>
        <w:tc>
          <w:tcPr>
            <w:tcW w:w="820" w:type="pct"/>
          </w:tcPr>
          <w:p w14:paraId="07188EFB" w14:textId="77777777" w:rsidR="0011615B" w:rsidRPr="00E249C6" w:rsidRDefault="0011615B" w:rsidP="0011615B">
            <w:pPr>
              <w:spacing w:before="240"/>
              <w:ind w:left="-90"/>
            </w:pPr>
            <w:r w:rsidRPr="00E249C6">
              <w:t>1. A contract shall be deemed null and void in the following cases:</w:t>
            </w:r>
          </w:p>
          <w:p w14:paraId="07188EFC" w14:textId="77777777" w:rsidR="0011615B" w:rsidRPr="00E249C6" w:rsidRDefault="0011615B" w:rsidP="0011615B">
            <w:pPr>
              <w:spacing w:before="240"/>
              <w:ind w:left="-90"/>
            </w:pPr>
          </w:p>
          <w:p w14:paraId="07188EFD" w14:textId="77777777" w:rsidR="0011615B" w:rsidRPr="00E249C6" w:rsidRDefault="0011615B" w:rsidP="0011615B">
            <w:pPr>
              <w:spacing w:before="240"/>
              <w:ind w:left="-90"/>
            </w:pPr>
            <w:r w:rsidRPr="00E249C6">
              <w:t>(a) if a contracting authority has signed a contract without prior publication of a notice of contract contrary to the provisions of this Law;</w:t>
            </w:r>
          </w:p>
          <w:p w14:paraId="07188EFE" w14:textId="77777777" w:rsidR="0011615B" w:rsidRPr="00E249C6" w:rsidRDefault="0011615B" w:rsidP="0011615B">
            <w:pPr>
              <w:spacing w:before="240"/>
              <w:ind w:left="-90"/>
            </w:pPr>
          </w:p>
          <w:p w14:paraId="07188EFF" w14:textId="77777777" w:rsidR="0011615B" w:rsidRPr="00E249C6" w:rsidRDefault="0011615B" w:rsidP="0011615B">
            <w:pPr>
              <w:spacing w:before="240"/>
              <w:ind w:left="-90"/>
            </w:pPr>
            <w:r w:rsidRPr="00E249C6">
              <w:t xml:space="preserve">(b) where the provisions of this law have not been applied in respect of </w:t>
            </w:r>
            <w:r w:rsidRPr="00E249C6">
              <w:lastRenderedPageBreak/>
              <w:t>the application of the appeals procedures, depriving the persons concerned to exercise their right to complain;</w:t>
            </w:r>
          </w:p>
          <w:p w14:paraId="07188F00" w14:textId="77777777" w:rsidR="0011615B" w:rsidRPr="00E249C6" w:rsidRDefault="0011615B" w:rsidP="0011615B">
            <w:pPr>
              <w:spacing w:before="240"/>
              <w:ind w:left="-90"/>
            </w:pPr>
          </w:p>
          <w:p w14:paraId="07188F01" w14:textId="77777777" w:rsidR="0011615B" w:rsidRPr="00E249C6" w:rsidRDefault="0011615B" w:rsidP="0011615B">
            <w:pPr>
              <w:spacing w:before="240"/>
              <w:ind w:left="-90"/>
            </w:pPr>
            <w:r w:rsidRPr="00E249C6">
              <w:t>(c) in the case of the use of the suspension from the suspension period for contracts based on framework agreements with several economic operators where not all criteria are set.</w:t>
            </w:r>
          </w:p>
          <w:p w14:paraId="07188F02" w14:textId="77777777" w:rsidR="0011615B" w:rsidRPr="00E249C6" w:rsidRDefault="0011615B" w:rsidP="0011615B">
            <w:pPr>
              <w:spacing w:before="240"/>
              <w:ind w:left="-90"/>
            </w:pPr>
          </w:p>
          <w:p w14:paraId="07188F03" w14:textId="77777777" w:rsidR="0011615B" w:rsidRPr="00E249C6" w:rsidRDefault="0011615B" w:rsidP="0011615B">
            <w:pPr>
              <w:spacing w:before="240"/>
              <w:ind w:left="-90"/>
            </w:pPr>
            <w:r w:rsidRPr="00E249C6">
              <w:t xml:space="preserve">2. The contract may not be declared invalid even if it is unlawfully connected based on point 1 if the reviewing body, after reviewing all relevant aspects, considers that the invalid declaration </w:t>
            </w:r>
            <w:r w:rsidRPr="00E249C6">
              <w:lastRenderedPageBreak/>
              <w:t>of this contract may affect the public interest:</w:t>
            </w:r>
          </w:p>
          <w:p w14:paraId="07188F04" w14:textId="77777777" w:rsidR="0011615B" w:rsidRPr="00E249C6" w:rsidRDefault="0011615B" w:rsidP="0011615B">
            <w:pPr>
              <w:spacing w:before="240"/>
              <w:ind w:left="-90"/>
            </w:pPr>
            <w:r w:rsidRPr="00E249C6">
              <w:t>(a) when, from the assessment of economic effects, it results that the invalidation of the contract would have a financial effect on the state budget greater than its implementation;</w:t>
            </w:r>
          </w:p>
          <w:p w14:paraId="07188F05" w14:textId="77777777" w:rsidR="0011615B" w:rsidRPr="00E249C6" w:rsidRDefault="0011615B" w:rsidP="0011615B">
            <w:pPr>
              <w:spacing w:before="240"/>
              <w:ind w:left="-90"/>
            </w:pPr>
            <w:r w:rsidRPr="00E249C6">
              <w:t>b) whether the consequences for this invalidity would seriously endanger the very existence of the general defense or security policy, which is essential to the interests of the state security.</w:t>
            </w:r>
          </w:p>
          <w:p w14:paraId="07188F06" w14:textId="77777777" w:rsidR="0011615B" w:rsidRPr="00E249C6" w:rsidRDefault="0011615B" w:rsidP="0011615B">
            <w:pPr>
              <w:spacing w:before="240"/>
              <w:ind w:left="-90"/>
            </w:pPr>
            <w:r w:rsidRPr="00E249C6">
              <w:t xml:space="preserve">3. In the case of finding the situations of point 2 above, the review body has the right to apply the implementation of </w:t>
            </w:r>
            <w:r w:rsidRPr="00E249C6">
              <w:lastRenderedPageBreak/>
              <w:t>other administrative measures such as:</w:t>
            </w:r>
          </w:p>
          <w:p w14:paraId="07188F07" w14:textId="77777777" w:rsidR="0011615B" w:rsidRPr="00E249C6" w:rsidRDefault="0011615B" w:rsidP="0011615B">
            <w:pPr>
              <w:spacing w:before="240"/>
              <w:ind w:left="-90"/>
            </w:pPr>
            <w:r w:rsidRPr="00E249C6">
              <w:t>a) a fine for the violations found;</w:t>
            </w:r>
          </w:p>
          <w:p w14:paraId="07188F08" w14:textId="77777777" w:rsidR="0011615B" w:rsidRPr="00E249C6" w:rsidRDefault="0011615B" w:rsidP="0011615B">
            <w:pPr>
              <w:spacing w:before="240"/>
              <w:ind w:left="-90"/>
            </w:pPr>
            <w:r w:rsidRPr="00E249C6">
              <w:t>b) shortening the contract implementation deadline to minimize the damage caused.</w:t>
            </w:r>
          </w:p>
        </w:tc>
        <w:tc>
          <w:tcPr>
            <w:tcW w:w="602" w:type="pct"/>
            <w:vMerge w:val="restart"/>
          </w:tcPr>
          <w:p w14:paraId="07188F09" w14:textId="118779F6" w:rsidR="0011615B" w:rsidRPr="0084419C" w:rsidRDefault="0011615B" w:rsidP="0011615B">
            <w:pPr>
              <w:rPr>
                <w:lang w:val="sq-AL"/>
              </w:rPr>
            </w:pPr>
            <w:r>
              <w:rPr>
                <w:lang w:val="sq-AL"/>
              </w:rPr>
              <w:lastRenderedPageBreak/>
              <w:t>Full</w:t>
            </w:r>
          </w:p>
        </w:tc>
        <w:tc>
          <w:tcPr>
            <w:tcW w:w="905" w:type="pct"/>
            <w:vMerge w:val="restart"/>
          </w:tcPr>
          <w:p w14:paraId="07188F0A" w14:textId="2E090F5B" w:rsidR="0011615B" w:rsidRPr="0084419C" w:rsidRDefault="0011615B" w:rsidP="0011615B">
            <w:pPr>
              <w:rPr>
                <w:lang w:val="sq-AL"/>
              </w:rPr>
            </w:pPr>
          </w:p>
        </w:tc>
      </w:tr>
      <w:tr w:rsidR="0011615B" w:rsidRPr="0084419C" w14:paraId="03BA6E27" w14:textId="77777777" w:rsidTr="00522EC8">
        <w:trPr>
          <w:trHeight w:val="321"/>
        </w:trPr>
        <w:tc>
          <w:tcPr>
            <w:tcW w:w="575" w:type="pct"/>
            <w:vMerge/>
          </w:tcPr>
          <w:p w14:paraId="1701E70C" w14:textId="77777777" w:rsidR="0011615B" w:rsidRPr="0084419C" w:rsidRDefault="0011615B" w:rsidP="0011615B">
            <w:pPr>
              <w:rPr>
                <w:b/>
                <w:lang w:val="sq-AL"/>
              </w:rPr>
            </w:pPr>
          </w:p>
        </w:tc>
        <w:tc>
          <w:tcPr>
            <w:tcW w:w="1138" w:type="pct"/>
            <w:vMerge/>
          </w:tcPr>
          <w:p w14:paraId="3F096AD6" w14:textId="77777777" w:rsidR="0011615B" w:rsidRDefault="0011615B" w:rsidP="0011615B">
            <w:pPr>
              <w:spacing w:before="240" w:after="200" w:line="276" w:lineRule="auto"/>
              <w:jc w:val="both"/>
            </w:pPr>
          </w:p>
        </w:tc>
        <w:tc>
          <w:tcPr>
            <w:tcW w:w="400" w:type="pct"/>
            <w:vMerge/>
          </w:tcPr>
          <w:p w14:paraId="67546569" w14:textId="77777777" w:rsidR="0011615B" w:rsidRPr="0084419C" w:rsidRDefault="0011615B" w:rsidP="0011615B">
            <w:pPr>
              <w:rPr>
                <w:lang w:val="sq-AL"/>
              </w:rPr>
            </w:pPr>
          </w:p>
        </w:tc>
        <w:tc>
          <w:tcPr>
            <w:tcW w:w="560" w:type="pct"/>
          </w:tcPr>
          <w:p w14:paraId="2BC36CE6" w14:textId="474E284C" w:rsidR="0011615B" w:rsidRDefault="0011615B" w:rsidP="0011615B">
            <w:pPr>
              <w:rPr>
                <w:b/>
                <w:lang w:val="sq-AL"/>
              </w:rPr>
            </w:pPr>
            <w:r>
              <w:rPr>
                <w:b/>
                <w:lang w:val="sq-AL"/>
              </w:rPr>
              <w:t>2. Draft law</w:t>
            </w:r>
          </w:p>
        </w:tc>
        <w:tc>
          <w:tcPr>
            <w:tcW w:w="820" w:type="pct"/>
          </w:tcPr>
          <w:p w14:paraId="6C88781E" w14:textId="77777777" w:rsidR="0011615B" w:rsidRDefault="0011615B" w:rsidP="0011615B">
            <w:pPr>
              <w:spacing w:before="240"/>
            </w:pPr>
            <w:r>
              <w:t>“Article 70</w:t>
            </w:r>
          </w:p>
          <w:p w14:paraId="4A74F6E2" w14:textId="77777777" w:rsidR="0011615B" w:rsidRDefault="0011615B" w:rsidP="0011615B">
            <w:pPr>
              <w:spacing w:before="240"/>
            </w:pPr>
            <w:r>
              <w:t>Ineffectiveness of contracts</w:t>
            </w:r>
          </w:p>
          <w:p w14:paraId="043009CE" w14:textId="77777777" w:rsidR="0011615B" w:rsidRDefault="0011615B" w:rsidP="0011615B">
            <w:pPr>
              <w:spacing w:before="240"/>
            </w:pPr>
          </w:p>
          <w:p w14:paraId="41F4E52C" w14:textId="77777777" w:rsidR="0011615B" w:rsidRDefault="0011615B" w:rsidP="0011615B">
            <w:pPr>
              <w:spacing w:before="240"/>
            </w:pPr>
            <w:r>
              <w:t>1. A contract shall be considered invalid in the following cases:</w:t>
            </w:r>
          </w:p>
          <w:p w14:paraId="6B08B1CF" w14:textId="77777777" w:rsidR="0011615B" w:rsidRDefault="0011615B" w:rsidP="0011615B">
            <w:pPr>
              <w:spacing w:before="240"/>
            </w:pPr>
            <w:r>
              <w:t>a) if a contracting authority/entity has signed a contract without previously publishing the classification notice, contrary to the provisions of this law;</w:t>
            </w:r>
          </w:p>
          <w:p w14:paraId="479A3075" w14:textId="77777777" w:rsidR="0011615B" w:rsidRDefault="0011615B" w:rsidP="0011615B">
            <w:pPr>
              <w:spacing w:before="240"/>
            </w:pPr>
            <w:r>
              <w:lastRenderedPageBreak/>
              <w:t>b) when the provisions of this law regarding appeal procedures have not been implemented, depriving interested persons of exercising their right to appeal, when such an infringement is combined with another infringement of Articles 1-59, if this violation has affected the chances of the tenderer applying for consideration to obtain the contract; ;</w:t>
            </w:r>
          </w:p>
          <w:p w14:paraId="0141E5D4" w14:textId="77777777" w:rsidR="0011615B" w:rsidRDefault="0011615B" w:rsidP="0011615B">
            <w:pPr>
              <w:spacing w:before="240"/>
            </w:pPr>
            <w:r>
              <w:t>c) in the cases referred to in Article 66, point 4, of this Law .</w:t>
            </w:r>
          </w:p>
          <w:p w14:paraId="581AAA04" w14:textId="77777777" w:rsidR="0011615B" w:rsidRDefault="0011615B" w:rsidP="0011615B">
            <w:pPr>
              <w:spacing w:before="240"/>
            </w:pPr>
            <w:r>
              <w:t xml:space="preserve">2. A request for review seeking a declaration of ineffectiveness of a </w:t>
            </w:r>
            <w:r>
              <w:lastRenderedPageBreak/>
              <w:t>contract shall be submitted:</w:t>
            </w:r>
          </w:p>
          <w:p w14:paraId="11F9378B" w14:textId="77777777" w:rsidR="0011615B" w:rsidRDefault="0011615B" w:rsidP="0011615B">
            <w:pPr>
              <w:spacing w:before="240"/>
            </w:pPr>
            <w:r>
              <w:t>a) before the expiry of 30 calendar days, starting from the day following the date on which:</w:t>
            </w:r>
          </w:p>
          <w:p w14:paraId="20D49781" w14:textId="77777777" w:rsidR="0011615B" w:rsidRDefault="0011615B" w:rsidP="0011615B">
            <w:pPr>
              <w:spacing w:before="240"/>
            </w:pPr>
            <w:r>
              <w:t>i. the contract award notice was published, provided that the notice contains the justification for the decision to award the contract without prior publication of a contract notice; or</w:t>
            </w:r>
          </w:p>
          <w:p w14:paraId="16C4F8B2" w14:textId="77777777" w:rsidR="0011615B" w:rsidRDefault="0011615B" w:rsidP="0011615B">
            <w:pPr>
              <w:spacing w:before="240"/>
            </w:pPr>
            <w:r>
              <w:t xml:space="preserve">ii. the contracting authority/entity  informed the tenderers and candidates concerned of the conclusion of the contract, provided that the information was accompanied by a summary of the relevant reasons for the award decision. In the </w:t>
            </w:r>
            <w:r>
              <w:lastRenderedPageBreak/>
              <w:t>case of a contract based on a framework agreement or a specific contract awarded under a dynamic purchasing system, the information shall contain a summary of the reasons for awarding the contract to the selected tenderer;</w:t>
            </w:r>
          </w:p>
          <w:p w14:paraId="1D858D6C" w14:textId="77777777" w:rsidR="0011615B" w:rsidRDefault="0011615B" w:rsidP="0011615B">
            <w:pPr>
              <w:spacing w:before="240"/>
            </w:pPr>
            <w:r>
              <w:t>b) in all other cases, before the expiry of six months, started from the day following the date on which the contract was concluded.</w:t>
            </w:r>
          </w:p>
          <w:p w14:paraId="278F2A06" w14:textId="77777777" w:rsidR="0011615B" w:rsidRDefault="0011615B" w:rsidP="0011615B">
            <w:pPr>
              <w:spacing w:before="240"/>
            </w:pPr>
            <w:r>
              <w:t xml:space="preserve">3. The contract may not be declared ineffetive if the reviewing body, after considering all relevant aspects, considers that declaring the </w:t>
            </w:r>
            <w:r>
              <w:lastRenderedPageBreak/>
              <w:t>contract invalid may harm the public interest:</w:t>
            </w:r>
          </w:p>
          <w:p w14:paraId="3A4BEE17" w14:textId="77777777" w:rsidR="0011615B" w:rsidRDefault="0011615B" w:rsidP="0011615B">
            <w:pPr>
              <w:spacing w:before="240"/>
            </w:pPr>
            <w:r>
              <w:t>a) when overriding reasons relating to a general interest, in particular those relating to defence and/or security interests, require that the effects of the contract be preserved.</w:t>
            </w:r>
          </w:p>
          <w:p w14:paraId="0DF9ADE4" w14:textId="77777777" w:rsidR="0011615B" w:rsidRDefault="0011615B" w:rsidP="0011615B">
            <w:pPr>
              <w:spacing w:before="240"/>
            </w:pPr>
            <w:r>
              <w:t>b) if the consequences of such ineffectivness would seriously jeopardise the very existence of the general defence or security policy, which is essential to the security interests of the State.</w:t>
            </w:r>
          </w:p>
          <w:p w14:paraId="3E90CCE2" w14:textId="77777777" w:rsidR="0011615B" w:rsidRDefault="0011615B" w:rsidP="0011615B">
            <w:pPr>
              <w:spacing w:before="240"/>
            </w:pPr>
            <w:r>
              <w:t>4. A contract may also not be declared absolutely ineffective in cases where:</w:t>
            </w:r>
          </w:p>
          <w:p w14:paraId="5410D7C3" w14:textId="77777777" w:rsidR="0011615B" w:rsidRDefault="0011615B" w:rsidP="0011615B">
            <w:pPr>
              <w:spacing w:before="240"/>
            </w:pPr>
            <w:r>
              <w:lastRenderedPageBreak/>
              <w:t>a) the contracting authority/entity  considers that the award of a contract using the negotiated procedure without prior publication of a contract notice is in accordance permissible under  with the provisions of this law:</w:t>
            </w:r>
          </w:p>
          <w:p w14:paraId="25322FA1" w14:textId="77777777" w:rsidR="0011615B" w:rsidRDefault="0011615B" w:rsidP="0011615B">
            <w:pPr>
              <w:spacing w:before="240"/>
            </w:pPr>
            <w:r>
              <w:t>b) the contracting authority/entity  has published a voluntary notice of transparency of the negotiated procedure without prior publication of a contract notice, expressing the intention to conclude the contract, in accordance with article 69 of this law;</w:t>
            </w:r>
          </w:p>
          <w:p w14:paraId="1159FA86" w14:textId="77777777" w:rsidR="0011615B" w:rsidRDefault="0011615B" w:rsidP="0011615B">
            <w:pPr>
              <w:spacing w:before="240"/>
            </w:pPr>
            <w:r>
              <w:t xml:space="preserve">c) the contract has not been concluded </w:t>
            </w:r>
            <w:r>
              <w:lastRenderedPageBreak/>
              <w:t>before the end of a period of at least 10 calendar days, starting from the day following the date of publication of the above notice .</w:t>
            </w:r>
          </w:p>
          <w:p w14:paraId="43ECA1A6" w14:textId="77777777" w:rsidR="0011615B" w:rsidRDefault="0011615B" w:rsidP="0011615B">
            <w:pPr>
              <w:spacing w:before="240"/>
            </w:pPr>
            <w:r>
              <w:t xml:space="preserve">5.In the cases referred to in paragraph 3, the review body shall impose alternative penalties that are effective, proportionate and dissuasive, taking into account the seriousness of the infringement, the conduct of the contracting authority/entity and the extent to which the contract remains in force. Alternative penalties shall consist of: </w:t>
            </w:r>
          </w:p>
          <w:p w14:paraId="68023545" w14:textId="77777777" w:rsidR="0011615B" w:rsidRDefault="0011615B" w:rsidP="0011615B">
            <w:pPr>
              <w:spacing w:before="240"/>
            </w:pPr>
            <w:r>
              <w:t xml:space="preserve">a) a fine imposed in proportion to the </w:t>
            </w:r>
            <w:r>
              <w:lastRenderedPageBreak/>
              <w:t>value of the signed contract, but in any case not exceeding 10 per cent of that value; or</w:t>
            </w:r>
          </w:p>
          <w:p w14:paraId="37C27B59" w14:textId="77777777" w:rsidR="0011615B" w:rsidRDefault="0011615B" w:rsidP="0011615B">
            <w:pPr>
              <w:spacing w:before="240"/>
            </w:pPr>
            <w:r>
              <w:t>b) shortening the duration of the contract.</w:t>
            </w:r>
          </w:p>
          <w:p w14:paraId="033581C9" w14:textId="1611A5C0" w:rsidR="0011615B" w:rsidRPr="00E249C6" w:rsidRDefault="0011615B" w:rsidP="0011615B">
            <w:pPr>
              <w:spacing w:before="240"/>
            </w:pPr>
            <w:r>
              <w:t>The award of damages shall not constitute an alternative penalty for the purposes of this paragraph.”</w:t>
            </w:r>
          </w:p>
        </w:tc>
        <w:tc>
          <w:tcPr>
            <w:tcW w:w="602" w:type="pct"/>
            <w:vMerge/>
          </w:tcPr>
          <w:p w14:paraId="36C0A169" w14:textId="77777777" w:rsidR="0011615B" w:rsidRDefault="0011615B" w:rsidP="0011615B">
            <w:pPr>
              <w:rPr>
                <w:lang w:val="sq-AL"/>
              </w:rPr>
            </w:pPr>
          </w:p>
        </w:tc>
        <w:tc>
          <w:tcPr>
            <w:tcW w:w="905" w:type="pct"/>
            <w:vMerge/>
          </w:tcPr>
          <w:p w14:paraId="16FD0521" w14:textId="77777777" w:rsidR="0011615B" w:rsidRPr="0084419C" w:rsidRDefault="0011615B" w:rsidP="0011615B">
            <w:pPr>
              <w:rPr>
                <w:lang w:val="sq-AL"/>
              </w:rPr>
            </w:pPr>
          </w:p>
        </w:tc>
      </w:tr>
      <w:tr w:rsidR="00573347" w:rsidRPr="0084419C" w14:paraId="07188F33" w14:textId="77777777" w:rsidTr="00522EC8">
        <w:trPr>
          <w:trHeight w:val="321"/>
        </w:trPr>
        <w:tc>
          <w:tcPr>
            <w:tcW w:w="575" w:type="pct"/>
            <w:vMerge w:val="restart"/>
          </w:tcPr>
          <w:p w14:paraId="07188F0C" w14:textId="77777777" w:rsidR="00573347" w:rsidRPr="0084419C" w:rsidRDefault="00573347" w:rsidP="0011615B">
            <w:pPr>
              <w:rPr>
                <w:b/>
                <w:lang w:val="sq-AL"/>
              </w:rPr>
            </w:pPr>
            <w:r w:rsidRPr="0084419C">
              <w:rPr>
                <w:b/>
                <w:lang w:val="sq-AL"/>
              </w:rPr>
              <w:lastRenderedPageBreak/>
              <w:t>61</w:t>
            </w:r>
          </w:p>
          <w:p w14:paraId="07188F0D" w14:textId="77777777" w:rsidR="00573347" w:rsidRPr="0084419C" w:rsidRDefault="00573347" w:rsidP="0011615B">
            <w:pPr>
              <w:spacing w:before="240"/>
              <w:rPr>
                <w:b/>
                <w:lang w:val="sq-AL"/>
              </w:rPr>
            </w:pPr>
            <w:r>
              <w:t>Infringements of this Title and alternative penalties</w:t>
            </w:r>
          </w:p>
        </w:tc>
        <w:tc>
          <w:tcPr>
            <w:tcW w:w="1138" w:type="pct"/>
            <w:vMerge w:val="restart"/>
          </w:tcPr>
          <w:p w14:paraId="07188F0E" w14:textId="77777777" w:rsidR="00573347" w:rsidRPr="0084419C" w:rsidRDefault="00573347" w:rsidP="0011615B">
            <w:pPr>
              <w:jc w:val="both"/>
              <w:rPr>
                <w:lang w:val="sq-AL"/>
              </w:rPr>
            </w:pPr>
            <w:r>
              <w:t xml:space="preserve">1. In the case of an infringement of Article 55(6), Article 56(3) or Article 57(2) which is not covered by Article 60(1)(b), Member States shall provide for ineffectiveness in accordance with Article  60(1) to  (3), or for alternative penalties. Member States may provide that the review body independent of the contracting authority/entity shall decide, after having assessed all relevant aspects, whether the contract should </w:t>
            </w:r>
            <w:r>
              <w:lastRenderedPageBreak/>
              <w:t>be considered ineffective or whether alternative penalties should be imposed. 2. Alternative penalties must be effective, proportionate and dissuasive. Alternative penalties shall be: — the imposition of fines on the contracting authority/entity, or, — the shortening of the duration of the contract, Member States may confer on the review body broad discretion to take into account all the relevant factors, including the seriousness of the infringement, the behaviour of the contracting authority/entity and, in the cases referred to in Article 60(2), the extent to which the contract remains in force. The award of damages does not constitute an appropriate penalty for the purposes of this paragraph.</w:t>
            </w:r>
          </w:p>
        </w:tc>
        <w:tc>
          <w:tcPr>
            <w:tcW w:w="400" w:type="pct"/>
            <w:vMerge w:val="restart"/>
          </w:tcPr>
          <w:p w14:paraId="07188F0F" w14:textId="77777777" w:rsidR="00573347" w:rsidRPr="0084419C" w:rsidRDefault="00573347" w:rsidP="0011615B">
            <w:pPr>
              <w:rPr>
                <w:lang w:val="sq-AL"/>
              </w:rPr>
            </w:pPr>
          </w:p>
        </w:tc>
        <w:tc>
          <w:tcPr>
            <w:tcW w:w="560" w:type="pct"/>
          </w:tcPr>
          <w:p w14:paraId="07188F10" w14:textId="77777777" w:rsidR="00573347" w:rsidRPr="0084419C" w:rsidRDefault="00573347" w:rsidP="0011615B">
            <w:pPr>
              <w:rPr>
                <w:b/>
                <w:lang w:val="sq-AL"/>
              </w:rPr>
            </w:pPr>
            <w:r>
              <w:rPr>
                <w:b/>
                <w:lang w:val="sq-AL"/>
              </w:rPr>
              <w:t>57</w:t>
            </w:r>
          </w:p>
          <w:p w14:paraId="07188F11" w14:textId="77777777" w:rsidR="00573347" w:rsidRPr="0084419C" w:rsidRDefault="00573347" w:rsidP="0011615B">
            <w:pPr>
              <w:rPr>
                <w:b/>
                <w:lang w:val="sq-AL"/>
              </w:rPr>
            </w:pPr>
            <w:r>
              <w:rPr>
                <w:b/>
                <w:lang w:val="sq-AL"/>
              </w:rPr>
              <w:t>Contract ineffectiveness</w:t>
            </w:r>
          </w:p>
          <w:p w14:paraId="07188F12" w14:textId="77777777" w:rsidR="00573347" w:rsidRPr="0084419C" w:rsidRDefault="00573347" w:rsidP="0011615B">
            <w:pPr>
              <w:rPr>
                <w:b/>
                <w:lang w:val="sq-AL"/>
              </w:rPr>
            </w:pPr>
          </w:p>
          <w:p w14:paraId="07188F13" w14:textId="77777777" w:rsidR="00573347" w:rsidRPr="0084419C" w:rsidRDefault="00573347" w:rsidP="0011615B">
            <w:pPr>
              <w:rPr>
                <w:b/>
                <w:lang w:val="sq-AL"/>
              </w:rPr>
            </w:pPr>
          </w:p>
          <w:p w14:paraId="07188F14" w14:textId="77777777" w:rsidR="00573347" w:rsidRPr="0084419C" w:rsidRDefault="00573347" w:rsidP="0011615B">
            <w:pPr>
              <w:rPr>
                <w:b/>
                <w:lang w:val="sq-AL"/>
              </w:rPr>
            </w:pPr>
          </w:p>
          <w:p w14:paraId="07188F15" w14:textId="77777777" w:rsidR="00573347" w:rsidRPr="0084419C" w:rsidRDefault="00573347" w:rsidP="0011615B">
            <w:pPr>
              <w:rPr>
                <w:b/>
                <w:lang w:val="sq-AL"/>
              </w:rPr>
            </w:pPr>
          </w:p>
          <w:p w14:paraId="07188F16" w14:textId="77777777" w:rsidR="00573347" w:rsidRPr="0084419C" w:rsidRDefault="00573347" w:rsidP="0011615B">
            <w:pPr>
              <w:rPr>
                <w:b/>
                <w:lang w:val="sq-AL"/>
              </w:rPr>
            </w:pPr>
          </w:p>
          <w:p w14:paraId="07188F17" w14:textId="77777777" w:rsidR="00573347" w:rsidRPr="0084419C" w:rsidRDefault="00573347" w:rsidP="0011615B">
            <w:pPr>
              <w:rPr>
                <w:b/>
                <w:lang w:val="sq-AL"/>
              </w:rPr>
            </w:pPr>
          </w:p>
          <w:p w14:paraId="07188F18" w14:textId="77777777" w:rsidR="00573347" w:rsidRPr="0084419C" w:rsidRDefault="00573347" w:rsidP="0011615B">
            <w:pPr>
              <w:rPr>
                <w:b/>
                <w:lang w:val="sq-AL"/>
              </w:rPr>
            </w:pPr>
          </w:p>
          <w:p w14:paraId="07188F19" w14:textId="77777777" w:rsidR="00573347" w:rsidRPr="0084419C" w:rsidRDefault="00573347" w:rsidP="0011615B">
            <w:pPr>
              <w:rPr>
                <w:b/>
                <w:lang w:val="sq-AL"/>
              </w:rPr>
            </w:pPr>
          </w:p>
          <w:p w14:paraId="07188F1A" w14:textId="77777777" w:rsidR="00573347" w:rsidRPr="0084419C" w:rsidRDefault="00573347" w:rsidP="0011615B">
            <w:pPr>
              <w:rPr>
                <w:b/>
                <w:lang w:val="sq-AL"/>
              </w:rPr>
            </w:pPr>
          </w:p>
          <w:p w14:paraId="07188F1B" w14:textId="77777777" w:rsidR="00573347" w:rsidRPr="0084419C" w:rsidRDefault="00573347" w:rsidP="0011615B">
            <w:pPr>
              <w:rPr>
                <w:b/>
                <w:lang w:val="sq-AL"/>
              </w:rPr>
            </w:pPr>
          </w:p>
          <w:p w14:paraId="07188F1C" w14:textId="77777777" w:rsidR="00573347" w:rsidRPr="0084419C" w:rsidRDefault="00573347" w:rsidP="0011615B">
            <w:pPr>
              <w:rPr>
                <w:b/>
                <w:lang w:val="sq-AL"/>
              </w:rPr>
            </w:pPr>
          </w:p>
          <w:p w14:paraId="07188F1D" w14:textId="77777777" w:rsidR="00573347" w:rsidRPr="0084419C" w:rsidRDefault="00573347" w:rsidP="0011615B">
            <w:pPr>
              <w:rPr>
                <w:b/>
                <w:lang w:val="sq-AL"/>
              </w:rPr>
            </w:pPr>
          </w:p>
          <w:p w14:paraId="07188F1E" w14:textId="77777777" w:rsidR="00573347" w:rsidRPr="0084419C" w:rsidRDefault="00573347" w:rsidP="0011615B">
            <w:pPr>
              <w:rPr>
                <w:b/>
                <w:lang w:val="sq-AL"/>
              </w:rPr>
            </w:pPr>
          </w:p>
          <w:p w14:paraId="07188F1F" w14:textId="77777777" w:rsidR="00573347" w:rsidRPr="0084419C" w:rsidRDefault="00573347" w:rsidP="0011615B">
            <w:pPr>
              <w:rPr>
                <w:b/>
                <w:lang w:val="sq-AL"/>
              </w:rPr>
            </w:pPr>
          </w:p>
          <w:p w14:paraId="07188F20" w14:textId="77777777" w:rsidR="00573347" w:rsidRPr="0084419C" w:rsidRDefault="00573347" w:rsidP="0011615B">
            <w:pPr>
              <w:rPr>
                <w:b/>
                <w:lang w:val="sq-AL"/>
              </w:rPr>
            </w:pPr>
          </w:p>
        </w:tc>
        <w:tc>
          <w:tcPr>
            <w:tcW w:w="820" w:type="pct"/>
          </w:tcPr>
          <w:p w14:paraId="07188F21" w14:textId="77777777" w:rsidR="00573347" w:rsidRPr="0084419C" w:rsidRDefault="00573347" w:rsidP="0011615B">
            <w:pPr>
              <w:ind w:left="111" w:right="44"/>
              <w:rPr>
                <w:spacing w:val="-1"/>
                <w:lang w:val="sq-AL"/>
              </w:rPr>
            </w:pPr>
          </w:p>
          <w:p w14:paraId="07188F22" w14:textId="77777777" w:rsidR="00573347" w:rsidRPr="00E249C6" w:rsidRDefault="00573347" w:rsidP="0011615B">
            <w:pPr>
              <w:spacing w:before="240"/>
              <w:ind w:left="-90"/>
            </w:pPr>
            <w:r w:rsidRPr="00E249C6">
              <w:t>1. A contract shall be deemed null and void in the following cases:</w:t>
            </w:r>
          </w:p>
          <w:p w14:paraId="07188F23" w14:textId="77777777" w:rsidR="00573347" w:rsidRPr="00E249C6" w:rsidRDefault="00573347" w:rsidP="0011615B">
            <w:pPr>
              <w:spacing w:before="240"/>
              <w:ind w:left="-90"/>
            </w:pPr>
          </w:p>
          <w:p w14:paraId="07188F24" w14:textId="77777777" w:rsidR="00573347" w:rsidRPr="00E249C6" w:rsidRDefault="00573347" w:rsidP="0011615B">
            <w:pPr>
              <w:spacing w:before="240"/>
              <w:ind w:left="-90"/>
            </w:pPr>
            <w:r w:rsidRPr="00E249C6">
              <w:t>(a) if a contracting authority has signed a contract without prior publication of a notice of contract contrary to the provisions of this Law;</w:t>
            </w:r>
          </w:p>
          <w:p w14:paraId="07188F25" w14:textId="77777777" w:rsidR="00573347" w:rsidRPr="00E249C6" w:rsidRDefault="00573347" w:rsidP="0011615B">
            <w:pPr>
              <w:spacing w:before="240"/>
              <w:ind w:left="-90"/>
            </w:pPr>
          </w:p>
          <w:p w14:paraId="07188F26" w14:textId="77777777" w:rsidR="00573347" w:rsidRPr="00E249C6" w:rsidRDefault="00573347" w:rsidP="0011615B">
            <w:pPr>
              <w:spacing w:before="240"/>
              <w:ind w:left="-90"/>
            </w:pPr>
            <w:r w:rsidRPr="00E249C6">
              <w:t>(b) where the provisions of this law have not been applied in respect of the application of the appeals procedures, depriving the persons concerned to exercise their right to complain;</w:t>
            </w:r>
          </w:p>
          <w:p w14:paraId="07188F27" w14:textId="77777777" w:rsidR="00573347" w:rsidRPr="00E249C6" w:rsidRDefault="00573347" w:rsidP="0011615B">
            <w:pPr>
              <w:spacing w:before="240"/>
              <w:ind w:left="-90"/>
            </w:pPr>
          </w:p>
          <w:p w14:paraId="07188F28" w14:textId="77777777" w:rsidR="00573347" w:rsidRPr="00E249C6" w:rsidRDefault="00573347" w:rsidP="0011615B">
            <w:pPr>
              <w:spacing w:before="240"/>
              <w:ind w:left="-90"/>
            </w:pPr>
            <w:r w:rsidRPr="00E249C6">
              <w:t>(c) in the case of the use of the suspension from the suspension period for contracts based on framework agreements with several economic operators where not all criteria are set.</w:t>
            </w:r>
          </w:p>
          <w:p w14:paraId="07188F29" w14:textId="77777777" w:rsidR="00573347" w:rsidRPr="00E249C6" w:rsidRDefault="00573347" w:rsidP="0011615B">
            <w:pPr>
              <w:spacing w:before="240"/>
              <w:ind w:left="-90"/>
            </w:pPr>
          </w:p>
          <w:p w14:paraId="07188F2A" w14:textId="77777777" w:rsidR="00573347" w:rsidRPr="00E249C6" w:rsidRDefault="00573347" w:rsidP="0011615B">
            <w:pPr>
              <w:spacing w:before="240"/>
              <w:ind w:left="-90"/>
            </w:pPr>
            <w:r w:rsidRPr="00E249C6">
              <w:t xml:space="preserve">2. The contract may not be declared invalid even if it is unlawfully </w:t>
            </w:r>
            <w:r w:rsidRPr="00E249C6">
              <w:lastRenderedPageBreak/>
              <w:t>connected based on point 1 if the reviewing body, after reviewing all relevant aspects, considers that the invalid declaration of this contract may affect the public interest:</w:t>
            </w:r>
          </w:p>
          <w:p w14:paraId="07188F2B" w14:textId="77777777" w:rsidR="00573347" w:rsidRPr="00E249C6" w:rsidRDefault="00573347" w:rsidP="0011615B">
            <w:pPr>
              <w:spacing w:before="240"/>
              <w:ind w:left="-90"/>
            </w:pPr>
            <w:r w:rsidRPr="00E249C6">
              <w:t>(a) when, from the assessment of economic effects, it results that the invalidation of the contract would have a financial effect on the state budget greater than its implementation;</w:t>
            </w:r>
          </w:p>
          <w:p w14:paraId="07188F2C" w14:textId="77777777" w:rsidR="00573347" w:rsidRPr="00E249C6" w:rsidRDefault="00573347" w:rsidP="0011615B">
            <w:pPr>
              <w:spacing w:before="240"/>
              <w:ind w:left="-90"/>
            </w:pPr>
            <w:r w:rsidRPr="00E249C6">
              <w:t>b) whether the consequences for this invalidity would seriously endanger the very existence of the general defense or security policy, which is essential to the interests of the state security.</w:t>
            </w:r>
          </w:p>
          <w:p w14:paraId="07188F2D" w14:textId="77777777" w:rsidR="00573347" w:rsidRPr="00E249C6" w:rsidRDefault="00573347" w:rsidP="0011615B">
            <w:pPr>
              <w:spacing w:before="240"/>
              <w:ind w:left="-90"/>
            </w:pPr>
            <w:r w:rsidRPr="00E249C6">
              <w:lastRenderedPageBreak/>
              <w:t>3. In the case of finding the situations of point 2 above, the review body has the right to apply the implementation of other administrative measures such as:</w:t>
            </w:r>
          </w:p>
          <w:p w14:paraId="07188F2E" w14:textId="77777777" w:rsidR="00573347" w:rsidRPr="00E249C6" w:rsidRDefault="00573347" w:rsidP="0011615B">
            <w:pPr>
              <w:spacing w:before="240"/>
              <w:ind w:left="-90"/>
            </w:pPr>
            <w:r w:rsidRPr="00E249C6">
              <w:t>a) a fine for the violations found;</w:t>
            </w:r>
          </w:p>
          <w:p w14:paraId="07188F2F" w14:textId="77777777" w:rsidR="00573347" w:rsidRPr="0084419C" w:rsidRDefault="00573347" w:rsidP="0011615B">
            <w:pPr>
              <w:ind w:left="111" w:right="44"/>
              <w:rPr>
                <w:spacing w:val="-1"/>
                <w:lang w:val="sq-AL"/>
              </w:rPr>
            </w:pPr>
            <w:r w:rsidRPr="00E249C6">
              <w:t>b) shortening the contract implementation deadline to minimize the damage caused.</w:t>
            </w:r>
          </w:p>
          <w:p w14:paraId="07188F30" w14:textId="77777777" w:rsidR="00573347" w:rsidRPr="0084419C" w:rsidRDefault="00573347" w:rsidP="0011615B">
            <w:pPr>
              <w:ind w:left="111" w:right="44"/>
              <w:rPr>
                <w:spacing w:val="-1"/>
                <w:lang w:val="sq-AL"/>
              </w:rPr>
            </w:pPr>
          </w:p>
        </w:tc>
        <w:tc>
          <w:tcPr>
            <w:tcW w:w="602" w:type="pct"/>
            <w:vMerge w:val="restart"/>
          </w:tcPr>
          <w:p w14:paraId="07188F31" w14:textId="1811FC4D" w:rsidR="00573347" w:rsidRPr="0084419C" w:rsidRDefault="00573347" w:rsidP="0011615B">
            <w:pPr>
              <w:rPr>
                <w:lang w:val="sq-AL"/>
              </w:rPr>
            </w:pPr>
            <w:r>
              <w:rPr>
                <w:lang w:val="sq-AL"/>
              </w:rPr>
              <w:lastRenderedPageBreak/>
              <w:t>Full</w:t>
            </w:r>
          </w:p>
        </w:tc>
        <w:tc>
          <w:tcPr>
            <w:tcW w:w="905" w:type="pct"/>
            <w:vMerge w:val="restart"/>
          </w:tcPr>
          <w:p w14:paraId="07188F32" w14:textId="0508C16F" w:rsidR="00573347" w:rsidRPr="0084419C" w:rsidRDefault="00573347" w:rsidP="0011615B">
            <w:pPr>
              <w:rPr>
                <w:lang w:val="sq-AL"/>
              </w:rPr>
            </w:pPr>
          </w:p>
        </w:tc>
      </w:tr>
      <w:tr w:rsidR="00573347" w:rsidRPr="0084419C" w14:paraId="51A6AA3E" w14:textId="77777777" w:rsidTr="00522EC8">
        <w:trPr>
          <w:trHeight w:val="321"/>
        </w:trPr>
        <w:tc>
          <w:tcPr>
            <w:tcW w:w="575" w:type="pct"/>
            <w:vMerge/>
          </w:tcPr>
          <w:p w14:paraId="45339665" w14:textId="77777777" w:rsidR="00573347" w:rsidRPr="0084419C" w:rsidRDefault="00573347" w:rsidP="0011615B">
            <w:pPr>
              <w:rPr>
                <w:b/>
                <w:lang w:val="sq-AL"/>
              </w:rPr>
            </w:pPr>
          </w:p>
        </w:tc>
        <w:tc>
          <w:tcPr>
            <w:tcW w:w="1138" w:type="pct"/>
            <w:vMerge/>
          </w:tcPr>
          <w:p w14:paraId="671D6A92" w14:textId="77777777" w:rsidR="00573347" w:rsidRDefault="00573347" w:rsidP="0011615B">
            <w:pPr>
              <w:jc w:val="both"/>
            </w:pPr>
          </w:p>
        </w:tc>
        <w:tc>
          <w:tcPr>
            <w:tcW w:w="400" w:type="pct"/>
            <w:vMerge/>
          </w:tcPr>
          <w:p w14:paraId="6E8E409F" w14:textId="77777777" w:rsidR="00573347" w:rsidRPr="0084419C" w:rsidRDefault="00573347" w:rsidP="0011615B">
            <w:pPr>
              <w:rPr>
                <w:lang w:val="sq-AL"/>
              </w:rPr>
            </w:pPr>
          </w:p>
        </w:tc>
        <w:tc>
          <w:tcPr>
            <w:tcW w:w="560" w:type="pct"/>
          </w:tcPr>
          <w:p w14:paraId="62520EF1" w14:textId="004D823B" w:rsidR="00573347" w:rsidRDefault="00573347" w:rsidP="0011615B">
            <w:pPr>
              <w:rPr>
                <w:b/>
                <w:lang w:val="sq-AL"/>
              </w:rPr>
            </w:pPr>
            <w:r>
              <w:rPr>
                <w:b/>
                <w:lang w:val="sq-AL"/>
              </w:rPr>
              <w:t>2. Draft law</w:t>
            </w:r>
          </w:p>
        </w:tc>
        <w:tc>
          <w:tcPr>
            <w:tcW w:w="820" w:type="pct"/>
          </w:tcPr>
          <w:p w14:paraId="5CE2591D" w14:textId="77777777" w:rsidR="00573347" w:rsidRPr="00573347" w:rsidRDefault="00573347" w:rsidP="00573347">
            <w:pPr>
              <w:ind w:left="111" w:right="44"/>
              <w:rPr>
                <w:spacing w:val="-1"/>
                <w:lang w:val="sq-AL"/>
              </w:rPr>
            </w:pPr>
            <w:r>
              <w:rPr>
                <w:spacing w:val="-1"/>
                <w:lang w:val="sq-AL"/>
              </w:rPr>
              <w:t>“</w:t>
            </w:r>
            <w:r w:rsidRPr="00573347">
              <w:rPr>
                <w:spacing w:val="-1"/>
                <w:lang w:val="sq-AL"/>
              </w:rPr>
              <w:t>Article 70</w:t>
            </w:r>
          </w:p>
          <w:p w14:paraId="72818E1D" w14:textId="77777777" w:rsidR="00573347" w:rsidRPr="00573347" w:rsidRDefault="00573347" w:rsidP="00573347">
            <w:pPr>
              <w:ind w:left="111" w:right="44"/>
              <w:rPr>
                <w:spacing w:val="-1"/>
                <w:lang w:val="sq-AL"/>
              </w:rPr>
            </w:pPr>
            <w:r w:rsidRPr="00573347">
              <w:rPr>
                <w:spacing w:val="-1"/>
                <w:lang w:val="sq-AL"/>
              </w:rPr>
              <w:t>Ineffectiveness of contracts</w:t>
            </w:r>
          </w:p>
          <w:p w14:paraId="6F35F3E8" w14:textId="77777777" w:rsidR="00573347" w:rsidRPr="00573347" w:rsidRDefault="00573347" w:rsidP="00573347">
            <w:pPr>
              <w:ind w:left="111" w:right="44"/>
              <w:rPr>
                <w:spacing w:val="-1"/>
                <w:lang w:val="sq-AL"/>
              </w:rPr>
            </w:pPr>
          </w:p>
          <w:p w14:paraId="03DAF16A" w14:textId="77777777" w:rsidR="00573347" w:rsidRPr="00573347" w:rsidRDefault="00573347" w:rsidP="00573347">
            <w:pPr>
              <w:ind w:left="111" w:right="44"/>
              <w:rPr>
                <w:spacing w:val="-1"/>
                <w:lang w:val="sq-AL"/>
              </w:rPr>
            </w:pPr>
            <w:r w:rsidRPr="00573347">
              <w:rPr>
                <w:spacing w:val="-1"/>
                <w:lang w:val="sq-AL"/>
              </w:rPr>
              <w:t>1. A contract shall be considered invalid in the following cases:</w:t>
            </w:r>
          </w:p>
          <w:p w14:paraId="016C12CE" w14:textId="77777777" w:rsidR="00573347" w:rsidRPr="00573347" w:rsidRDefault="00573347" w:rsidP="00573347">
            <w:pPr>
              <w:ind w:left="111" w:right="44"/>
              <w:rPr>
                <w:spacing w:val="-1"/>
                <w:lang w:val="sq-AL"/>
              </w:rPr>
            </w:pPr>
            <w:r w:rsidRPr="00573347">
              <w:rPr>
                <w:spacing w:val="-1"/>
                <w:lang w:val="sq-AL"/>
              </w:rPr>
              <w:t xml:space="preserve">a) if a contracting authority/entity has signed a contract without previously </w:t>
            </w:r>
            <w:r w:rsidRPr="00573347">
              <w:rPr>
                <w:spacing w:val="-1"/>
                <w:lang w:val="sq-AL"/>
              </w:rPr>
              <w:lastRenderedPageBreak/>
              <w:t>publishing the classification notice, contrary to the provisions of this law;</w:t>
            </w:r>
          </w:p>
          <w:p w14:paraId="2A1A0B28" w14:textId="77777777" w:rsidR="00573347" w:rsidRPr="00573347" w:rsidRDefault="00573347" w:rsidP="00573347">
            <w:pPr>
              <w:ind w:left="111" w:right="44"/>
              <w:rPr>
                <w:spacing w:val="-1"/>
                <w:lang w:val="sq-AL"/>
              </w:rPr>
            </w:pPr>
            <w:r w:rsidRPr="00573347">
              <w:rPr>
                <w:spacing w:val="-1"/>
                <w:lang w:val="sq-AL"/>
              </w:rPr>
              <w:t>b) when the provisions of this law regarding appeal procedures have not been implemented, depriving interested persons of exercising their right to appeal, when such an infringement is combined with another infringement of Articles 1-59, if this violation has affected the chances of the tenderer applying for consideration to obtain the contract; ;</w:t>
            </w:r>
          </w:p>
          <w:p w14:paraId="442AB85A" w14:textId="77777777" w:rsidR="00573347" w:rsidRPr="00573347" w:rsidRDefault="00573347" w:rsidP="00573347">
            <w:pPr>
              <w:ind w:left="111" w:right="44"/>
              <w:rPr>
                <w:spacing w:val="-1"/>
                <w:lang w:val="sq-AL"/>
              </w:rPr>
            </w:pPr>
            <w:r w:rsidRPr="00573347">
              <w:rPr>
                <w:spacing w:val="-1"/>
                <w:lang w:val="sq-AL"/>
              </w:rPr>
              <w:t>c) in the cases referred to in Article 66, point 4, of this Law .</w:t>
            </w:r>
          </w:p>
          <w:p w14:paraId="35EF2A3A" w14:textId="77777777" w:rsidR="00573347" w:rsidRPr="00573347" w:rsidRDefault="00573347" w:rsidP="00573347">
            <w:pPr>
              <w:ind w:left="111" w:right="44"/>
              <w:rPr>
                <w:spacing w:val="-1"/>
                <w:lang w:val="sq-AL"/>
              </w:rPr>
            </w:pPr>
            <w:r w:rsidRPr="00573347">
              <w:rPr>
                <w:spacing w:val="-1"/>
                <w:lang w:val="sq-AL"/>
              </w:rPr>
              <w:lastRenderedPageBreak/>
              <w:t>2. A request for review seeking a declaration of ineffectiveness of a contract shall be submitted:</w:t>
            </w:r>
          </w:p>
          <w:p w14:paraId="3333C6D7" w14:textId="77777777" w:rsidR="00573347" w:rsidRPr="00573347" w:rsidRDefault="00573347" w:rsidP="00573347">
            <w:pPr>
              <w:ind w:left="111" w:right="44"/>
              <w:rPr>
                <w:spacing w:val="-1"/>
                <w:lang w:val="sq-AL"/>
              </w:rPr>
            </w:pPr>
            <w:r w:rsidRPr="00573347">
              <w:rPr>
                <w:spacing w:val="-1"/>
                <w:lang w:val="sq-AL"/>
              </w:rPr>
              <w:t>a) before the expiry of 30 calendar days, starting from the day following the date on which:</w:t>
            </w:r>
          </w:p>
          <w:p w14:paraId="646002CA" w14:textId="77777777" w:rsidR="00573347" w:rsidRPr="00573347" w:rsidRDefault="00573347" w:rsidP="00573347">
            <w:pPr>
              <w:ind w:left="111" w:right="44"/>
              <w:rPr>
                <w:spacing w:val="-1"/>
                <w:lang w:val="sq-AL"/>
              </w:rPr>
            </w:pPr>
            <w:r w:rsidRPr="00573347">
              <w:rPr>
                <w:spacing w:val="-1"/>
                <w:lang w:val="sq-AL"/>
              </w:rPr>
              <w:t>i. the contract award notice was published, provided that the notice contains the justification for the decision to award the contract without prior publication of a contract notice; or</w:t>
            </w:r>
          </w:p>
          <w:p w14:paraId="5257F3AC" w14:textId="77777777" w:rsidR="00573347" w:rsidRPr="00573347" w:rsidRDefault="00573347" w:rsidP="00573347">
            <w:pPr>
              <w:ind w:left="111" w:right="44"/>
              <w:rPr>
                <w:spacing w:val="-1"/>
                <w:lang w:val="sq-AL"/>
              </w:rPr>
            </w:pPr>
            <w:r w:rsidRPr="00573347">
              <w:rPr>
                <w:spacing w:val="-1"/>
                <w:lang w:val="sq-AL"/>
              </w:rPr>
              <w:t xml:space="preserve">ii. the contracting authority/entity  informed the tenderers and candidates concerned of the conclusion of the contract, provided that the information was </w:t>
            </w:r>
            <w:r w:rsidRPr="00573347">
              <w:rPr>
                <w:spacing w:val="-1"/>
                <w:lang w:val="sq-AL"/>
              </w:rPr>
              <w:lastRenderedPageBreak/>
              <w:t>accompanied by a summary of the relevant reasons for the award decision. In the case of a contract based on a framework agreement or a specific contract awarded under a dynamic purchasing system, the information shall contain a summary of the reasons for awarding the contract to the selected tenderer;</w:t>
            </w:r>
          </w:p>
          <w:p w14:paraId="132BE3BB" w14:textId="77777777" w:rsidR="00573347" w:rsidRPr="00573347" w:rsidRDefault="00573347" w:rsidP="00573347">
            <w:pPr>
              <w:ind w:left="111" w:right="44"/>
              <w:rPr>
                <w:spacing w:val="-1"/>
                <w:lang w:val="sq-AL"/>
              </w:rPr>
            </w:pPr>
            <w:r w:rsidRPr="00573347">
              <w:rPr>
                <w:spacing w:val="-1"/>
                <w:lang w:val="sq-AL"/>
              </w:rPr>
              <w:t>b) in all other cases, before the expiry of six months, started from the day following the date on which the contract was concluded.</w:t>
            </w:r>
          </w:p>
          <w:p w14:paraId="15CC3309" w14:textId="77777777" w:rsidR="00573347" w:rsidRPr="00573347" w:rsidRDefault="00573347" w:rsidP="00573347">
            <w:pPr>
              <w:ind w:left="111" w:right="44"/>
              <w:rPr>
                <w:spacing w:val="-1"/>
                <w:lang w:val="sq-AL"/>
              </w:rPr>
            </w:pPr>
            <w:r w:rsidRPr="00573347">
              <w:rPr>
                <w:spacing w:val="-1"/>
                <w:lang w:val="sq-AL"/>
              </w:rPr>
              <w:t xml:space="preserve">3. The contract may not be declared ineffetive </w:t>
            </w:r>
            <w:r w:rsidRPr="00573347">
              <w:rPr>
                <w:spacing w:val="-1"/>
                <w:lang w:val="sq-AL"/>
              </w:rPr>
              <w:lastRenderedPageBreak/>
              <w:t>if the reviewing body, after considering all relevant aspects, considers that declaring the contract invalid may harm the public interest:</w:t>
            </w:r>
          </w:p>
          <w:p w14:paraId="55CE994A" w14:textId="77777777" w:rsidR="00573347" w:rsidRPr="00573347" w:rsidRDefault="00573347" w:rsidP="00573347">
            <w:pPr>
              <w:ind w:left="111" w:right="44"/>
              <w:rPr>
                <w:spacing w:val="-1"/>
                <w:lang w:val="sq-AL"/>
              </w:rPr>
            </w:pPr>
            <w:r w:rsidRPr="00573347">
              <w:rPr>
                <w:spacing w:val="-1"/>
                <w:lang w:val="sq-AL"/>
              </w:rPr>
              <w:t>a) when overriding reasons relating to a general interest, in particular those relating to defence and/or security interests, require that the effects of the contract be preserved.</w:t>
            </w:r>
          </w:p>
          <w:p w14:paraId="71DB8E7C" w14:textId="77777777" w:rsidR="00573347" w:rsidRPr="00573347" w:rsidRDefault="00573347" w:rsidP="00573347">
            <w:pPr>
              <w:ind w:left="111" w:right="44"/>
              <w:rPr>
                <w:spacing w:val="-1"/>
                <w:lang w:val="sq-AL"/>
              </w:rPr>
            </w:pPr>
            <w:r w:rsidRPr="00573347">
              <w:rPr>
                <w:spacing w:val="-1"/>
                <w:lang w:val="sq-AL"/>
              </w:rPr>
              <w:t xml:space="preserve">b) if the consequences of such ineffectivness would seriously jeopardise the very existence of the general defence or security policy, which is essential to the security </w:t>
            </w:r>
            <w:r w:rsidRPr="00573347">
              <w:rPr>
                <w:spacing w:val="-1"/>
                <w:lang w:val="sq-AL"/>
              </w:rPr>
              <w:lastRenderedPageBreak/>
              <w:t>interests of the State.</w:t>
            </w:r>
          </w:p>
          <w:p w14:paraId="0EF62CC0" w14:textId="77777777" w:rsidR="00573347" w:rsidRPr="00573347" w:rsidRDefault="00573347" w:rsidP="00573347">
            <w:pPr>
              <w:ind w:left="111" w:right="44"/>
              <w:rPr>
                <w:spacing w:val="-1"/>
                <w:lang w:val="sq-AL"/>
              </w:rPr>
            </w:pPr>
            <w:r w:rsidRPr="00573347">
              <w:rPr>
                <w:spacing w:val="-1"/>
                <w:lang w:val="sq-AL"/>
              </w:rPr>
              <w:t>4. A contract may also not be declared absolutely ineffective in cases where:</w:t>
            </w:r>
          </w:p>
          <w:p w14:paraId="151F856A" w14:textId="77777777" w:rsidR="00573347" w:rsidRPr="00573347" w:rsidRDefault="00573347" w:rsidP="00573347">
            <w:pPr>
              <w:ind w:left="111" w:right="44"/>
              <w:rPr>
                <w:spacing w:val="-1"/>
                <w:lang w:val="sq-AL"/>
              </w:rPr>
            </w:pPr>
            <w:r w:rsidRPr="00573347">
              <w:rPr>
                <w:spacing w:val="-1"/>
                <w:lang w:val="sq-AL"/>
              </w:rPr>
              <w:t>a) the contracting authority/entity  considers that the award of a contract using the negotiated procedure without prior publication of a contract notice is in accordance permissible under  with the provisions of this law:</w:t>
            </w:r>
          </w:p>
          <w:p w14:paraId="754DE7CE" w14:textId="77777777" w:rsidR="00573347" w:rsidRPr="00573347" w:rsidRDefault="00573347" w:rsidP="00573347">
            <w:pPr>
              <w:ind w:left="111" w:right="44"/>
              <w:rPr>
                <w:spacing w:val="-1"/>
                <w:lang w:val="sq-AL"/>
              </w:rPr>
            </w:pPr>
            <w:r w:rsidRPr="00573347">
              <w:rPr>
                <w:spacing w:val="-1"/>
                <w:lang w:val="sq-AL"/>
              </w:rPr>
              <w:t xml:space="preserve">b) the contracting authority/entity  has published a voluntary notice of transparency of the negotiated procedure without prior publication of a contract notice, expressing </w:t>
            </w:r>
            <w:r w:rsidRPr="00573347">
              <w:rPr>
                <w:spacing w:val="-1"/>
                <w:lang w:val="sq-AL"/>
              </w:rPr>
              <w:lastRenderedPageBreak/>
              <w:t>the intention to conclude the contract, in accordance with article 69 of this law;</w:t>
            </w:r>
          </w:p>
          <w:p w14:paraId="48C2C1CC" w14:textId="77777777" w:rsidR="00573347" w:rsidRPr="00573347" w:rsidRDefault="00573347" w:rsidP="00573347">
            <w:pPr>
              <w:ind w:left="111" w:right="44"/>
              <w:rPr>
                <w:spacing w:val="-1"/>
                <w:lang w:val="sq-AL"/>
              </w:rPr>
            </w:pPr>
            <w:r w:rsidRPr="00573347">
              <w:rPr>
                <w:spacing w:val="-1"/>
                <w:lang w:val="sq-AL"/>
              </w:rPr>
              <w:t>c) the contract has not been concluded before the end of a period of at least 10 calendar days, starting from the day following the date of publication of the above notice .</w:t>
            </w:r>
          </w:p>
          <w:p w14:paraId="7291819A" w14:textId="77777777" w:rsidR="00573347" w:rsidRPr="00573347" w:rsidRDefault="00573347" w:rsidP="00573347">
            <w:pPr>
              <w:ind w:left="111" w:right="44"/>
              <w:rPr>
                <w:spacing w:val="-1"/>
                <w:lang w:val="sq-AL"/>
              </w:rPr>
            </w:pPr>
            <w:r w:rsidRPr="00573347">
              <w:rPr>
                <w:spacing w:val="-1"/>
                <w:lang w:val="sq-AL"/>
              </w:rPr>
              <w:t xml:space="preserve">5.In the cases referred to in paragraph 3, the review body shall impose alternative penalties that are effective, proportionate and dissuasive, taking into account the seriousness of the infringement, the conduct of the contracting authority/entity and the extent to </w:t>
            </w:r>
            <w:r w:rsidRPr="00573347">
              <w:rPr>
                <w:spacing w:val="-1"/>
                <w:lang w:val="sq-AL"/>
              </w:rPr>
              <w:lastRenderedPageBreak/>
              <w:t xml:space="preserve">which the contract remains in force. Alternative penalties shall consist of: </w:t>
            </w:r>
          </w:p>
          <w:p w14:paraId="5325F09F" w14:textId="77777777" w:rsidR="00573347" w:rsidRPr="00573347" w:rsidRDefault="00573347" w:rsidP="00573347">
            <w:pPr>
              <w:ind w:left="111" w:right="44"/>
              <w:rPr>
                <w:spacing w:val="-1"/>
                <w:lang w:val="sq-AL"/>
              </w:rPr>
            </w:pPr>
            <w:r w:rsidRPr="00573347">
              <w:rPr>
                <w:spacing w:val="-1"/>
                <w:lang w:val="sq-AL"/>
              </w:rPr>
              <w:t>a) a fine imposed in proportion to the value of the signed contract, but in any case not exceeding 10 per cent of that value; or</w:t>
            </w:r>
          </w:p>
          <w:p w14:paraId="718CF161" w14:textId="77777777" w:rsidR="00573347" w:rsidRPr="00573347" w:rsidRDefault="00573347" w:rsidP="00573347">
            <w:pPr>
              <w:ind w:left="111" w:right="44"/>
              <w:rPr>
                <w:spacing w:val="-1"/>
                <w:lang w:val="sq-AL"/>
              </w:rPr>
            </w:pPr>
            <w:r w:rsidRPr="00573347">
              <w:rPr>
                <w:spacing w:val="-1"/>
                <w:lang w:val="sq-AL"/>
              </w:rPr>
              <w:t>b) shortening the duration of the contract.</w:t>
            </w:r>
          </w:p>
          <w:p w14:paraId="01142512" w14:textId="24291C9F" w:rsidR="00573347" w:rsidRPr="0084419C" w:rsidRDefault="00573347" w:rsidP="00573347">
            <w:pPr>
              <w:ind w:left="111" w:right="44"/>
              <w:rPr>
                <w:spacing w:val="-1"/>
                <w:lang w:val="sq-AL"/>
              </w:rPr>
            </w:pPr>
            <w:r w:rsidRPr="00573347">
              <w:rPr>
                <w:spacing w:val="-1"/>
                <w:lang w:val="sq-AL"/>
              </w:rPr>
              <w:t>The award of damages shall not constitute an alternative penalty for the purposes of this paragraph.</w:t>
            </w:r>
            <w:r>
              <w:rPr>
                <w:spacing w:val="-1"/>
                <w:lang w:val="sq-AL"/>
              </w:rPr>
              <w:t>”</w:t>
            </w:r>
          </w:p>
        </w:tc>
        <w:tc>
          <w:tcPr>
            <w:tcW w:w="602" w:type="pct"/>
            <w:vMerge/>
          </w:tcPr>
          <w:p w14:paraId="7CDEDE21" w14:textId="77777777" w:rsidR="00573347" w:rsidRDefault="00573347" w:rsidP="0011615B">
            <w:pPr>
              <w:rPr>
                <w:lang w:val="sq-AL"/>
              </w:rPr>
            </w:pPr>
          </w:p>
        </w:tc>
        <w:tc>
          <w:tcPr>
            <w:tcW w:w="905" w:type="pct"/>
            <w:vMerge/>
          </w:tcPr>
          <w:p w14:paraId="0CFC99D8" w14:textId="77777777" w:rsidR="00573347" w:rsidRPr="0084419C" w:rsidRDefault="00573347" w:rsidP="0011615B">
            <w:pPr>
              <w:rPr>
                <w:lang w:val="sq-AL"/>
              </w:rPr>
            </w:pPr>
          </w:p>
        </w:tc>
      </w:tr>
      <w:tr w:rsidR="00573347" w:rsidRPr="0084419C" w14:paraId="07188F43" w14:textId="77777777" w:rsidTr="00522EC8">
        <w:trPr>
          <w:trHeight w:val="321"/>
        </w:trPr>
        <w:tc>
          <w:tcPr>
            <w:tcW w:w="575" w:type="pct"/>
            <w:vMerge w:val="restart"/>
          </w:tcPr>
          <w:p w14:paraId="07188F34" w14:textId="77777777" w:rsidR="00573347" w:rsidRPr="0084419C" w:rsidRDefault="00573347" w:rsidP="0011615B">
            <w:pPr>
              <w:rPr>
                <w:b/>
                <w:lang w:val="sq-AL"/>
              </w:rPr>
            </w:pPr>
            <w:r w:rsidRPr="0084419C">
              <w:rPr>
                <w:b/>
                <w:lang w:val="sq-AL"/>
              </w:rPr>
              <w:lastRenderedPageBreak/>
              <w:t>62</w:t>
            </w:r>
          </w:p>
          <w:p w14:paraId="07188F35" w14:textId="77777777" w:rsidR="00573347" w:rsidRPr="0084419C" w:rsidRDefault="00573347" w:rsidP="0011615B">
            <w:pPr>
              <w:rPr>
                <w:b/>
                <w:lang w:val="sq-AL"/>
              </w:rPr>
            </w:pPr>
            <w:r>
              <w:t>Time-limits</w:t>
            </w:r>
          </w:p>
        </w:tc>
        <w:tc>
          <w:tcPr>
            <w:tcW w:w="1138" w:type="pct"/>
            <w:vMerge w:val="restart"/>
          </w:tcPr>
          <w:p w14:paraId="07188F36" w14:textId="77777777" w:rsidR="00573347" w:rsidRPr="00713A6E" w:rsidRDefault="00573347" w:rsidP="0011615B">
            <w:pPr>
              <w:pStyle w:val="ListParagraph"/>
              <w:spacing w:before="240" w:after="200" w:line="276" w:lineRule="auto"/>
              <w:ind w:left="360"/>
              <w:jc w:val="both"/>
              <w:rPr>
                <w:lang w:val="sq-AL"/>
              </w:rPr>
            </w:pPr>
            <w:r>
              <w:t xml:space="preserve">1. Member States may provide that the application for review in accordance with Article 60(1) must be made: (a) before the expiry of at least 30 calendar days with effect from the day following </w:t>
            </w:r>
            <w:r>
              <w:lastRenderedPageBreak/>
              <w:t xml:space="preserve">the date on which: — the contracting authority/entity published a contract award notice in accordance with Articles  30(3), 31 and 32, provided that this notice includes justification of the decision of the contracting authority/entity to award the contract without prior publication of a contract notice in the Official Journal of the European Union, or — the contracting authority/entity informed the tenderers and candidates concerned of the conclusion of the contract, provided that this information contains a summary of the relevant reasons as set out in Article 35(2), </w:t>
            </w:r>
            <w:r>
              <w:lastRenderedPageBreak/>
              <w:t>subject to Article  35(3). This option also applies to the cases referred to in Article 58(c); and (b) in any case, before the expiry of a period of at least 6 months with effect from the day following the date of the conclusion of the contract. 2. In all other cases, including applications for a review in accordance with Article 61(1), the time-limits for the application for a review shall be determined by national law, subject to Article 59.</w:t>
            </w:r>
          </w:p>
        </w:tc>
        <w:tc>
          <w:tcPr>
            <w:tcW w:w="400" w:type="pct"/>
            <w:vMerge w:val="restart"/>
          </w:tcPr>
          <w:p w14:paraId="07188F37" w14:textId="77777777" w:rsidR="00573347" w:rsidRPr="0084419C" w:rsidRDefault="00573347" w:rsidP="0011615B">
            <w:pPr>
              <w:rPr>
                <w:lang w:val="sq-AL"/>
              </w:rPr>
            </w:pPr>
          </w:p>
        </w:tc>
        <w:tc>
          <w:tcPr>
            <w:tcW w:w="560" w:type="pct"/>
          </w:tcPr>
          <w:p w14:paraId="07188F38" w14:textId="77777777" w:rsidR="00573347" w:rsidRPr="0084419C" w:rsidRDefault="00573347" w:rsidP="0011615B">
            <w:pPr>
              <w:rPr>
                <w:b/>
                <w:lang w:val="sq-AL"/>
              </w:rPr>
            </w:pPr>
            <w:r>
              <w:rPr>
                <w:b/>
                <w:lang w:val="sq-AL"/>
              </w:rPr>
              <w:t>53</w:t>
            </w:r>
          </w:p>
          <w:p w14:paraId="07188F39" w14:textId="77777777" w:rsidR="00573347" w:rsidRPr="0084419C" w:rsidRDefault="00573347" w:rsidP="0011615B">
            <w:pPr>
              <w:rPr>
                <w:b/>
                <w:lang w:val="sq-AL"/>
              </w:rPr>
            </w:pPr>
            <w:r w:rsidRPr="006669B4">
              <w:rPr>
                <w:b/>
              </w:rPr>
              <w:t>Administrative appeal procedure</w:t>
            </w:r>
          </w:p>
        </w:tc>
        <w:tc>
          <w:tcPr>
            <w:tcW w:w="820" w:type="pct"/>
          </w:tcPr>
          <w:p w14:paraId="07188F3A" w14:textId="77777777" w:rsidR="00573347" w:rsidRDefault="00573347" w:rsidP="0011615B">
            <w:pPr>
              <w:pStyle w:val="paragrafi0"/>
              <w:spacing w:before="0" w:beforeAutospacing="0" w:after="0" w:afterAutospacing="0" w:line="276" w:lineRule="auto"/>
              <w:jc w:val="both"/>
            </w:pPr>
            <w:r>
              <w:t xml:space="preserve">1. Any economic operator, which has at present or used to have an interest in a procurement procedure under this Law and when it’s damaged or risks to be damaged by the contracting </w:t>
            </w:r>
            <w:r>
              <w:lastRenderedPageBreak/>
              <w:t xml:space="preserve">authority decision-making, which economic operator claims to have performed against this Law, shall be entitled to file a complaint with the Public Procurement Commission. </w:t>
            </w:r>
          </w:p>
          <w:p w14:paraId="07188F3B" w14:textId="77777777" w:rsidR="00573347" w:rsidRDefault="00573347" w:rsidP="0011615B">
            <w:pPr>
              <w:pStyle w:val="paragrafi0"/>
              <w:spacing w:before="0" w:beforeAutospacing="0" w:after="0" w:afterAutospacing="0" w:line="276" w:lineRule="auto"/>
              <w:jc w:val="both"/>
            </w:pPr>
            <w:r w:rsidRPr="002527A8">
              <w:t>Candidates shall be deemed to be interested parties if the contracting authority has not made available the necessary information for rejecting their tender before the announcement / delivery / publication of the notice of the winner.</w:t>
            </w:r>
          </w:p>
          <w:p w14:paraId="07188F3C" w14:textId="77777777" w:rsidR="00573347" w:rsidRDefault="00573347" w:rsidP="0011615B">
            <w:pPr>
              <w:pStyle w:val="paragrafi0"/>
              <w:spacing w:before="0" w:beforeAutospacing="0" w:after="0" w:afterAutospacing="0" w:line="276" w:lineRule="auto"/>
              <w:jc w:val="both"/>
            </w:pPr>
            <w:r>
              <w:t xml:space="preserve"> 2. In the case of complaints about procedure documents, </w:t>
            </w:r>
            <w:r>
              <w:lastRenderedPageBreak/>
              <w:t xml:space="preserve">economic operators shall have the right to complain within 15 days of the following day of the publication of the contract notice. </w:t>
            </w:r>
          </w:p>
          <w:p w14:paraId="07188F3D" w14:textId="77777777" w:rsidR="00573347" w:rsidRDefault="00573347" w:rsidP="0011615B">
            <w:pPr>
              <w:pStyle w:val="paragrafi0"/>
              <w:spacing w:before="0" w:beforeAutospacing="0" w:after="0" w:afterAutospacing="0" w:line="276" w:lineRule="auto"/>
              <w:jc w:val="both"/>
            </w:pPr>
            <w:r>
              <w:t xml:space="preserve">3. </w:t>
            </w:r>
            <w:r w:rsidRPr="00FF06EA">
              <w:t>In the case of appeals for the final assessment / classification decision, economic operators have the right to appeal within 15 days from the next day of the notification of the winner.</w:t>
            </w:r>
          </w:p>
          <w:p w14:paraId="07188F3E" w14:textId="77777777" w:rsidR="00573347" w:rsidRDefault="00573347" w:rsidP="0011615B">
            <w:pPr>
              <w:pStyle w:val="paragrafi0"/>
              <w:spacing w:before="0" w:beforeAutospacing="0" w:after="0" w:afterAutospacing="0" w:line="276" w:lineRule="auto"/>
              <w:jc w:val="both"/>
            </w:pPr>
          </w:p>
          <w:p w14:paraId="07188F3F" w14:textId="77777777" w:rsidR="00573347" w:rsidRDefault="00573347" w:rsidP="0011615B">
            <w:pPr>
              <w:pStyle w:val="paragrafi0"/>
              <w:spacing w:before="0" w:beforeAutospacing="0" w:after="0" w:afterAutospacing="0" w:line="276" w:lineRule="auto"/>
              <w:jc w:val="both"/>
            </w:pPr>
            <w:r>
              <w:t xml:space="preserve">4. </w:t>
            </w:r>
            <w:r w:rsidRPr="00FF06EA">
              <w:t>The deadlines provided for in points 2 and 3 of this Article shall be shortened to 5 days in case of the procurement procedure by electronic means.</w:t>
            </w:r>
          </w:p>
          <w:p w14:paraId="07188F40" w14:textId="77777777" w:rsidR="00573347" w:rsidRPr="0084419C" w:rsidRDefault="00573347" w:rsidP="0011615B">
            <w:pPr>
              <w:rPr>
                <w:spacing w:val="-1"/>
                <w:lang w:val="sq-AL"/>
              </w:rPr>
            </w:pPr>
            <w:r>
              <w:lastRenderedPageBreak/>
              <w:t xml:space="preserve"> 5. A written copy of the complaint shall also be forwarded to the contracting authority. Upon receipt of the written complaint, the contracting authority shall suspend the continuation of the procurement procedure until the full review of the complaint, including the issuance of a decision by the Public Procurement Commission. 6. Complaints to the Public Procurement Committee shall be made in writing, according to the respective form, indicating the name and address of the complainant, a reference to the specific procedure and the legislation, </w:t>
            </w:r>
            <w:r>
              <w:lastRenderedPageBreak/>
              <w:t xml:space="preserve">where the complainant submits the allegations about the violations, accompanying it with relevant documentation and evidence, which the complainant believes that they support its complaint. The above elements shall be indispensable for reviewing the complaint. 7. Upon receipt of a written complaint of the complainant, the Public Procurement Commission shall respond in writing regarding the fulfillment of the formal elements of the complaint within 5 days, starting from the next working day. When information or documentation is </w:t>
            </w:r>
            <w:r>
              <w:lastRenderedPageBreak/>
              <w:t xml:space="preserve">requested to be provided by the contracting authority in order to review the complaint, the Public Procurement Commission shall make a decision not later than 20 days after receiving the requested information or documentation. Exceptionally, if the Public Procurement Commission fails to make a decision within 20 days, it should inform the parties in the process about the reasons for failing to make this decision. As of this moment, within 15 days, the Public Procurement Commission shall have the obligation to come up with the final decision on </w:t>
            </w:r>
            <w:r>
              <w:lastRenderedPageBreak/>
              <w:t xml:space="preserve">the review of the complaint. 8. The administrative review procedure and the decision-making of the Public Procurement Commission, at the conclusion of the review of the complaint, shall be carried out under the relevant provisions of this Law, the Public Procurement Law on and the relevant legislation about the area of defense and security.9. In any case, during the administrative review procedure, the Public Procurement Commission should take into consideration the legal obligations to handle classified information. 10. Interested persons shall have the right </w:t>
            </w:r>
            <w:r>
              <w:lastRenderedPageBreak/>
              <w:t>to file a complaint with the relevant court, which reviews the administrative disputes, against the decision of the Public Procurement Commission. The complaint to the court shall not suspend the competitive procedures, the conclusion of the contract or the execution of the obligations between the parties. 11. Any complaint to the Public Procurement Committee shall be made against payment. Rules and payment fees shall be determined by a decision of the Council of Ministers.</w:t>
            </w:r>
          </w:p>
        </w:tc>
        <w:tc>
          <w:tcPr>
            <w:tcW w:w="602" w:type="pct"/>
            <w:vMerge w:val="restart"/>
          </w:tcPr>
          <w:p w14:paraId="07188F41" w14:textId="2F834C5D" w:rsidR="00573347" w:rsidRPr="0084419C" w:rsidRDefault="00573347" w:rsidP="0011615B">
            <w:pPr>
              <w:rPr>
                <w:lang w:val="sq-AL"/>
              </w:rPr>
            </w:pPr>
            <w:r>
              <w:rPr>
                <w:lang w:val="sq-AL"/>
              </w:rPr>
              <w:lastRenderedPageBreak/>
              <w:t>Full</w:t>
            </w:r>
          </w:p>
        </w:tc>
        <w:tc>
          <w:tcPr>
            <w:tcW w:w="905" w:type="pct"/>
            <w:vMerge w:val="restart"/>
          </w:tcPr>
          <w:p w14:paraId="07188F42" w14:textId="5B154E9F" w:rsidR="00573347" w:rsidRPr="0084419C" w:rsidRDefault="00573347" w:rsidP="0011615B">
            <w:pPr>
              <w:rPr>
                <w:lang w:val="sq-AL"/>
              </w:rPr>
            </w:pPr>
          </w:p>
        </w:tc>
      </w:tr>
      <w:tr w:rsidR="00573347" w:rsidRPr="0084419C" w14:paraId="0CA94A24" w14:textId="77777777" w:rsidTr="00522EC8">
        <w:trPr>
          <w:trHeight w:val="321"/>
        </w:trPr>
        <w:tc>
          <w:tcPr>
            <w:tcW w:w="575" w:type="pct"/>
            <w:vMerge/>
          </w:tcPr>
          <w:p w14:paraId="41771A1E" w14:textId="77777777" w:rsidR="00573347" w:rsidRPr="0084419C" w:rsidRDefault="00573347" w:rsidP="0011615B">
            <w:pPr>
              <w:rPr>
                <w:b/>
                <w:lang w:val="sq-AL"/>
              </w:rPr>
            </w:pPr>
          </w:p>
        </w:tc>
        <w:tc>
          <w:tcPr>
            <w:tcW w:w="1138" w:type="pct"/>
            <w:vMerge/>
          </w:tcPr>
          <w:p w14:paraId="1131BDDA" w14:textId="77777777" w:rsidR="00573347" w:rsidRDefault="00573347" w:rsidP="0011615B">
            <w:pPr>
              <w:pStyle w:val="ListParagraph"/>
              <w:spacing w:before="240" w:after="200" w:line="276" w:lineRule="auto"/>
              <w:ind w:left="360"/>
              <w:jc w:val="both"/>
            </w:pPr>
          </w:p>
        </w:tc>
        <w:tc>
          <w:tcPr>
            <w:tcW w:w="400" w:type="pct"/>
            <w:vMerge/>
          </w:tcPr>
          <w:p w14:paraId="3C4D1C94" w14:textId="77777777" w:rsidR="00573347" w:rsidRPr="0084419C" w:rsidRDefault="00573347" w:rsidP="0011615B">
            <w:pPr>
              <w:rPr>
                <w:lang w:val="sq-AL"/>
              </w:rPr>
            </w:pPr>
          </w:p>
        </w:tc>
        <w:tc>
          <w:tcPr>
            <w:tcW w:w="560" w:type="pct"/>
          </w:tcPr>
          <w:p w14:paraId="754E1F12" w14:textId="0198A6B1" w:rsidR="00573347" w:rsidRDefault="00573347" w:rsidP="0011615B">
            <w:pPr>
              <w:rPr>
                <w:b/>
                <w:lang w:val="sq-AL"/>
              </w:rPr>
            </w:pPr>
            <w:r>
              <w:rPr>
                <w:b/>
                <w:lang w:val="sq-AL"/>
              </w:rPr>
              <w:t>2. Draft law</w:t>
            </w:r>
          </w:p>
        </w:tc>
        <w:tc>
          <w:tcPr>
            <w:tcW w:w="820" w:type="pct"/>
          </w:tcPr>
          <w:p w14:paraId="67F7FAF8" w14:textId="77777777" w:rsidR="00573347" w:rsidRDefault="00573347" w:rsidP="00573347">
            <w:pPr>
              <w:pStyle w:val="paragrafi0"/>
              <w:spacing w:line="276" w:lineRule="auto"/>
              <w:jc w:val="both"/>
            </w:pPr>
            <w:r>
              <w:t>“2. Draft law</w:t>
            </w:r>
            <w:r>
              <w:tab/>
              <w:t>“Article 70</w:t>
            </w:r>
          </w:p>
          <w:p w14:paraId="2F63E66B" w14:textId="77777777" w:rsidR="00573347" w:rsidRDefault="00573347" w:rsidP="00573347">
            <w:pPr>
              <w:pStyle w:val="paragrafi0"/>
              <w:spacing w:line="276" w:lineRule="auto"/>
              <w:jc w:val="both"/>
            </w:pPr>
            <w:r>
              <w:lastRenderedPageBreak/>
              <w:t>Ineffectiveness of contracts</w:t>
            </w:r>
          </w:p>
          <w:p w14:paraId="268B670C" w14:textId="77777777" w:rsidR="00573347" w:rsidRDefault="00573347" w:rsidP="00573347">
            <w:pPr>
              <w:pStyle w:val="paragrafi0"/>
              <w:spacing w:line="276" w:lineRule="auto"/>
              <w:jc w:val="both"/>
            </w:pPr>
          </w:p>
          <w:p w14:paraId="4CFCF879" w14:textId="77777777" w:rsidR="00573347" w:rsidRDefault="00573347" w:rsidP="00573347">
            <w:pPr>
              <w:pStyle w:val="paragrafi0"/>
              <w:spacing w:line="276" w:lineRule="auto"/>
              <w:jc w:val="both"/>
            </w:pPr>
            <w:r>
              <w:t>1. A contract shall be considered invalid in the following cases:</w:t>
            </w:r>
          </w:p>
          <w:p w14:paraId="1FD50DE1" w14:textId="77777777" w:rsidR="00573347" w:rsidRDefault="00573347" w:rsidP="00573347">
            <w:pPr>
              <w:pStyle w:val="paragrafi0"/>
              <w:spacing w:line="276" w:lineRule="auto"/>
              <w:jc w:val="both"/>
            </w:pPr>
            <w:r>
              <w:t>a) if a contracting authority/entity has signed a contract without previously publishing the classification notice, contrary to the provisions of this law;</w:t>
            </w:r>
          </w:p>
          <w:p w14:paraId="4B8234FF" w14:textId="77777777" w:rsidR="00573347" w:rsidRDefault="00573347" w:rsidP="00573347">
            <w:pPr>
              <w:pStyle w:val="paragrafi0"/>
              <w:spacing w:line="276" w:lineRule="auto"/>
              <w:jc w:val="both"/>
            </w:pPr>
            <w:r>
              <w:t xml:space="preserve">b) when the provisions of this law regarding appeal procedures have not been implemented, depriving interested persons of exercising their </w:t>
            </w:r>
            <w:r>
              <w:lastRenderedPageBreak/>
              <w:t>right to appeal, when such an infringement is combined with another infringement of Articles 1-59, if this violation has affected the chances of the tenderer applying for consideration to obtain the contract; ;</w:t>
            </w:r>
          </w:p>
          <w:p w14:paraId="5D3806AF" w14:textId="77777777" w:rsidR="00573347" w:rsidRDefault="00573347" w:rsidP="00573347">
            <w:pPr>
              <w:pStyle w:val="paragrafi0"/>
              <w:spacing w:line="276" w:lineRule="auto"/>
              <w:jc w:val="both"/>
            </w:pPr>
            <w:r>
              <w:t>c) in the cases referred to in Article 66, point 4, of this Law .</w:t>
            </w:r>
          </w:p>
          <w:p w14:paraId="49653E91" w14:textId="77777777" w:rsidR="00573347" w:rsidRDefault="00573347" w:rsidP="00573347">
            <w:pPr>
              <w:pStyle w:val="paragrafi0"/>
              <w:spacing w:line="276" w:lineRule="auto"/>
              <w:jc w:val="both"/>
            </w:pPr>
            <w:r>
              <w:t>2. A request for review seeking a declaration of ineffectiveness of a contract shall be submitted:</w:t>
            </w:r>
          </w:p>
          <w:p w14:paraId="4C1E1618" w14:textId="77777777" w:rsidR="00573347" w:rsidRDefault="00573347" w:rsidP="00573347">
            <w:pPr>
              <w:pStyle w:val="paragrafi0"/>
              <w:spacing w:line="276" w:lineRule="auto"/>
              <w:jc w:val="both"/>
            </w:pPr>
            <w:r>
              <w:t xml:space="preserve">a) before the expiry of 30 calendar days, </w:t>
            </w:r>
            <w:r>
              <w:lastRenderedPageBreak/>
              <w:t>starting from the day following the date on which:</w:t>
            </w:r>
          </w:p>
          <w:p w14:paraId="39427342" w14:textId="77777777" w:rsidR="00573347" w:rsidRDefault="00573347" w:rsidP="00573347">
            <w:pPr>
              <w:pStyle w:val="paragrafi0"/>
              <w:spacing w:line="276" w:lineRule="auto"/>
              <w:jc w:val="both"/>
            </w:pPr>
            <w:r>
              <w:t>i. the contract award notice was published, provided that the notice contains the justification for the decision to award the contract without prior publication of a contract notice; or</w:t>
            </w:r>
          </w:p>
          <w:p w14:paraId="454C6AF7" w14:textId="77777777" w:rsidR="00573347" w:rsidRDefault="00573347" w:rsidP="00573347">
            <w:pPr>
              <w:pStyle w:val="paragrafi0"/>
              <w:spacing w:line="276" w:lineRule="auto"/>
              <w:jc w:val="both"/>
            </w:pPr>
            <w:r>
              <w:t xml:space="preserve">ii. the contracting authority/entity  informed the tenderers and candidates concerned of the conclusion of the contract, provided that the information was accompanied by a summary of the relevant reasons for the award decision. In the case of a </w:t>
            </w:r>
            <w:r>
              <w:lastRenderedPageBreak/>
              <w:t>contract based on a framework agreement or a specific contract awarded under a dynamic purchasing system, the information shall contain a summary of the reasons for awarding the contract to the selected tenderer;</w:t>
            </w:r>
          </w:p>
          <w:p w14:paraId="1FB06438" w14:textId="77777777" w:rsidR="00573347" w:rsidRDefault="00573347" w:rsidP="00573347">
            <w:pPr>
              <w:pStyle w:val="paragrafi0"/>
              <w:spacing w:line="276" w:lineRule="auto"/>
              <w:jc w:val="both"/>
            </w:pPr>
            <w:r>
              <w:t>b) in all other cases, before the expiry of six months, started from the day following the date on which the contract was concluded.</w:t>
            </w:r>
          </w:p>
          <w:p w14:paraId="4D016DB1" w14:textId="77777777" w:rsidR="00573347" w:rsidRDefault="00573347" w:rsidP="00573347">
            <w:pPr>
              <w:pStyle w:val="paragrafi0"/>
              <w:spacing w:line="276" w:lineRule="auto"/>
              <w:jc w:val="both"/>
            </w:pPr>
            <w:r>
              <w:t xml:space="preserve">3. The contract may not be declared ineffetive if the reviewing body, after considering all relevant aspects, </w:t>
            </w:r>
            <w:r>
              <w:lastRenderedPageBreak/>
              <w:t>considers that declaring the contract invalid may harm the public interest:</w:t>
            </w:r>
          </w:p>
          <w:p w14:paraId="4ADA05BA" w14:textId="77777777" w:rsidR="00573347" w:rsidRDefault="00573347" w:rsidP="00573347">
            <w:pPr>
              <w:pStyle w:val="paragrafi0"/>
              <w:spacing w:line="276" w:lineRule="auto"/>
              <w:jc w:val="both"/>
            </w:pPr>
            <w:r>
              <w:t>a) when overriding reasons relating to a general interest, in particular those relating to defence and/or security interests, require that the effects of the contract be preserved.</w:t>
            </w:r>
          </w:p>
          <w:p w14:paraId="291A9606" w14:textId="77777777" w:rsidR="00573347" w:rsidRDefault="00573347" w:rsidP="00573347">
            <w:pPr>
              <w:pStyle w:val="paragrafi0"/>
              <w:spacing w:line="276" w:lineRule="auto"/>
              <w:jc w:val="both"/>
            </w:pPr>
            <w:r>
              <w:t xml:space="preserve">b) if the consequences of such ineffectivness would seriously jeopardise the very existence of the general defence or security policy, which is essential to the security </w:t>
            </w:r>
            <w:r>
              <w:lastRenderedPageBreak/>
              <w:t>interests of the State.</w:t>
            </w:r>
          </w:p>
          <w:p w14:paraId="7BFA3BC4" w14:textId="77777777" w:rsidR="00573347" w:rsidRDefault="00573347" w:rsidP="00573347">
            <w:pPr>
              <w:pStyle w:val="paragrafi0"/>
              <w:spacing w:line="276" w:lineRule="auto"/>
              <w:jc w:val="both"/>
            </w:pPr>
            <w:r>
              <w:t>4. A contract may also not be declared absolutely ineffective in cases where:</w:t>
            </w:r>
          </w:p>
          <w:p w14:paraId="49D3DB5E" w14:textId="77777777" w:rsidR="00573347" w:rsidRDefault="00573347" w:rsidP="00573347">
            <w:pPr>
              <w:pStyle w:val="paragrafi0"/>
              <w:spacing w:line="276" w:lineRule="auto"/>
              <w:jc w:val="both"/>
            </w:pPr>
            <w:r>
              <w:t>a) the contracting authority/entity  considers that the award of a contract using the negotiated procedure without prior publication of a contract notice is in accordance permissible under  with the provisions of this law:</w:t>
            </w:r>
          </w:p>
          <w:p w14:paraId="5F938714" w14:textId="77777777" w:rsidR="00573347" w:rsidRDefault="00573347" w:rsidP="00573347">
            <w:pPr>
              <w:pStyle w:val="paragrafi0"/>
              <w:spacing w:line="276" w:lineRule="auto"/>
              <w:jc w:val="both"/>
            </w:pPr>
            <w:r>
              <w:t xml:space="preserve">b) the contracting authority/entity  has published a voluntary notice of transparency of the negotiated procedure without </w:t>
            </w:r>
            <w:r>
              <w:lastRenderedPageBreak/>
              <w:t>prior publication of a contract notice, expressing the intention to conclude the contract, in accordance with article 69 of this law;</w:t>
            </w:r>
          </w:p>
          <w:p w14:paraId="39B1F39E" w14:textId="77777777" w:rsidR="00573347" w:rsidRDefault="00573347" w:rsidP="00573347">
            <w:pPr>
              <w:pStyle w:val="paragrafi0"/>
              <w:spacing w:line="276" w:lineRule="auto"/>
              <w:jc w:val="both"/>
            </w:pPr>
            <w:r>
              <w:t>c) the contract has not been concluded before the end of a period of at least 10 calendar days, starting from the day following the date of publication of the above notice .</w:t>
            </w:r>
          </w:p>
          <w:p w14:paraId="7ADBB6B5" w14:textId="77777777" w:rsidR="00573347" w:rsidRDefault="00573347" w:rsidP="00573347">
            <w:pPr>
              <w:pStyle w:val="paragrafi0"/>
              <w:spacing w:line="276" w:lineRule="auto"/>
              <w:jc w:val="both"/>
            </w:pPr>
            <w:r>
              <w:t xml:space="preserve">5.In the cases referred to in paragraph 3, the review body shall impose alternative penalties that are effective, proportionate and dissuasive, taking </w:t>
            </w:r>
            <w:r>
              <w:lastRenderedPageBreak/>
              <w:t xml:space="preserve">into account the seriousness of the infringement, the conduct of the contracting authority/entity and the extent to which the contract remains in force. Alternative penalties shall consist of: </w:t>
            </w:r>
          </w:p>
          <w:p w14:paraId="59FD3470" w14:textId="77777777" w:rsidR="00573347" w:rsidRDefault="00573347" w:rsidP="00573347">
            <w:pPr>
              <w:pStyle w:val="paragrafi0"/>
              <w:spacing w:line="276" w:lineRule="auto"/>
              <w:jc w:val="both"/>
            </w:pPr>
            <w:r>
              <w:t>a) a fine imposed in proportion to the value of the signed contract, but in any case not exceeding 10 per cent of that value; or</w:t>
            </w:r>
          </w:p>
          <w:p w14:paraId="61D1A219" w14:textId="77777777" w:rsidR="00573347" w:rsidRDefault="00573347" w:rsidP="00573347">
            <w:pPr>
              <w:pStyle w:val="paragrafi0"/>
              <w:spacing w:line="276" w:lineRule="auto"/>
              <w:jc w:val="both"/>
            </w:pPr>
            <w:r>
              <w:t>b) shortening the duration of the contract.</w:t>
            </w:r>
          </w:p>
          <w:p w14:paraId="510AF66A" w14:textId="42448B20" w:rsidR="00573347" w:rsidRDefault="00573347" w:rsidP="00573347">
            <w:pPr>
              <w:pStyle w:val="paragrafi0"/>
              <w:spacing w:before="0" w:beforeAutospacing="0" w:after="0" w:afterAutospacing="0" w:line="276" w:lineRule="auto"/>
              <w:jc w:val="both"/>
            </w:pPr>
            <w:r>
              <w:t xml:space="preserve">The award of damages shall not constitute an alternative penalty </w:t>
            </w:r>
            <w:r>
              <w:lastRenderedPageBreak/>
              <w:t>for the purposes of this paragraph.”</w:t>
            </w:r>
          </w:p>
        </w:tc>
        <w:tc>
          <w:tcPr>
            <w:tcW w:w="602" w:type="pct"/>
            <w:vMerge/>
          </w:tcPr>
          <w:p w14:paraId="2C9C2A88" w14:textId="77777777" w:rsidR="00573347" w:rsidRDefault="00573347" w:rsidP="0011615B">
            <w:pPr>
              <w:rPr>
                <w:lang w:val="sq-AL"/>
              </w:rPr>
            </w:pPr>
          </w:p>
        </w:tc>
        <w:tc>
          <w:tcPr>
            <w:tcW w:w="905" w:type="pct"/>
            <w:vMerge/>
          </w:tcPr>
          <w:p w14:paraId="7E187E11" w14:textId="77777777" w:rsidR="00573347" w:rsidRPr="0084419C" w:rsidRDefault="00573347" w:rsidP="0011615B">
            <w:pPr>
              <w:rPr>
                <w:lang w:val="sq-AL"/>
              </w:rPr>
            </w:pPr>
          </w:p>
        </w:tc>
      </w:tr>
      <w:tr w:rsidR="0011615B" w:rsidRPr="0084419C" w14:paraId="07188F4C" w14:textId="77777777" w:rsidTr="001057C9">
        <w:trPr>
          <w:trHeight w:val="2130"/>
        </w:trPr>
        <w:tc>
          <w:tcPr>
            <w:tcW w:w="575" w:type="pct"/>
          </w:tcPr>
          <w:p w14:paraId="07188F44" w14:textId="77777777" w:rsidR="0011615B" w:rsidRPr="0084419C" w:rsidRDefault="0011615B" w:rsidP="0011615B">
            <w:pPr>
              <w:rPr>
                <w:b/>
                <w:lang w:val="sq-AL"/>
              </w:rPr>
            </w:pPr>
            <w:r w:rsidRPr="0084419C">
              <w:rPr>
                <w:b/>
                <w:lang w:val="sq-AL"/>
              </w:rPr>
              <w:lastRenderedPageBreak/>
              <w:t>63</w:t>
            </w:r>
          </w:p>
          <w:p w14:paraId="07188F45" w14:textId="77777777" w:rsidR="0011615B" w:rsidRPr="0084419C" w:rsidRDefault="0011615B" w:rsidP="0011615B">
            <w:pPr>
              <w:rPr>
                <w:b/>
                <w:lang w:val="sq-AL"/>
              </w:rPr>
            </w:pPr>
            <w:r>
              <w:t>Corrective mechanism</w:t>
            </w:r>
          </w:p>
        </w:tc>
        <w:tc>
          <w:tcPr>
            <w:tcW w:w="1138" w:type="pct"/>
          </w:tcPr>
          <w:p w14:paraId="07188F46" w14:textId="77777777" w:rsidR="0011615B" w:rsidRPr="0084419C" w:rsidRDefault="0011615B" w:rsidP="0011615B">
            <w:pPr>
              <w:rPr>
                <w:lang w:val="sq-AL"/>
              </w:rPr>
            </w:pPr>
            <w:r>
              <w:t xml:space="preserve">1. The Commission may invoke the procedure provided for in paragraphs  2 to  5 when, prior to a contract being concluded, it considers that a serious infringement of Community law in the field of procurement has been committed during a contract award procedure falling within the scope of this Directive. 2. The Commission shall notify the Member State concerned of the reasons which have led it to conclude that a serious infringement has been committed and request its correction by appropriate means. 3. Within 21 calendar days of receipt of the notification referred to in paragraph  2, the Member State concerned shall communicate to the Commission: (a) its confirmation that the infringement has been corrected; (b) a reasoned submission as to why no </w:t>
            </w:r>
            <w:r>
              <w:lastRenderedPageBreak/>
              <w:t xml:space="preserve">correction has been made; or (c) a notice to the effect that the contract award procedure has been suspended either by the contracting authority/entity on its own initiative or on the basis of the powers specified in Article 56(1)(a). 4. A reasoned submission communicated pursuant to paragraph  3(b) may rely among other matters on the fact that the alleged infringement is already the subject of judicial or other review proceedings or of a review as referred to in Article 56(9). In such a case, the Member State shall inform the Commission of the result of those proceedings as soon as it becomes known. 5. Where notice has been given that a contract award procedure has been suspended in accordance with paragraph 3(c), the Member State concerned shall notify the Commission when the suspension is lifted or another contract procedure </w:t>
            </w:r>
            <w:r>
              <w:lastRenderedPageBreak/>
              <w:t>relating in whole or in part to the same subject-matter is begun. That new notification shall confirm that the alleged infringement has been corrected or include a reasoned submission as to why no correction has been made.</w:t>
            </w:r>
          </w:p>
        </w:tc>
        <w:tc>
          <w:tcPr>
            <w:tcW w:w="400" w:type="pct"/>
          </w:tcPr>
          <w:p w14:paraId="07188F47" w14:textId="77777777" w:rsidR="0011615B" w:rsidRPr="0084419C" w:rsidRDefault="0011615B" w:rsidP="0011615B">
            <w:pPr>
              <w:rPr>
                <w:lang w:val="sq-AL"/>
              </w:rPr>
            </w:pPr>
          </w:p>
        </w:tc>
        <w:tc>
          <w:tcPr>
            <w:tcW w:w="560" w:type="pct"/>
          </w:tcPr>
          <w:p w14:paraId="07188F48" w14:textId="5A9A0FA2" w:rsidR="0011615B" w:rsidRPr="0084419C" w:rsidRDefault="0011615B" w:rsidP="0011615B">
            <w:pPr>
              <w:rPr>
                <w:b/>
                <w:lang w:val="sq-AL"/>
              </w:rPr>
            </w:pPr>
          </w:p>
        </w:tc>
        <w:tc>
          <w:tcPr>
            <w:tcW w:w="820" w:type="pct"/>
          </w:tcPr>
          <w:p w14:paraId="07188F49" w14:textId="77777777" w:rsidR="0011615B" w:rsidRPr="0084419C" w:rsidRDefault="0011615B" w:rsidP="0011615B">
            <w:pPr>
              <w:ind w:left="111" w:right="44"/>
              <w:rPr>
                <w:spacing w:val="-1"/>
                <w:lang w:val="sq-AL"/>
              </w:rPr>
            </w:pPr>
          </w:p>
        </w:tc>
        <w:tc>
          <w:tcPr>
            <w:tcW w:w="602" w:type="pct"/>
          </w:tcPr>
          <w:p w14:paraId="07188F4A" w14:textId="77777777" w:rsidR="0011615B" w:rsidRPr="0084419C" w:rsidRDefault="0011615B" w:rsidP="0011615B">
            <w:pPr>
              <w:rPr>
                <w:lang w:val="sq-AL"/>
              </w:rPr>
            </w:pPr>
            <w:r>
              <w:rPr>
                <w:lang w:val="sq-AL"/>
              </w:rPr>
              <w:t>Not aligned</w:t>
            </w:r>
          </w:p>
        </w:tc>
        <w:tc>
          <w:tcPr>
            <w:tcW w:w="905" w:type="pct"/>
          </w:tcPr>
          <w:p w14:paraId="07188F4B" w14:textId="1B83DA44" w:rsidR="0011615B" w:rsidRPr="0084419C" w:rsidRDefault="00573347" w:rsidP="0011615B">
            <w:pPr>
              <w:rPr>
                <w:lang w:val="sq-AL"/>
              </w:rPr>
            </w:pPr>
            <w:r>
              <w:rPr>
                <w:lang w:val="sq-AL"/>
              </w:rPr>
              <w:t>This article regultes the relations between the Ec and the Member States, and not procedural aspects pertaining procurement. Therefoe, it has not been transpozed.</w:t>
            </w:r>
          </w:p>
        </w:tc>
      </w:tr>
      <w:tr w:rsidR="0011615B" w:rsidRPr="0084419C" w14:paraId="07188F55" w14:textId="77777777" w:rsidTr="00072266">
        <w:trPr>
          <w:trHeight w:val="321"/>
        </w:trPr>
        <w:tc>
          <w:tcPr>
            <w:tcW w:w="575" w:type="pct"/>
          </w:tcPr>
          <w:p w14:paraId="07188F4D" w14:textId="77777777" w:rsidR="0011615B" w:rsidRPr="00331F32" w:rsidRDefault="0011615B" w:rsidP="0011615B">
            <w:pPr>
              <w:rPr>
                <w:b/>
              </w:rPr>
            </w:pPr>
            <w:r w:rsidRPr="00331F32">
              <w:rPr>
                <w:b/>
              </w:rPr>
              <w:lastRenderedPageBreak/>
              <w:t>64</w:t>
            </w:r>
          </w:p>
          <w:p w14:paraId="07188F4E" w14:textId="77777777" w:rsidR="0011615B" w:rsidRPr="00441D15" w:rsidRDefault="0011615B" w:rsidP="0011615B">
            <w:pPr>
              <w:spacing w:before="240"/>
              <w:jc w:val="center"/>
              <w:rPr>
                <w:b/>
              </w:rPr>
            </w:pPr>
            <w:r>
              <w:t>Content of a notice for voluntary ex ante transparency</w:t>
            </w:r>
          </w:p>
        </w:tc>
        <w:tc>
          <w:tcPr>
            <w:tcW w:w="1138" w:type="pct"/>
          </w:tcPr>
          <w:p w14:paraId="07188F4F" w14:textId="77777777" w:rsidR="0011615B" w:rsidRPr="00441D15" w:rsidRDefault="0011615B" w:rsidP="0011615B">
            <w:r>
              <w:t xml:space="preserve">The notice referred to in the second indent of Article  60(4), the format of which shall be adopted by the Commission in accordance with the advisory procedure referred to in Article  67(2), shall contain the following information: (a) the name and contact details of the contracting authority/entity; (b) a description of the object of the contract; (c) a justification of the decision of the contracting authority/entity to award the contract without prior publication of a contract notice in the Official Journal of the European Union; (d) the name and contact details of the economic operator in </w:t>
            </w:r>
            <w:r>
              <w:lastRenderedPageBreak/>
              <w:t>favour of which a contract award decision has been taken; and (e) where appropriate, any other information deemed useful by the contracting authority/entity</w:t>
            </w:r>
          </w:p>
        </w:tc>
        <w:tc>
          <w:tcPr>
            <w:tcW w:w="400" w:type="pct"/>
          </w:tcPr>
          <w:p w14:paraId="07188F50" w14:textId="77777777" w:rsidR="0011615B" w:rsidRPr="0084419C" w:rsidRDefault="0011615B" w:rsidP="0011615B">
            <w:pPr>
              <w:rPr>
                <w:lang w:val="sq-AL"/>
              </w:rPr>
            </w:pPr>
          </w:p>
        </w:tc>
        <w:tc>
          <w:tcPr>
            <w:tcW w:w="560" w:type="pct"/>
          </w:tcPr>
          <w:p w14:paraId="07188F51" w14:textId="012EFC35" w:rsidR="0011615B" w:rsidRPr="0084419C" w:rsidRDefault="00573347" w:rsidP="0011615B">
            <w:pPr>
              <w:rPr>
                <w:b/>
                <w:lang w:val="sq-AL"/>
              </w:rPr>
            </w:pPr>
            <w:r>
              <w:rPr>
                <w:b/>
                <w:lang w:val="sq-AL"/>
              </w:rPr>
              <w:t>2. Draft law</w:t>
            </w:r>
          </w:p>
        </w:tc>
        <w:tc>
          <w:tcPr>
            <w:tcW w:w="820" w:type="pct"/>
          </w:tcPr>
          <w:p w14:paraId="69E888C0" w14:textId="77777777" w:rsidR="00573347" w:rsidRPr="00573347" w:rsidRDefault="00573347" w:rsidP="00573347">
            <w:pPr>
              <w:ind w:left="111" w:right="44"/>
              <w:rPr>
                <w:spacing w:val="-1"/>
                <w:lang w:val="sq-AL"/>
              </w:rPr>
            </w:pPr>
            <w:r>
              <w:rPr>
                <w:spacing w:val="-1"/>
                <w:lang w:val="sq-AL"/>
              </w:rPr>
              <w:t>“</w:t>
            </w:r>
            <w:r w:rsidRPr="00573347">
              <w:rPr>
                <w:spacing w:val="-1"/>
                <w:lang w:val="sq-AL"/>
              </w:rPr>
              <w:t>Article 69</w:t>
            </w:r>
          </w:p>
          <w:p w14:paraId="18D32603" w14:textId="77777777" w:rsidR="00573347" w:rsidRPr="00573347" w:rsidRDefault="00573347" w:rsidP="00573347">
            <w:pPr>
              <w:ind w:left="111" w:right="44"/>
              <w:rPr>
                <w:spacing w:val="-1"/>
                <w:lang w:val="sq-AL"/>
              </w:rPr>
            </w:pPr>
            <w:r w:rsidRPr="00573347">
              <w:rPr>
                <w:spacing w:val="-1"/>
                <w:lang w:val="sq-AL"/>
              </w:rPr>
              <w:t xml:space="preserve">Voluntary ex-ante transparency notice for the negotiated procedure, without prior publication of a contract notice </w:t>
            </w:r>
          </w:p>
          <w:p w14:paraId="77660905" w14:textId="77777777" w:rsidR="00573347" w:rsidRPr="00573347" w:rsidRDefault="00573347" w:rsidP="00573347">
            <w:pPr>
              <w:ind w:left="111" w:right="44"/>
              <w:rPr>
                <w:spacing w:val="-1"/>
                <w:lang w:val="sq-AL"/>
              </w:rPr>
            </w:pPr>
          </w:p>
          <w:p w14:paraId="2074ED0B" w14:textId="77777777" w:rsidR="00573347" w:rsidRPr="00573347" w:rsidRDefault="00573347" w:rsidP="00573347">
            <w:pPr>
              <w:ind w:left="111" w:right="44"/>
              <w:rPr>
                <w:spacing w:val="-1"/>
                <w:lang w:val="sq-AL"/>
              </w:rPr>
            </w:pPr>
            <w:r w:rsidRPr="00573347">
              <w:rPr>
                <w:spacing w:val="-1"/>
                <w:lang w:val="sq-AL"/>
              </w:rPr>
              <w:t xml:space="preserve">1.Contracting authorities/entities may publish voluntary ex-ante transparency notice before awarding a contract without prior publication and must observe a standstill period of at least 10 calendar days </w:t>
            </w:r>
            <w:r w:rsidRPr="00573347">
              <w:rPr>
                <w:spacing w:val="-1"/>
                <w:lang w:val="sq-AL"/>
              </w:rPr>
              <w:lastRenderedPageBreak/>
              <w:t>before concluding the contract. This notice shall contain the following information::</w:t>
            </w:r>
          </w:p>
          <w:p w14:paraId="40B68BF3" w14:textId="77777777" w:rsidR="00573347" w:rsidRPr="00573347" w:rsidRDefault="00573347" w:rsidP="00573347">
            <w:pPr>
              <w:ind w:left="111" w:right="44"/>
              <w:rPr>
                <w:spacing w:val="-1"/>
                <w:lang w:val="sq-AL"/>
              </w:rPr>
            </w:pPr>
            <w:r w:rsidRPr="00573347">
              <w:rPr>
                <w:spacing w:val="-1"/>
                <w:lang w:val="sq-AL"/>
              </w:rPr>
              <w:t>(a) the name and contact details of the contracting authority/entity;</w:t>
            </w:r>
          </w:p>
          <w:p w14:paraId="3623B1A9" w14:textId="77777777" w:rsidR="00573347" w:rsidRPr="00573347" w:rsidRDefault="00573347" w:rsidP="00573347">
            <w:pPr>
              <w:ind w:left="111" w:right="44"/>
              <w:rPr>
                <w:spacing w:val="-1"/>
                <w:lang w:val="sq-AL"/>
              </w:rPr>
            </w:pPr>
            <w:r w:rsidRPr="00573347">
              <w:rPr>
                <w:spacing w:val="-1"/>
                <w:lang w:val="sq-AL"/>
              </w:rPr>
              <w:t>(b) a description of the subject matter of the contract;</w:t>
            </w:r>
          </w:p>
          <w:p w14:paraId="126365B5" w14:textId="77777777" w:rsidR="00573347" w:rsidRPr="00573347" w:rsidRDefault="00573347" w:rsidP="00573347">
            <w:pPr>
              <w:ind w:left="111" w:right="44"/>
              <w:rPr>
                <w:spacing w:val="-1"/>
                <w:lang w:val="sq-AL"/>
              </w:rPr>
            </w:pPr>
            <w:r w:rsidRPr="00573347">
              <w:rPr>
                <w:spacing w:val="-1"/>
                <w:lang w:val="sq-AL"/>
              </w:rPr>
              <w:t>(c) a justification for the contracting authority/entity's decision to</w:t>
            </w:r>
          </w:p>
          <w:p w14:paraId="0A4184E8" w14:textId="77777777" w:rsidR="00573347" w:rsidRPr="00573347" w:rsidRDefault="00573347" w:rsidP="00573347">
            <w:pPr>
              <w:ind w:left="111" w:right="44"/>
              <w:rPr>
                <w:spacing w:val="-1"/>
                <w:lang w:val="sq-AL"/>
              </w:rPr>
            </w:pPr>
            <w:r w:rsidRPr="00573347">
              <w:rPr>
                <w:spacing w:val="-1"/>
                <w:lang w:val="sq-AL"/>
              </w:rPr>
              <w:t>awarded the contract without prior publication of a contract notice in the Official Journal of the European Union;</w:t>
            </w:r>
          </w:p>
          <w:p w14:paraId="0E947BF2" w14:textId="77777777" w:rsidR="00573347" w:rsidRPr="00573347" w:rsidRDefault="00573347" w:rsidP="00573347">
            <w:pPr>
              <w:ind w:left="111" w:right="44"/>
              <w:rPr>
                <w:spacing w:val="-1"/>
                <w:lang w:val="sq-AL"/>
              </w:rPr>
            </w:pPr>
            <w:r w:rsidRPr="00573347">
              <w:rPr>
                <w:spacing w:val="-1"/>
                <w:lang w:val="sq-AL"/>
              </w:rPr>
              <w:t xml:space="preserve">(d) the name and contact details of the economic operator in whose favour the contract award </w:t>
            </w:r>
            <w:r w:rsidRPr="00573347">
              <w:rPr>
                <w:spacing w:val="-1"/>
                <w:lang w:val="sq-AL"/>
              </w:rPr>
              <w:lastRenderedPageBreak/>
              <w:t>decision has been taken; and</w:t>
            </w:r>
          </w:p>
          <w:p w14:paraId="7163A736" w14:textId="77777777" w:rsidR="00573347" w:rsidRPr="00573347" w:rsidRDefault="00573347" w:rsidP="00573347">
            <w:pPr>
              <w:ind w:left="111" w:right="44"/>
              <w:rPr>
                <w:spacing w:val="-1"/>
                <w:lang w:val="sq-AL"/>
              </w:rPr>
            </w:pPr>
            <w:r w:rsidRPr="00573347">
              <w:rPr>
                <w:spacing w:val="-1"/>
                <w:lang w:val="sq-AL"/>
              </w:rPr>
              <w:t>(e) where appropriate, any other information deemed useful by the</w:t>
            </w:r>
          </w:p>
          <w:p w14:paraId="1712BA95" w14:textId="77777777" w:rsidR="00573347" w:rsidRPr="00573347" w:rsidRDefault="00573347" w:rsidP="00573347">
            <w:pPr>
              <w:ind w:left="111" w:right="44"/>
              <w:rPr>
                <w:spacing w:val="-1"/>
                <w:lang w:val="sq-AL"/>
              </w:rPr>
            </w:pPr>
            <w:r w:rsidRPr="00573347">
              <w:rPr>
                <w:spacing w:val="-1"/>
                <w:lang w:val="sq-AL"/>
              </w:rPr>
              <w:t>contracting authority/entity.</w:t>
            </w:r>
          </w:p>
          <w:p w14:paraId="07188F52" w14:textId="20779FC2" w:rsidR="0011615B" w:rsidRPr="0084419C" w:rsidRDefault="00573347" w:rsidP="00573347">
            <w:pPr>
              <w:ind w:left="111" w:right="44"/>
              <w:rPr>
                <w:spacing w:val="-1"/>
                <w:lang w:val="sq-AL"/>
              </w:rPr>
            </w:pPr>
            <w:r w:rsidRPr="00573347">
              <w:rPr>
                <w:spacing w:val="-1"/>
                <w:lang w:val="sq-AL"/>
              </w:rPr>
              <w:t>2. Publication of this notice in the Official Journal of the European Union shall be applied upon Albania’s accession in the European Union.</w:t>
            </w:r>
            <w:r>
              <w:rPr>
                <w:spacing w:val="-1"/>
                <w:lang w:val="sq-AL"/>
              </w:rPr>
              <w:t>”</w:t>
            </w:r>
          </w:p>
        </w:tc>
        <w:tc>
          <w:tcPr>
            <w:tcW w:w="602" w:type="pct"/>
          </w:tcPr>
          <w:p w14:paraId="07188F53" w14:textId="72C6E607" w:rsidR="0011615B" w:rsidRPr="0084419C" w:rsidRDefault="00573347" w:rsidP="0011615B">
            <w:pPr>
              <w:rPr>
                <w:lang w:val="sq-AL"/>
              </w:rPr>
            </w:pPr>
            <w:r>
              <w:rPr>
                <w:lang w:val="sq-AL"/>
              </w:rPr>
              <w:lastRenderedPageBreak/>
              <w:t>Full</w:t>
            </w:r>
          </w:p>
        </w:tc>
        <w:tc>
          <w:tcPr>
            <w:tcW w:w="905" w:type="pct"/>
          </w:tcPr>
          <w:p w14:paraId="07188F54" w14:textId="77777777" w:rsidR="0011615B" w:rsidRPr="0084419C" w:rsidRDefault="0011615B" w:rsidP="0011615B">
            <w:pPr>
              <w:rPr>
                <w:lang w:val="sq-AL"/>
              </w:rPr>
            </w:pPr>
          </w:p>
        </w:tc>
      </w:tr>
      <w:tr w:rsidR="0011615B" w:rsidRPr="0084419C" w14:paraId="07188F5F" w14:textId="77777777" w:rsidTr="00072266">
        <w:trPr>
          <w:trHeight w:val="321"/>
        </w:trPr>
        <w:tc>
          <w:tcPr>
            <w:tcW w:w="575" w:type="pct"/>
          </w:tcPr>
          <w:p w14:paraId="07188F56" w14:textId="77777777" w:rsidR="0011615B" w:rsidRDefault="0011615B" w:rsidP="0011615B">
            <w:pPr>
              <w:spacing w:before="240"/>
              <w:jc w:val="center"/>
            </w:pPr>
            <w:r>
              <w:lastRenderedPageBreak/>
              <w:t>TITLE  V STATISTICAL OBLIGATIONS, EXECUTORY POWERS AND FINAL PROVISIONS</w:t>
            </w:r>
          </w:p>
          <w:p w14:paraId="07188F57" w14:textId="77777777" w:rsidR="0011615B" w:rsidRDefault="0011615B" w:rsidP="0011615B">
            <w:pPr>
              <w:spacing w:before="240"/>
              <w:jc w:val="center"/>
            </w:pPr>
            <w:r>
              <w:t>65</w:t>
            </w:r>
          </w:p>
          <w:p w14:paraId="07188F58" w14:textId="77777777" w:rsidR="0011615B" w:rsidRPr="00441D15" w:rsidRDefault="0011615B" w:rsidP="0011615B">
            <w:pPr>
              <w:spacing w:before="240"/>
              <w:jc w:val="center"/>
              <w:rPr>
                <w:b/>
              </w:rPr>
            </w:pPr>
            <w:r>
              <w:lastRenderedPageBreak/>
              <w:t>Statistical obligations</w:t>
            </w:r>
          </w:p>
        </w:tc>
        <w:tc>
          <w:tcPr>
            <w:tcW w:w="1138" w:type="pct"/>
          </w:tcPr>
          <w:p w14:paraId="07188F59" w14:textId="77777777" w:rsidR="0011615B" w:rsidRPr="00441D15" w:rsidRDefault="0011615B" w:rsidP="0011615B">
            <w:r>
              <w:lastRenderedPageBreak/>
              <w:t>In order to permit assessment of the results of applying this Directive, Member States shall forward to the Commission a statistical report, prepared in accordance with Article  66, addressing supply, services and works contracts awarded by contracting authorities/entities during the preceding year, by no later than 31 October of each year,</w:t>
            </w:r>
          </w:p>
        </w:tc>
        <w:tc>
          <w:tcPr>
            <w:tcW w:w="400" w:type="pct"/>
          </w:tcPr>
          <w:p w14:paraId="07188F5A" w14:textId="77777777" w:rsidR="0011615B" w:rsidRPr="0084419C" w:rsidRDefault="0011615B" w:rsidP="0011615B">
            <w:pPr>
              <w:rPr>
                <w:lang w:val="sq-AL"/>
              </w:rPr>
            </w:pPr>
          </w:p>
        </w:tc>
        <w:tc>
          <w:tcPr>
            <w:tcW w:w="560" w:type="pct"/>
          </w:tcPr>
          <w:p w14:paraId="07188F5B" w14:textId="6E2B34FE" w:rsidR="0011615B" w:rsidRPr="0084419C" w:rsidRDefault="00573347" w:rsidP="0011615B">
            <w:pPr>
              <w:rPr>
                <w:b/>
                <w:lang w:val="sq-AL"/>
              </w:rPr>
            </w:pPr>
            <w:r>
              <w:rPr>
                <w:b/>
                <w:lang w:val="sq-AL"/>
              </w:rPr>
              <w:t>2. Draft law</w:t>
            </w:r>
          </w:p>
        </w:tc>
        <w:tc>
          <w:tcPr>
            <w:tcW w:w="820" w:type="pct"/>
          </w:tcPr>
          <w:p w14:paraId="6A6760AB" w14:textId="77777777" w:rsidR="00573347" w:rsidRPr="00573347" w:rsidRDefault="00573347" w:rsidP="00573347">
            <w:pPr>
              <w:ind w:left="111" w:right="44"/>
              <w:rPr>
                <w:spacing w:val="-1"/>
                <w:lang w:val="sq-AL"/>
              </w:rPr>
            </w:pPr>
            <w:r>
              <w:rPr>
                <w:spacing w:val="-1"/>
                <w:lang w:val="sq-AL"/>
              </w:rPr>
              <w:t>“</w:t>
            </w:r>
            <w:r w:rsidRPr="00573347">
              <w:rPr>
                <w:spacing w:val="-1"/>
                <w:lang w:val="sq-AL"/>
              </w:rPr>
              <w:t>Article 74</w:t>
            </w:r>
          </w:p>
          <w:p w14:paraId="1AF47FE0" w14:textId="77777777" w:rsidR="00573347" w:rsidRPr="00573347" w:rsidRDefault="00573347" w:rsidP="00573347">
            <w:pPr>
              <w:ind w:left="111" w:right="44"/>
              <w:rPr>
                <w:spacing w:val="-1"/>
                <w:lang w:val="sq-AL"/>
              </w:rPr>
            </w:pPr>
            <w:r w:rsidRPr="00573347">
              <w:rPr>
                <w:spacing w:val="-1"/>
                <w:lang w:val="sq-AL"/>
              </w:rPr>
              <w:t>Statistical obligations</w:t>
            </w:r>
          </w:p>
          <w:p w14:paraId="30DA829A" w14:textId="77777777" w:rsidR="00573347" w:rsidRPr="00573347" w:rsidRDefault="00573347" w:rsidP="00573347">
            <w:pPr>
              <w:ind w:left="111" w:right="44"/>
              <w:rPr>
                <w:spacing w:val="-1"/>
                <w:lang w:val="sq-AL"/>
              </w:rPr>
            </w:pPr>
          </w:p>
          <w:p w14:paraId="49D119B3" w14:textId="77777777" w:rsidR="00573347" w:rsidRPr="00573347" w:rsidRDefault="00573347" w:rsidP="00573347">
            <w:pPr>
              <w:ind w:left="111" w:right="44"/>
              <w:rPr>
                <w:spacing w:val="-1"/>
                <w:lang w:val="sq-AL"/>
              </w:rPr>
            </w:pPr>
            <w:r w:rsidRPr="00573347">
              <w:rPr>
                <w:spacing w:val="-1"/>
                <w:lang w:val="sq-AL"/>
              </w:rPr>
              <w:t xml:space="preserve">In order to allow the assessment of the results of the implementation of this Law, the Public Procurement Authority shall send the European Commission a statistical report, </w:t>
            </w:r>
            <w:r w:rsidRPr="00573347">
              <w:rPr>
                <w:spacing w:val="-1"/>
                <w:lang w:val="sq-AL"/>
              </w:rPr>
              <w:lastRenderedPageBreak/>
              <w:t>prepared in accordance with Article 75, presenting the supply, service or works contracts awarded by contracting authorities/entities during the previous year no later than 31 October of each year.</w:t>
            </w:r>
          </w:p>
          <w:p w14:paraId="07188F5C" w14:textId="629C5F4B" w:rsidR="0011615B" w:rsidRPr="0084419C" w:rsidRDefault="00573347" w:rsidP="00573347">
            <w:pPr>
              <w:ind w:left="111" w:right="44"/>
              <w:rPr>
                <w:spacing w:val="-1"/>
                <w:lang w:val="sq-AL"/>
              </w:rPr>
            </w:pPr>
            <w:r w:rsidRPr="00573347">
              <w:rPr>
                <w:spacing w:val="-1"/>
                <w:lang w:val="sq-AL"/>
              </w:rPr>
              <w:t>The obligation to send an annual report to the European Commission by 31 October should apply from Albania’s accession to the EU.</w:t>
            </w:r>
            <w:r>
              <w:rPr>
                <w:spacing w:val="-1"/>
                <w:lang w:val="sq-AL"/>
              </w:rPr>
              <w:t>”</w:t>
            </w:r>
          </w:p>
        </w:tc>
        <w:tc>
          <w:tcPr>
            <w:tcW w:w="602" w:type="pct"/>
          </w:tcPr>
          <w:p w14:paraId="07188F5D" w14:textId="04652EB9" w:rsidR="0011615B" w:rsidRPr="0084419C" w:rsidRDefault="00573347" w:rsidP="0011615B">
            <w:pPr>
              <w:rPr>
                <w:lang w:val="sq-AL"/>
              </w:rPr>
            </w:pPr>
            <w:r>
              <w:rPr>
                <w:lang w:val="sq-AL"/>
              </w:rPr>
              <w:lastRenderedPageBreak/>
              <w:t>Full</w:t>
            </w:r>
          </w:p>
        </w:tc>
        <w:tc>
          <w:tcPr>
            <w:tcW w:w="905" w:type="pct"/>
          </w:tcPr>
          <w:p w14:paraId="07188F5E" w14:textId="77777777" w:rsidR="0011615B" w:rsidRPr="0084419C" w:rsidRDefault="0011615B" w:rsidP="0011615B">
            <w:pPr>
              <w:rPr>
                <w:lang w:val="sq-AL"/>
              </w:rPr>
            </w:pPr>
          </w:p>
        </w:tc>
      </w:tr>
      <w:tr w:rsidR="0011615B" w:rsidRPr="0084419C" w14:paraId="07188F68" w14:textId="77777777" w:rsidTr="00072266">
        <w:trPr>
          <w:trHeight w:val="321"/>
        </w:trPr>
        <w:tc>
          <w:tcPr>
            <w:tcW w:w="575" w:type="pct"/>
          </w:tcPr>
          <w:p w14:paraId="07188F60" w14:textId="77777777" w:rsidR="0011615B" w:rsidRPr="0084419C" w:rsidRDefault="0011615B" w:rsidP="0011615B">
            <w:pPr>
              <w:rPr>
                <w:b/>
              </w:rPr>
            </w:pPr>
            <w:r w:rsidRPr="0084419C">
              <w:rPr>
                <w:b/>
              </w:rPr>
              <w:t>66</w:t>
            </w:r>
          </w:p>
          <w:p w14:paraId="07188F61" w14:textId="77777777" w:rsidR="0011615B" w:rsidRPr="0084419C" w:rsidRDefault="0011615B" w:rsidP="0011615B">
            <w:pPr>
              <w:spacing w:before="240"/>
              <w:jc w:val="center"/>
              <w:rPr>
                <w:b/>
              </w:rPr>
            </w:pPr>
            <w:r>
              <w:t>Content of the statistical report</w:t>
            </w:r>
          </w:p>
        </w:tc>
        <w:tc>
          <w:tcPr>
            <w:tcW w:w="1138" w:type="pct"/>
          </w:tcPr>
          <w:p w14:paraId="07188F62" w14:textId="77777777" w:rsidR="0011615B" w:rsidRPr="0084419C" w:rsidRDefault="0011615B" w:rsidP="0011615B">
            <w:pPr>
              <w:spacing w:before="240"/>
              <w:jc w:val="both"/>
            </w:pPr>
            <w:r>
              <w:t xml:space="preserve">The statistical report shall specify the number and value of contracts awarded, by Member State or third country of the successful tenderer. It shall address, separately, supply, services and works contracts. The </w:t>
            </w:r>
            <w:r>
              <w:lastRenderedPageBreak/>
              <w:t>data referred to in the first paragraph shall be broken down by procedure used and shall specify, for each procedure, supplies, services and works identified by group of the CPV nomenclature. Where contracts have been concluded in accordance with the negotiated procedure without publication of a contract notice, the data referred to in the first paragraph shall also be broken down by the circumstances referred to in Article 28. The content of the statistical report shall be determined in accordance with the advisory procedure referred to in Article 67(2).</w:t>
            </w:r>
          </w:p>
        </w:tc>
        <w:tc>
          <w:tcPr>
            <w:tcW w:w="400" w:type="pct"/>
          </w:tcPr>
          <w:p w14:paraId="07188F63" w14:textId="77777777" w:rsidR="0011615B" w:rsidRPr="0084419C" w:rsidRDefault="0011615B" w:rsidP="0011615B">
            <w:pPr>
              <w:rPr>
                <w:lang w:val="sq-AL"/>
              </w:rPr>
            </w:pPr>
          </w:p>
        </w:tc>
        <w:tc>
          <w:tcPr>
            <w:tcW w:w="560" w:type="pct"/>
          </w:tcPr>
          <w:p w14:paraId="07188F64" w14:textId="4611CDF4" w:rsidR="0011615B" w:rsidRPr="0084419C" w:rsidRDefault="00573347" w:rsidP="0011615B">
            <w:pPr>
              <w:rPr>
                <w:b/>
                <w:lang w:val="sq-AL"/>
              </w:rPr>
            </w:pPr>
            <w:r>
              <w:rPr>
                <w:b/>
                <w:lang w:val="sq-AL"/>
              </w:rPr>
              <w:t>2. Draft law</w:t>
            </w:r>
          </w:p>
        </w:tc>
        <w:tc>
          <w:tcPr>
            <w:tcW w:w="820" w:type="pct"/>
          </w:tcPr>
          <w:p w14:paraId="59D71C19" w14:textId="77777777" w:rsidR="00573347" w:rsidRPr="00573347" w:rsidRDefault="00573347" w:rsidP="00573347">
            <w:pPr>
              <w:ind w:left="111" w:right="44"/>
              <w:rPr>
                <w:spacing w:val="-1"/>
                <w:lang w:val="sq-AL"/>
              </w:rPr>
            </w:pPr>
            <w:r>
              <w:rPr>
                <w:spacing w:val="-1"/>
                <w:lang w:val="sq-AL"/>
              </w:rPr>
              <w:t>“</w:t>
            </w:r>
            <w:r w:rsidRPr="00573347">
              <w:rPr>
                <w:spacing w:val="-1"/>
                <w:lang w:val="sq-AL"/>
              </w:rPr>
              <w:t>Article 75</w:t>
            </w:r>
          </w:p>
          <w:p w14:paraId="2C5DCA64" w14:textId="77777777" w:rsidR="00573347" w:rsidRPr="00573347" w:rsidRDefault="00573347" w:rsidP="00573347">
            <w:pPr>
              <w:ind w:left="111" w:right="44"/>
              <w:rPr>
                <w:spacing w:val="-1"/>
                <w:lang w:val="sq-AL"/>
              </w:rPr>
            </w:pPr>
            <w:r w:rsidRPr="00573347">
              <w:rPr>
                <w:spacing w:val="-1"/>
                <w:lang w:val="sq-AL"/>
              </w:rPr>
              <w:t>Content of the statistical report</w:t>
            </w:r>
          </w:p>
          <w:p w14:paraId="252A39F8" w14:textId="77777777" w:rsidR="00573347" w:rsidRPr="00573347" w:rsidRDefault="00573347" w:rsidP="00573347">
            <w:pPr>
              <w:ind w:left="111" w:right="44"/>
              <w:rPr>
                <w:spacing w:val="-1"/>
                <w:lang w:val="sq-AL"/>
              </w:rPr>
            </w:pPr>
          </w:p>
          <w:p w14:paraId="5FFE9830" w14:textId="77777777" w:rsidR="00573347" w:rsidRPr="00573347" w:rsidRDefault="00573347" w:rsidP="00573347">
            <w:pPr>
              <w:ind w:left="111" w:right="44"/>
              <w:rPr>
                <w:spacing w:val="-1"/>
                <w:lang w:val="sq-AL"/>
              </w:rPr>
            </w:pPr>
            <w:r w:rsidRPr="00573347">
              <w:rPr>
                <w:spacing w:val="-1"/>
                <w:lang w:val="sq-AL"/>
              </w:rPr>
              <w:t xml:space="preserve">1. The statistical report shall specify the number and value of contracts </w:t>
            </w:r>
            <w:r w:rsidRPr="00573347">
              <w:rPr>
                <w:spacing w:val="-1"/>
                <w:lang w:val="sq-AL"/>
              </w:rPr>
              <w:lastRenderedPageBreak/>
              <w:t>awarded by the Member Stateor the third country to the successful tenderers. It shall be detailed in particular for contracts for supplies, services or works.</w:t>
            </w:r>
          </w:p>
          <w:p w14:paraId="45215303" w14:textId="77777777" w:rsidR="00573347" w:rsidRPr="00573347" w:rsidRDefault="00573347" w:rsidP="00573347">
            <w:pPr>
              <w:ind w:left="111" w:right="44"/>
              <w:rPr>
                <w:spacing w:val="-1"/>
                <w:lang w:val="sq-AL"/>
              </w:rPr>
            </w:pPr>
            <w:r w:rsidRPr="00573347">
              <w:rPr>
                <w:spacing w:val="-1"/>
                <w:lang w:val="sq-AL"/>
              </w:rPr>
              <w:t>2. The data referred to in the first paragraph shall be broken down by procedure used and shall specify, for each procedure, the supplies, services and works identified by the common procurement vocabulary.</w:t>
            </w:r>
          </w:p>
          <w:p w14:paraId="07188F65" w14:textId="16DE7828" w:rsidR="0011615B" w:rsidRPr="0084419C" w:rsidRDefault="00573347" w:rsidP="00573347">
            <w:pPr>
              <w:ind w:left="111" w:right="44"/>
              <w:rPr>
                <w:spacing w:val="-1"/>
                <w:lang w:val="sq-AL"/>
              </w:rPr>
            </w:pPr>
            <w:r w:rsidRPr="00573347">
              <w:rPr>
                <w:spacing w:val="-1"/>
                <w:lang w:val="sq-AL"/>
              </w:rPr>
              <w:t xml:space="preserve">If contracts are concluded in accordance with negotiated procedures without publication of a contract notice, </w:t>
            </w:r>
            <w:r w:rsidRPr="00573347">
              <w:rPr>
                <w:spacing w:val="-1"/>
                <w:lang w:val="sq-AL"/>
              </w:rPr>
              <w:lastRenderedPageBreak/>
              <w:t>the data referred to in the first paragraph shall be broken down in the circumstances referred to in Article 29.</w:t>
            </w:r>
            <w:r>
              <w:rPr>
                <w:spacing w:val="-1"/>
                <w:lang w:val="sq-AL"/>
              </w:rPr>
              <w:t>”</w:t>
            </w:r>
          </w:p>
        </w:tc>
        <w:tc>
          <w:tcPr>
            <w:tcW w:w="602" w:type="pct"/>
          </w:tcPr>
          <w:p w14:paraId="07188F66" w14:textId="3D527741" w:rsidR="0011615B" w:rsidRPr="0084419C" w:rsidRDefault="00573347" w:rsidP="0011615B">
            <w:pPr>
              <w:rPr>
                <w:lang w:val="sq-AL"/>
              </w:rPr>
            </w:pPr>
            <w:r>
              <w:rPr>
                <w:lang w:val="sq-AL"/>
              </w:rPr>
              <w:lastRenderedPageBreak/>
              <w:t>Full</w:t>
            </w:r>
          </w:p>
        </w:tc>
        <w:tc>
          <w:tcPr>
            <w:tcW w:w="905" w:type="pct"/>
          </w:tcPr>
          <w:p w14:paraId="07188F67" w14:textId="77777777" w:rsidR="0011615B" w:rsidRPr="0084419C" w:rsidRDefault="0011615B" w:rsidP="0011615B">
            <w:pPr>
              <w:rPr>
                <w:lang w:val="sq-AL"/>
              </w:rPr>
            </w:pPr>
          </w:p>
        </w:tc>
      </w:tr>
      <w:tr w:rsidR="0011615B" w:rsidRPr="0084419C" w14:paraId="07188F71" w14:textId="77777777" w:rsidTr="00072266">
        <w:trPr>
          <w:trHeight w:val="321"/>
        </w:trPr>
        <w:tc>
          <w:tcPr>
            <w:tcW w:w="575" w:type="pct"/>
          </w:tcPr>
          <w:p w14:paraId="07188F69" w14:textId="77777777" w:rsidR="0011615B" w:rsidRPr="0084419C" w:rsidRDefault="0011615B" w:rsidP="0011615B">
            <w:pPr>
              <w:rPr>
                <w:b/>
              </w:rPr>
            </w:pPr>
            <w:r w:rsidRPr="0084419C">
              <w:rPr>
                <w:b/>
              </w:rPr>
              <w:lastRenderedPageBreak/>
              <w:t>67</w:t>
            </w:r>
          </w:p>
          <w:p w14:paraId="07188F6A" w14:textId="77777777" w:rsidR="0011615B" w:rsidRPr="0084419C" w:rsidRDefault="0011615B" w:rsidP="0011615B">
            <w:pPr>
              <w:spacing w:before="240"/>
              <w:jc w:val="center"/>
              <w:rPr>
                <w:b/>
              </w:rPr>
            </w:pPr>
            <w:r>
              <w:t>Committee procedure</w:t>
            </w:r>
          </w:p>
        </w:tc>
        <w:tc>
          <w:tcPr>
            <w:tcW w:w="1138" w:type="pct"/>
          </w:tcPr>
          <w:p w14:paraId="07188F6B" w14:textId="77777777" w:rsidR="0011615B" w:rsidRPr="0084419C" w:rsidRDefault="0011615B" w:rsidP="0011615B">
            <w:pPr>
              <w:spacing w:before="240" w:after="200" w:line="276" w:lineRule="auto"/>
              <w:jc w:val="both"/>
            </w:pPr>
            <w:r>
              <w:t xml:space="preserve">1. The Commission shall be assisted by the Advisory Committee for Public Contracts set up by Article  1 of Council Decision 71/306/EEC ( 1)  OJ L 185, 16.8.1971, p. 15.  (1) (the Committee). 2. Where reference is made to this paragraph, Articles 3 and 7 of Decision 1999/468/EC shall apply, having regard to the provisions of Article 8 thereof. 3. Where reference is made to this paragraph, Article  5a(1) to (4) and Article 7 of Decision 1999/468/EC shall apply, having regard to the provisions of Article 8 thereof. With regard to the revision of the thresholds </w:t>
            </w:r>
            <w:r>
              <w:lastRenderedPageBreak/>
              <w:t>laid down in Article  8, the time-limits laid down in Article  5a(3)(c), (4)(b) and (e) of Decision 1999/468/EC shall be set at four, two and six weeks respectively, in view of the time constraints resulting from the calculation and publication methods laid down in the second subparagraph of Article  69(1) and Article  69(3) of Directive 2004/17/EC. 4. Where reference is made to this paragraph, Article 5a(1), (2), (4) and  (6) and Article  7 of Decision 1999/468/EC shall apply, having regard to the provisions of Article 8 thereof.</w:t>
            </w:r>
          </w:p>
        </w:tc>
        <w:tc>
          <w:tcPr>
            <w:tcW w:w="400" w:type="pct"/>
          </w:tcPr>
          <w:p w14:paraId="07188F6C" w14:textId="77777777" w:rsidR="0011615B" w:rsidRPr="0084419C" w:rsidRDefault="0011615B" w:rsidP="0011615B">
            <w:pPr>
              <w:rPr>
                <w:lang w:val="sq-AL"/>
              </w:rPr>
            </w:pPr>
          </w:p>
        </w:tc>
        <w:tc>
          <w:tcPr>
            <w:tcW w:w="560" w:type="pct"/>
          </w:tcPr>
          <w:p w14:paraId="07188F6D" w14:textId="30207393" w:rsidR="0011615B" w:rsidRPr="0084419C" w:rsidRDefault="0011615B" w:rsidP="0011615B">
            <w:pPr>
              <w:rPr>
                <w:b/>
                <w:lang w:val="sq-AL"/>
              </w:rPr>
            </w:pPr>
          </w:p>
        </w:tc>
        <w:tc>
          <w:tcPr>
            <w:tcW w:w="820" w:type="pct"/>
          </w:tcPr>
          <w:p w14:paraId="07188F6E" w14:textId="77777777" w:rsidR="0011615B" w:rsidRPr="0084419C" w:rsidRDefault="0011615B" w:rsidP="0011615B">
            <w:pPr>
              <w:ind w:left="111" w:right="44"/>
              <w:rPr>
                <w:spacing w:val="-1"/>
                <w:lang w:val="sq-AL"/>
              </w:rPr>
            </w:pPr>
          </w:p>
        </w:tc>
        <w:tc>
          <w:tcPr>
            <w:tcW w:w="602" w:type="pct"/>
          </w:tcPr>
          <w:p w14:paraId="07188F6F" w14:textId="77777777" w:rsidR="0011615B" w:rsidRPr="0084419C" w:rsidRDefault="0011615B" w:rsidP="0011615B">
            <w:pPr>
              <w:rPr>
                <w:lang w:val="sq-AL"/>
              </w:rPr>
            </w:pPr>
            <w:r>
              <w:rPr>
                <w:lang w:val="sq-AL"/>
              </w:rPr>
              <w:t>Not aligned</w:t>
            </w:r>
          </w:p>
        </w:tc>
        <w:tc>
          <w:tcPr>
            <w:tcW w:w="905" w:type="pct"/>
          </w:tcPr>
          <w:p w14:paraId="07188F70" w14:textId="6549BDB6" w:rsidR="0011615B" w:rsidRPr="0084419C" w:rsidRDefault="00573347" w:rsidP="0011615B">
            <w:pPr>
              <w:rPr>
                <w:lang w:val="sq-AL"/>
              </w:rPr>
            </w:pPr>
            <w:r>
              <w:rPr>
                <w:lang w:val="sq-AL"/>
              </w:rPr>
              <w:t>This refers to the functions of the EC, therefore there is no need to be transposed.</w:t>
            </w:r>
          </w:p>
        </w:tc>
      </w:tr>
      <w:tr w:rsidR="00573347" w:rsidRPr="0084419C" w14:paraId="07188F7A" w14:textId="77777777" w:rsidTr="00072266">
        <w:trPr>
          <w:trHeight w:val="321"/>
        </w:trPr>
        <w:tc>
          <w:tcPr>
            <w:tcW w:w="575" w:type="pct"/>
          </w:tcPr>
          <w:p w14:paraId="07188F72" w14:textId="77777777" w:rsidR="00573347" w:rsidRPr="0084419C" w:rsidRDefault="00573347" w:rsidP="00573347">
            <w:pPr>
              <w:rPr>
                <w:b/>
              </w:rPr>
            </w:pPr>
            <w:r w:rsidRPr="0084419C">
              <w:rPr>
                <w:b/>
              </w:rPr>
              <w:t>68</w:t>
            </w:r>
          </w:p>
          <w:p w14:paraId="07188F73" w14:textId="77777777" w:rsidR="00573347" w:rsidRPr="0084419C" w:rsidRDefault="00573347" w:rsidP="00573347">
            <w:pPr>
              <w:rPr>
                <w:b/>
              </w:rPr>
            </w:pPr>
            <w:r>
              <w:t>Revision of thresholds</w:t>
            </w:r>
          </w:p>
        </w:tc>
        <w:tc>
          <w:tcPr>
            <w:tcW w:w="1138" w:type="pct"/>
          </w:tcPr>
          <w:p w14:paraId="07188F74" w14:textId="77777777" w:rsidR="00573347" w:rsidRPr="0084419C" w:rsidRDefault="00573347" w:rsidP="00573347">
            <w:pPr>
              <w:spacing w:before="240" w:after="200" w:line="276" w:lineRule="auto"/>
              <w:jc w:val="both"/>
            </w:pPr>
            <w:r>
              <w:t xml:space="preserve">1. At the same time as the revision of the thresholds laid down in Directive 2004/17/EC referred to in Article  69 thereof, the </w:t>
            </w:r>
            <w:r>
              <w:lastRenderedPageBreak/>
              <w:t xml:space="preserve">Commission shall also revise the thresholds laid down in Article 8 of this Directive by aligning: (a) the threshold established in Article  8(a) of this Directive to the revised threshold laid down in Article 16(a) of Directive 2004/17/EC; (b) the threshold established in Article  8(b) of this Directive to the revised threshold laid down in Article 16(b) of Directive 2004/17/EC. Such revision and alignment, designed to amend non-essential elements of this Directive, shall be carried out in accordance with the regulatory procedure with scrutiny referred to in Article 67(3). On imperative grounds of urgency, the Commission may have recourse to the urgency procedure referred to in Article 67(4). 2. The value of the thresholds set pursuant to paragraph 1 in the national </w:t>
            </w:r>
            <w:r>
              <w:lastRenderedPageBreak/>
              <w:t>currencies of Member States which do not participate in the euro shall be aligned to the values of the thresholds laid down in Directive 2004/17/EC referred to in paragraph  1, calculated in accordance with the second subparagraph of Article 69(2) of Directive 2004/17/EC.</w:t>
            </w:r>
          </w:p>
        </w:tc>
        <w:tc>
          <w:tcPr>
            <w:tcW w:w="400" w:type="pct"/>
          </w:tcPr>
          <w:p w14:paraId="07188F75" w14:textId="77777777" w:rsidR="00573347" w:rsidRPr="0084419C" w:rsidRDefault="00573347" w:rsidP="00573347">
            <w:pPr>
              <w:rPr>
                <w:lang w:val="sq-AL"/>
              </w:rPr>
            </w:pPr>
          </w:p>
        </w:tc>
        <w:tc>
          <w:tcPr>
            <w:tcW w:w="560" w:type="pct"/>
          </w:tcPr>
          <w:p w14:paraId="07188F76" w14:textId="1EE09B33" w:rsidR="00573347" w:rsidRPr="0084419C" w:rsidRDefault="00573347" w:rsidP="00573347">
            <w:pPr>
              <w:rPr>
                <w:b/>
                <w:lang w:val="sq-AL"/>
              </w:rPr>
            </w:pPr>
          </w:p>
        </w:tc>
        <w:tc>
          <w:tcPr>
            <w:tcW w:w="820" w:type="pct"/>
          </w:tcPr>
          <w:p w14:paraId="07188F77" w14:textId="77777777" w:rsidR="00573347" w:rsidRPr="0084419C" w:rsidRDefault="00573347" w:rsidP="00573347">
            <w:pPr>
              <w:ind w:left="111" w:right="44"/>
              <w:rPr>
                <w:spacing w:val="-1"/>
                <w:lang w:val="sq-AL"/>
              </w:rPr>
            </w:pPr>
          </w:p>
        </w:tc>
        <w:tc>
          <w:tcPr>
            <w:tcW w:w="602" w:type="pct"/>
          </w:tcPr>
          <w:p w14:paraId="07188F78" w14:textId="2FFE385C" w:rsidR="00573347" w:rsidRPr="0084419C" w:rsidRDefault="00573347" w:rsidP="00573347">
            <w:pPr>
              <w:rPr>
                <w:lang w:val="sq-AL"/>
              </w:rPr>
            </w:pPr>
            <w:r>
              <w:rPr>
                <w:lang w:val="sq-AL"/>
              </w:rPr>
              <w:t>Not aligned</w:t>
            </w:r>
          </w:p>
        </w:tc>
        <w:tc>
          <w:tcPr>
            <w:tcW w:w="905" w:type="pct"/>
          </w:tcPr>
          <w:p w14:paraId="07188F79" w14:textId="46C4E994" w:rsidR="00573347" w:rsidRPr="0084419C" w:rsidRDefault="00573347" w:rsidP="00573347">
            <w:pPr>
              <w:rPr>
                <w:lang w:val="sq-AL"/>
              </w:rPr>
            </w:pPr>
            <w:r>
              <w:rPr>
                <w:lang w:val="sq-AL"/>
              </w:rPr>
              <w:t>This refers to the functions of the EC, therefore there is no need to be transposed.</w:t>
            </w:r>
          </w:p>
        </w:tc>
      </w:tr>
      <w:tr w:rsidR="00573347" w:rsidRPr="0084419C" w14:paraId="07188F83" w14:textId="77777777" w:rsidTr="00DE4AC8">
        <w:trPr>
          <w:trHeight w:val="321"/>
        </w:trPr>
        <w:tc>
          <w:tcPr>
            <w:tcW w:w="575" w:type="pct"/>
          </w:tcPr>
          <w:p w14:paraId="07188F7B" w14:textId="77777777" w:rsidR="00573347" w:rsidRPr="0084419C" w:rsidRDefault="00573347" w:rsidP="00573347">
            <w:pPr>
              <w:rPr>
                <w:b/>
              </w:rPr>
            </w:pPr>
            <w:r w:rsidRPr="0084419C">
              <w:rPr>
                <w:b/>
              </w:rPr>
              <w:lastRenderedPageBreak/>
              <w:t>69</w:t>
            </w:r>
          </w:p>
          <w:p w14:paraId="07188F7C" w14:textId="77777777" w:rsidR="00573347" w:rsidRPr="0084419C" w:rsidRDefault="00573347" w:rsidP="00573347">
            <w:pPr>
              <w:rPr>
                <w:b/>
              </w:rPr>
            </w:pPr>
            <w:r w:rsidRPr="0084419C">
              <w:rPr>
                <w:b/>
              </w:rPr>
              <w:t>Amend</w:t>
            </w:r>
            <w:r>
              <w:rPr>
                <w:b/>
              </w:rPr>
              <w:t>ments</w:t>
            </w:r>
          </w:p>
        </w:tc>
        <w:tc>
          <w:tcPr>
            <w:tcW w:w="1138" w:type="pct"/>
          </w:tcPr>
          <w:p w14:paraId="07188F7D" w14:textId="77777777" w:rsidR="00573347" w:rsidRPr="0084419C" w:rsidRDefault="00573347" w:rsidP="00573347">
            <w:pPr>
              <w:spacing w:before="240"/>
              <w:ind w:left="360"/>
              <w:jc w:val="both"/>
            </w:pPr>
            <w:r>
              <w:t xml:space="preserve">1. In accordance with the advisory procedure referred to in Article 67(2), the Commission may amend: (a) the procedures for the drawing-up, transmission, receipt, translation, collection and distribution of the notices referred to in Article  30 and the statistical reports provided for in Article 65; (b) the procedure for sending and publishing the data referred to in Annex VI </w:t>
            </w:r>
            <w:r>
              <w:lastRenderedPageBreak/>
              <w:t xml:space="preserve">on grounds of technical progress or for administrative reasons; (c) the list of registers, declarations and certificates set out in Annex VII, when, on the basis of notifications from Member States, this proves necessary. 2. Acting in accordance with the regulatory procedure with scrutiny referred to in Article 67(3), the Commission may amend the following non-essential elements of this Directive: (a) the reference numbers in the CPV nomenclature set out in Annexes I and II, insofar as this does not change the material scope of this Directive, and the procedures for reference in the notices to particular headings in the CPV within the categories of services listed in those Annexes; (b) the technical details and characteristics of the </w:t>
            </w:r>
            <w:r>
              <w:lastRenderedPageBreak/>
              <w:t>devices for electronic receipt referred to in points (a), (f) and (g) of Annex VIII. On imperative grounds of urgency, the Commission may have recourse to the urgency procedure referred to in Article 67(4).</w:t>
            </w:r>
          </w:p>
        </w:tc>
        <w:tc>
          <w:tcPr>
            <w:tcW w:w="400" w:type="pct"/>
          </w:tcPr>
          <w:p w14:paraId="07188F7E" w14:textId="77777777" w:rsidR="00573347" w:rsidRPr="0084419C" w:rsidRDefault="00573347" w:rsidP="00573347">
            <w:pPr>
              <w:rPr>
                <w:lang w:val="sq-AL"/>
              </w:rPr>
            </w:pPr>
          </w:p>
        </w:tc>
        <w:tc>
          <w:tcPr>
            <w:tcW w:w="560" w:type="pct"/>
          </w:tcPr>
          <w:p w14:paraId="07188F7F" w14:textId="4BFD4C32" w:rsidR="00573347" w:rsidRPr="0084419C" w:rsidRDefault="00573347" w:rsidP="00573347">
            <w:pPr>
              <w:rPr>
                <w:b/>
                <w:lang w:val="sq-AL"/>
              </w:rPr>
            </w:pPr>
          </w:p>
        </w:tc>
        <w:tc>
          <w:tcPr>
            <w:tcW w:w="820" w:type="pct"/>
          </w:tcPr>
          <w:p w14:paraId="07188F80" w14:textId="4F60E4DE" w:rsidR="00573347" w:rsidRPr="0084419C" w:rsidRDefault="00573347" w:rsidP="00573347">
            <w:pPr>
              <w:ind w:left="111" w:right="44"/>
              <w:rPr>
                <w:spacing w:val="-1"/>
                <w:lang w:val="sq-AL"/>
              </w:rPr>
            </w:pPr>
          </w:p>
        </w:tc>
        <w:tc>
          <w:tcPr>
            <w:tcW w:w="602" w:type="pct"/>
          </w:tcPr>
          <w:p w14:paraId="07188F81" w14:textId="4B4850BF" w:rsidR="00573347" w:rsidRPr="0084419C" w:rsidRDefault="00573347" w:rsidP="00573347">
            <w:pPr>
              <w:rPr>
                <w:lang w:val="sq-AL"/>
              </w:rPr>
            </w:pPr>
            <w:r>
              <w:rPr>
                <w:lang w:val="sq-AL"/>
              </w:rPr>
              <w:t>Not aligned</w:t>
            </w:r>
          </w:p>
        </w:tc>
        <w:tc>
          <w:tcPr>
            <w:tcW w:w="905" w:type="pct"/>
          </w:tcPr>
          <w:p w14:paraId="07188F82" w14:textId="4E5DF9FA" w:rsidR="00573347" w:rsidRPr="0084419C" w:rsidRDefault="00573347" w:rsidP="00573347">
            <w:pPr>
              <w:rPr>
                <w:lang w:val="sq-AL"/>
              </w:rPr>
            </w:pPr>
            <w:r>
              <w:rPr>
                <w:lang w:val="sq-AL"/>
              </w:rPr>
              <w:t>This refers to the functions of the EC, therefore there is no need to be transposed.</w:t>
            </w:r>
          </w:p>
        </w:tc>
      </w:tr>
      <w:tr w:rsidR="00573347" w:rsidRPr="0084419C" w14:paraId="07188F8C" w14:textId="77777777" w:rsidTr="00DE4AC8">
        <w:trPr>
          <w:trHeight w:val="321"/>
        </w:trPr>
        <w:tc>
          <w:tcPr>
            <w:tcW w:w="575" w:type="pct"/>
          </w:tcPr>
          <w:p w14:paraId="07188F84" w14:textId="77777777" w:rsidR="00573347" w:rsidRPr="0084419C" w:rsidRDefault="00573347" w:rsidP="00573347">
            <w:pPr>
              <w:rPr>
                <w:b/>
              </w:rPr>
            </w:pPr>
            <w:r w:rsidRPr="0084419C">
              <w:rPr>
                <w:b/>
              </w:rPr>
              <w:lastRenderedPageBreak/>
              <w:t>70</w:t>
            </w:r>
          </w:p>
          <w:p w14:paraId="07188F85" w14:textId="77777777" w:rsidR="00573347" w:rsidRPr="0084419C" w:rsidRDefault="00573347" w:rsidP="00573347">
            <w:pPr>
              <w:spacing w:before="240"/>
              <w:jc w:val="center"/>
              <w:rPr>
                <w:b/>
              </w:rPr>
            </w:pPr>
            <w:r>
              <w:t>Amendment to Directive 2004/17/EC</w:t>
            </w:r>
          </w:p>
        </w:tc>
        <w:tc>
          <w:tcPr>
            <w:tcW w:w="1138" w:type="pct"/>
          </w:tcPr>
          <w:p w14:paraId="07188F86" w14:textId="77777777" w:rsidR="00573347" w:rsidRPr="00441D15" w:rsidRDefault="00573347" w:rsidP="00573347">
            <w:r>
              <w:t>The following Article shall be inserted in Directive 2004/17/EC: ‘Article  22a Contracts in the fields of defence and security This Directive shall not apply to contracts to which Directive 2009/81/EC of the European Parliament and of the Council of 13 July 2009 on the coordination of procedures for the award of certain works contracts, supply contracts and service contracts by contracting authorities or entities in the fields of defence and security applies, nor to contracts to which that Directive does not apply pursuant to Articles 8, 12 and 13 thereof.</w:t>
            </w:r>
          </w:p>
        </w:tc>
        <w:tc>
          <w:tcPr>
            <w:tcW w:w="400" w:type="pct"/>
          </w:tcPr>
          <w:p w14:paraId="07188F87" w14:textId="77777777" w:rsidR="00573347" w:rsidRPr="0084419C" w:rsidRDefault="00573347" w:rsidP="00573347">
            <w:pPr>
              <w:rPr>
                <w:lang w:val="sq-AL"/>
              </w:rPr>
            </w:pPr>
          </w:p>
        </w:tc>
        <w:tc>
          <w:tcPr>
            <w:tcW w:w="560" w:type="pct"/>
          </w:tcPr>
          <w:p w14:paraId="07188F88" w14:textId="008A05A8" w:rsidR="00573347" w:rsidRPr="0084419C" w:rsidRDefault="00573347" w:rsidP="00573347">
            <w:pPr>
              <w:rPr>
                <w:b/>
                <w:lang w:val="sq-AL"/>
              </w:rPr>
            </w:pPr>
          </w:p>
        </w:tc>
        <w:tc>
          <w:tcPr>
            <w:tcW w:w="820" w:type="pct"/>
          </w:tcPr>
          <w:p w14:paraId="07188F89" w14:textId="4A079D33" w:rsidR="00573347" w:rsidRPr="0084419C" w:rsidRDefault="00573347" w:rsidP="00573347">
            <w:pPr>
              <w:ind w:left="111" w:right="44"/>
              <w:rPr>
                <w:spacing w:val="-1"/>
                <w:lang w:val="sq-AL"/>
              </w:rPr>
            </w:pPr>
          </w:p>
        </w:tc>
        <w:tc>
          <w:tcPr>
            <w:tcW w:w="602" w:type="pct"/>
          </w:tcPr>
          <w:p w14:paraId="07188F8A" w14:textId="615FD909" w:rsidR="00573347" w:rsidRPr="0084419C" w:rsidRDefault="00573347" w:rsidP="00573347">
            <w:pPr>
              <w:rPr>
                <w:lang w:val="sq-AL"/>
              </w:rPr>
            </w:pPr>
            <w:r>
              <w:rPr>
                <w:lang w:val="sq-AL"/>
              </w:rPr>
              <w:t>Not aligned</w:t>
            </w:r>
          </w:p>
        </w:tc>
        <w:tc>
          <w:tcPr>
            <w:tcW w:w="905" w:type="pct"/>
          </w:tcPr>
          <w:p w14:paraId="07188F8B" w14:textId="65E3E7D0" w:rsidR="00573347" w:rsidRPr="0084419C" w:rsidRDefault="00573347" w:rsidP="00573347">
            <w:pPr>
              <w:rPr>
                <w:lang w:val="sq-AL"/>
              </w:rPr>
            </w:pPr>
            <w:r>
              <w:rPr>
                <w:lang w:val="sq-AL"/>
              </w:rPr>
              <w:t>This refers to amendments to other Directives, therefore there is no need to be transposed.</w:t>
            </w:r>
          </w:p>
        </w:tc>
      </w:tr>
      <w:tr w:rsidR="00573347" w:rsidRPr="0084419C" w14:paraId="07188F95" w14:textId="77777777" w:rsidTr="00DE4AC8">
        <w:trPr>
          <w:trHeight w:val="321"/>
        </w:trPr>
        <w:tc>
          <w:tcPr>
            <w:tcW w:w="575" w:type="pct"/>
          </w:tcPr>
          <w:p w14:paraId="07188F8D" w14:textId="77777777" w:rsidR="00573347" w:rsidRPr="0084419C" w:rsidRDefault="00573347" w:rsidP="00573347">
            <w:pPr>
              <w:rPr>
                <w:b/>
              </w:rPr>
            </w:pPr>
            <w:r w:rsidRPr="0084419C">
              <w:rPr>
                <w:b/>
              </w:rPr>
              <w:lastRenderedPageBreak/>
              <w:t>71</w:t>
            </w:r>
          </w:p>
          <w:p w14:paraId="07188F8E" w14:textId="77777777" w:rsidR="00573347" w:rsidRPr="0084419C" w:rsidRDefault="00573347" w:rsidP="00573347">
            <w:pPr>
              <w:spacing w:before="240"/>
              <w:rPr>
                <w:b/>
              </w:rPr>
            </w:pPr>
            <w:r>
              <w:t>Article  71 Amendment to Directive 2004/18/EC</w:t>
            </w:r>
          </w:p>
        </w:tc>
        <w:tc>
          <w:tcPr>
            <w:tcW w:w="1138" w:type="pct"/>
          </w:tcPr>
          <w:p w14:paraId="07188F8F" w14:textId="77777777" w:rsidR="00573347" w:rsidRPr="00441D15" w:rsidRDefault="00573347" w:rsidP="00573347">
            <w:r>
              <w:t>Article  10 of Directive 2004/18/EC shall be replaced by the following: ‘Article  10 Contracts in the fields of defence and security Subject to Article 296 of the Treaty, this Directive shall apply to public contracts awarded in the fields of defence and security, with the exception of contracts to which Directive 2009/81/EC of the European Parliament and of the Council of 13 July 2009 on the coordination of procedures for the award of certain works contracts, supply contracts and service contracts by contracting authorities or entities in the fields of defence and security applies. This Directive shall not apply to contracts to which Directive 2009/81/EC does not apply pursuant to Articles  8, 12 and  13 thereof.</w:t>
            </w:r>
          </w:p>
        </w:tc>
        <w:tc>
          <w:tcPr>
            <w:tcW w:w="400" w:type="pct"/>
          </w:tcPr>
          <w:p w14:paraId="07188F90" w14:textId="77777777" w:rsidR="00573347" w:rsidRPr="0084419C" w:rsidRDefault="00573347" w:rsidP="00573347">
            <w:pPr>
              <w:rPr>
                <w:lang w:val="sq-AL"/>
              </w:rPr>
            </w:pPr>
          </w:p>
        </w:tc>
        <w:tc>
          <w:tcPr>
            <w:tcW w:w="560" w:type="pct"/>
          </w:tcPr>
          <w:p w14:paraId="07188F91" w14:textId="3DF5D27A" w:rsidR="00573347" w:rsidRPr="0084419C" w:rsidRDefault="00573347" w:rsidP="00573347">
            <w:pPr>
              <w:rPr>
                <w:b/>
                <w:lang w:val="sq-AL"/>
              </w:rPr>
            </w:pPr>
          </w:p>
        </w:tc>
        <w:tc>
          <w:tcPr>
            <w:tcW w:w="820" w:type="pct"/>
          </w:tcPr>
          <w:p w14:paraId="07188F92" w14:textId="1A986678" w:rsidR="00573347" w:rsidRPr="0084419C" w:rsidRDefault="00573347" w:rsidP="00573347">
            <w:pPr>
              <w:ind w:left="111" w:right="44"/>
              <w:rPr>
                <w:spacing w:val="-1"/>
                <w:lang w:val="sq-AL"/>
              </w:rPr>
            </w:pPr>
          </w:p>
        </w:tc>
        <w:tc>
          <w:tcPr>
            <w:tcW w:w="602" w:type="pct"/>
          </w:tcPr>
          <w:p w14:paraId="07188F93" w14:textId="020B4E61" w:rsidR="00573347" w:rsidRPr="0084419C" w:rsidRDefault="00573347" w:rsidP="00573347">
            <w:pPr>
              <w:rPr>
                <w:lang w:val="sq-AL"/>
              </w:rPr>
            </w:pPr>
            <w:r>
              <w:rPr>
                <w:lang w:val="sq-AL"/>
              </w:rPr>
              <w:t>Not aligned</w:t>
            </w:r>
          </w:p>
        </w:tc>
        <w:tc>
          <w:tcPr>
            <w:tcW w:w="905" w:type="pct"/>
          </w:tcPr>
          <w:p w14:paraId="07188F94" w14:textId="24292B22" w:rsidR="00573347" w:rsidRPr="0084419C" w:rsidRDefault="00573347" w:rsidP="00573347">
            <w:pPr>
              <w:rPr>
                <w:lang w:val="sq-AL"/>
              </w:rPr>
            </w:pPr>
            <w:r>
              <w:rPr>
                <w:lang w:val="sq-AL"/>
              </w:rPr>
              <w:t>This refers to amendments to other Directives, therefore there is no need to be transposed.</w:t>
            </w:r>
          </w:p>
        </w:tc>
      </w:tr>
      <w:tr w:rsidR="00573347" w:rsidRPr="0084419C" w14:paraId="07188F9F" w14:textId="77777777" w:rsidTr="00DE4AC8">
        <w:trPr>
          <w:trHeight w:val="321"/>
        </w:trPr>
        <w:tc>
          <w:tcPr>
            <w:tcW w:w="575" w:type="pct"/>
          </w:tcPr>
          <w:p w14:paraId="07188F96" w14:textId="77777777" w:rsidR="00573347" w:rsidRPr="0084419C" w:rsidRDefault="00573347" w:rsidP="00573347">
            <w:pPr>
              <w:rPr>
                <w:b/>
              </w:rPr>
            </w:pPr>
            <w:r w:rsidRPr="0084419C">
              <w:rPr>
                <w:b/>
              </w:rPr>
              <w:t>72</w:t>
            </w:r>
          </w:p>
          <w:p w14:paraId="07188F97" w14:textId="77777777" w:rsidR="00573347" w:rsidRPr="0084419C" w:rsidRDefault="00573347" w:rsidP="00573347">
            <w:pPr>
              <w:jc w:val="center"/>
              <w:rPr>
                <w:b/>
              </w:rPr>
            </w:pPr>
            <w:r>
              <w:rPr>
                <w:b/>
              </w:rPr>
              <w:t>Transpozition</w:t>
            </w:r>
          </w:p>
          <w:p w14:paraId="07188F98" w14:textId="77777777" w:rsidR="00573347" w:rsidRPr="0084419C" w:rsidRDefault="00573347" w:rsidP="00573347">
            <w:pPr>
              <w:rPr>
                <w:b/>
              </w:rPr>
            </w:pPr>
          </w:p>
        </w:tc>
        <w:tc>
          <w:tcPr>
            <w:tcW w:w="1138" w:type="pct"/>
          </w:tcPr>
          <w:p w14:paraId="07188F99" w14:textId="77777777" w:rsidR="00573347" w:rsidRPr="0084419C" w:rsidRDefault="00573347" w:rsidP="00573347">
            <w:pPr>
              <w:spacing w:before="240" w:after="200" w:line="276" w:lineRule="auto"/>
              <w:jc w:val="both"/>
            </w:pPr>
            <w:r>
              <w:t xml:space="preserve">1. By 21 August 2011, Member States shall adopt and publish the laws, regulations and </w:t>
            </w:r>
            <w:r>
              <w:lastRenderedPageBreak/>
              <w:t>administrative provisions necessary to comply with this Directive. They shall forthwith communicate to the Commission the text of those measures. When Member States adopt these measures, they shall contain a reference to this Directive or shall be accompanied by such reference on the occasion of their official publication. Member States shall determine how such reference is to be made. 2. Member States shall communicate to the Commission the text of the main provisions of national law which they adopt in the field covered by this Directive.</w:t>
            </w:r>
          </w:p>
        </w:tc>
        <w:tc>
          <w:tcPr>
            <w:tcW w:w="400" w:type="pct"/>
          </w:tcPr>
          <w:p w14:paraId="07188F9A" w14:textId="77777777" w:rsidR="00573347" w:rsidRPr="0084419C" w:rsidRDefault="00573347" w:rsidP="00573347">
            <w:pPr>
              <w:rPr>
                <w:lang w:val="sq-AL"/>
              </w:rPr>
            </w:pPr>
          </w:p>
        </w:tc>
        <w:tc>
          <w:tcPr>
            <w:tcW w:w="560" w:type="pct"/>
          </w:tcPr>
          <w:p w14:paraId="07188F9B" w14:textId="1634CB17" w:rsidR="00573347" w:rsidRPr="0084419C" w:rsidRDefault="00573347" w:rsidP="00573347">
            <w:pPr>
              <w:rPr>
                <w:b/>
                <w:lang w:val="sq-AL"/>
              </w:rPr>
            </w:pPr>
          </w:p>
        </w:tc>
        <w:tc>
          <w:tcPr>
            <w:tcW w:w="820" w:type="pct"/>
          </w:tcPr>
          <w:p w14:paraId="07188F9C" w14:textId="025FE61C" w:rsidR="00573347" w:rsidRPr="0084419C" w:rsidRDefault="00573347" w:rsidP="00573347">
            <w:pPr>
              <w:ind w:left="111" w:right="44"/>
              <w:rPr>
                <w:spacing w:val="-1"/>
                <w:lang w:val="sq-AL"/>
              </w:rPr>
            </w:pPr>
          </w:p>
        </w:tc>
        <w:tc>
          <w:tcPr>
            <w:tcW w:w="602" w:type="pct"/>
          </w:tcPr>
          <w:p w14:paraId="07188F9D" w14:textId="35A88142" w:rsidR="00573347" w:rsidRPr="0084419C" w:rsidRDefault="00573347" w:rsidP="00573347">
            <w:pPr>
              <w:rPr>
                <w:lang w:val="sq-AL"/>
              </w:rPr>
            </w:pPr>
            <w:r>
              <w:rPr>
                <w:lang w:val="sq-AL"/>
              </w:rPr>
              <w:t>Not aligned</w:t>
            </w:r>
          </w:p>
        </w:tc>
        <w:tc>
          <w:tcPr>
            <w:tcW w:w="905" w:type="pct"/>
          </w:tcPr>
          <w:p w14:paraId="07188F9E" w14:textId="2DE4752B" w:rsidR="00573347" w:rsidRPr="0084419C" w:rsidRDefault="00573347" w:rsidP="00573347">
            <w:pPr>
              <w:rPr>
                <w:lang w:val="sq-AL"/>
              </w:rPr>
            </w:pPr>
            <w:r>
              <w:rPr>
                <w:lang w:val="sq-AL"/>
              </w:rPr>
              <w:t>This refers to the transposition, therefore there is no need to be transposed.</w:t>
            </w:r>
          </w:p>
        </w:tc>
      </w:tr>
      <w:tr w:rsidR="00573347" w:rsidRPr="0084419C" w14:paraId="07188FA8" w14:textId="77777777" w:rsidTr="00DE4AC8">
        <w:trPr>
          <w:trHeight w:val="321"/>
        </w:trPr>
        <w:tc>
          <w:tcPr>
            <w:tcW w:w="575" w:type="pct"/>
          </w:tcPr>
          <w:p w14:paraId="07188FA0" w14:textId="77777777" w:rsidR="00573347" w:rsidRPr="0084419C" w:rsidRDefault="00573347" w:rsidP="00573347">
            <w:pPr>
              <w:rPr>
                <w:b/>
              </w:rPr>
            </w:pPr>
            <w:r w:rsidRPr="0084419C">
              <w:rPr>
                <w:b/>
              </w:rPr>
              <w:t>73</w:t>
            </w:r>
          </w:p>
          <w:p w14:paraId="07188FA1" w14:textId="77777777" w:rsidR="00573347" w:rsidRPr="0084419C" w:rsidRDefault="00573347" w:rsidP="00573347">
            <w:pPr>
              <w:spacing w:before="240"/>
              <w:rPr>
                <w:b/>
              </w:rPr>
            </w:pPr>
            <w:r>
              <w:rPr>
                <w:b/>
              </w:rPr>
              <w:t>Review and reporting</w:t>
            </w:r>
          </w:p>
        </w:tc>
        <w:tc>
          <w:tcPr>
            <w:tcW w:w="1138" w:type="pct"/>
          </w:tcPr>
          <w:p w14:paraId="07188FA2" w14:textId="77777777" w:rsidR="00573347" w:rsidRPr="0084419C" w:rsidRDefault="00573347" w:rsidP="00573347">
            <w:pPr>
              <w:spacing w:before="240" w:after="200" w:line="276" w:lineRule="auto"/>
              <w:jc w:val="both"/>
            </w:pPr>
            <w:r>
              <w:t xml:space="preserve">1. By 21  August 2012, the Commission shall report on the measures taken by Member States with a view to the transposition of this </w:t>
            </w:r>
            <w:r>
              <w:lastRenderedPageBreak/>
              <w:t xml:space="preserve">Directive, and in particular Article 21 and Articles 50 to 54 thereof. 2. The Commission shall review the implementation of this Directive and report thereon to the European Parliament and the Council by 21  August 2016. It shall evaluate in particular whether, and to what extent, the objectives of this Directive have been achieved with regard to the functioning of the internal market and the development of a European defence equipment market and a European Defence Technological and Industrial Base, having regard, inter alia, to the situation of small and mediumsized enterprises. Where appropriate, the report shall be accompanied by a legislative proposal. 3. The Commission shall also review the application of </w:t>
            </w:r>
            <w:r>
              <w:lastRenderedPageBreak/>
              <w:t>Article 39(1), investigating in particular the feasibility of harmonising the conditions for the reinstatement of candidates or tenderers with prior convictions excluding them from participation in public procurements, and shall, if appropriate, bring forward, a legislative proposal to that effect.</w:t>
            </w:r>
          </w:p>
        </w:tc>
        <w:tc>
          <w:tcPr>
            <w:tcW w:w="400" w:type="pct"/>
          </w:tcPr>
          <w:p w14:paraId="07188FA3" w14:textId="77777777" w:rsidR="00573347" w:rsidRPr="0084419C" w:rsidRDefault="00573347" w:rsidP="00573347">
            <w:pPr>
              <w:rPr>
                <w:lang w:val="sq-AL"/>
              </w:rPr>
            </w:pPr>
          </w:p>
        </w:tc>
        <w:tc>
          <w:tcPr>
            <w:tcW w:w="560" w:type="pct"/>
          </w:tcPr>
          <w:p w14:paraId="07188FA4" w14:textId="4B55F010" w:rsidR="00573347" w:rsidRPr="0084419C" w:rsidRDefault="00573347" w:rsidP="00573347">
            <w:pPr>
              <w:rPr>
                <w:b/>
                <w:lang w:val="sq-AL"/>
              </w:rPr>
            </w:pPr>
          </w:p>
        </w:tc>
        <w:tc>
          <w:tcPr>
            <w:tcW w:w="820" w:type="pct"/>
          </w:tcPr>
          <w:p w14:paraId="07188FA5" w14:textId="3AE770A0" w:rsidR="00573347" w:rsidRPr="0084419C" w:rsidRDefault="00573347" w:rsidP="00573347">
            <w:pPr>
              <w:ind w:left="111" w:right="44"/>
              <w:rPr>
                <w:spacing w:val="-1"/>
                <w:lang w:val="sq-AL"/>
              </w:rPr>
            </w:pPr>
          </w:p>
        </w:tc>
        <w:tc>
          <w:tcPr>
            <w:tcW w:w="602" w:type="pct"/>
          </w:tcPr>
          <w:p w14:paraId="07188FA6" w14:textId="1D25E293" w:rsidR="00573347" w:rsidRPr="0084419C" w:rsidRDefault="00573347" w:rsidP="00573347">
            <w:pPr>
              <w:rPr>
                <w:lang w:val="sq-AL"/>
              </w:rPr>
            </w:pPr>
            <w:r>
              <w:rPr>
                <w:lang w:val="sq-AL"/>
              </w:rPr>
              <w:t>Not aligned</w:t>
            </w:r>
          </w:p>
        </w:tc>
        <w:tc>
          <w:tcPr>
            <w:tcW w:w="905" w:type="pct"/>
          </w:tcPr>
          <w:p w14:paraId="07188FA7" w14:textId="51FC4875" w:rsidR="00573347" w:rsidRPr="0084419C" w:rsidRDefault="00573347" w:rsidP="00573347">
            <w:pPr>
              <w:rPr>
                <w:lang w:val="sq-AL"/>
              </w:rPr>
            </w:pPr>
            <w:r>
              <w:rPr>
                <w:lang w:val="sq-AL"/>
              </w:rPr>
              <w:t>This refers to the funtions of the EC, therefore there is no need to be transposed.</w:t>
            </w:r>
          </w:p>
        </w:tc>
      </w:tr>
      <w:tr w:rsidR="00672E16" w:rsidRPr="0084419C" w14:paraId="07188FB1" w14:textId="77777777" w:rsidTr="00DE4AC8">
        <w:trPr>
          <w:trHeight w:val="321"/>
        </w:trPr>
        <w:tc>
          <w:tcPr>
            <w:tcW w:w="575" w:type="pct"/>
          </w:tcPr>
          <w:p w14:paraId="07188FA9" w14:textId="77777777" w:rsidR="00672E16" w:rsidRPr="0084419C" w:rsidRDefault="00672E16" w:rsidP="00672E16">
            <w:pPr>
              <w:rPr>
                <w:b/>
              </w:rPr>
            </w:pPr>
            <w:r w:rsidRPr="0084419C">
              <w:rPr>
                <w:b/>
              </w:rPr>
              <w:lastRenderedPageBreak/>
              <w:t>74</w:t>
            </w:r>
          </w:p>
          <w:p w14:paraId="07188FAA" w14:textId="77777777" w:rsidR="00672E16" w:rsidRPr="0084419C" w:rsidRDefault="00672E16" w:rsidP="00672E16">
            <w:pPr>
              <w:spacing w:before="240"/>
              <w:jc w:val="center"/>
              <w:rPr>
                <w:b/>
              </w:rPr>
            </w:pPr>
            <w:r>
              <w:rPr>
                <w:b/>
              </w:rPr>
              <w:t>Entry into force</w:t>
            </w:r>
          </w:p>
        </w:tc>
        <w:tc>
          <w:tcPr>
            <w:tcW w:w="1138" w:type="pct"/>
          </w:tcPr>
          <w:p w14:paraId="07188FAB" w14:textId="77777777" w:rsidR="00672E16" w:rsidRPr="0084419C" w:rsidRDefault="00672E16" w:rsidP="00672E16">
            <w:pPr>
              <w:spacing w:before="240"/>
              <w:jc w:val="both"/>
            </w:pPr>
            <w:r>
              <w:t>This Directive shall enter into force on the day following its publication in the Official Journal of the European Union</w:t>
            </w:r>
          </w:p>
        </w:tc>
        <w:tc>
          <w:tcPr>
            <w:tcW w:w="400" w:type="pct"/>
          </w:tcPr>
          <w:p w14:paraId="07188FAC" w14:textId="77777777" w:rsidR="00672E16" w:rsidRPr="0084419C" w:rsidRDefault="00672E16" w:rsidP="00672E16">
            <w:pPr>
              <w:rPr>
                <w:lang w:val="sq-AL"/>
              </w:rPr>
            </w:pPr>
          </w:p>
        </w:tc>
        <w:tc>
          <w:tcPr>
            <w:tcW w:w="560" w:type="pct"/>
          </w:tcPr>
          <w:p w14:paraId="07188FAD" w14:textId="54B81D82" w:rsidR="00672E16" w:rsidRPr="0084419C" w:rsidRDefault="00672E16" w:rsidP="00672E16">
            <w:pPr>
              <w:rPr>
                <w:b/>
                <w:lang w:val="sq-AL"/>
              </w:rPr>
            </w:pPr>
          </w:p>
        </w:tc>
        <w:tc>
          <w:tcPr>
            <w:tcW w:w="820" w:type="pct"/>
          </w:tcPr>
          <w:p w14:paraId="07188FAE" w14:textId="3650DAEB" w:rsidR="00672E16" w:rsidRPr="0084419C" w:rsidRDefault="00672E16" w:rsidP="00672E16">
            <w:pPr>
              <w:ind w:left="111" w:right="44"/>
              <w:rPr>
                <w:spacing w:val="-1"/>
                <w:lang w:val="sq-AL"/>
              </w:rPr>
            </w:pPr>
          </w:p>
        </w:tc>
        <w:tc>
          <w:tcPr>
            <w:tcW w:w="602" w:type="pct"/>
          </w:tcPr>
          <w:p w14:paraId="07188FAF" w14:textId="1B6715D1" w:rsidR="00672E16" w:rsidRPr="0084419C" w:rsidRDefault="00672E16" w:rsidP="00672E16">
            <w:pPr>
              <w:rPr>
                <w:lang w:val="sq-AL"/>
              </w:rPr>
            </w:pPr>
            <w:r>
              <w:rPr>
                <w:lang w:val="sq-AL"/>
              </w:rPr>
              <w:t>Not aligned</w:t>
            </w:r>
          </w:p>
        </w:tc>
        <w:tc>
          <w:tcPr>
            <w:tcW w:w="905" w:type="pct"/>
          </w:tcPr>
          <w:p w14:paraId="07188FB0" w14:textId="3D7EB2B8" w:rsidR="00672E16" w:rsidRPr="0084419C" w:rsidRDefault="00672E16" w:rsidP="00672E16">
            <w:pPr>
              <w:rPr>
                <w:lang w:val="sq-AL"/>
              </w:rPr>
            </w:pPr>
            <w:r>
              <w:rPr>
                <w:lang w:val="sq-AL"/>
              </w:rPr>
              <w:t>These are the final provisions and there is need to be transposed.</w:t>
            </w:r>
          </w:p>
        </w:tc>
      </w:tr>
      <w:tr w:rsidR="00672E16" w:rsidRPr="0084419C" w14:paraId="07188FBA" w14:textId="77777777" w:rsidTr="00DE4AC8">
        <w:trPr>
          <w:trHeight w:val="321"/>
        </w:trPr>
        <w:tc>
          <w:tcPr>
            <w:tcW w:w="575" w:type="pct"/>
          </w:tcPr>
          <w:p w14:paraId="07188FB2" w14:textId="77777777" w:rsidR="00672E16" w:rsidRPr="0084419C" w:rsidRDefault="00672E16" w:rsidP="00672E16">
            <w:pPr>
              <w:rPr>
                <w:b/>
              </w:rPr>
            </w:pPr>
            <w:r w:rsidRPr="0084419C">
              <w:rPr>
                <w:b/>
              </w:rPr>
              <w:t>75</w:t>
            </w:r>
          </w:p>
          <w:p w14:paraId="07188FB3" w14:textId="77777777" w:rsidR="00672E16" w:rsidRPr="0084419C" w:rsidRDefault="00672E16" w:rsidP="00672E16">
            <w:pPr>
              <w:rPr>
                <w:b/>
              </w:rPr>
            </w:pPr>
            <w:r w:rsidRPr="0084419C">
              <w:rPr>
                <w:b/>
              </w:rPr>
              <w:t>Addressees</w:t>
            </w:r>
          </w:p>
        </w:tc>
        <w:tc>
          <w:tcPr>
            <w:tcW w:w="1138" w:type="pct"/>
          </w:tcPr>
          <w:p w14:paraId="07188FB4" w14:textId="77777777" w:rsidR="00672E16" w:rsidRPr="00441D15" w:rsidRDefault="00672E16" w:rsidP="00672E16">
            <w:r>
              <w:t>This Directive is addressed to the Member States. Done at Brussels, 13 July 2009. For the European Parliament The President H.-G. PÖTTERING For the Council The President E. ERLANDSSON</w:t>
            </w:r>
          </w:p>
        </w:tc>
        <w:tc>
          <w:tcPr>
            <w:tcW w:w="400" w:type="pct"/>
          </w:tcPr>
          <w:p w14:paraId="07188FB5" w14:textId="77777777" w:rsidR="00672E16" w:rsidRPr="0084419C" w:rsidRDefault="00672E16" w:rsidP="00672E16">
            <w:pPr>
              <w:rPr>
                <w:lang w:val="sq-AL"/>
              </w:rPr>
            </w:pPr>
          </w:p>
        </w:tc>
        <w:tc>
          <w:tcPr>
            <w:tcW w:w="560" w:type="pct"/>
          </w:tcPr>
          <w:p w14:paraId="07188FB6" w14:textId="59DCA35B" w:rsidR="00672E16" w:rsidRPr="0084419C" w:rsidRDefault="00672E16" w:rsidP="00672E16">
            <w:pPr>
              <w:rPr>
                <w:b/>
                <w:lang w:val="sq-AL"/>
              </w:rPr>
            </w:pPr>
          </w:p>
        </w:tc>
        <w:tc>
          <w:tcPr>
            <w:tcW w:w="820" w:type="pct"/>
          </w:tcPr>
          <w:p w14:paraId="07188FB7" w14:textId="0073B8C6" w:rsidR="00672E16" w:rsidRPr="0084419C" w:rsidRDefault="00672E16" w:rsidP="00672E16">
            <w:pPr>
              <w:ind w:left="111" w:right="44"/>
              <w:rPr>
                <w:spacing w:val="-1"/>
                <w:lang w:val="sq-AL"/>
              </w:rPr>
            </w:pPr>
          </w:p>
        </w:tc>
        <w:tc>
          <w:tcPr>
            <w:tcW w:w="602" w:type="pct"/>
          </w:tcPr>
          <w:p w14:paraId="07188FB8" w14:textId="52F87D5A" w:rsidR="00672E16" w:rsidRPr="0084419C" w:rsidRDefault="00672E16" w:rsidP="00672E16">
            <w:pPr>
              <w:rPr>
                <w:lang w:val="sq-AL"/>
              </w:rPr>
            </w:pPr>
            <w:r>
              <w:rPr>
                <w:lang w:val="sq-AL"/>
              </w:rPr>
              <w:t>Not aligned</w:t>
            </w:r>
          </w:p>
        </w:tc>
        <w:tc>
          <w:tcPr>
            <w:tcW w:w="905" w:type="pct"/>
          </w:tcPr>
          <w:p w14:paraId="07188FB9" w14:textId="3C7D128A" w:rsidR="00672E16" w:rsidRPr="0084419C" w:rsidRDefault="00672E16" w:rsidP="00672E16">
            <w:pPr>
              <w:rPr>
                <w:lang w:val="sq-AL"/>
              </w:rPr>
            </w:pPr>
            <w:r>
              <w:rPr>
                <w:lang w:val="sq-AL"/>
              </w:rPr>
              <w:t>These are the final provisions and there is need to be transposed.</w:t>
            </w:r>
          </w:p>
        </w:tc>
      </w:tr>
    </w:tbl>
    <w:p w14:paraId="07188FBB" w14:textId="77777777" w:rsidR="00FA7C99" w:rsidRPr="0084419C" w:rsidRDefault="00FA7C99" w:rsidP="00FA7C99">
      <w:pPr>
        <w:jc w:val="center"/>
        <w:rPr>
          <w:b/>
          <w:lang w:val="sq-AL"/>
        </w:rPr>
      </w:pPr>
    </w:p>
    <w:p w14:paraId="07188FBC" w14:textId="77777777" w:rsidR="00FA7C99" w:rsidRPr="0084419C" w:rsidRDefault="00FA7C99" w:rsidP="00FA7C99">
      <w:pPr>
        <w:jc w:val="center"/>
        <w:rPr>
          <w:b/>
          <w:lang w:val="sq-AL"/>
        </w:rPr>
      </w:pPr>
    </w:p>
    <w:p w14:paraId="07188FBD" w14:textId="77777777" w:rsidR="00FA7C99" w:rsidRPr="0084419C" w:rsidRDefault="00FA7C99" w:rsidP="00FA7C99">
      <w:pPr>
        <w:jc w:val="center"/>
        <w:rPr>
          <w:b/>
          <w:lang w:val="sq-AL"/>
        </w:rPr>
      </w:pPr>
    </w:p>
    <w:p w14:paraId="07188FBE" w14:textId="77777777" w:rsidR="00FA7C99" w:rsidRPr="0084419C" w:rsidRDefault="00FA7C99" w:rsidP="00FA7C99">
      <w:pPr>
        <w:jc w:val="center"/>
        <w:rPr>
          <w:b/>
          <w:lang w:val="sq-AL"/>
        </w:rPr>
      </w:pPr>
    </w:p>
    <w:p w14:paraId="07188FBF" w14:textId="77777777" w:rsidR="00FA7C99" w:rsidRPr="0084419C" w:rsidRDefault="00FA7C99" w:rsidP="00FA7C99">
      <w:pPr>
        <w:jc w:val="center"/>
        <w:rPr>
          <w:b/>
          <w:lang w:val="sq-AL"/>
        </w:rPr>
      </w:pPr>
    </w:p>
    <w:p w14:paraId="07188FC0" w14:textId="77777777" w:rsidR="00FA7C99" w:rsidRPr="0084419C" w:rsidRDefault="00FA7C99" w:rsidP="00FA7C99">
      <w:pPr>
        <w:jc w:val="center"/>
        <w:rPr>
          <w:b/>
          <w:lang w:val="sq-AL"/>
        </w:rPr>
      </w:pPr>
    </w:p>
    <w:p w14:paraId="07188FC1" w14:textId="77777777" w:rsidR="00FA7C99" w:rsidRPr="0084419C" w:rsidRDefault="00FA7C99" w:rsidP="00FA7C99">
      <w:pPr>
        <w:jc w:val="center"/>
        <w:rPr>
          <w:b/>
          <w:lang w:val="sq-AL"/>
        </w:rPr>
      </w:pPr>
    </w:p>
    <w:p w14:paraId="07188FC2" w14:textId="77777777" w:rsidR="00FA7C99" w:rsidRPr="0084419C" w:rsidRDefault="00FA7C99" w:rsidP="00FA7C99">
      <w:pPr>
        <w:jc w:val="center"/>
        <w:rPr>
          <w:b/>
          <w:lang w:val="sq-AL"/>
        </w:rPr>
      </w:pPr>
    </w:p>
    <w:p w14:paraId="07188FC3" w14:textId="77777777" w:rsidR="00FA7C99" w:rsidRPr="0084419C" w:rsidRDefault="00FA7C99" w:rsidP="00FA7C99">
      <w:pPr>
        <w:jc w:val="center"/>
        <w:rPr>
          <w:b/>
          <w:lang w:val="sq-AL"/>
        </w:rPr>
      </w:pPr>
    </w:p>
    <w:p w14:paraId="07188FC4" w14:textId="77777777" w:rsidR="00FA7C99" w:rsidRPr="0084419C" w:rsidRDefault="00FA7C99" w:rsidP="00FA7C99">
      <w:pPr>
        <w:jc w:val="center"/>
        <w:rPr>
          <w:b/>
          <w:lang w:val="sq-AL"/>
        </w:rPr>
      </w:pPr>
    </w:p>
    <w:p w14:paraId="07188FC5" w14:textId="77777777" w:rsidR="00FA7C99" w:rsidRPr="0084419C" w:rsidRDefault="00FA7C99" w:rsidP="00FA7C99">
      <w:pPr>
        <w:jc w:val="center"/>
        <w:rPr>
          <w:b/>
          <w:lang w:val="sq-AL"/>
        </w:rPr>
      </w:pPr>
    </w:p>
    <w:p w14:paraId="07188FC6" w14:textId="77777777" w:rsidR="00FA7C99" w:rsidRPr="0084419C" w:rsidRDefault="00FA7C99" w:rsidP="00FA7C99">
      <w:pPr>
        <w:jc w:val="center"/>
        <w:rPr>
          <w:b/>
          <w:lang w:val="sq-AL"/>
        </w:rPr>
      </w:pPr>
    </w:p>
    <w:p w14:paraId="07188FC7" w14:textId="77777777" w:rsidR="00FA7C99" w:rsidRPr="0084419C" w:rsidRDefault="00FA7C99" w:rsidP="00FA7C99">
      <w:pPr>
        <w:jc w:val="center"/>
        <w:rPr>
          <w:b/>
          <w:lang w:val="sq-AL"/>
        </w:rPr>
      </w:pPr>
    </w:p>
    <w:p w14:paraId="07188FC8" w14:textId="77777777" w:rsidR="00FA7C99" w:rsidRPr="0084419C" w:rsidRDefault="00FA7C99" w:rsidP="00FA7C99">
      <w:pPr>
        <w:jc w:val="center"/>
        <w:rPr>
          <w:b/>
          <w:lang w:val="sq-AL"/>
        </w:rPr>
      </w:pPr>
    </w:p>
    <w:p w14:paraId="07188FC9" w14:textId="77777777" w:rsidR="00FA7C99" w:rsidRPr="0084419C" w:rsidRDefault="00FA7C99" w:rsidP="00FA7C99">
      <w:pPr>
        <w:jc w:val="center"/>
        <w:rPr>
          <w:b/>
          <w:lang w:val="sq-AL"/>
        </w:rPr>
      </w:pPr>
    </w:p>
    <w:p w14:paraId="07188FCA" w14:textId="77777777" w:rsidR="000C5A6E" w:rsidRPr="0084419C" w:rsidRDefault="000C5A6E" w:rsidP="00FA7C99">
      <w:pPr>
        <w:jc w:val="center"/>
        <w:rPr>
          <w:b/>
          <w:lang w:val="sq-AL"/>
        </w:rPr>
      </w:pPr>
    </w:p>
    <w:p w14:paraId="07188FCB" w14:textId="77777777" w:rsidR="000C5A6E" w:rsidRPr="0084419C" w:rsidRDefault="000C5A6E" w:rsidP="00FA7C99">
      <w:pPr>
        <w:jc w:val="center"/>
        <w:rPr>
          <w:b/>
          <w:lang w:val="sq-AL"/>
        </w:rPr>
      </w:pPr>
    </w:p>
    <w:p w14:paraId="07188FCC" w14:textId="77777777" w:rsidR="00FA7C99" w:rsidRPr="0084419C" w:rsidRDefault="00FA7C99" w:rsidP="00FA7C99">
      <w:pPr>
        <w:jc w:val="center"/>
        <w:rPr>
          <w:b/>
          <w:lang w:val="sq-AL"/>
        </w:rPr>
      </w:pPr>
    </w:p>
    <w:p w14:paraId="07188FCD" w14:textId="77777777" w:rsidR="00CE3DFF" w:rsidRPr="0084419C" w:rsidRDefault="00CE3DFF">
      <w:pPr>
        <w:rPr>
          <w:lang w:val="sq-AL"/>
        </w:rPr>
      </w:pPr>
    </w:p>
    <w:sectPr w:rsidR="00CE3DFF" w:rsidRPr="0084419C" w:rsidSect="0051347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2C74" w14:textId="77777777" w:rsidR="00670C7B" w:rsidRDefault="00670C7B" w:rsidP="00E31556">
      <w:r>
        <w:separator/>
      </w:r>
    </w:p>
  </w:endnote>
  <w:endnote w:type="continuationSeparator" w:id="0">
    <w:p w14:paraId="6A5B0EA3" w14:textId="77777777" w:rsidR="00670C7B" w:rsidRDefault="00670C7B" w:rsidP="00E3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786A" w14:textId="77777777" w:rsidR="00670C7B" w:rsidRDefault="00670C7B" w:rsidP="00E31556">
      <w:r>
        <w:separator/>
      </w:r>
    </w:p>
  </w:footnote>
  <w:footnote w:type="continuationSeparator" w:id="0">
    <w:p w14:paraId="5A2D1173" w14:textId="77777777" w:rsidR="00670C7B" w:rsidRDefault="00670C7B" w:rsidP="00E31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8FE"/>
    <w:multiLevelType w:val="hybridMultilevel"/>
    <w:tmpl w:val="382EA0B6"/>
    <w:lvl w:ilvl="0" w:tplc="77C89A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63012"/>
    <w:multiLevelType w:val="hybridMultilevel"/>
    <w:tmpl w:val="B856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54354"/>
    <w:multiLevelType w:val="hybridMultilevel"/>
    <w:tmpl w:val="5AA015CC"/>
    <w:lvl w:ilvl="0" w:tplc="01185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37910"/>
    <w:multiLevelType w:val="hybridMultilevel"/>
    <w:tmpl w:val="1ACC5A06"/>
    <w:lvl w:ilvl="0" w:tplc="5F3ABBD2">
      <w:start w:val="1"/>
      <w:numFmt w:val="decimal"/>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 w15:restartNumberingAfterBreak="0">
    <w:nsid w:val="04107B8C"/>
    <w:multiLevelType w:val="hybridMultilevel"/>
    <w:tmpl w:val="22C6841A"/>
    <w:lvl w:ilvl="0" w:tplc="CE2E798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8026777"/>
    <w:multiLevelType w:val="hybridMultilevel"/>
    <w:tmpl w:val="D5EEBA26"/>
    <w:lvl w:ilvl="0" w:tplc="04090017">
      <w:start w:val="1"/>
      <w:numFmt w:val="lowerLetter"/>
      <w:lvlText w:val="%1)"/>
      <w:lvlJc w:val="left"/>
      <w:pPr>
        <w:ind w:left="720" w:hanging="360"/>
      </w:pPr>
    </w:lvl>
    <w:lvl w:ilvl="1" w:tplc="93A6DA3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43F93"/>
    <w:multiLevelType w:val="hybridMultilevel"/>
    <w:tmpl w:val="B3068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F4184E"/>
    <w:multiLevelType w:val="hybridMultilevel"/>
    <w:tmpl w:val="1ACC5A06"/>
    <w:lvl w:ilvl="0" w:tplc="5F3ABBD2">
      <w:start w:val="1"/>
      <w:numFmt w:val="decimal"/>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 w15:restartNumberingAfterBreak="0">
    <w:nsid w:val="0AC02B35"/>
    <w:multiLevelType w:val="hybridMultilevel"/>
    <w:tmpl w:val="C46883A4"/>
    <w:lvl w:ilvl="0" w:tplc="4B2AEF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1E3E7B"/>
    <w:multiLevelType w:val="hybridMultilevel"/>
    <w:tmpl w:val="925E856C"/>
    <w:lvl w:ilvl="0" w:tplc="4F640FB2">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0B586E7A"/>
    <w:multiLevelType w:val="hybridMultilevel"/>
    <w:tmpl w:val="69EA9B80"/>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15:restartNumberingAfterBreak="0">
    <w:nsid w:val="0B6B2EF2"/>
    <w:multiLevelType w:val="hybridMultilevel"/>
    <w:tmpl w:val="1DACD1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EF05AD"/>
    <w:multiLevelType w:val="hybridMultilevel"/>
    <w:tmpl w:val="8214C2AC"/>
    <w:lvl w:ilvl="0" w:tplc="04090017">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 w15:restartNumberingAfterBreak="0">
    <w:nsid w:val="0CB5392E"/>
    <w:multiLevelType w:val="hybridMultilevel"/>
    <w:tmpl w:val="6B6A1BBE"/>
    <w:lvl w:ilvl="0" w:tplc="8B8623EC">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0D3B3D4D"/>
    <w:multiLevelType w:val="hybridMultilevel"/>
    <w:tmpl w:val="43D4B164"/>
    <w:lvl w:ilvl="0" w:tplc="FA3C68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FF2253"/>
    <w:multiLevelType w:val="hybridMultilevel"/>
    <w:tmpl w:val="5A5E4F3E"/>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0E613F58"/>
    <w:multiLevelType w:val="hybridMultilevel"/>
    <w:tmpl w:val="88627812"/>
    <w:lvl w:ilvl="0" w:tplc="0410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 w15:restartNumberingAfterBreak="0">
    <w:nsid w:val="0EE067E2"/>
    <w:multiLevelType w:val="hybridMultilevel"/>
    <w:tmpl w:val="8764B18A"/>
    <w:lvl w:ilvl="0" w:tplc="8370BDB6">
      <w:start w:val="1"/>
      <w:numFmt w:val="lowerLetter"/>
      <w:lvlText w:val="(%1)"/>
      <w:lvlJc w:val="left"/>
      <w:pPr>
        <w:ind w:left="405" w:hanging="360"/>
      </w:pPr>
      <w:rPr>
        <w:rFonts w:hint="default"/>
      </w:rPr>
    </w:lvl>
    <w:lvl w:ilvl="1" w:tplc="0409001B">
      <w:start w:val="1"/>
      <w:numFmt w:val="lowerRoman"/>
      <w:lvlText w:val="%2."/>
      <w:lvlJc w:val="righ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15:restartNumberingAfterBreak="0">
    <w:nsid w:val="0F335AFA"/>
    <w:multiLevelType w:val="hybridMultilevel"/>
    <w:tmpl w:val="F5CAD07A"/>
    <w:lvl w:ilvl="0" w:tplc="0410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9" w15:restartNumberingAfterBreak="0">
    <w:nsid w:val="10C62359"/>
    <w:multiLevelType w:val="hybridMultilevel"/>
    <w:tmpl w:val="C6EA8960"/>
    <w:lvl w:ilvl="0" w:tplc="8FC054C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11E116F9"/>
    <w:multiLevelType w:val="hybridMultilevel"/>
    <w:tmpl w:val="5FE0A38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15:restartNumberingAfterBreak="0">
    <w:nsid w:val="12130D9D"/>
    <w:multiLevelType w:val="hybridMultilevel"/>
    <w:tmpl w:val="5A5E4F3E"/>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15:restartNumberingAfterBreak="0">
    <w:nsid w:val="127304D3"/>
    <w:multiLevelType w:val="hybridMultilevel"/>
    <w:tmpl w:val="2AD4685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3" w15:restartNumberingAfterBreak="0">
    <w:nsid w:val="13002662"/>
    <w:multiLevelType w:val="hybridMultilevel"/>
    <w:tmpl w:val="5ED0C92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4" w15:restartNumberingAfterBreak="0">
    <w:nsid w:val="144D7CAE"/>
    <w:multiLevelType w:val="hybridMultilevel"/>
    <w:tmpl w:val="C4CA2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69B5E43"/>
    <w:multiLevelType w:val="hybridMultilevel"/>
    <w:tmpl w:val="88A47730"/>
    <w:lvl w:ilvl="0" w:tplc="B1E659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CA69BB"/>
    <w:multiLevelType w:val="hybridMultilevel"/>
    <w:tmpl w:val="329C0464"/>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7" w15:restartNumberingAfterBreak="0">
    <w:nsid w:val="176127A2"/>
    <w:multiLevelType w:val="hybridMultilevel"/>
    <w:tmpl w:val="A7AA9684"/>
    <w:lvl w:ilvl="0" w:tplc="ED5C6A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5F2BC5"/>
    <w:multiLevelType w:val="hybridMultilevel"/>
    <w:tmpl w:val="7640DC54"/>
    <w:lvl w:ilvl="0" w:tplc="40B4B1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E670D8"/>
    <w:multiLevelType w:val="hybridMultilevel"/>
    <w:tmpl w:val="329C0464"/>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0" w15:restartNumberingAfterBreak="0">
    <w:nsid w:val="19586CBE"/>
    <w:multiLevelType w:val="hybridMultilevel"/>
    <w:tmpl w:val="329C0464"/>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1" w15:restartNumberingAfterBreak="0">
    <w:nsid w:val="1B47320B"/>
    <w:multiLevelType w:val="hybridMultilevel"/>
    <w:tmpl w:val="AEE0723C"/>
    <w:lvl w:ilvl="0" w:tplc="FB72DE74">
      <w:start w:val="1"/>
      <w:numFmt w:val="decimal"/>
      <w:lvlText w:val="(%1)"/>
      <w:lvlJc w:val="left"/>
      <w:pPr>
        <w:ind w:left="54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2" w15:restartNumberingAfterBreak="0">
    <w:nsid w:val="1F6466B4"/>
    <w:multiLevelType w:val="hybridMultilevel"/>
    <w:tmpl w:val="82BA8204"/>
    <w:lvl w:ilvl="0" w:tplc="871244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A460B3"/>
    <w:multiLevelType w:val="hybridMultilevel"/>
    <w:tmpl w:val="D8A24062"/>
    <w:lvl w:ilvl="0" w:tplc="78B4151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D54C62"/>
    <w:multiLevelType w:val="hybridMultilevel"/>
    <w:tmpl w:val="2C0AC32E"/>
    <w:lvl w:ilvl="0" w:tplc="EAA0C0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317D4E"/>
    <w:multiLevelType w:val="hybridMultilevel"/>
    <w:tmpl w:val="944E0D64"/>
    <w:lvl w:ilvl="0" w:tplc="0410000F">
      <w:start w:val="1"/>
      <w:numFmt w:val="decimal"/>
      <w:lvlText w:val="%1."/>
      <w:lvlJc w:val="left"/>
      <w:pPr>
        <w:ind w:left="1080" w:hanging="360"/>
      </w:pPr>
      <w:rPr>
        <w:rFonts w:hint="default"/>
      </w:rPr>
    </w:lvl>
    <w:lvl w:ilvl="1" w:tplc="035EAD5C">
      <w:start w:val="1"/>
      <w:numFmt w:val="decimal"/>
      <w:lvlText w:val="%2."/>
      <w:lvlJc w:val="left"/>
      <w:pPr>
        <w:ind w:left="1800" w:hanging="360"/>
      </w:pPr>
      <w:rPr>
        <w:rFonts w:hint="default"/>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6" w15:restartNumberingAfterBreak="0">
    <w:nsid w:val="22734817"/>
    <w:multiLevelType w:val="hybridMultilevel"/>
    <w:tmpl w:val="61349376"/>
    <w:lvl w:ilvl="0" w:tplc="0409000F">
      <w:start w:val="1"/>
      <w:numFmt w:val="decimal"/>
      <w:lvlText w:val="%1."/>
      <w:lvlJc w:val="left"/>
      <w:pPr>
        <w:ind w:left="720" w:hanging="360"/>
      </w:pPr>
    </w:lvl>
    <w:lvl w:ilvl="1" w:tplc="947CC2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050192"/>
    <w:multiLevelType w:val="hybridMultilevel"/>
    <w:tmpl w:val="18003E66"/>
    <w:lvl w:ilvl="0" w:tplc="57769E2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24B4365E"/>
    <w:multiLevelType w:val="hybridMultilevel"/>
    <w:tmpl w:val="A580B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74A0ACD"/>
    <w:multiLevelType w:val="hybridMultilevel"/>
    <w:tmpl w:val="FA121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8212D52"/>
    <w:multiLevelType w:val="hybridMultilevel"/>
    <w:tmpl w:val="0A88434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1" w15:restartNumberingAfterBreak="0">
    <w:nsid w:val="28544A34"/>
    <w:multiLevelType w:val="hybridMultilevel"/>
    <w:tmpl w:val="966AE150"/>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2" w15:restartNumberingAfterBreak="0">
    <w:nsid w:val="288D531B"/>
    <w:multiLevelType w:val="hybridMultilevel"/>
    <w:tmpl w:val="745C72EE"/>
    <w:lvl w:ilvl="0" w:tplc="1BA84632">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3" w15:restartNumberingAfterBreak="0">
    <w:nsid w:val="2B9F3CE8"/>
    <w:multiLevelType w:val="hybridMultilevel"/>
    <w:tmpl w:val="51E2BA0C"/>
    <w:lvl w:ilvl="0" w:tplc="6D2812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931DD4"/>
    <w:multiLevelType w:val="hybridMultilevel"/>
    <w:tmpl w:val="EA6238E4"/>
    <w:lvl w:ilvl="0" w:tplc="0409001B">
      <w:start w:val="1"/>
      <w:numFmt w:val="lowerRoman"/>
      <w:lvlText w:val="%1."/>
      <w:lvlJc w:val="righ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45" w15:restartNumberingAfterBreak="0">
    <w:nsid w:val="2E790787"/>
    <w:multiLevelType w:val="hybridMultilevel"/>
    <w:tmpl w:val="6836651C"/>
    <w:lvl w:ilvl="0" w:tplc="0688DB3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6" w15:restartNumberingAfterBreak="0">
    <w:nsid w:val="2F2C74A9"/>
    <w:multiLevelType w:val="hybridMultilevel"/>
    <w:tmpl w:val="28466032"/>
    <w:lvl w:ilvl="0" w:tplc="7CB009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923DE2"/>
    <w:multiLevelType w:val="hybridMultilevel"/>
    <w:tmpl w:val="A580B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1752132"/>
    <w:multiLevelType w:val="hybridMultilevel"/>
    <w:tmpl w:val="71C28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18B542A"/>
    <w:multiLevelType w:val="hybridMultilevel"/>
    <w:tmpl w:val="4810F5A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1AF4DD8"/>
    <w:multiLevelType w:val="hybridMultilevel"/>
    <w:tmpl w:val="FA121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2AE6A45"/>
    <w:multiLevelType w:val="hybridMultilevel"/>
    <w:tmpl w:val="4814A0E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2" w15:restartNumberingAfterBreak="0">
    <w:nsid w:val="33EC1989"/>
    <w:multiLevelType w:val="hybridMultilevel"/>
    <w:tmpl w:val="2C0AC32E"/>
    <w:lvl w:ilvl="0" w:tplc="EAA0C0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4317E08"/>
    <w:multiLevelType w:val="hybridMultilevel"/>
    <w:tmpl w:val="3170F152"/>
    <w:lvl w:ilvl="0" w:tplc="8D84A65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4" w15:restartNumberingAfterBreak="0">
    <w:nsid w:val="352631BB"/>
    <w:multiLevelType w:val="hybridMultilevel"/>
    <w:tmpl w:val="BC72E7CE"/>
    <w:lvl w:ilvl="0" w:tplc="98C2BD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6B7D5D"/>
    <w:multiLevelType w:val="hybridMultilevel"/>
    <w:tmpl w:val="516057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63419E0"/>
    <w:multiLevelType w:val="hybridMultilevel"/>
    <w:tmpl w:val="A9AA6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8177E98"/>
    <w:multiLevelType w:val="hybridMultilevel"/>
    <w:tmpl w:val="71C28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9681278"/>
    <w:multiLevelType w:val="hybridMultilevel"/>
    <w:tmpl w:val="87C0779A"/>
    <w:lvl w:ilvl="0" w:tplc="225A2952">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9" w15:restartNumberingAfterBreak="0">
    <w:nsid w:val="39855B0F"/>
    <w:multiLevelType w:val="hybridMultilevel"/>
    <w:tmpl w:val="1F7094D8"/>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0" w15:restartNumberingAfterBreak="0">
    <w:nsid w:val="3C1B14ED"/>
    <w:multiLevelType w:val="hybridMultilevel"/>
    <w:tmpl w:val="06C29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CF12E4A"/>
    <w:multiLevelType w:val="hybridMultilevel"/>
    <w:tmpl w:val="EA6238E4"/>
    <w:lvl w:ilvl="0" w:tplc="0409001B">
      <w:start w:val="1"/>
      <w:numFmt w:val="lowerRoman"/>
      <w:lvlText w:val="%1."/>
      <w:lvlJc w:val="righ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62" w15:restartNumberingAfterBreak="0">
    <w:nsid w:val="3ED822F9"/>
    <w:multiLevelType w:val="hybridMultilevel"/>
    <w:tmpl w:val="33247B4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3" w15:restartNumberingAfterBreak="0">
    <w:nsid w:val="3F00175E"/>
    <w:multiLevelType w:val="hybridMultilevel"/>
    <w:tmpl w:val="B3068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1CF6743"/>
    <w:multiLevelType w:val="hybridMultilevel"/>
    <w:tmpl w:val="ACACF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DF4B50"/>
    <w:multiLevelType w:val="hybridMultilevel"/>
    <w:tmpl w:val="9788D7E6"/>
    <w:lvl w:ilvl="0" w:tplc="83501B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2F4348"/>
    <w:multiLevelType w:val="hybridMultilevel"/>
    <w:tmpl w:val="D42C3CDC"/>
    <w:lvl w:ilvl="0" w:tplc="DA00AE72">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7" w15:restartNumberingAfterBreak="0">
    <w:nsid w:val="43EE5502"/>
    <w:multiLevelType w:val="hybridMultilevel"/>
    <w:tmpl w:val="4CA0F4BA"/>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45E51596"/>
    <w:multiLevelType w:val="hybridMultilevel"/>
    <w:tmpl w:val="4CA0F4BA"/>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45F34D88"/>
    <w:multiLevelType w:val="hybridMultilevel"/>
    <w:tmpl w:val="B3068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6184EEE"/>
    <w:multiLevelType w:val="hybridMultilevel"/>
    <w:tmpl w:val="B41AEFD8"/>
    <w:lvl w:ilvl="0" w:tplc="4ADEAE2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1" w15:restartNumberingAfterBreak="0">
    <w:nsid w:val="47781478"/>
    <w:multiLevelType w:val="hybridMultilevel"/>
    <w:tmpl w:val="65DC0F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81F1323"/>
    <w:multiLevelType w:val="hybridMultilevel"/>
    <w:tmpl w:val="33247B4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3" w15:restartNumberingAfterBreak="0">
    <w:nsid w:val="484F517E"/>
    <w:multiLevelType w:val="hybridMultilevel"/>
    <w:tmpl w:val="4DF2932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4" w15:restartNumberingAfterBreak="0">
    <w:nsid w:val="488F5A7D"/>
    <w:multiLevelType w:val="hybridMultilevel"/>
    <w:tmpl w:val="B1B27F56"/>
    <w:lvl w:ilvl="0" w:tplc="DCA0903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5" w15:restartNumberingAfterBreak="0">
    <w:nsid w:val="4CF17B87"/>
    <w:multiLevelType w:val="hybridMultilevel"/>
    <w:tmpl w:val="0AC69E2A"/>
    <w:lvl w:ilvl="0" w:tplc="FC36468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76" w15:restartNumberingAfterBreak="0">
    <w:nsid w:val="50301255"/>
    <w:multiLevelType w:val="hybridMultilevel"/>
    <w:tmpl w:val="E9E803A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7" w15:restartNumberingAfterBreak="0">
    <w:nsid w:val="518F30FF"/>
    <w:multiLevelType w:val="hybridMultilevel"/>
    <w:tmpl w:val="A39625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1BA224E"/>
    <w:multiLevelType w:val="hybridMultilevel"/>
    <w:tmpl w:val="92B0EC2A"/>
    <w:lvl w:ilvl="0" w:tplc="0410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9" w15:restartNumberingAfterBreak="0">
    <w:nsid w:val="52635A36"/>
    <w:multiLevelType w:val="hybridMultilevel"/>
    <w:tmpl w:val="E9FAC188"/>
    <w:lvl w:ilvl="0" w:tplc="0409001B">
      <w:start w:val="1"/>
      <w:numFmt w:val="lowerRoman"/>
      <w:lvlText w:val="%1."/>
      <w:lvlJc w:val="right"/>
      <w:pPr>
        <w:ind w:left="1080" w:hanging="360"/>
      </w:pPr>
      <w:rPr>
        <w:rFonts w:hint="default"/>
      </w:rPr>
    </w:lvl>
    <w:lvl w:ilvl="1" w:tplc="3B1648A6">
      <w:start w:val="1"/>
      <w:numFmt w:val="decimal"/>
      <w:lvlText w:val="%2."/>
      <w:lvlJc w:val="left"/>
      <w:pPr>
        <w:ind w:left="1800" w:hanging="360"/>
      </w:pPr>
      <w:rPr>
        <w:rFonts w:ascii="Times New Roman" w:hAnsi="Times New Roman" w:cs="Times New Roman" w:hint="default"/>
        <w:b w:val="0"/>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0" w15:restartNumberingAfterBreak="0">
    <w:nsid w:val="535A72A4"/>
    <w:multiLevelType w:val="multilevel"/>
    <w:tmpl w:val="8E76E746"/>
    <w:lvl w:ilvl="0">
      <w:start w:val="1"/>
      <w:numFmt w:val="upperRoman"/>
      <w:pStyle w:val="Styl1"/>
      <w:lvlText w:val="%1."/>
      <w:lvlJc w:val="left"/>
      <w:pPr>
        <w:ind w:left="360" w:hanging="360"/>
      </w:pPr>
      <w:rPr>
        <w:rFonts w:cs="Times New Roman" w:hint="default"/>
      </w:rPr>
    </w:lvl>
    <w:lvl w:ilvl="1">
      <w:start w:val="1"/>
      <w:numFmt w:val="lowerLetter"/>
      <w:pStyle w:val="Styl2"/>
      <w:lvlText w:val="%2."/>
      <w:lvlJc w:val="left"/>
      <w:pPr>
        <w:ind w:left="720" w:hanging="360"/>
      </w:pPr>
      <w:rPr>
        <w:rFonts w:cs="Times New Roman" w:hint="default"/>
      </w:rPr>
    </w:lvl>
    <w:lvl w:ilvl="2">
      <w:start w:val="1"/>
      <w:numFmt w:val="decimal"/>
      <w:pStyle w:val="Styl3"/>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1" w15:restartNumberingAfterBreak="0">
    <w:nsid w:val="55C1242D"/>
    <w:multiLevelType w:val="hybridMultilevel"/>
    <w:tmpl w:val="0226D2BC"/>
    <w:lvl w:ilvl="0" w:tplc="0410000F">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2" w15:restartNumberingAfterBreak="0">
    <w:nsid w:val="56EE43B5"/>
    <w:multiLevelType w:val="hybridMultilevel"/>
    <w:tmpl w:val="15ACA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7A93BBE"/>
    <w:multiLevelType w:val="hybridMultilevel"/>
    <w:tmpl w:val="09BE10F6"/>
    <w:lvl w:ilvl="0" w:tplc="CCBE2C2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4" w15:restartNumberingAfterBreak="0">
    <w:nsid w:val="58D35424"/>
    <w:multiLevelType w:val="hybridMultilevel"/>
    <w:tmpl w:val="6B506F76"/>
    <w:lvl w:ilvl="0" w:tplc="B73AC84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5" w15:restartNumberingAfterBreak="0">
    <w:nsid w:val="59B123EE"/>
    <w:multiLevelType w:val="hybridMultilevel"/>
    <w:tmpl w:val="3C088102"/>
    <w:lvl w:ilvl="0" w:tplc="A0125A68">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6" w15:restartNumberingAfterBreak="0">
    <w:nsid w:val="59EC7747"/>
    <w:multiLevelType w:val="hybridMultilevel"/>
    <w:tmpl w:val="2F1CD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AB05573"/>
    <w:multiLevelType w:val="hybridMultilevel"/>
    <w:tmpl w:val="65DC0F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D222A3A"/>
    <w:multiLevelType w:val="hybridMultilevel"/>
    <w:tmpl w:val="329C0464"/>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9" w15:restartNumberingAfterBreak="0">
    <w:nsid w:val="5E3139A5"/>
    <w:multiLevelType w:val="hybridMultilevel"/>
    <w:tmpl w:val="FA121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0B96D41"/>
    <w:multiLevelType w:val="hybridMultilevel"/>
    <w:tmpl w:val="F014F0B0"/>
    <w:lvl w:ilvl="0" w:tplc="6EFC363C">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1" w15:restartNumberingAfterBreak="0">
    <w:nsid w:val="60E61C8C"/>
    <w:multiLevelType w:val="hybridMultilevel"/>
    <w:tmpl w:val="2AD4685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2" w15:restartNumberingAfterBreak="0">
    <w:nsid w:val="626B6FDC"/>
    <w:multiLevelType w:val="hybridMultilevel"/>
    <w:tmpl w:val="98EC1082"/>
    <w:lvl w:ilvl="0" w:tplc="7340ECD0">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3" w15:restartNumberingAfterBreak="0">
    <w:nsid w:val="62CA372C"/>
    <w:multiLevelType w:val="hybridMultilevel"/>
    <w:tmpl w:val="06C29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46B274D"/>
    <w:multiLevelType w:val="hybridMultilevel"/>
    <w:tmpl w:val="83B2ECEE"/>
    <w:lvl w:ilvl="0" w:tplc="A058F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5AD6635"/>
    <w:multiLevelType w:val="hybridMultilevel"/>
    <w:tmpl w:val="9D7887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5F410CF"/>
    <w:multiLevelType w:val="hybridMultilevel"/>
    <w:tmpl w:val="76C8512A"/>
    <w:lvl w:ilvl="0" w:tplc="45EA86E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7" w15:restartNumberingAfterBreak="0">
    <w:nsid w:val="66424E4C"/>
    <w:multiLevelType w:val="hybridMultilevel"/>
    <w:tmpl w:val="F8009B54"/>
    <w:lvl w:ilvl="0" w:tplc="DFC658DA">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8" w15:restartNumberingAfterBreak="0">
    <w:nsid w:val="66DA0793"/>
    <w:multiLevelType w:val="hybridMultilevel"/>
    <w:tmpl w:val="9B4C5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7D23424"/>
    <w:multiLevelType w:val="hybridMultilevel"/>
    <w:tmpl w:val="06C29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7FA366C"/>
    <w:multiLevelType w:val="hybridMultilevel"/>
    <w:tmpl w:val="2F1CD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86361AB"/>
    <w:multiLevelType w:val="hybridMultilevel"/>
    <w:tmpl w:val="E14CA634"/>
    <w:lvl w:ilvl="0" w:tplc="D1EE20BA">
      <w:start w:val="1"/>
      <w:numFmt w:val="bullet"/>
      <w:lvlText w:val="—"/>
      <w:lvlJc w:val="left"/>
      <w:pPr>
        <w:ind w:left="720" w:hanging="360"/>
      </w:pPr>
      <w:rPr>
        <w:rFonts w:ascii="Cambria" w:eastAsia="Calibri" w:hAnsi="Cambria"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2" w15:restartNumberingAfterBreak="0">
    <w:nsid w:val="6C5C44D9"/>
    <w:multiLevelType w:val="hybridMultilevel"/>
    <w:tmpl w:val="8C6A59E0"/>
    <w:lvl w:ilvl="0" w:tplc="0A026328">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3" w15:restartNumberingAfterBreak="0">
    <w:nsid w:val="6D9668CF"/>
    <w:multiLevelType w:val="hybridMultilevel"/>
    <w:tmpl w:val="4050BDE8"/>
    <w:lvl w:ilvl="0" w:tplc="30604602">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4" w15:restartNumberingAfterBreak="0">
    <w:nsid w:val="6DA06F52"/>
    <w:multiLevelType w:val="hybridMultilevel"/>
    <w:tmpl w:val="4CA0F4BA"/>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6E2E327A"/>
    <w:multiLevelType w:val="hybridMultilevel"/>
    <w:tmpl w:val="330A4C36"/>
    <w:lvl w:ilvl="0" w:tplc="0409001B">
      <w:start w:val="1"/>
      <w:numFmt w:val="lowerRoman"/>
      <w:lvlText w:val="%1."/>
      <w:lvlJc w:val="right"/>
      <w:pPr>
        <w:ind w:left="720" w:hanging="360"/>
      </w:pPr>
    </w:lvl>
    <w:lvl w:ilvl="1" w:tplc="5C489E60">
      <w:start w:val="1"/>
      <w:numFmt w:val="lowerLetter"/>
      <w:lvlText w:val="%2)"/>
      <w:lvlJc w:val="left"/>
      <w:pPr>
        <w:ind w:left="2070" w:hanging="99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6" w15:restartNumberingAfterBreak="0">
    <w:nsid w:val="6EB618C9"/>
    <w:multiLevelType w:val="hybridMultilevel"/>
    <w:tmpl w:val="E0800BF4"/>
    <w:lvl w:ilvl="0" w:tplc="DA2EA404">
      <w:start w:val="1"/>
      <w:numFmt w:val="lowerLetter"/>
      <w:lvlText w:val="(%1)"/>
      <w:lvlJc w:val="left"/>
      <w:pPr>
        <w:ind w:left="3600" w:hanging="360"/>
      </w:pPr>
      <w:rPr>
        <w:rFonts w:hint="default"/>
      </w:rPr>
    </w:lvl>
    <w:lvl w:ilvl="1" w:tplc="041C0019">
      <w:start w:val="1"/>
      <w:numFmt w:val="lowerLetter"/>
      <w:lvlText w:val="%2."/>
      <w:lvlJc w:val="left"/>
      <w:pPr>
        <w:ind w:left="4320" w:hanging="360"/>
      </w:pPr>
    </w:lvl>
    <w:lvl w:ilvl="2" w:tplc="041C001B" w:tentative="1">
      <w:start w:val="1"/>
      <w:numFmt w:val="lowerRoman"/>
      <w:lvlText w:val="%3."/>
      <w:lvlJc w:val="right"/>
      <w:pPr>
        <w:ind w:left="5040" w:hanging="180"/>
      </w:pPr>
    </w:lvl>
    <w:lvl w:ilvl="3" w:tplc="041C000F" w:tentative="1">
      <w:start w:val="1"/>
      <w:numFmt w:val="decimal"/>
      <w:lvlText w:val="%4."/>
      <w:lvlJc w:val="left"/>
      <w:pPr>
        <w:ind w:left="5760" w:hanging="360"/>
      </w:pPr>
    </w:lvl>
    <w:lvl w:ilvl="4" w:tplc="041C0019" w:tentative="1">
      <w:start w:val="1"/>
      <w:numFmt w:val="lowerLetter"/>
      <w:lvlText w:val="%5."/>
      <w:lvlJc w:val="left"/>
      <w:pPr>
        <w:ind w:left="6480" w:hanging="360"/>
      </w:pPr>
    </w:lvl>
    <w:lvl w:ilvl="5" w:tplc="041C001B" w:tentative="1">
      <w:start w:val="1"/>
      <w:numFmt w:val="lowerRoman"/>
      <w:lvlText w:val="%6."/>
      <w:lvlJc w:val="right"/>
      <w:pPr>
        <w:ind w:left="7200" w:hanging="180"/>
      </w:pPr>
    </w:lvl>
    <w:lvl w:ilvl="6" w:tplc="041C000F" w:tentative="1">
      <w:start w:val="1"/>
      <w:numFmt w:val="decimal"/>
      <w:lvlText w:val="%7."/>
      <w:lvlJc w:val="left"/>
      <w:pPr>
        <w:ind w:left="7920" w:hanging="360"/>
      </w:pPr>
    </w:lvl>
    <w:lvl w:ilvl="7" w:tplc="041C0019" w:tentative="1">
      <w:start w:val="1"/>
      <w:numFmt w:val="lowerLetter"/>
      <w:lvlText w:val="%8."/>
      <w:lvlJc w:val="left"/>
      <w:pPr>
        <w:ind w:left="8640" w:hanging="360"/>
      </w:pPr>
    </w:lvl>
    <w:lvl w:ilvl="8" w:tplc="041C001B" w:tentative="1">
      <w:start w:val="1"/>
      <w:numFmt w:val="lowerRoman"/>
      <w:lvlText w:val="%9."/>
      <w:lvlJc w:val="right"/>
      <w:pPr>
        <w:ind w:left="9360" w:hanging="180"/>
      </w:pPr>
    </w:lvl>
  </w:abstractNum>
  <w:abstractNum w:abstractNumId="107" w15:restartNumberingAfterBreak="0">
    <w:nsid w:val="6F8336C7"/>
    <w:multiLevelType w:val="hybridMultilevel"/>
    <w:tmpl w:val="CBFC0F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1D65CAF"/>
    <w:multiLevelType w:val="hybridMultilevel"/>
    <w:tmpl w:val="55503FD0"/>
    <w:lvl w:ilvl="0" w:tplc="C1D8F876">
      <w:start w:val="1"/>
      <w:numFmt w:val="lowerLetter"/>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9" w15:restartNumberingAfterBreak="0">
    <w:nsid w:val="742926C6"/>
    <w:multiLevelType w:val="hybridMultilevel"/>
    <w:tmpl w:val="F18E9D76"/>
    <w:lvl w:ilvl="0" w:tplc="D29C2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4B50AD4"/>
    <w:multiLevelType w:val="hybridMultilevel"/>
    <w:tmpl w:val="D6DA1930"/>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1" w15:restartNumberingAfterBreak="0">
    <w:nsid w:val="74F4080B"/>
    <w:multiLevelType w:val="hybridMultilevel"/>
    <w:tmpl w:val="56100554"/>
    <w:lvl w:ilvl="0" w:tplc="041C000F">
      <w:start w:val="1"/>
      <w:numFmt w:val="decimal"/>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2" w15:restartNumberingAfterBreak="0">
    <w:nsid w:val="76A5573F"/>
    <w:multiLevelType w:val="hybridMultilevel"/>
    <w:tmpl w:val="69EA9B80"/>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3" w15:restartNumberingAfterBreak="0">
    <w:nsid w:val="76B4177E"/>
    <w:multiLevelType w:val="hybridMultilevel"/>
    <w:tmpl w:val="F0188C92"/>
    <w:lvl w:ilvl="0" w:tplc="041C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4" w15:restartNumberingAfterBreak="0">
    <w:nsid w:val="770B3786"/>
    <w:multiLevelType w:val="hybridMultilevel"/>
    <w:tmpl w:val="900A4BF4"/>
    <w:lvl w:ilvl="0" w:tplc="0A026328">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5" w15:restartNumberingAfterBreak="0">
    <w:nsid w:val="77170505"/>
    <w:multiLevelType w:val="hybridMultilevel"/>
    <w:tmpl w:val="EA6238E4"/>
    <w:lvl w:ilvl="0" w:tplc="0409001B">
      <w:start w:val="1"/>
      <w:numFmt w:val="lowerRoman"/>
      <w:lvlText w:val="%1."/>
      <w:lvlJc w:val="righ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16" w15:restartNumberingAfterBreak="0">
    <w:nsid w:val="77792BDE"/>
    <w:multiLevelType w:val="hybridMultilevel"/>
    <w:tmpl w:val="949E0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7FD6C2A"/>
    <w:multiLevelType w:val="hybridMultilevel"/>
    <w:tmpl w:val="BE568812"/>
    <w:lvl w:ilvl="0" w:tplc="EDC407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9CD0EE8"/>
    <w:multiLevelType w:val="hybridMultilevel"/>
    <w:tmpl w:val="E544022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9" w15:restartNumberingAfterBreak="0">
    <w:nsid w:val="7B8323B9"/>
    <w:multiLevelType w:val="hybridMultilevel"/>
    <w:tmpl w:val="465A71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DF90E72"/>
    <w:multiLevelType w:val="hybridMultilevel"/>
    <w:tmpl w:val="2FB8FAEC"/>
    <w:lvl w:ilvl="0" w:tplc="DAAEF3F2">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1" w15:restartNumberingAfterBreak="0">
    <w:nsid w:val="7E3B7D92"/>
    <w:multiLevelType w:val="hybridMultilevel"/>
    <w:tmpl w:val="471437FC"/>
    <w:lvl w:ilvl="0" w:tplc="0410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2" w15:restartNumberingAfterBreak="0">
    <w:nsid w:val="7EF555A5"/>
    <w:multiLevelType w:val="hybridMultilevel"/>
    <w:tmpl w:val="11AEB9DA"/>
    <w:lvl w:ilvl="0" w:tplc="B520263C">
      <w:start w:val="77"/>
      <w:numFmt w:val="bullet"/>
      <w:lvlText w:val="—"/>
      <w:lvlJc w:val="left"/>
      <w:pPr>
        <w:ind w:left="720" w:hanging="360"/>
      </w:pPr>
      <w:rPr>
        <w:rFonts w:ascii="Cambria" w:eastAsiaTheme="minorHAnsi" w:hAnsi="Cambria" w:cstheme="minorBid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452480164">
    <w:abstractNumId w:val="33"/>
  </w:num>
  <w:num w:numId="2" w16cid:durableId="377972230">
    <w:abstractNumId w:val="80"/>
  </w:num>
  <w:num w:numId="3" w16cid:durableId="915438783">
    <w:abstractNumId w:val="73"/>
  </w:num>
  <w:num w:numId="4" w16cid:durableId="1291862217">
    <w:abstractNumId w:val="114"/>
  </w:num>
  <w:num w:numId="5" w16cid:durableId="1039890568">
    <w:abstractNumId w:val="41"/>
  </w:num>
  <w:num w:numId="6" w16cid:durableId="1166048262">
    <w:abstractNumId w:val="40"/>
  </w:num>
  <w:num w:numId="7" w16cid:durableId="19404091">
    <w:abstractNumId w:val="11"/>
  </w:num>
  <w:num w:numId="8" w16cid:durableId="1160848290">
    <w:abstractNumId w:val="72"/>
  </w:num>
  <w:num w:numId="9" w16cid:durableId="1108430973">
    <w:abstractNumId w:val="64"/>
  </w:num>
  <w:num w:numId="10" w16cid:durableId="913390751">
    <w:abstractNumId w:val="5"/>
  </w:num>
  <w:num w:numId="11" w16cid:durableId="1386367677">
    <w:abstractNumId w:val="62"/>
  </w:num>
  <w:num w:numId="12" w16cid:durableId="75716506">
    <w:abstractNumId w:val="36"/>
  </w:num>
  <w:num w:numId="13" w16cid:durableId="1227499416">
    <w:abstractNumId w:val="10"/>
  </w:num>
  <w:num w:numId="14" w16cid:durableId="578058970">
    <w:abstractNumId w:val="91"/>
  </w:num>
  <w:num w:numId="15" w16cid:durableId="1677926399">
    <w:abstractNumId w:val="85"/>
  </w:num>
  <w:num w:numId="16" w16cid:durableId="739866462">
    <w:abstractNumId w:val="31"/>
  </w:num>
  <w:num w:numId="17" w16cid:durableId="1136025421">
    <w:abstractNumId w:val="70"/>
  </w:num>
  <w:num w:numId="18" w16cid:durableId="193544240">
    <w:abstractNumId w:val="13"/>
  </w:num>
  <w:num w:numId="19" w16cid:durableId="1049375318">
    <w:abstractNumId w:val="96"/>
  </w:num>
  <w:num w:numId="20" w16cid:durableId="1100685296">
    <w:abstractNumId w:val="103"/>
  </w:num>
  <w:num w:numId="21" w16cid:durableId="863984921">
    <w:abstractNumId w:val="79"/>
  </w:num>
  <w:num w:numId="22" w16cid:durableId="1178034985">
    <w:abstractNumId w:val="101"/>
  </w:num>
  <w:num w:numId="23" w16cid:durableId="22025556">
    <w:abstractNumId w:val="3"/>
  </w:num>
  <w:num w:numId="24" w16cid:durableId="1571383991">
    <w:abstractNumId w:val="75"/>
  </w:num>
  <w:num w:numId="25" w16cid:durableId="460224613">
    <w:abstractNumId w:val="15"/>
  </w:num>
  <w:num w:numId="26" w16cid:durableId="241916771">
    <w:abstractNumId w:val="83"/>
  </w:num>
  <w:num w:numId="27" w16cid:durableId="1485928118">
    <w:abstractNumId w:val="88"/>
  </w:num>
  <w:num w:numId="28" w16cid:durableId="832721263">
    <w:abstractNumId w:val="29"/>
  </w:num>
  <w:num w:numId="29" w16cid:durableId="14573982">
    <w:abstractNumId w:val="90"/>
  </w:num>
  <w:num w:numId="30" w16cid:durableId="572588228">
    <w:abstractNumId w:val="67"/>
  </w:num>
  <w:num w:numId="31" w16cid:durableId="1101729894">
    <w:abstractNumId w:val="44"/>
  </w:num>
  <w:num w:numId="32" w16cid:durableId="358438400">
    <w:abstractNumId w:val="39"/>
  </w:num>
  <w:num w:numId="33" w16cid:durableId="181213423">
    <w:abstractNumId w:val="6"/>
  </w:num>
  <w:num w:numId="34" w16cid:durableId="291904743">
    <w:abstractNumId w:val="52"/>
  </w:num>
  <w:num w:numId="35" w16cid:durableId="1888757117">
    <w:abstractNumId w:val="93"/>
  </w:num>
  <w:num w:numId="36" w16cid:durableId="193349069">
    <w:abstractNumId w:val="94"/>
  </w:num>
  <w:num w:numId="37" w16cid:durableId="250163114">
    <w:abstractNumId w:val="34"/>
  </w:num>
  <w:num w:numId="38" w16cid:durableId="2039622252">
    <w:abstractNumId w:val="97"/>
  </w:num>
  <w:num w:numId="39" w16cid:durableId="900167139">
    <w:abstractNumId w:val="76"/>
  </w:num>
  <w:num w:numId="40" w16cid:durableId="882523365">
    <w:abstractNumId w:val="92"/>
  </w:num>
  <w:num w:numId="41" w16cid:durableId="1923946363">
    <w:abstractNumId w:val="111"/>
  </w:num>
  <w:num w:numId="42" w16cid:durableId="1722287463">
    <w:abstractNumId w:val="19"/>
  </w:num>
  <w:num w:numId="43" w16cid:durableId="1430925035">
    <w:abstractNumId w:val="53"/>
  </w:num>
  <w:num w:numId="44" w16cid:durableId="2038044145">
    <w:abstractNumId w:val="37"/>
  </w:num>
  <w:num w:numId="45" w16cid:durableId="1711416170">
    <w:abstractNumId w:val="9"/>
  </w:num>
  <w:num w:numId="46" w16cid:durableId="1454591435">
    <w:abstractNumId w:val="120"/>
  </w:num>
  <w:num w:numId="47" w16cid:durableId="1746562787">
    <w:abstractNumId w:val="35"/>
  </w:num>
  <w:num w:numId="48" w16cid:durableId="125316482">
    <w:abstractNumId w:val="81"/>
  </w:num>
  <w:num w:numId="49" w16cid:durableId="1421100333">
    <w:abstractNumId w:val="4"/>
  </w:num>
  <w:num w:numId="50" w16cid:durableId="157423973">
    <w:abstractNumId w:val="78"/>
  </w:num>
  <w:num w:numId="51" w16cid:durableId="1727954217">
    <w:abstractNumId w:val="84"/>
  </w:num>
  <w:num w:numId="52" w16cid:durableId="1764840437">
    <w:abstractNumId w:val="121"/>
  </w:num>
  <w:num w:numId="53" w16cid:durableId="1672949474">
    <w:abstractNumId w:val="16"/>
  </w:num>
  <w:num w:numId="54" w16cid:durableId="67852950">
    <w:abstractNumId w:val="66"/>
  </w:num>
  <w:num w:numId="55" w16cid:durableId="1866866449">
    <w:abstractNumId w:val="45"/>
  </w:num>
  <w:num w:numId="56" w16cid:durableId="1942761494">
    <w:abstractNumId w:val="59"/>
  </w:num>
  <w:num w:numId="57" w16cid:durableId="1589077757">
    <w:abstractNumId w:val="18"/>
  </w:num>
  <w:num w:numId="58" w16cid:durableId="1933121627">
    <w:abstractNumId w:val="106"/>
  </w:num>
  <w:num w:numId="59" w16cid:durableId="2051757888">
    <w:abstractNumId w:val="0"/>
  </w:num>
  <w:num w:numId="60" w16cid:durableId="1341808617">
    <w:abstractNumId w:val="43"/>
  </w:num>
  <w:num w:numId="61" w16cid:durableId="258221216">
    <w:abstractNumId w:val="55"/>
  </w:num>
  <w:num w:numId="62" w16cid:durableId="940844926">
    <w:abstractNumId w:val="27"/>
  </w:num>
  <w:num w:numId="63" w16cid:durableId="13267055">
    <w:abstractNumId w:val="56"/>
  </w:num>
  <w:num w:numId="64" w16cid:durableId="1202283106">
    <w:abstractNumId w:val="17"/>
  </w:num>
  <w:num w:numId="65" w16cid:durableId="1690981516">
    <w:abstractNumId w:val="95"/>
  </w:num>
  <w:num w:numId="66" w16cid:durableId="1100175758">
    <w:abstractNumId w:val="116"/>
  </w:num>
  <w:num w:numId="67" w16cid:durableId="1000350703">
    <w:abstractNumId w:val="46"/>
  </w:num>
  <w:num w:numId="68" w16cid:durableId="1713381672">
    <w:abstractNumId w:val="86"/>
  </w:num>
  <w:num w:numId="69" w16cid:durableId="1322851896">
    <w:abstractNumId w:val="25"/>
  </w:num>
  <w:num w:numId="70" w16cid:durableId="803814636">
    <w:abstractNumId w:val="65"/>
  </w:num>
  <w:num w:numId="71" w16cid:durableId="533426249">
    <w:abstractNumId w:val="100"/>
  </w:num>
  <w:num w:numId="72" w16cid:durableId="1699967481">
    <w:abstractNumId w:val="28"/>
  </w:num>
  <w:num w:numId="73" w16cid:durableId="140658383">
    <w:abstractNumId w:val="24"/>
  </w:num>
  <w:num w:numId="74" w16cid:durableId="695498277">
    <w:abstractNumId w:val="119"/>
  </w:num>
  <w:num w:numId="75" w16cid:durableId="880360783">
    <w:abstractNumId w:val="20"/>
  </w:num>
  <w:num w:numId="76" w16cid:durableId="968975454">
    <w:abstractNumId w:val="118"/>
  </w:num>
  <w:num w:numId="77" w16cid:durableId="2106070913">
    <w:abstractNumId w:val="77"/>
  </w:num>
  <w:num w:numId="78" w16cid:durableId="1425296256">
    <w:abstractNumId w:val="14"/>
  </w:num>
  <w:num w:numId="79" w16cid:durableId="1736858190">
    <w:abstractNumId w:val="69"/>
  </w:num>
  <w:num w:numId="80" w16cid:durableId="587156095">
    <w:abstractNumId w:val="60"/>
  </w:num>
  <w:num w:numId="81" w16cid:durableId="1702627584">
    <w:abstractNumId w:val="87"/>
  </w:num>
  <w:num w:numId="82" w16cid:durableId="1873179239">
    <w:abstractNumId w:val="32"/>
  </w:num>
  <w:num w:numId="83" w16cid:durableId="127556783">
    <w:abstractNumId w:val="71"/>
  </w:num>
  <w:num w:numId="84" w16cid:durableId="1331250544">
    <w:abstractNumId w:val="109"/>
  </w:num>
  <w:num w:numId="85" w16cid:durableId="781874763">
    <w:abstractNumId w:val="117"/>
  </w:num>
  <w:num w:numId="86" w16cid:durableId="703482568">
    <w:abstractNumId w:val="38"/>
  </w:num>
  <w:num w:numId="87" w16cid:durableId="218976193">
    <w:abstractNumId w:val="47"/>
  </w:num>
  <w:num w:numId="88" w16cid:durableId="417747513">
    <w:abstractNumId w:val="54"/>
  </w:num>
  <w:num w:numId="89" w16cid:durableId="82066560">
    <w:abstractNumId w:val="98"/>
  </w:num>
  <w:num w:numId="90" w16cid:durableId="695429836">
    <w:abstractNumId w:val="8"/>
  </w:num>
  <w:num w:numId="91" w16cid:durableId="543445524">
    <w:abstractNumId w:val="2"/>
  </w:num>
  <w:num w:numId="92" w16cid:durableId="941839450">
    <w:abstractNumId w:val="48"/>
  </w:num>
  <w:num w:numId="93" w16cid:durableId="1035499508">
    <w:abstractNumId w:val="57"/>
  </w:num>
  <w:num w:numId="94" w16cid:durableId="51585920">
    <w:abstractNumId w:val="122"/>
  </w:num>
  <w:num w:numId="95" w16cid:durableId="978026092">
    <w:abstractNumId w:val="102"/>
  </w:num>
  <w:num w:numId="96" w16cid:durableId="1055859380">
    <w:abstractNumId w:val="42"/>
  </w:num>
  <w:num w:numId="97" w16cid:durableId="848836891">
    <w:abstractNumId w:val="108"/>
  </w:num>
  <w:num w:numId="98" w16cid:durableId="327025760">
    <w:abstractNumId w:val="58"/>
  </w:num>
  <w:num w:numId="99" w16cid:durableId="2002393167">
    <w:abstractNumId w:val="23"/>
  </w:num>
  <w:num w:numId="100" w16cid:durableId="753236402">
    <w:abstractNumId w:val="74"/>
  </w:num>
  <w:num w:numId="101" w16cid:durableId="2121952641">
    <w:abstractNumId w:val="49"/>
  </w:num>
  <w:num w:numId="102" w16cid:durableId="2142113576">
    <w:abstractNumId w:val="107"/>
  </w:num>
  <w:num w:numId="103" w16cid:durableId="1351685032">
    <w:abstractNumId w:val="51"/>
  </w:num>
  <w:num w:numId="104" w16cid:durableId="1201895222">
    <w:abstractNumId w:val="112"/>
  </w:num>
  <w:num w:numId="105" w16cid:durableId="1567180504">
    <w:abstractNumId w:val="22"/>
  </w:num>
  <w:num w:numId="106" w16cid:durableId="1990163495">
    <w:abstractNumId w:val="7"/>
  </w:num>
  <w:num w:numId="107" w16cid:durableId="1354377414">
    <w:abstractNumId w:val="21"/>
  </w:num>
  <w:num w:numId="108" w16cid:durableId="187108512">
    <w:abstractNumId w:val="30"/>
  </w:num>
  <w:num w:numId="109" w16cid:durableId="2079159191">
    <w:abstractNumId w:val="26"/>
  </w:num>
  <w:num w:numId="110" w16cid:durableId="1451899352">
    <w:abstractNumId w:val="89"/>
  </w:num>
  <w:num w:numId="111" w16cid:durableId="740175737">
    <w:abstractNumId w:val="50"/>
  </w:num>
  <w:num w:numId="112" w16cid:durableId="1018241704">
    <w:abstractNumId w:val="68"/>
  </w:num>
  <w:num w:numId="113" w16cid:durableId="1128549119">
    <w:abstractNumId w:val="104"/>
  </w:num>
  <w:num w:numId="114" w16cid:durableId="1757902454">
    <w:abstractNumId w:val="115"/>
  </w:num>
  <w:num w:numId="115" w16cid:durableId="1476337176">
    <w:abstractNumId w:val="61"/>
  </w:num>
  <w:num w:numId="116" w16cid:durableId="2063821546">
    <w:abstractNumId w:val="63"/>
  </w:num>
  <w:num w:numId="117" w16cid:durableId="690031149">
    <w:abstractNumId w:val="99"/>
  </w:num>
  <w:num w:numId="118" w16cid:durableId="340157280">
    <w:abstractNumId w:val="110"/>
  </w:num>
  <w:num w:numId="119" w16cid:durableId="1576629242">
    <w:abstractNumId w:val="113"/>
  </w:num>
  <w:num w:numId="120" w16cid:durableId="1956598181">
    <w:abstractNumId w:val="105"/>
  </w:num>
  <w:num w:numId="121" w16cid:durableId="616257699">
    <w:abstractNumId w:val="12"/>
  </w:num>
  <w:num w:numId="122" w16cid:durableId="1786190464">
    <w:abstractNumId w:val="82"/>
  </w:num>
  <w:num w:numId="123" w16cid:durableId="27411898">
    <w:abstractNumId w:val="1"/>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99"/>
    <w:rsid w:val="00000808"/>
    <w:rsid w:val="00002243"/>
    <w:rsid w:val="000025D3"/>
    <w:rsid w:val="000164E4"/>
    <w:rsid w:val="00042814"/>
    <w:rsid w:val="000546DA"/>
    <w:rsid w:val="000565D8"/>
    <w:rsid w:val="00063E7F"/>
    <w:rsid w:val="00071FA3"/>
    <w:rsid w:val="00072266"/>
    <w:rsid w:val="00074601"/>
    <w:rsid w:val="000764F3"/>
    <w:rsid w:val="0009423B"/>
    <w:rsid w:val="000A2B0D"/>
    <w:rsid w:val="000A7675"/>
    <w:rsid w:val="000C5A6E"/>
    <w:rsid w:val="000C5F31"/>
    <w:rsid w:val="000C72D6"/>
    <w:rsid w:val="000C7A67"/>
    <w:rsid w:val="000D2BED"/>
    <w:rsid w:val="000D390E"/>
    <w:rsid w:val="000D5274"/>
    <w:rsid w:val="000D7327"/>
    <w:rsid w:val="000E3581"/>
    <w:rsid w:val="000E46CE"/>
    <w:rsid w:val="000E4B73"/>
    <w:rsid w:val="000E769B"/>
    <w:rsid w:val="000F546B"/>
    <w:rsid w:val="000F7FC1"/>
    <w:rsid w:val="00100524"/>
    <w:rsid w:val="00102F72"/>
    <w:rsid w:val="001057C9"/>
    <w:rsid w:val="00105ADF"/>
    <w:rsid w:val="0011615B"/>
    <w:rsid w:val="00120FEF"/>
    <w:rsid w:val="001213C6"/>
    <w:rsid w:val="00133C19"/>
    <w:rsid w:val="001612AE"/>
    <w:rsid w:val="0016139B"/>
    <w:rsid w:val="00164DC9"/>
    <w:rsid w:val="00170C75"/>
    <w:rsid w:val="00174CF6"/>
    <w:rsid w:val="00175EEE"/>
    <w:rsid w:val="00182628"/>
    <w:rsid w:val="00187756"/>
    <w:rsid w:val="0019033C"/>
    <w:rsid w:val="001911D4"/>
    <w:rsid w:val="001912A8"/>
    <w:rsid w:val="0019383B"/>
    <w:rsid w:val="001B1225"/>
    <w:rsid w:val="001B78D5"/>
    <w:rsid w:val="001C0C9C"/>
    <w:rsid w:val="001C30CF"/>
    <w:rsid w:val="001D3F99"/>
    <w:rsid w:val="001E78D3"/>
    <w:rsid w:val="0020269F"/>
    <w:rsid w:val="00211A2D"/>
    <w:rsid w:val="0021516B"/>
    <w:rsid w:val="002207D7"/>
    <w:rsid w:val="00223B4C"/>
    <w:rsid w:val="00240EB8"/>
    <w:rsid w:val="00244289"/>
    <w:rsid w:val="0024750C"/>
    <w:rsid w:val="00247EDA"/>
    <w:rsid w:val="002527A8"/>
    <w:rsid w:val="0025410B"/>
    <w:rsid w:val="00267F79"/>
    <w:rsid w:val="00267FB2"/>
    <w:rsid w:val="00273D26"/>
    <w:rsid w:val="00274E03"/>
    <w:rsid w:val="0029092B"/>
    <w:rsid w:val="00295482"/>
    <w:rsid w:val="00296C1F"/>
    <w:rsid w:val="002A7A07"/>
    <w:rsid w:val="002B292D"/>
    <w:rsid w:val="002B6F5D"/>
    <w:rsid w:val="002C2583"/>
    <w:rsid w:val="002C5541"/>
    <w:rsid w:val="002D4AF7"/>
    <w:rsid w:val="002E3966"/>
    <w:rsid w:val="002E4F95"/>
    <w:rsid w:val="002F23EC"/>
    <w:rsid w:val="002F492F"/>
    <w:rsid w:val="003108B3"/>
    <w:rsid w:val="00314E5C"/>
    <w:rsid w:val="003162E2"/>
    <w:rsid w:val="0032100B"/>
    <w:rsid w:val="00323BF2"/>
    <w:rsid w:val="003240FC"/>
    <w:rsid w:val="003314C6"/>
    <w:rsid w:val="00331F32"/>
    <w:rsid w:val="003440D3"/>
    <w:rsid w:val="003453F5"/>
    <w:rsid w:val="00345E10"/>
    <w:rsid w:val="00346A80"/>
    <w:rsid w:val="003532D6"/>
    <w:rsid w:val="0035602A"/>
    <w:rsid w:val="00362318"/>
    <w:rsid w:val="00364951"/>
    <w:rsid w:val="00390F56"/>
    <w:rsid w:val="00396641"/>
    <w:rsid w:val="003A24DF"/>
    <w:rsid w:val="003A391B"/>
    <w:rsid w:val="003A409F"/>
    <w:rsid w:val="003A74CE"/>
    <w:rsid w:val="003B01F7"/>
    <w:rsid w:val="003C5F08"/>
    <w:rsid w:val="003F3970"/>
    <w:rsid w:val="004007D4"/>
    <w:rsid w:val="0040170F"/>
    <w:rsid w:val="00410902"/>
    <w:rsid w:val="00417971"/>
    <w:rsid w:val="00420F40"/>
    <w:rsid w:val="00425DEC"/>
    <w:rsid w:val="00441D15"/>
    <w:rsid w:val="00457267"/>
    <w:rsid w:val="0046734C"/>
    <w:rsid w:val="004714D8"/>
    <w:rsid w:val="00492427"/>
    <w:rsid w:val="004A0549"/>
    <w:rsid w:val="004A07CD"/>
    <w:rsid w:val="004A5275"/>
    <w:rsid w:val="004A6FF7"/>
    <w:rsid w:val="004B4071"/>
    <w:rsid w:val="004B7F78"/>
    <w:rsid w:val="004E32ED"/>
    <w:rsid w:val="004E4246"/>
    <w:rsid w:val="004F0826"/>
    <w:rsid w:val="004F681A"/>
    <w:rsid w:val="00513479"/>
    <w:rsid w:val="00520A48"/>
    <w:rsid w:val="00520A68"/>
    <w:rsid w:val="00522EC8"/>
    <w:rsid w:val="005244F4"/>
    <w:rsid w:val="00527B7B"/>
    <w:rsid w:val="00547FC0"/>
    <w:rsid w:val="00554032"/>
    <w:rsid w:val="00563603"/>
    <w:rsid w:val="005652D5"/>
    <w:rsid w:val="00566D63"/>
    <w:rsid w:val="00570E99"/>
    <w:rsid w:val="00573347"/>
    <w:rsid w:val="00583F56"/>
    <w:rsid w:val="0059002F"/>
    <w:rsid w:val="005A013C"/>
    <w:rsid w:val="005A0FCF"/>
    <w:rsid w:val="005A1B4C"/>
    <w:rsid w:val="005B274A"/>
    <w:rsid w:val="005C3C8C"/>
    <w:rsid w:val="005E0F8D"/>
    <w:rsid w:val="006000A1"/>
    <w:rsid w:val="00610D05"/>
    <w:rsid w:val="006203A0"/>
    <w:rsid w:val="00621AF1"/>
    <w:rsid w:val="006266DB"/>
    <w:rsid w:val="00632545"/>
    <w:rsid w:val="00650593"/>
    <w:rsid w:val="006512DA"/>
    <w:rsid w:val="00656284"/>
    <w:rsid w:val="006609B6"/>
    <w:rsid w:val="00661B3D"/>
    <w:rsid w:val="00663AB7"/>
    <w:rsid w:val="00667240"/>
    <w:rsid w:val="00670C7B"/>
    <w:rsid w:val="00672E16"/>
    <w:rsid w:val="006739EC"/>
    <w:rsid w:val="00677039"/>
    <w:rsid w:val="00681E8B"/>
    <w:rsid w:val="00685258"/>
    <w:rsid w:val="00695C20"/>
    <w:rsid w:val="006A1BDF"/>
    <w:rsid w:val="006A6E8E"/>
    <w:rsid w:val="006B22A3"/>
    <w:rsid w:val="006C4CD6"/>
    <w:rsid w:val="006D1F54"/>
    <w:rsid w:val="006D2C67"/>
    <w:rsid w:val="006D3CF4"/>
    <w:rsid w:val="006E3C72"/>
    <w:rsid w:val="006E5AE5"/>
    <w:rsid w:val="006E637C"/>
    <w:rsid w:val="006F2D42"/>
    <w:rsid w:val="006F7B92"/>
    <w:rsid w:val="007008B3"/>
    <w:rsid w:val="0070225F"/>
    <w:rsid w:val="007073ED"/>
    <w:rsid w:val="00713A6E"/>
    <w:rsid w:val="00713CCC"/>
    <w:rsid w:val="007315DF"/>
    <w:rsid w:val="007315EE"/>
    <w:rsid w:val="0074209F"/>
    <w:rsid w:val="00743546"/>
    <w:rsid w:val="00750B68"/>
    <w:rsid w:val="00766CF7"/>
    <w:rsid w:val="00766F3A"/>
    <w:rsid w:val="007752B0"/>
    <w:rsid w:val="00786E73"/>
    <w:rsid w:val="00797D82"/>
    <w:rsid w:val="007A2619"/>
    <w:rsid w:val="007A6C35"/>
    <w:rsid w:val="007B3459"/>
    <w:rsid w:val="007C31F1"/>
    <w:rsid w:val="007C5977"/>
    <w:rsid w:val="007D03B7"/>
    <w:rsid w:val="007D5B0F"/>
    <w:rsid w:val="007D65DD"/>
    <w:rsid w:val="007D69CB"/>
    <w:rsid w:val="007D749D"/>
    <w:rsid w:val="007E14AA"/>
    <w:rsid w:val="007E56BE"/>
    <w:rsid w:val="007E6DB6"/>
    <w:rsid w:val="00803EEE"/>
    <w:rsid w:val="00806458"/>
    <w:rsid w:val="008076A9"/>
    <w:rsid w:val="00814E4A"/>
    <w:rsid w:val="008151ED"/>
    <w:rsid w:val="00820801"/>
    <w:rsid w:val="00821323"/>
    <w:rsid w:val="00822DB6"/>
    <w:rsid w:val="008315CA"/>
    <w:rsid w:val="00840706"/>
    <w:rsid w:val="0084419C"/>
    <w:rsid w:val="00845004"/>
    <w:rsid w:val="00846706"/>
    <w:rsid w:val="00846A24"/>
    <w:rsid w:val="0085155D"/>
    <w:rsid w:val="00854CA5"/>
    <w:rsid w:val="00865A88"/>
    <w:rsid w:val="00874870"/>
    <w:rsid w:val="008776B0"/>
    <w:rsid w:val="00881DEE"/>
    <w:rsid w:val="00886A18"/>
    <w:rsid w:val="00886F2A"/>
    <w:rsid w:val="008A08EC"/>
    <w:rsid w:val="008A1EDD"/>
    <w:rsid w:val="008D34F9"/>
    <w:rsid w:val="008D5E05"/>
    <w:rsid w:val="008F02EB"/>
    <w:rsid w:val="008F4E2D"/>
    <w:rsid w:val="008F7160"/>
    <w:rsid w:val="00912B1C"/>
    <w:rsid w:val="009406D3"/>
    <w:rsid w:val="00945C0D"/>
    <w:rsid w:val="00946543"/>
    <w:rsid w:val="009626A8"/>
    <w:rsid w:val="00967C2C"/>
    <w:rsid w:val="00986A37"/>
    <w:rsid w:val="009918B3"/>
    <w:rsid w:val="00996532"/>
    <w:rsid w:val="009A105C"/>
    <w:rsid w:val="009A1FA8"/>
    <w:rsid w:val="009B0288"/>
    <w:rsid w:val="009B57DB"/>
    <w:rsid w:val="009C4F03"/>
    <w:rsid w:val="009C5230"/>
    <w:rsid w:val="009D0563"/>
    <w:rsid w:val="009D1F54"/>
    <w:rsid w:val="009D2BAD"/>
    <w:rsid w:val="009E28EC"/>
    <w:rsid w:val="009F7DDB"/>
    <w:rsid w:val="00A02392"/>
    <w:rsid w:val="00A07DB5"/>
    <w:rsid w:val="00A10BAC"/>
    <w:rsid w:val="00A2714F"/>
    <w:rsid w:val="00A31F12"/>
    <w:rsid w:val="00A402B3"/>
    <w:rsid w:val="00A52304"/>
    <w:rsid w:val="00A52B0A"/>
    <w:rsid w:val="00A554DF"/>
    <w:rsid w:val="00A57323"/>
    <w:rsid w:val="00A66C16"/>
    <w:rsid w:val="00A73E86"/>
    <w:rsid w:val="00A76121"/>
    <w:rsid w:val="00A76908"/>
    <w:rsid w:val="00A77498"/>
    <w:rsid w:val="00A8474B"/>
    <w:rsid w:val="00AB0546"/>
    <w:rsid w:val="00AB62D2"/>
    <w:rsid w:val="00AB7FD8"/>
    <w:rsid w:val="00AC03EE"/>
    <w:rsid w:val="00AC5C2F"/>
    <w:rsid w:val="00AC7D81"/>
    <w:rsid w:val="00AD1478"/>
    <w:rsid w:val="00AD3E4F"/>
    <w:rsid w:val="00AF35F0"/>
    <w:rsid w:val="00AF6B3D"/>
    <w:rsid w:val="00B028E0"/>
    <w:rsid w:val="00B1402F"/>
    <w:rsid w:val="00B2332A"/>
    <w:rsid w:val="00B33C62"/>
    <w:rsid w:val="00B462C5"/>
    <w:rsid w:val="00B47E0E"/>
    <w:rsid w:val="00B531CB"/>
    <w:rsid w:val="00B54A67"/>
    <w:rsid w:val="00B70D20"/>
    <w:rsid w:val="00B74B0B"/>
    <w:rsid w:val="00B77587"/>
    <w:rsid w:val="00B87A55"/>
    <w:rsid w:val="00B962D1"/>
    <w:rsid w:val="00BA61E6"/>
    <w:rsid w:val="00BB37AB"/>
    <w:rsid w:val="00BC12C8"/>
    <w:rsid w:val="00BC63B5"/>
    <w:rsid w:val="00BD23E5"/>
    <w:rsid w:val="00BE0485"/>
    <w:rsid w:val="00BE09EA"/>
    <w:rsid w:val="00BF01A0"/>
    <w:rsid w:val="00BF0712"/>
    <w:rsid w:val="00C15F06"/>
    <w:rsid w:val="00C2156D"/>
    <w:rsid w:val="00C35C9A"/>
    <w:rsid w:val="00C360C3"/>
    <w:rsid w:val="00C43D55"/>
    <w:rsid w:val="00C604BF"/>
    <w:rsid w:val="00C9205F"/>
    <w:rsid w:val="00C953D4"/>
    <w:rsid w:val="00C95E24"/>
    <w:rsid w:val="00CA58BC"/>
    <w:rsid w:val="00CB0C17"/>
    <w:rsid w:val="00CC3594"/>
    <w:rsid w:val="00CC6ACD"/>
    <w:rsid w:val="00CE2894"/>
    <w:rsid w:val="00CE3DFF"/>
    <w:rsid w:val="00CF115A"/>
    <w:rsid w:val="00D04F05"/>
    <w:rsid w:val="00D060EC"/>
    <w:rsid w:val="00D06991"/>
    <w:rsid w:val="00D13ED3"/>
    <w:rsid w:val="00D26EF3"/>
    <w:rsid w:val="00D35076"/>
    <w:rsid w:val="00D45CF4"/>
    <w:rsid w:val="00D559F4"/>
    <w:rsid w:val="00D6535B"/>
    <w:rsid w:val="00D83F29"/>
    <w:rsid w:val="00D862A9"/>
    <w:rsid w:val="00D8645E"/>
    <w:rsid w:val="00D86DEC"/>
    <w:rsid w:val="00D917BF"/>
    <w:rsid w:val="00DB27C3"/>
    <w:rsid w:val="00DB2AB6"/>
    <w:rsid w:val="00DB4A76"/>
    <w:rsid w:val="00DE4AC8"/>
    <w:rsid w:val="00DE6C54"/>
    <w:rsid w:val="00DE7C5C"/>
    <w:rsid w:val="00DF766B"/>
    <w:rsid w:val="00DF7E17"/>
    <w:rsid w:val="00E021D8"/>
    <w:rsid w:val="00E02822"/>
    <w:rsid w:val="00E10989"/>
    <w:rsid w:val="00E249C6"/>
    <w:rsid w:val="00E31556"/>
    <w:rsid w:val="00E320F4"/>
    <w:rsid w:val="00E34985"/>
    <w:rsid w:val="00E3673D"/>
    <w:rsid w:val="00E54E4E"/>
    <w:rsid w:val="00E54EBA"/>
    <w:rsid w:val="00E64FD7"/>
    <w:rsid w:val="00E73E5D"/>
    <w:rsid w:val="00E80E9C"/>
    <w:rsid w:val="00E8198D"/>
    <w:rsid w:val="00E87D3C"/>
    <w:rsid w:val="00E910D7"/>
    <w:rsid w:val="00E94091"/>
    <w:rsid w:val="00EB120C"/>
    <w:rsid w:val="00EC0A55"/>
    <w:rsid w:val="00EC0E72"/>
    <w:rsid w:val="00EE776B"/>
    <w:rsid w:val="00EF5A09"/>
    <w:rsid w:val="00F11831"/>
    <w:rsid w:val="00F13CDC"/>
    <w:rsid w:val="00F1412C"/>
    <w:rsid w:val="00F16BA2"/>
    <w:rsid w:val="00F179BE"/>
    <w:rsid w:val="00F26422"/>
    <w:rsid w:val="00F36AC7"/>
    <w:rsid w:val="00F41EBE"/>
    <w:rsid w:val="00F42FB0"/>
    <w:rsid w:val="00F46788"/>
    <w:rsid w:val="00F50FD2"/>
    <w:rsid w:val="00F521C7"/>
    <w:rsid w:val="00F6130E"/>
    <w:rsid w:val="00F70C69"/>
    <w:rsid w:val="00F92537"/>
    <w:rsid w:val="00F95F9D"/>
    <w:rsid w:val="00FA7C99"/>
    <w:rsid w:val="00FB3BBC"/>
    <w:rsid w:val="00FC1D43"/>
    <w:rsid w:val="00FF0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8B17"/>
  <w15:docId w15:val="{D9F0FE6B-E9DB-4ED6-B8BC-2B77FFD7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C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A7C99"/>
    <w:pPr>
      <w:suppressAutoHyphens/>
      <w:spacing w:after="120"/>
    </w:pPr>
    <w:rPr>
      <w:lang w:eastAsia="zh-CN"/>
    </w:rPr>
  </w:style>
  <w:style w:type="character" w:customStyle="1" w:styleId="BodyTextChar">
    <w:name w:val="Body Text Char"/>
    <w:basedOn w:val="DefaultParagraphFont"/>
    <w:link w:val="BodyText"/>
    <w:rsid w:val="00FA7C99"/>
    <w:rPr>
      <w:rFonts w:ascii="Times New Roman" w:eastAsia="Times New Roman" w:hAnsi="Times New Roman" w:cs="Times New Roman"/>
      <w:sz w:val="24"/>
      <w:szCs w:val="24"/>
      <w:lang w:eastAsia="zh-CN"/>
    </w:rPr>
  </w:style>
  <w:style w:type="paragraph" w:customStyle="1" w:styleId="Paragrafi">
    <w:name w:val="Paragrafi"/>
    <w:link w:val="ParagrafiChar"/>
    <w:rsid w:val="00FA7C99"/>
    <w:pPr>
      <w:widowControl w:val="0"/>
      <w:spacing w:after="0" w:line="240" w:lineRule="auto"/>
      <w:ind w:firstLine="720"/>
      <w:jc w:val="both"/>
    </w:pPr>
    <w:rPr>
      <w:rFonts w:ascii="CG Times" w:eastAsia="Times New Roman" w:hAnsi="CG Times" w:cs="Times New Roman"/>
    </w:rPr>
  </w:style>
  <w:style w:type="character" w:customStyle="1" w:styleId="ParagrafiChar">
    <w:name w:val="Paragrafi Char"/>
    <w:link w:val="Paragrafi"/>
    <w:locked/>
    <w:rsid w:val="00FA7C99"/>
    <w:rPr>
      <w:rFonts w:ascii="CG Times" w:eastAsia="Times New Roman" w:hAnsi="CG Times" w:cs="Times New Roman"/>
    </w:rPr>
  </w:style>
  <w:style w:type="paragraph" w:styleId="ListParagraph">
    <w:name w:val="List Paragraph"/>
    <w:basedOn w:val="Normal"/>
    <w:uiPriority w:val="34"/>
    <w:qFormat/>
    <w:rsid w:val="006D1F54"/>
    <w:pPr>
      <w:ind w:left="720"/>
      <w:contextualSpacing/>
    </w:pPr>
  </w:style>
  <w:style w:type="character" w:styleId="Hyperlink">
    <w:name w:val="Hyperlink"/>
    <w:basedOn w:val="DefaultParagraphFont"/>
    <w:uiPriority w:val="99"/>
    <w:unhideWhenUsed/>
    <w:rsid w:val="00A402B3"/>
    <w:rPr>
      <w:color w:val="0000FF" w:themeColor="hyperlink"/>
      <w:u w:val="single"/>
    </w:rPr>
  </w:style>
  <w:style w:type="table" w:styleId="TableGrid">
    <w:name w:val="Table Grid"/>
    <w:basedOn w:val="TableNormal"/>
    <w:uiPriority w:val="59"/>
    <w:rsid w:val="00E910D7"/>
    <w:pPr>
      <w:spacing w:after="0" w:line="240" w:lineRule="auto"/>
    </w:pPr>
    <w:rPr>
      <w:rFonts w:ascii="Times New Roman" w:hAnsi="Times New Roman" w:cs="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single space,Footnote text,Schriftart: 9 pt,Schriftart: 10 pt,Schriftart: 8 pt,Char, Char,Знак1,Знак,FuЯnote Char Char,FuЯnote Char,FuЯnote Char Car Char Char,FuЯnote Char Car Char Char Char Char Char Char Char Char Char Char,fn,A"/>
    <w:basedOn w:val="Normal"/>
    <w:link w:val="FootnoteTextChar"/>
    <w:uiPriority w:val="99"/>
    <w:unhideWhenUsed/>
    <w:qFormat/>
    <w:rsid w:val="00E31556"/>
    <w:rPr>
      <w:sz w:val="20"/>
      <w:szCs w:val="20"/>
    </w:rPr>
  </w:style>
  <w:style w:type="character" w:customStyle="1" w:styleId="FootnoteTextChar">
    <w:name w:val="Footnote Text Char"/>
    <w:aliases w:val="single space Char,Footnote text Char,Schriftart: 9 pt Char,Schriftart: 10 pt Char,Schriftart: 8 pt Char,Char Char, Char Char,Знак1 Char,Знак Char,FuЯnote Char Char Char,FuЯnote Char Char1,FuЯnote Char Car Char Char Char,fn Char,A Char"/>
    <w:basedOn w:val="DefaultParagraphFont"/>
    <w:link w:val="FootnoteText"/>
    <w:uiPriority w:val="99"/>
    <w:rsid w:val="00E31556"/>
    <w:rPr>
      <w:rFonts w:ascii="Times New Roman" w:eastAsia="Times New Roman" w:hAnsi="Times New Roman" w:cs="Times New Roman"/>
      <w:sz w:val="20"/>
      <w:szCs w:val="20"/>
    </w:rPr>
  </w:style>
  <w:style w:type="character" w:styleId="FootnoteReference">
    <w:name w:val="footnote reference"/>
    <w:aliases w:val="Footnote symbol,Footnote,Footnote Reference Superscript,BVI fnr,SUPERS,(Footnote Reference),Footnote reference number,note TESI,EN Footnote Reference,Voetnootverwijzing,Times 10 Point,Exposant 3 Point,Appel note de bas de,ftref"/>
    <w:basedOn w:val="DefaultParagraphFont"/>
    <w:uiPriority w:val="99"/>
    <w:unhideWhenUsed/>
    <w:rsid w:val="00E31556"/>
    <w:rPr>
      <w:vertAlign w:val="superscript"/>
    </w:rPr>
  </w:style>
  <w:style w:type="paragraph" w:customStyle="1" w:styleId="Styl1">
    <w:name w:val="Styl1"/>
    <w:basedOn w:val="Normal"/>
    <w:uiPriority w:val="99"/>
    <w:rsid w:val="00417971"/>
    <w:pPr>
      <w:numPr>
        <w:numId w:val="2"/>
      </w:numPr>
      <w:spacing w:after="200" w:line="276" w:lineRule="auto"/>
      <w:jc w:val="both"/>
    </w:pPr>
    <w:rPr>
      <w:rFonts w:ascii="Arial" w:eastAsia="Calibri" w:hAnsi="Arial" w:cs="Arial"/>
      <w:b/>
      <w:lang w:val="en-GB"/>
    </w:rPr>
  </w:style>
  <w:style w:type="paragraph" w:customStyle="1" w:styleId="Styl2">
    <w:name w:val="Styl2"/>
    <w:basedOn w:val="ListParagraph"/>
    <w:uiPriority w:val="99"/>
    <w:rsid w:val="00417971"/>
    <w:pPr>
      <w:numPr>
        <w:ilvl w:val="1"/>
        <w:numId w:val="2"/>
      </w:numPr>
      <w:spacing w:after="200" w:line="276" w:lineRule="auto"/>
      <w:jc w:val="both"/>
    </w:pPr>
    <w:rPr>
      <w:rFonts w:ascii="Arial" w:eastAsia="Calibri" w:hAnsi="Arial" w:cs="Arial"/>
      <w:b/>
      <w:lang w:val="en-GB"/>
    </w:rPr>
  </w:style>
  <w:style w:type="paragraph" w:customStyle="1" w:styleId="Styl3">
    <w:name w:val="Styl3"/>
    <w:basedOn w:val="Normal"/>
    <w:link w:val="Styl3Znak"/>
    <w:uiPriority w:val="99"/>
    <w:rsid w:val="00417971"/>
    <w:pPr>
      <w:numPr>
        <w:ilvl w:val="2"/>
        <w:numId w:val="2"/>
      </w:numPr>
      <w:spacing w:after="200" w:line="276" w:lineRule="auto"/>
      <w:jc w:val="both"/>
    </w:pPr>
    <w:rPr>
      <w:rFonts w:ascii="Arial" w:eastAsia="Calibri" w:hAnsi="Arial" w:cs="Arial"/>
      <w:sz w:val="22"/>
      <w:szCs w:val="22"/>
      <w:lang w:val="en-GB"/>
    </w:rPr>
  </w:style>
  <w:style w:type="character" w:customStyle="1" w:styleId="Styl3Znak">
    <w:name w:val="Styl3 Znak"/>
    <w:basedOn w:val="DefaultParagraphFont"/>
    <w:link w:val="Styl3"/>
    <w:uiPriority w:val="99"/>
    <w:locked/>
    <w:rsid w:val="00417971"/>
    <w:rPr>
      <w:rFonts w:ascii="Arial" w:eastAsia="Calibri" w:hAnsi="Arial" w:cs="Arial"/>
      <w:lang w:val="en-GB"/>
    </w:rPr>
  </w:style>
  <w:style w:type="paragraph" w:customStyle="1" w:styleId="styl30">
    <w:name w:val="styl3"/>
    <w:basedOn w:val="Normal"/>
    <w:rsid w:val="00244289"/>
    <w:pPr>
      <w:spacing w:after="200" w:line="276" w:lineRule="auto"/>
      <w:jc w:val="both"/>
    </w:pPr>
    <w:rPr>
      <w:rFonts w:ascii="Arial" w:eastAsia="Calibri" w:hAnsi="Arial" w:cs="Arial"/>
      <w:sz w:val="22"/>
      <w:szCs w:val="22"/>
      <w:lang w:val="pl-PL" w:eastAsia="pl-PL"/>
    </w:rPr>
  </w:style>
  <w:style w:type="paragraph" w:styleId="Footer">
    <w:name w:val="footer"/>
    <w:basedOn w:val="Normal"/>
    <w:link w:val="FooterChar"/>
    <w:uiPriority w:val="99"/>
    <w:semiHidden/>
    <w:unhideWhenUsed/>
    <w:rsid w:val="00563603"/>
    <w:pPr>
      <w:tabs>
        <w:tab w:val="center" w:pos="4680"/>
        <w:tab w:val="right" w:pos="9360"/>
      </w:tabs>
    </w:pPr>
    <w:rPr>
      <w:rFonts w:eastAsiaTheme="minorHAnsi"/>
      <w:szCs w:val="22"/>
    </w:rPr>
  </w:style>
  <w:style w:type="character" w:customStyle="1" w:styleId="FooterChar">
    <w:name w:val="Footer Char"/>
    <w:basedOn w:val="DefaultParagraphFont"/>
    <w:link w:val="Footer"/>
    <w:uiPriority w:val="99"/>
    <w:semiHidden/>
    <w:rsid w:val="00563603"/>
    <w:rPr>
      <w:rFonts w:ascii="Times New Roman" w:hAnsi="Times New Roman" w:cs="Times New Roman"/>
      <w:sz w:val="24"/>
    </w:rPr>
  </w:style>
  <w:style w:type="paragraph" w:customStyle="1" w:styleId="paragrafi0">
    <w:name w:val="paragrafi"/>
    <w:basedOn w:val="Normal"/>
    <w:rsid w:val="00786E73"/>
    <w:pPr>
      <w:spacing w:before="100" w:beforeAutospacing="1" w:after="100" w:afterAutospacing="1"/>
    </w:pPr>
  </w:style>
  <w:style w:type="paragraph" w:customStyle="1" w:styleId="Default">
    <w:name w:val="Default"/>
    <w:rsid w:val="00B70D20"/>
    <w:pPr>
      <w:autoSpaceDE w:val="0"/>
      <w:autoSpaceDN w:val="0"/>
      <w:adjustRightInd w:val="0"/>
      <w:spacing w:after="0" w:line="240" w:lineRule="auto"/>
    </w:pPr>
    <w:rPr>
      <w:rFonts w:ascii="EUAlbertina" w:eastAsia="Calibri" w:hAnsi="EUAlbertina" w:cs="EUAlbertina"/>
      <w:color w:val="000000"/>
      <w:sz w:val="24"/>
      <w:szCs w:val="24"/>
      <w:lang w:val="sq-AL"/>
    </w:rPr>
  </w:style>
  <w:style w:type="character" w:styleId="CommentReference">
    <w:name w:val="annotation reference"/>
    <w:basedOn w:val="DefaultParagraphFont"/>
    <w:uiPriority w:val="99"/>
    <w:unhideWhenUsed/>
    <w:rsid w:val="00DE4AC8"/>
    <w:rPr>
      <w:sz w:val="16"/>
      <w:szCs w:val="16"/>
    </w:rPr>
  </w:style>
  <w:style w:type="paragraph" w:styleId="CommentText">
    <w:name w:val="annotation text"/>
    <w:basedOn w:val="Normal"/>
    <w:link w:val="CommentTextChar"/>
    <w:uiPriority w:val="99"/>
    <w:unhideWhenUsed/>
    <w:rsid w:val="00DE4AC8"/>
    <w:pPr>
      <w:spacing w:after="160"/>
    </w:pPr>
    <w:rPr>
      <w:rFonts w:ascii="Calibri" w:eastAsia="Calibri" w:hAnsi="Calibri"/>
      <w:sz w:val="20"/>
      <w:szCs w:val="20"/>
      <w:lang w:val="sq-AL"/>
    </w:rPr>
  </w:style>
  <w:style w:type="character" w:customStyle="1" w:styleId="CommentTextChar">
    <w:name w:val="Comment Text Char"/>
    <w:basedOn w:val="DefaultParagraphFont"/>
    <w:link w:val="CommentText"/>
    <w:uiPriority w:val="99"/>
    <w:rsid w:val="00DE4AC8"/>
    <w:rPr>
      <w:rFonts w:ascii="Calibri" w:eastAsia="Calibri" w:hAnsi="Calibri" w:cs="Times New Roman"/>
      <w:sz w:val="20"/>
      <w:szCs w:val="20"/>
      <w:lang w:val="sq-AL"/>
    </w:rPr>
  </w:style>
  <w:style w:type="paragraph" w:styleId="BalloonText">
    <w:name w:val="Balloon Text"/>
    <w:basedOn w:val="Normal"/>
    <w:link w:val="BalloonTextChar"/>
    <w:uiPriority w:val="99"/>
    <w:semiHidden/>
    <w:unhideWhenUsed/>
    <w:rsid w:val="00DE4AC8"/>
    <w:rPr>
      <w:rFonts w:ascii="Tahoma" w:hAnsi="Tahoma" w:cs="Tahoma"/>
      <w:sz w:val="16"/>
      <w:szCs w:val="16"/>
    </w:rPr>
  </w:style>
  <w:style w:type="character" w:customStyle="1" w:styleId="BalloonTextChar">
    <w:name w:val="Balloon Text Char"/>
    <w:basedOn w:val="DefaultParagraphFont"/>
    <w:link w:val="BalloonText"/>
    <w:uiPriority w:val="99"/>
    <w:semiHidden/>
    <w:rsid w:val="00DE4AC8"/>
    <w:rPr>
      <w:rFonts w:ascii="Tahoma" w:eastAsia="Times New Roman" w:hAnsi="Tahoma" w:cs="Tahoma"/>
      <w:sz w:val="16"/>
      <w:szCs w:val="16"/>
    </w:rPr>
  </w:style>
  <w:style w:type="paragraph" w:styleId="BodyTextIndent">
    <w:name w:val="Body Text Indent"/>
    <w:basedOn w:val="Normal"/>
    <w:link w:val="BodyTextIndentChar"/>
    <w:unhideWhenUsed/>
    <w:rsid w:val="00C43D55"/>
    <w:pPr>
      <w:spacing w:after="120"/>
      <w:ind w:left="360"/>
    </w:pPr>
  </w:style>
  <w:style w:type="character" w:customStyle="1" w:styleId="BodyTextIndentChar">
    <w:name w:val="Body Text Indent Char"/>
    <w:basedOn w:val="DefaultParagraphFont"/>
    <w:link w:val="BodyTextIndent"/>
    <w:rsid w:val="00C43D5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13A6E"/>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semiHidden/>
    <w:rsid w:val="00713A6E"/>
    <w:rPr>
      <w:rFonts w:ascii="Times New Roman" w:eastAsia="Times New Roman" w:hAnsi="Times New Roman" w:cs="Times New Roman"/>
      <w:b/>
      <w:bC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5133">
      <w:bodyDiv w:val="1"/>
      <w:marLeft w:val="0"/>
      <w:marRight w:val="0"/>
      <w:marTop w:val="0"/>
      <w:marBottom w:val="0"/>
      <w:divBdr>
        <w:top w:val="none" w:sz="0" w:space="0" w:color="auto"/>
        <w:left w:val="none" w:sz="0" w:space="0" w:color="auto"/>
        <w:bottom w:val="none" w:sz="0" w:space="0" w:color="auto"/>
        <w:right w:val="none" w:sz="0" w:space="0" w:color="auto"/>
      </w:divBdr>
      <w:divsChild>
        <w:div w:id="131673638">
          <w:marLeft w:val="0"/>
          <w:marRight w:val="0"/>
          <w:marTop w:val="0"/>
          <w:marBottom w:val="0"/>
          <w:divBdr>
            <w:top w:val="none" w:sz="0" w:space="0" w:color="auto"/>
            <w:left w:val="none" w:sz="0" w:space="0" w:color="auto"/>
            <w:bottom w:val="none" w:sz="0" w:space="0" w:color="auto"/>
            <w:right w:val="none" w:sz="0" w:space="0" w:color="auto"/>
          </w:divBdr>
        </w:div>
        <w:div w:id="230507326">
          <w:marLeft w:val="0"/>
          <w:marRight w:val="0"/>
          <w:marTop w:val="0"/>
          <w:marBottom w:val="0"/>
          <w:divBdr>
            <w:top w:val="none" w:sz="0" w:space="0" w:color="auto"/>
            <w:left w:val="none" w:sz="0" w:space="0" w:color="auto"/>
            <w:bottom w:val="none" w:sz="0" w:space="0" w:color="auto"/>
            <w:right w:val="none" w:sz="0" w:space="0" w:color="auto"/>
          </w:divBdr>
        </w:div>
        <w:div w:id="852304268">
          <w:marLeft w:val="0"/>
          <w:marRight w:val="0"/>
          <w:marTop w:val="0"/>
          <w:marBottom w:val="0"/>
          <w:divBdr>
            <w:top w:val="none" w:sz="0" w:space="0" w:color="auto"/>
            <w:left w:val="none" w:sz="0" w:space="0" w:color="auto"/>
            <w:bottom w:val="none" w:sz="0" w:space="0" w:color="auto"/>
            <w:right w:val="none" w:sz="0" w:space="0" w:color="auto"/>
          </w:divBdr>
        </w:div>
        <w:div w:id="988170188">
          <w:marLeft w:val="0"/>
          <w:marRight w:val="0"/>
          <w:marTop w:val="0"/>
          <w:marBottom w:val="0"/>
          <w:divBdr>
            <w:top w:val="none" w:sz="0" w:space="0" w:color="auto"/>
            <w:left w:val="none" w:sz="0" w:space="0" w:color="auto"/>
            <w:bottom w:val="none" w:sz="0" w:space="0" w:color="auto"/>
            <w:right w:val="none" w:sz="0" w:space="0" w:color="auto"/>
          </w:divBdr>
        </w:div>
        <w:div w:id="1121074982">
          <w:marLeft w:val="0"/>
          <w:marRight w:val="0"/>
          <w:marTop w:val="0"/>
          <w:marBottom w:val="0"/>
          <w:divBdr>
            <w:top w:val="none" w:sz="0" w:space="0" w:color="auto"/>
            <w:left w:val="none" w:sz="0" w:space="0" w:color="auto"/>
            <w:bottom w:val="none" w:sz="0" w:space="0" w:color="auto"/>
            <w:right w:val="none" w:sz="0" w:space="0" w:color="auto"/>
          </w:divBdr>
        </w:div>
        <w:div w:id="1216427491">
          <w:marLeft w:val="0"/>
          <w:marRight w:val="0"/>
          <w:marTop w:val="0"/>
          <w:marBottom w:val="0"/>
          <w:divBdr>
            <w:top w:val="none" w:sz="0" w:space="0" w:color="auto"/>
            <w:left w:val="none" w:sz="0" w:space="0" w:color="auto"/>
            <w:bottom w:val="none" w:sz="0" w:space="0" w:color="auto"/>
            <w:right w:val="none" w:sz="0" w:space="0" w:color="auto"/>
          </w:divBdr>
        </w:div>
        <w:div w:id="1345548922">
          <w:marLeft w:val="0"/>
          <w:marRight w:val="0"/>
          <w:marTop w:val="0"/>
          <w:marBottom w:val="0"/>
          <w:divBdr>
            <w:top w:val="none" w:sz="0" w:space="0" w:color="auto"/>
            <w:left w:val="none" w:sz="0" w:space="0" w:color="auto"/>
            <w:bottom w:val="none" w:sz="0" w:space="0" w:color="auto"/>
            <w:right w:val="none" w:sz="0" w:space="0" w:color="auto"/>
          </w:divBdr>
        </w:div>
        <w:div w:id="1796868609">
          <w:marLeft w:val="0"/>
          <w:marRight w:val="0"/>
          <w:marTop w:val="0"/>
          <w:marBottom w:val="0"/>
          <w:divBdr>
            <w:top w:val="none" w:sz="0" w:space="0" w:color="auto"/>
            <w:left w:val="none" w:sz="0" w:space="0" w:color="auto"/>
            <w:bottom w:val="none" w:sz="0" w:space="0" w:color="auto"/>
            <w:right w:val="none" w:sz="0" w:space="0" w:color="auto"/>
          </w:divBdr>
        </w:div>
        <w:div w:id="1869562474">
          <w:marLeft w:val="0"/>
          <w:marRight w:val="0"/>
          <w:marTop w:val="0"/>
          <w:marBottom w:val="0"/>
          <w:divBdr>
            <w:top w:val="none" w:sz="0" w:space="0" w:color="auto"/>
            <w:left w:val="none" w:sz="0" w:space="0" w:color="auto"/>
            <w:bottom w:val="none" w:sz="0" w:space="0" w:color="auto"/>
            <w:right w:val="none" w:sz="0" w:space="0" w:color="auto"/>
          </w:divBdr>
        </w:div>
        <w:div w:id="1951163005">
          <w:marLeft w:val="0"/>
          <w:marRight w:val="0"/>
          <w:marTop w:val="0"/>
          <w:marBottom w:val="0"/>
          <w:divBdr>
            <w:top w:val="none" w:sz="0" w:space="0" w:color="auto"/>
            <w:left w:val="none" w:sz="0" w:space="0" w:color="auto"/>
            <w:bottom w:val="none" w:sz="0" w:space="0" w:color="auto"/>
            <w:right w:val="none" w:sz="0" w:space="0" w:color="auto"/>
          </w:divBdr>
        </w:div>
        <w:div w:id="2041078594">
          <w:marLeft w:val="0"/>
          <w:marRight w:val="0"/>
          <w:marTop w:val="0"/>
          <w:marBottom w:val="0"/>
          <w:divBdr>
            <w:top w:val="none" w:sz="0" w:space="0" w:color="auto"/>
            <w:left w:val="none" w:sz="0" w:space="0" w:color="auto"/>
            <w:bottom w:val="none" w:sz="0" w:space="0" w:color="auto"/>
            <w:right w:val="none" w:sz="0" w:space="0" w:color="auto"/>
          </w:divBdr>
        </w:div>
        <w:div w:id="2116485255">
          <w:marLeft w:val="0"/>
          <w:marRight w:val="0"/>
          <w:marTop w:val="0"/>
          <w:marBottom w:val="0"/>
          <w:divBdr>
            <w:top w:val="none" w:sz="0" w:space="0" w:color="auto"/>
            <w:left w:val="none" w:sz="0" w:space="0" w:color="auto"/>
            <w:bottom w:val="none" w:sz="0" w:space="0" w:color="auto"/>
            <w:right w:val="none" w:sz="0" w:space="0" w:color="auto"/>
          </w:divBdr>
        </w:div>
      </w:divsChild>
    </w:div>
    <w:div w:id="874194537">
      <w:bodyDiv w:val="1"/>
      <w:marLeft w:val="0"/>
      <w:marRight w:val="0"/>
      <w:marTop w:val="0"/>
      <w:marBottom w:val="0"/>
      <w:divBdr>
        <w:top w:val="none" w:sz="0" w:space="0" w:color="auto"/>
        <w:left w:val="none" w:sz="0" w:space="0" w:color="auto"/>
        <w:bottom w:val="none" w:sz="0" w:space="0" w:color="auto"/>
        <w:right w:val="none" w:sz="0" w:space="0" w:color="auto"/>
      </w:divBdr>
    </w:div>
    <w:div w:id="1323657389">
      <w:bodyDiv w:val="1"/>
      <w:marLeft w:val="0"/>
      <w:marRight w:val="0"/>
      <w:marTop w:val="0"/>
      <w:marBottom w:val="0"/>
      <w:divBdr>
        <w:top w:val="none" w:sz="0" w:space="0" w:color="auto"/>
        <w:left w:val="none" w:sz="0" w:space="0" w:color="auto"/>
        <w:bottom w:val="none" w:sz="0" w:space="0" w:color="auto"/>
        <w:right w:val="none" w:sz="0" w:space="0" w:color="auto"/>
      </w:divBdr>
      <w:divsChild>
        <w:div w:id="315110833">
          <w:marLeft w:val="0"/>
          <w:marRight w:val="0"/>
          <w:marTop w:val="0"/>
          <w:marBottom w:val="0"/>
          <w:divBdr>
            <w:top w:val="none" w:sz="0" w:space="0" w:color="auto"/>
            <w:left w:val="none" w:sz="0" w:space="0" w:color="auto"/>
            <w:bottom w:val="none" w:sz="0" w:space="0" w:color="auto"/>
            <w:right w:val="none" w:sz="0" w:space="0" w:color="auto"/>
          </w:divBdr>
        </w:div>
        <w:div w:id="354158007">
          <w:marLeft w:val="0"/>
          <w:marRight w:val="0"/>
          <w:marTop w:val="0"/>
          <w:marBottom w:val="0"/>
          <w:divBdr>
            <w:top w:val="none" w:sz="0" w:space="0" w:color="auto"/>
            <w:left w:val="none" w:sz="0" w:space="0" w:color="auto"/>
            <w:bottom w:val="none" w:sz="0" w:space="0" w:color="auto"/>
            <w:right w:val="none" w:sz="0" w:space="0" w:color="auto"/>
          </w:divBdr>
        </w:div>
        <w:div w:id="772869328">
          <w:marLeft w:val="0"/>
          <w:marRight w:val="0"/>
          <w:marTop w:val="0"/>
          <w:marBottom w:val="0"/>
          <w:divBdr>
            <w:top w:val="none" w:sz="0" w:space="0" w:color="auto"/>
            <w:left w:val="none" w:sz="0" w:space="0" w:color="auto"/>
            <w:bottom w:val="none" w:sz="0" w:space="0" w:color="auto"/>
            <w:right w:val="none" w:sz="0" w:space="0" w:color="auto"/>
          </w:divBdr>
        </w:div>
        <w:div w:id="1378629395">
          <w:marLeft w:val="0"/>
          <w:marRight w:val="0"/>
          <w:marTop w:val="0"/>
          <w:marBottom w:val="0"/>
          <w:divBdr>
            <w:top w:val="none" w:sz="0" w:space="0" w:color="auto"/>
            <w:left w:val="none" w:sz="0" w:space="0" w:color="auto"/>
            <w:bottom w:val="none" w:sz="0" w:space="0" w:color="auto"/>
            <w:right w:val="none" w:sz="0" w:space="0" w:color="auto"/>
          </w:divBdr>
        </w:div>
        <w:div w:id="2052536895">
          <w:marLeft w:val="0"/>
          <w:marRight w:val="0"/>
          <w:marTop w:val="0"/>
          <w:marBottom w:val="0"/>
          <w:divBdr>
            <w:top w:val="none" w:sz="0" w:space="0" w:color="auto"/>
            <w:left w:val="none" w:sz="0" w:space="0" w:color="auto"/>
            <w:bottom w:val="none" w:sz="0" w:space="0" w:color="auto"/>
            <w:right w:val="none" w:sz="0" w:space="0" w:color="auto"/>
          </w:divBdr>
        </w:div>
      </w:divsChild>
    </w:div>
    <w:div w:id="1401561180">
      <w:bodyDiv w:val="1"/>
      <w:marLeft w:val="0"/>
      <w:marRight w:val="0"/>
      <w:marTop w:val="0"/>
      <w:marBottom w:val="0"/>
      <w:divBdr>
        <w:top w:val="none" w:sz="0" w:space="0" w:color="auto"/>
        <w:left w:val="none" w:sz="0" w:space="0" w:color="auto"/>
        <w:bottom w:val="none" w:sz="0" w:space="0" w:color="auto"/>
        <w:right w:val="none" w:sz="0" w:space="0" w:color="auto"/>
      </w:divBdr>
      <w:divsChild>
        <w:div w:id="67122508">
          <w:marLeft w:val="0"/>
          <w:marRight w:val="0"/>
          <w:marTop w:val="0"/>
          <w:marBottom w:val="0"/>
          <w:divBdr>
            <w:top w:val="none" w:sz="0" w:space="0" w:color="auto"/>
            <w:left w:val="none" w:sz="0" w:space="0" w:color="auto"/>
            <w:bottom w:val="none" w:sz="0" w:space="0" w:color="auto"/>
            <w:right w:val="none" w:sz="0" w:space="0" w:color="auto"/>
          </w:divBdr>
        </w:div>
        <w:div w:id="67699067">
          <w:marLeft w:val="0"/>
          <w:marRight w:val="0"/>
          <w:marTop w:val="0"/>
          <w:marBottom w:val="0"/>
          <w:divBdr>
            <w:top w:val="none" w:sz="0" w:space="0" w:color="auto"/>
            <w:left w:val="none" w:sz="0" w:space="0" w:color="auto"/>
            <w:bottom w:val="none" w:sz="0" w:space="0" w:color="auto"/>
            <w:right w:val="none" w:sz="0" w:space="0" w:color="auto"/>
          </w:divBdr>
        </w:div>
        <w:div w:id="103961038">
          <w:marLeft w:val="0"/>
          <w:marRight w:val="0"/>
          <w:marTop w:val="0"/>
          <w:marBottom w:val="0"/>
          <w:divBdr>
            <w:top w:val="none" w:sz="0" w:space="0" w:color="auto"/>
            <w:left w:val="none" w:sz="0" w:space="0" w:color="auto"/>
            <w:bottom w:val="none" w:sz="0" w:space="0" w:color="auto"/>
            <w:right w:val="none" w:sz="0" w:space="0" w:color="auto"/>
          </w:divBdr>
        </w:div>
        <w:div w:id="161942407">
          <w:marLeft w:val="0"/>
          <w:marRight w:val="0"/>
          <w:marTop w:val="0"/>
          <w:marBottom w:val="0"/>
          <w:divBdr>
            <w:top w:val="none" w:sz="0" w:space="0" w:color="auto"/>
            <w:left w:val="none" w:sz="0" w:space="0" w:color="auto"/>
            <w:bottom w:val="none" w:sz="0" w:space="0" w:color="auto"/>
            <w:right w:val="none" w:sz="0" w:space="0" w:color="auto"/>
          </w:divBdr>
        </w:div>
        <w:div w:id="179004483">
          <w:marLeft w:val="0"/>
          <w:marRight w:val="0"/>
          <w:marTop w:val="0"/>
          <w:marBottom w:val="0"/>
          <w:divBdr>
            <w:top w:val="none" w:sz="0" w:space="0" w:color="auto"/>
            <w:left w:val="none" w:sz="0" w:space="0" w:color="auto"/>
            <w:bottom w:val="none" w:sz="0" w:space="0" w:color="auto"/>
            <w:right w:val="none" w:sz="0" w:space="0" w:color="auto"/>
          </w:divBdr>
        </w:div>
        <w:div w:id="194083187">
          <w:marLeft w:val="0"/>
          <w:marRight w:val="0"/>
          <w:marTop w:val="0"/>
          <w:marBottom w:val="0"/>
          <w:divBdr>
            <w:top w:val="none" w:sz="0" w:space="0" w:color="auto"/>
            <w:left w:val="none" w:sz="0" w:space="0" w:color="auto"/>
            <w:bottom w:val="none" w:sz="0" w:space="0" w:color="auto"/>
            <w:right w:val="none" w:sz="0" w:space="0" w:color="auto"/>
          </w:divBdr>
        </w:div>
        <w:div w:id="227305897">
          <w:marLeft w:val="0"/>
          <w:marRight w:val="0"/>
          <w:marTop w:val="0"/>
          <w:marBottom w:val="0"/>
          <w:divBdr>
            <w:top w:val="none" w:sz="0" w:space="0" w:color="auto"/>
            <w:left w:val="none" w:sz="0" w:space="0" w:color="auto"/>
            <w:bottom w:val="none" w:sz="0" w:space="0" w:color="auto"/>
            <w:right w:val="none" w:sz="0" w:space="0" w:color="auto"/>
          </w:divBdr>
        </w:div>
        <w:div w:id="273563117">
          <w:marLeft w:val="0"/>
          <w:marRight w:val="0"/>
          <w:marTop w:val="0"/>
          <w:marBottom w:val="0"/>
          <w:divBdr>
            <w:top w:val="none" w:sz="0" w:space="0" w:color="auto"/>
            <w:left w:val="none" w:sz="0" w:space="0" w:color="auto"/>
            <w:bottom w:val="none" w:sz="0" w:space="0" w:color="auto"/>
            <w:right w:val="none" w:sz="0" w:space="0" w:color="auto"/>
          </w:divBdr>
        </w:div>
        <w:div w:id="305741861">
          <w:marLeft w:val="0"/>
          <w:marRight w:val="0"/>
          <w:marTop w:val="0"/>
          <w:marBottom w:val="0"/>
          <w:divBdr>
            <w:top w:val="none" w:sz="0" w:space="0" w:color="auto"/>
            <w:left w:val="none" w:sz="0" w:space="0" w:color="auto"/>
            <w:bottom w:val="none" w:sz="0" w:space="0" w:color="auto"/>
            <w:right w:val="none" w:sz="0" w:space="0" w:color="auto"/>
          </w:divBdr>
        </w:div>
        <w:div w:id="310866381">
          <w:marLeft w:val="0"/>
          <w:marRight w:val="0"/>
          <w:marTop w:val="0"/>
          <w:marBottom w:val="0"/>
          <w:divBdr>
            <w:top w:val="none" w:sz="0" w:space="0" w:color="auto"/>
            <w:left w:val="none" w:sz="0" w:space="0" w:color="auto"/>
            <w:bottom w:val="none" w:sz="0" w:space="0" w:color="auto"/>
            <w:right w:val="none" w:sz="0" w:space="0" w:color="auto"/>
          </w:divBdr>
        </w:div>
        <w:div w:id="335960182">
          <w:marLeft w:val="0"/>
          <w:marRight w:val="0"/>
          <w:marTop w:val="0"/>
          <w:marBottom w:val="0"/>
          <w:divBdr>
            <w:top w:val="none" w:sz="0" w:space="0" w:color="auto"/>
            <w:left w:val="none" w:sz="0" w:space="0" w:color="auto"/>
            <w:bottom w:val="none" w:sz="0" w:space="0" w:color="auto"/>
            <w:right w:val="none" w:sz="0" w:space="0" w:color="auto"/>
          </w:divBdr>
        </w:div>
        <w:div w:id="379280549">
          <w:marLeft w:val="0"/>
          <w:marRight w:val="0"/>
          <w:marTop w:val="0"/>
          <w:marBottom w:val="0"/>
          <w:divBdr>
            <w:top w:val="none" w:sz="0" w:space="0" w:color="auto"/>
            <w:left w:val="none" w:sz="0" w:space="0" w:color="auto"/>
            <w:bottom w:val="none" w:sz="0" w:space="0" w:color="auto"/>
            <w:right w:val="none" w:sz="0" w:space="0" w:color="auto"/>
          </w:divBdr>
        </w:div>
        <w:div w:id="385031619">
          <w:marLeft w:val="0"/>
          <w:marRight w:val="0"/>
          <w:marTop w:val="0"/>
          <w:marBottom w:val="0"/>
          <w:divBdr>
            <w:top w:val="none" w:sz="0" w:space="0" w:color="auto"/>
            <w:left w:val="none" w:sz="0" w:space="0" w:color="auto"/>
            <w:bottom w:val="none" w:sz="0" w:space="0" w:color="auto"/>
            <w:right w:val="none" w:sz="0" w:space="0" w:color="auto"/>
          </w:divBdr>
        </w:div>
        <w:div w:id="404379146">
          <w:marLeft w:val="0"/>
          <w:marRight w:val="0"/>
          <w:marTop w:val="0"/>
          <w:marBottom w:val="0"/>
          <w:divBdr>
            <w:top w:val="none" w:sz="0" w:space="0" w:color="auto"/>
            <w:left w:val="none" w:sz="0" w:space="0" w:color="auto"/>
            <w:bottom w:val="none" w:sz="0" w:space="0" w:color="auto"/>
            <w:right w:val="none" w:sz="0" w:space="0" w:color="auto"/>
          </w:divBdr>
        </w:div>
        <w:div w:id="417598993">
          <w:marLeft w:val="0"/>
          <w:marRight w:val="0"/>
          <w:marTop w:val="0"/>
          <w:marBottom w:val="0"/>
          <w:divBdr>
            <w:top w:val="none" w:sz="0" w:space="0" w:color="auto"/>
            <w:left w:val="none" w:sz="0" w:space="0" w:color="auto"/>
            <w:bottom w:val="none" w:sz="0" w:space="0" w:color="auto"/>
            <w:right w:val="none" w:sz="0" w:space="0" w:color="auto"/>
          </w:divBdr>
        </w:div>
        <w:div w:id="425074517">
          <w:marLeft w:val="0"/>
          <w:marRight w:val="0"/>
          <w:marTop w:val="0"/>
          <w:marBottom w:val="0"/>
          <w:divBdr>
            <w:top w:val="none" w:sz="0" w:space="0" w:color="auto"/>
            <w:left w:val="none" w:sz="0" w:space="0" w:color="auto"/>
            <w:bottom w:val="none" w:sz="0" w:space="0" w:color="auto"/>
            <w:right w:val="none" w:sz="0" w:space="0" w:color="auto"/>
          </w:divBdr>
        </w:div>
        <w:div w:id="439880388">
          <w:marLeft w:val="0"/>
          <w:marRight w:val="0"/>
          <w:marTop w:val="0"/>
          <w:marBottom w:val="0"/>
          <w:divBdr>
            <w:top w:val="none" w:sz="0" w:space="0" w:color="auto"/>
            <w:left w:val="none" w:sz="0" w:space="0" w:color="auto"/>
            <w:bottom w:val="none" w:sz="0" w:space="0" w:color="auto"/>
            <w:right w:val="none" w:sz="0" w:space="0" w:color="auto"/>
          </w:divBdr>
        </w:div>
        <w:div w:id="455412603">
          <w:marLeft w:val="0"/>
          <w:marRight w:val="0"/>
          <w:marTop w:val="0"/>
          <w:marBottom w:val="0"/>
          <w:divBdr>
            <w:top w:val="none" w:sz="0" w:space="0" w:color="auto"/>
            <w:left w:val="none" w:sz="0" w:space="0" w:color="auto"/>
            <w:bottom w:val="none" w:sz="0" w:space="0" w:color="auto"/>
            <w:right w:val="none" w:sz="0" w:space="0" w:color="auto"/>
          </w:divBdr>
        </w:div>
        <w:div w:id="457265792">
          <w:marLeft w:val="0"/>
          <w:marRight w:val="0"/>
          <w:marTop w:val="0"/>
          <w:marBottom w:val="0"/>
          <w:divBdr>
            <w:top w:val="none" w:sz="0" w:space="0" w:color="auto"/>
            <w:left w:val="none" w:sz="0" w:space="0" w:color="auto"/>
            <w:bottom w:val="none" w:sz="0" w:space="0" w:color="auto"/>
            <w:right w:val="none" w:sz="0" w:space="0" w:color="auto"/>
          </w:divBdr>
        </w:div>
        <w:div w:id="465709392">
          <w:marLeft w:val="0"/>
          <w:marRight w:val="0"/>
          <w:marTop w:val="0"/>
          <w:marBottom w:val="0"/>
          <w:divBdr>
            <w:top w:val="none" w:sz="0" w:space="0" w:color="auto"/>
            <w:left w:val="none" w:sz="0" w:space="0" w:color="auto"/>
            <w:bottom w:val="none" w:sz="0" w:space="0" w:color="auto"/>
            <w:right w:val="none" w:sz="0" w:space="0" w:color="auto"/>
          </w:divBdr>
        </w:div>
        <w:div w:id="475298338">
          <w:marLeft w:val="0"/>
          <w:marRight w:val="0"/>
          <w:marTop w:val="0"/>
          <w:marBottom w:val="0"/>
          <w:divBdr>
            <w:top w:val="none" w:sz="0" w:space="0" w:color="auto"/>
            <w:left w:val="none" w:sz="0" w:space="0" w:color="auto"/>
            <w:bottom w:val="none" w:sz="0" w:space="0" w:color="auto"/>
            <w:right w:val="none" w:sz="0" w:space="0" w:color="auto"/>
          </w:divBdr>
        </w:div>
        <w:div w:id="483543947">
          <w:marLeft w:val="0"/>
          <w:marRight w:val="0"/>
          <w:marTop w:val="0"/>
          <w:marBottom w:val="0"/>
          <w:divBdr>
            <w:top w:val="none" w:sz="0" w:space="0" w:color="auto"/>
            <w:left w:val="none" w:sz="0" w:space="0" w:color="auto"/>
            <w:bottom w:val="none" w:sz="0" w:space="0" w:color="auto"/>
            <w:right w:val="none" w:sz="0" w:space="0" w:color="auto"/>
          </w:divBdr>
        </w:div>
        <w:div w:id="494997861">
          <w:marLeft w:val="0"/>
          <w:marRight w:val="0"/>
          <w:marTop w:val="0"/>
          <w:marBottom w:val="0"/>
          <w:divBdr>
            <w:top w:val="none" w:sz="0" w:space="0" w:color="auto"/>
            <w:left w:val="none" w:sz="0" w:space="0" w:color="auto"/>
            <w:bottom w:val="none" w:sz="0" w:space="0" w:color="auto"/>
            <w:right w:val="none" w:sz="0" w:space="0" w:color="auto"/>
          </w:divBdr>
        </w:div>
        <w:div w:id="513617115">
          <w:marLeft w:val="0"/>
          <w:marRight w:val="0"/>
          <w:marTop w:val="0"/>
          <w:marBottom w:val="0"/>
          <w:divBdr>
            <w:top w:val="none" w:sz="0" w:space="0" w:color="auto"/>
            <w:left w:val="none" w:sz="0" w:space="0" w:color="auto"/>
            <w:bottom w:val="none" w:sz="0" w:space="0" w:color="auto"/>
            <w:right w:val="none" w:sz="0" w:space="0" w:color="auto"/>
          </w:divBdr>
        </w:div>
        <w:div w:id="515585669">
          <w:marLeft w:val="0"/>
          <w:marRight w:val="0"/>
          <w:marTop w:val="0"/>
          <w:marBottom w:val="0"/>
          <w:divBdr>
            <w:top w:val="none" w:sz="0" w:space="0" w:color="auto"/>
            <w:left w:val="none" w:sz="0" w:space="0" w:color="auto"/>
            <w:bottom w:val="none" w:sz="0" w:space="0" w:color="auto"/>
            <w:right w:val="none" w:sz="0" w:space="0" w:color="auto"/>
          </w:divBdr>
        </w:div>
        <w:div w:id="541787245">
          <w:marLeft w:val="0"/>
          <w:marRight w:val="0"/>
          <w:marTop w:val="0"/>
          <w:marBottom w:val="0"/>
          <w:divBdr>
            <w:top w:val="none" w:sz="0" w:space="0" w:color="auto"/>
            <w:left w:val="none" w:sz="0" w:space="0" w:color="auto"/>
            <w:bottom w:val="none" w:sz="0" w:space="0" w:color="auto"/>
            <w:right w:val="none" w:sz="0" w:space="0" w:color="auto"/>
          </w:divBdr>
        </w:div>
        <w:div w:id="572592011">
          <w:marLeft w:val="0"/>
          <w:marRight w:val="0"/>
          <w:marTop w:val="0"/>
          <w:marBottom w:val="0"/>
          <w:divBdr>
            <w:top w:val="none" w:sz="0" w:space="0" w:color="auto"/>
            <w:left w:val="none" w:sz="0" w:space="0" w:color="auto"/>
            <w:bottom w:val="none" w:sz="0" w:space="0" w:color="auto"/>
            <w:right w:val="none" w:sz="0" w:space="0" w:color="auto"/>
          </w:divBdr>
        </w:div>
        <w:div w:id="578826522">
          <w:marLeft w:val="0"/>
          <w:marRight w:val="0"/>
          <w:marTop w:val="0"/>
          <w:marBottom w:val="0"/>
          <w:divBdr>
            <w:top w:val="none" w:sz="0" w:space="0" w:color="auto"/>
            <w:left w:val="none" w:sz="0" w:space="0" w:color="auto"/>
            <w:bottom w:val="none" w:sz="0" w:space="0" w:color="auto"/>
            <w:right w:val="none" w:sz="0" w:space="0" w:color="auto"/>
          </w:divBdr>
        </w:div>
        <w:div w:id="580339182">
          <w:marLeft w:val="0"/>
          <w:marRight w:val="0"/>
          <w:marTop w:val="0"/>
          <w:marBottom w:val="0"/>
          <w:divBdr>
            <w:top w:val="none" w:sz="0" w:space="0" w:color="auto"/>
            <w:left w:val="none" w:sz="0" w:space="0" w:color="auto"/>
            <w:bottom w:val="none" w:sz="0" w:space="0" w:color="auto"/>
            <w:right w:val="none" w:sz="0" w:space="0" w:color="auto"/>
          </w:divBdr>
        </w:div>
        <w:div w:id="602227229">
          <w:marLeft w:val="0"/>
          <w:marRight w:val="0"/>
          <w:marTop w:val="0"/>
          <w:marBottom w:val="0"/>
          <w:divBdr>
            <w:top w:val="none" w:sz="0" w:space="0" w:color="auto"/>
            <w:left w:val="none" w:sz="0" w:space="0" w:color="auto"/>
            <w:bottom w:val="none" w:sz="0" w:space="0" w:color="auto"/>
            <w:right w:val="none" w:sz="0" w:space="0" w:color="auto"/>
          </w:divBdr>
        </w:div>
        <w:div w:id="609361980">
          <w:marLeft w:val="0"/>
          <w:marRight w:val="0"/>
          <w:marTop w:val="0"/>
          <w:marBottom w:val="0"/>
          <w:divBdr>
            <w:top w:val="none" w:sz="0" w:space="0" w:color="auto"/>
            <w:left w:val="none" w:sz="0" w:space="0" w:color="auto"/>
            <w:bottom w:val="none" w:sz="0" w:space="0" w:color="auto"/>
            <w:right w:val="none" w:sz="0" w:space="0" w:color="auto"/>
          </w:divBdr>
        </w:div>
        <w:div w:id="614750763">
          <w:marLeft w:val="0"/>
          <w:marRight w:val="0"/>
          <w:marTop w:val="0"/>
          <w:marBottom w:val="0"/>
          <w:divBdr>
            <w:top w:val="none" w:sz="0" w:space="0" w:color="auto"/>
            <w:left w:val="none" w:sz="0" w:space="0" w:color="auto"/>
            <w:bottom w:val="none" w:sz="0" w:space="0" w:color="auto"/>
            <w:right w:val="none" w:sz="0" w:space="0" w:color="auto"/>
          </w:divBdr>
        </w:div>
        <w:div w:id="656958686">
          <w:marLeft w:val="0"/>
          <w:marRight w:val="0"/>
          <w:marTop w:val="0"/>
          <w:marBottom w:val="0"/>
          <w:divBdr>
            <w:top w:val="none" w:sz="0" w:space="0" w:color="auto"/>
            <w:left w:val="none" w:sz="0" w:space="0" w:color="auto"/>
            <w:bottom w:val="none" w:sz="0" w:space="0" w:color="auto"/>
            <w:right w:val="none" w:sz="0" w:space="0" w:color="auto"/>
          </w:divBdr>
        </w:div>
        <w:div w:id="681279170">
          <w:marLeft w:val="0"/>
          <w:marRight w:val="0"/>
          <w:marTop w:val="0"/>
          <w:marBottom w:val="0"/>
          <w:divBdr>
            <w:top w:val="none" w:sz="0" w:space="0" w:color="auto"/>
            <w:left w:val="none" w:sz="0" w:space="0" w:color="auto"/>
            <w:bottom w:val="none" w:sz="0" w:space="0" w:color="auto"/>
            <w:right w:val="none" w:sz="0" w:space="0" w:color="auto"/>
          </w:divBdr>
        </w:div>
        <w:div w:id="684328275">
          <w:marLeft w:val="0"/>
          <w:marRight w:val="0"/>
          <w:marTop w:val="0"/>
          <w:marBottom w:val="0"/>
          <w:divBdr>
            <w:top w:val="none" w:sz="0" w:space="0" w:color="auto"/>
            <w:left w:val="none" w:sz="0" w:space="0" w:color="auto"/>
            <w:bottom w:val="none" w:sz="0" w:space="0" w:color="auto"/>
            <w:right w:val="none" w:sz="0" w:space="0" w:color="auto"/>
          </w:divBdr>
        </w:div>
        <w:div w:id="723060502">
          <w:marLeft w:val="0"/>
          <w:marRight w:val="0"/>
          <w:marTop w:val="0"/>
          <w:marBottom w:val="0"/>
          <w:divBdr>
            <w:top w:val="none" w:sz="0" w:space="0" w:color="auto"/>
            <w:left w:val="none" w:sz="0" w:space="0" w:color="auto"/>
            <w:bottom w:val="none" w:sz="0" w:space="0" w:color="auto"/>
            <w:right w:val="none" w:sz="0" w:space="0" w:color="auto"/>
          </w:divBdr>
        </w:div>
        <w:div w:id="728305160">
          <w:marLeft w:val="0"/>
          <w:marRight w:val="0"/>
          <w:marTop w:val="0"/>
          <w:marBottom w:val="0"/>
          <w:divBdr>
            <w:top w:val="none" w:sz="0" w:space="0" w:color="auto"/>
            <w:left w:val="none" w:sz="0" w:space="0" w:color="auto"/>
            <w:bottom w:val="none" w:sz="0" w:space="0" w:color="auto"/>
            <w:right w:val="none" w:sz="0" w:space="0" w:color="auto"/>
          </w:divBdr>
        </w:div>
        <w:div w:id="790638065">
          <w:marLeft w:val="0"/>
          <w:marRight w:val="0"/>
          <w:marTop w:val="0"/>
          <w:marBottom w:val="0"/>
          <w:divBdr>
            <w:top w:val="none" w:sz="0" w:space="0" w:color="auto"/>
            <w:left w:val="none" w:sz="0" w:space="0" w:color="auto"/>
            <w:bottom w:val="none" w:sz="0" w:space="0" w:color="auto"/>
            <w:right w:val="none" w:sz="0" w:space="0" w:color="auto"/>
          </w:divBdr>
        </w:div>
        <w:div w:id="791826383">
          <w:marLeft w:val="0"/>
          <w:marRight w:val="0"/>
          <w:marTop w:val="0"/>
          <w:marBottom w:val="0"/>
          <w:divBdr>
            <w:top w:val="none" w:sz="0" w:space="0" w:color="auto"/>
            <w:left w:val="none" w:sz="0" w:space="0" w:color="auto"/>
            <w:bottom w:val="none" w:sz="0" w:space="0" w:color="auto"/>
            <w:right w:val="none" w:sz="0" w:space="0" w:color="auto"/>
          </w:divBdr>
        </w:div>
        <w:div w:id="795562636">
          <w:marLeft w:val="0"/>
          <w:marRight w:val="0"/>
          <w:marTop w:val="0"/>
          <w:marBottom w:val="0"/>
          <w:divBdr>
            <w:top w:val="none" w:sz="0" w:space="0" w:color="auto"/>
            <w:left w:val="none" w:sz="0" w:space="0" w:color="auto"/>
            <w:bottom w:val="none" w:sz="0" w:space="0" w:color="auto"/>
            <w:right w:val="none" w:sz="0" w:space="0" w:color="auto"/>
          </w:divBdr>
        </w:div>
        <w:div w:id="884482508">
          <w:marLeft w:val="0"/>
          <w:marRight w:val="0"/>
          <w:marTop w:val="0"/>
          <w:marBottom w:val="0"/>
          <w:divBdr>
            <w:top w:val="none" w:sz="0" w:space="0" w:color="auto"/>
            <w:left w:val="none" w:sz="0" w:space="0" w:color="auto"/>
            <w:bottom w:val="none" w:sz="0" w:space="0" w:color="auto"/>
            <w:right w:val="none" w:sz="0" w:space="0" w:color="auto"/>
          </w:divBdr>
        </w:div>
        <w:div w:id="890920767">
          <w:marLeft w:val="0"/>
          <w:marRight w:val="0"/>
          <w:marTop w:val="0"/>
          <w:marBottom w:val="0"/>
          <w:divBdr>
            <w:top w:val="none" w:sz="0" w:space="0" w:color="auto"/>
            <w:left w:val="none" w:sz="0" w:space="0" w:color="auto"/>
            <w:bottom w:val="none" w:sz="0" w:space="0" w:color="auto"/>
            <w:right w:val="none" w:sz="0" w:space="0" w:color="auto"/>
          </w:divBdr>
        </w:div>
        <w:div w:id="894396392">
          <w:marLeft w:val="0"/>
          <w:marRight w:val="0"/>
          <w:marTop w:val="0"/>
          <w:marBottom w:val="0"/>
          <w:divBdr>
            <w:top w:val="none" w:sz="0" w:space="0" w:color="auto"/>
            <w:left w:val="none" w:sz="0" w:space="0" w:color="auto"/>
            <w:bottom w:val="none" w:sz="0" w:space="0" w:color="auto"/>
            <w:right w:val="none" w:sz="0" w:space="0" w:color="auto"/>
          </w:divBdr>
        </w:div>
        <w:div w:id="896166874">
          <w:marLeft w:val="0"/>
          <w:marRight w:val="0"/>
          <w:marTop w:val="0"/>
          <w:marBottom w:val="0"/>
          <w:divBdr>
            <w:top w:val="none" w:sz="0" w:space="0" w:color="auto"/>
            <w:left w:val="none" w:sz="0" w:space="0" w:color="auto"/>
            <w:bottom w:val="none" w:sz="0" w:space="0" w:color="auto"/>
            <w:right w:val="none" w:sz="0" w:space="0" w:color="auto"/>
          </w:divBdr>
        </w:div>
        <w:div w:id="927151164">
          <w:marLeft w:val="0"/>
          <w:marRight w:val="0"/>
          <w:marTop w:val="0"/>
          <w:marBottom w:val="0"/>
          <w:divBdr>
            <w:top w:val="none" w:sz="0" w:space="0" w:color="auto"/>
            <w:left w:val="none" w:sz="0" w:space="0" w:color="auto"/>
            <w:bottom w:val="none" w:sz="0" w:space="0" w:color="auto"/>
            <w:right w:val="none" w:sz="0" w:space="0" w:color="auto"/>
          </w:divBdr>
        </w:div>
        <w:div w:id="933394279">
          <w:marLeft w:val="0"/>
          <w:marRight w:val="0"/>
          <w:marTop w:val="0"/>
          <w:marBottom w:val="0"/>
          <w:divBdr>
            <w:top w:val="none" w:sz="0" w:space="0" w:color="auto"/>
            <w:left w:val="none" w:sz="0" w:space="0" w:color="auto"/>
            <w:bottom w:val="none" w:sz="0" w:space="0" w:color="auto"/>
            <w:right w:val="none" w:sz="0" w:space="0" w:color="auto"/>
          </w:divBdr>
        </w:div>
        <w:div w:id="965547097">
          <w:marLeft w:val="0"/>
          <w:marRight w:val="0"/>
          <w:marTop w:val="0"/>
          <w:marBottom w:val="0"/>
          <w:divBdr>
            <w:top w:val="none" w:sz="0" w:space="0" w:color="auto"/>
            <w:left w:val="none" w:sz="0" w:space="0" w:color="auto"/>
            <w:bottom w:val="none" w:sz="0" w:space="0" w:color="auto"/>
            <w:right w:val="none" w:sz="0" w:space="0" w:color="auto"/>
          </w:divBdr>
        </w:div>
        <w:div w:id="1001157660">
          <w:marLeft w:val="0"/>
          <w:marRight w:val="0"/>
          <w:marTop w:val="0"/>
          <w:marBottom w:val="0"/>
          <w:divBdr>
            <w:top w:val="none" w:sz="0" w:space="0" w:color="auto"/>
            <w:left w:val="none" w:sz="0" w:space="0" w:color="auto"/>
            <w:bottom w:val="none" w:sz="0" w:space="0" w:color="auto"/>
            <w:right w:val="none" w:sz="0" w:space="0" w:color="auto"/>
          </w:divBdr>
        </w:div>
        <w:div w:id="1021511416">
          <w:marLeft w:val="0"/>
          <w:marRight w:val="0"/>
          <w:marTop w:val="0"/>
          <w:marBottom w:val="0"/>
          <w:divBdr>
            <w:top w:val="none" w:sz="0" w:space="0" w:color="auto"/>
            <w:left w:val="none" w:sz="0" w:space="0" w:color="auto"/>
            <w:bottom w:val="none" w:sz="0" w:space="0" w:color="auto"/>
            <w:right w:val="none" w:sz="0" w:space="0" w:color="auto"/>
          </w:divBdr>
        </w:div>
        <w:div w:id="1027028241">
          <w:marLeft w:val="0"/>
          <w:marRight w:val="0"/>
          <w:marTop w:val="0"/>
          <w:marBottom w:val="0"/>
          <w:divBdr>
            <w:top w:val="none" w:sz="0" w:space="0" w:color="auto"/>
            <w:left w:val="none" w:sz="0" w:space="0" w:color="auto"/>
            <w:bottom w:val="none" w:sz="0" w:space="0" w:color="auto"/>
            <w:right w:val="none" w:sz="0" w:space="0" w:color="auto"/>
          </w:divBdr>
        </w:div>
        <w:div w:id="1028525191">
          <w:marLeft w:val="0"/>
          <w:marRight w:val="0"/>
          <w:marTop w:val="0"/>
          <w:marBottom w:val="0"/>
          <w:divBdr>
            <w:top w:val="none" w:sz="0" w:space="0" w:color="auto"/>
            <w:left w:val="none" w:sz="0" w:space="0" w:color="auto"/>
            <w:bottom w:val="none" w:sz="0" w:space="0" w:color="auto"/>
            <w:right w:val="none" w:sz="0" w:space="0" w:color="auto"/>
          </w:divBdr>
        </w:div>
        <w:div w:id="1032655494">
          <w:marLeft w:val="0"/>
          <w:marRight w:val="0"/>
          <w:marTop w:val="0"/>
          <w:marBottom w:val="0"/>
          <w:divBdr>
            <w:top w:val="none" w:sz="0" w:space="0" w:color="auto"/>
            <w:left w:val="none" w:sz="0" w:space="0" w:color="auto"/>
            <w:bottom w:val="none" w:sz="0" w:space="0" w:color="auto"/>
            <w:right w:val="none" w:sz="0" w:space="0" w:color="auto"/>
          </w:divBdr>
        </w:div>
        <w:div w:id="1048338218">
          <w:marLeft w:val="0"/>
          <w:marRight w:val="0"/>
          <w:marTop w:val="0"/>
          <w:marBottom w:val="0"/>
          <w:divBdr>
            <w:top w:val="none" w:sz="0" w:space="0" w:color="auto"/>
            <w:left w:val="none" w:sz="0" w:space="0" w:color="auto"/>
            <w:bottom w:val="none" w:sz="0" w:space="0" w:color="auto"/>
            <w:right w:val="none" w:sz="0" w:space="0" w:color="auto"/>
          </w:divBdr>
        </w:div>
        <w:div w:id="1056202439">
          <w:marLeft w:val="0"/>
          <w:marRight w:val="0"/>
          <w:marTop w:val="0"/>
          <w:marBottom w:val="0"/>
          <w:divBdr>
            <w:top w:val="none" w:sz="0" w:space="0" w:color="auto"/>
            <w:left w:val="none" w:sz="0" w:space="0" w:color="auto"/>
            <w:bottom w:val="none" w:sz="0" w:space="0" w:color="auto"/>
            <w:right w:val="none" w:sz="0" w:space="0" w:color="auto"/>
          </w:divBdr>
        </w:div>
        <w:div w:id="1065836721">
          <w:marLeft w:val="0"/>
          <w:marRight w:val="0"/>
          <w:marTop w:val="0"/>
          <w:marBottom w:val="0"/>
          <w:divBdr>
            <w:top w:val="none" w:sz="0" w:space="0" w:color="auto"/>
            <w:left w:val="none" w:sz="0" w:space="0" w:color="auto"/>
            <w:bottom w:val="none" w:sz="0" w:space="0" w:color="auto"/>
            <w:right w:val="none" w:sz="0" w:space="0" w:color="auto"/>
          </w:divBdr>
        </w:div>
        <w:div w:id="1068845019">
          <w:marLeft w:val="0"/>
          <w:marRight w:val="0"/>
          <w:marTop w:val="0"/>
          <w:marBottom w:val="0"/>
          <w:divBdr>
            <w:top w:val="none" w:sz="0" w:space="0" w:color="auto"/>
            <w:left w:val="none" w:sz="0" w:space="0" w:color="auto"/>
            <w:bottom w:val="none" w:sz="0" w:space="0" w:color="auto"/>
            <w:right w:val="none" w:sz="0" w:space="0" w:color="auto"/>
          </w:divBdr>
        </w:div>
        <w:div w:id="1083840601">
          <w:marLeft w:val="0"/>
          <w:marRight w:val="0"/>
          <w:marTop w:val="0"/>
          <w:marBottom w:val="0"/>
          <w:divBdr>
            <w:top w:val="none" w:sz="0" w:space="0" w:color="auto"/>
            <w:left w:val="none" w:sz="0" w:space="0" w:color="auto"/>
            <w:bottom w:val="none" w:sz="0" w:space="0" w:color="auto"/>
            <w:right w:val="none" w:sz="0" w:space="0" w:color="auto"/>
          </w:divBdr>
        </w:div>
        <w:div w:id="1108309417">
          <w:marLeft w:val="0"/>
          <w:marRight w:val="0"/>
          <w:marTop w:val="0"/>
          <w:marBottom w:val="0"/>
          <w:divBdr>
            <w:top w:val="none" w:sz="0" w:space="0" w:color="auto"/>
            <w:left w:val="none" w:sz="0" w:space="0" w:color="auto"/>
            <w:bottom w:val="none" w:sz="0" w:space="0" w:color="auto"/>
            <w:right w:val="none" w:sz="0" w:space="0" w:color="auto"/>
          </w:divBdr>
        </w:div>
        <w:div w:id="1110782514">
          <w:marLeft w:val="0"/>
          <w:marRight w:val="0"/>
          <w:marTop w:val="0"/>
          <w:marBottom w:val="0"/>
          <w:divBdr>
            <w:top w:val="none" w:sz="0" w:space="0" w:color="auto"/>
            <w:left w:val="none" w:sz="0" w:space="0" w:color="auto"/>
            <w:bottom w:val="none" w:sz="0" w:space="0" w:color="auto"/>
            <w:right w:val="none" w:sz="0" w:space="0" w:color="auto"/>
          </w:divBdr>
        </w:div>
        <w:div w:id="1157962169">
          <w:marLeft w:val="0"/>
          <w:marRight w:val="0"/>
          <w:marTop w:val="0"/>
          <w:marBottom w:val="0"/>
          <w:divBdr>
            <w:top w:val="none" w:sz="0" w:space="0" w:color="auto"/>
            <w:left w:val="none" w:sz="0" w:space="0" w:color="auto"/>
            <w:bottom w:val="none" w:sz="0" w:space="0" w:color="auto"/>
            <w:right w:val="none" w:sz="0" w:space="0" w:color="auto"/>
          </w:divBdr>
        </w:div>
        <w:div w:id="1207450398">
          <w:marLeft w:val="0"/>
          <w:marRight w:val="0"/>
          <w:marTop w:val="0"/>
          <w:marBottom w:val="0"/>
          <w:divBdr>
            <w:top w:val="none" w:sz="0" w:space="0" w:color="auto"/>
            <w:left w:val="none" w:sz="0" w:space="0" w:color="auto"/>
            <w:bottom w:val="none" w:sz="0" w:space="0" w:color="auto"/>
            <w:right w:val="none" w:sz="0" w:space="0" w:color="auto"/>
          </w:divBdr>
        </w:div>
        <w:div w:id="1224372155">
          <w:marLeft w:val="0"/>
          <w:marRight w:val="0"/>
          <w:marTop w:val="0"/>
          <w:marBottom w:val="0"/>
          <w:divBdr>
            <w:top w:val="none" w:sz="0" w:space="0" w:color="auto"/>
            <w:left w:val="none" w:sz="0" w:space="0" w:color="auto"/>
            <w:bottom w:val="none" w:sz="0" w:space="0" w:color="auto"/>
            <w:right w:val="none" w:sz="0" w:space="0" w:color="auto"/>
          </w:divBdr>
        </w:div>
        <w:div w:id="1228346712">
          <w:marLeft w:val="0"/>
          <w:marRight w:val="0"/>
          <w:marTop w:val="0"/>
          <w:marBottom w:val="0"/>
          <w:divBdr>
            <w:top w:val="none" w:sz="0" w:space="0" w:color="auto"/>
            <w:left w:val="none" w:sz="0" w:space="0" w:color="auto"/>
            <w:bottom w:val="none" w:sz="0" w:space="0" w:color="auto"/>
            <w:right w:val="none" w:sz="0" w:space="0" w:color="auto"/>
          </w:divBdr>
        </w:div>
        <w:div w:id="1256745803">
          <w:marLeft w:val="0"/>
          <w:marRight w:val="0"/>
          <w:marTop w:val="0"/>
          <w:marBottom w:val="0"/>
          <w:divBdr>
            <w:top w:val="none" w:sz="0" w:space="0" w:color="auto"/>
            <w:left w:val="none" w:sz="0" w:space="0" w:color="auto"/>
            <w:bottom w:val="none" w:sz="0" w:space="0" w:color="auto"/>
            <w:right w:val="none" w:sz="0" w:space="0" w:color="auto"/>
          </w:divBdr>
        </w:div>
        <w:div w:id="1261992075">
          <w:marLeft w:val="0"/>
          <w:marRight w:val="0"/>
          <w:marTop w:val="0"/>
          <w:marBottom w:val="0"/>
          <w:divBdr>
            <w:top w:val="none" w:sz="0" w:space="0" w:color="auto"/>
            <w:left w:val="none" w:sz="0" w:space="0" w:color="auto"/>
            <w:bottom w:val="none" w:sz="0" w:space="0" w:color="auto"/>
            <w:right w:val="none" w:sz="0" w:space="0" w:color="auto"/>
          </w:divBdr>
        </w:div>
        <w:div w:id="1298297815">
          <w:marLeft w:val="0"/>
          <w:marRight w:val="0"/>
          <w:marTop w:val="0"/>
          <w:marBottom w:val="0"/>
          <w:divBdr>
            <w:top w:val="none" w:sz="0" w:space="0" w:color="auto"/>
            <w:left w:val="none" w:sz="0" w:space="0" w:color="auto"/>
            <w:bottom w:val="none" w:sz="0" w:space="0" w:color="auto"/>
            <w:right w:val="none" w:sz="0" w:space="0" w:color="auto"/>
          </w:divBdr>
        </w:div>
        <w:div w:id="1304891303">
          <w:marLeft w:val="0"/>
          <w:marRight w:val="0"/>
          <w:marTop w:val="0"/>
          <w:marBottom w:val="0"/>
          <w:divBdr>
            <w:top w:val="none" w:sz="0" w:space="0" w:color="auto"/>
            <w:left w:val="none" w:sz="0" w:space="0" w:color="auto"/>
            <w:bottom w:val="none" w:sz="0" w:space="0" w:color="auto"/>
            <w:right w:val="none" w:sz="0" w:space="0" w:color="auto"/>
          </w:divBdr>
        </w:div>
        <w:div w:id="1369993497">
          <w:marLeft w:val="0"/>
          <w:marRight w:val="0"/>
          <w:marTop w:val="0"/>
          <w:marBottom w:val="0"/>
          <w:divBdr>
            <w:top w:val="none" w:sz="0" w:space="0" w:color="auto"/>
            <w:left w:val="none" w:sz="0" w:space="0" w:color="auto"/>
            <w:bottom w:val="none" w:sz="0" w:space="0" w:color="auto"/>
            <w:right w:val="none" w:sz="0" w:space="0" w:color="auto"/>
          </w:divBdr>
        </w:div>
        <w:div w:id="1373727727">
          <w:marLeft w:val="0"/>
          <w:marRight w:val="0"/>
          <w:marTop w:val="0"/>
          <w:marBottom w:val="0"/>
          <w:divBdr>
            <w:top w:val="none" w:sz="0" w:space="0" w:color="auto"/>
            <w:left w:val="none" w:sz="0" w:space="0" w:color="auto"/>
            <w:bottom w:val="none" w:sz="0" w:space="0" w:color="auto"/>
            <w:right w:val="none" w:sz="0" w:space="0" w:color="auto"/>
          </w:divBdr>
        </w:div>
        <w:div w:id="1411342761">
          <w:marLeft w:val="0"/>
          <w:marRight w:val="0"/>
          <w:marTop w:val="0"/>
          <w:marBottom w:val="0"/>
          <w:divBdr>
            <w:top w:val="none" w:sz="0" w:space="0" w:color="auto"/>
            <w:left w:val="none" w:sz="0" w:space="0" w:color="auto"/>
            <w:bottom w:val="none" w:sz="0" w:space="0" w:color="auto"/>
            <w:right w:val="none" w:sz="0" w:space="0" w:color="auto"/>
          </w:divBdr>
        </w:div>
        <w:div w:id="1418600000">
          <w:marLeft w:val="0"/>
          <w:marRight w:val="0"/>
          <w:marTop w:val="0"/>
          <w:marBottom w:val="0"/>
          <w:divBdr>
            <w:top w:val="none" w:sz="0" w:space="0" w:color="auto"/>
            <w:left w:val="none" w:sz="0" w:space="0" w:color="auto"/>
            <w:bottom w:val="none" w:sz="0" w:space="0" w:color="auto"/>
            <w:right w:val="none" w:sz="0" w:space="0" w:color="auto"/>
          </w:divBdr>
        </w:div>
        <w:div w:id="1426270037">
          <w:marLeft w:val="0"/>
          <w:marRight w:val="0"/>
          <w:marTop w:val="0"/>
          <w:marBottom w:val="0"/>
          <w:divBdr>
            <w:top w:val="none" w:sz="0" w:space="0" w:color="auto"/>
            <w:left w:val="none" w:sz="0" w:space="0" w:color="auto"/>
            <w:bottom w:val="none" w:sz="0" w:space="0" w:color="auto"/>
            <w:right w:val="none" w:sz="0" w:space="0" w:color="auto"/>
          </w:divBdr>
        </w:div>
        <w:div w:id="1433356008">
          <w:marLeft w:val="0"/>
          <w:marRight w:val="0"/>
          <w:marTop w:val="0"/>
          <w:marBottom w:val="0"/>
          <w:divBdr>
            <w:top w:val="none" w:sz="0" w:space="0" w:color="auto"/>
            <w:left w:val="none" w:sz="0" w:space="0" w:color="auto"/>
            <w:bottom w:val="none" w:sz="0" w:space="0" w:color="auto"/>
            <w:right w:val="none" w:sz="0" w:space="0" w:color="auto"/>
          </w:divBdr>
        </w:div>
        <w:div w:id="1456286948">
          <w:marLeft w:val="0"/>
          <w:marRight w:val="0"/>
          <w:marTop w:val="0"/>
          <w:marBottom w:val="0"/>
          <w:divBdr>
            <w:top w:val="none" w:sz="0" w:space="0" w:color="auto"/>
            <w:left w:val="none" w:sz="0" w:space="0" w:color="auto"/>
            <w:bottom w:val="none" w:sz="0" w:space="0" w:color="auto"/>
            <w:right w:val="none" w:sz="0" w:space="0" w:color="auto"/>
          </w:divBdr>
        </w:div>
        <w:div w:id="1459298251">
          <w:marLeft w:val="0"/>
          <w:marRight w:val="0"/>
          <w:marTop w:val="0"/>
          <w:marBottom w:val="0"/>
          <w:divBdr>
            <w:top w:val="none" w:sz="0" w:space="0" w:color="auto"/>
            <w:left w:val="none" w:sz="0" w:space="0" w:color="auto"/>
            <w:bottom w:val="none" w:sz="0" w:space="0" w:color="auto"/>
            <w:right w:val="none" w:sz="0" w:space="0" w:color="auto"/>
          </w:divBdr>
        </w:div>
        <w:div w:id="1481580005">
          <w:marLeft w:val="0"/>
          <w:marRight w:val="0"/>
          <w:marTop w:val="0"/>
          <w:marBottom w:val="0"/>
          <w:divBdr>
            <w:top w:val="none" w:sz="0" w:space="0" w:color="auto"/>
            <w:left w:val="none" w:sz="0" w:space="0" w:color="auto"/>
            <w:bottom w:val="none" w:sz="0" w:space="0" w:color="auto"/>
            <w:right w:val="none" w:sz="0" w:space="0" w:color="auto"/>
          </w:divBdr>
        </w:div>
        <w:div w:id="1505627048">
          <w:marLeft w:val="0"/>
          <w:marRight w:val="0"/>
          <w:marTop w:val="0"/>
          <w:marBottom w:val="0"/>
          <w:divBdr>
            <w:top w:val="none" w:sz="0" w:space="0" w:color="auto"/>
            <w:left w:val="none" w:sz="0" w:space="0" w:color="auto"/>
            <w:bottom w:val="none" w:sz="0" w:space="0" w:color="auto"/>
            <w:right w:val="none" w:sz="0" w:space="0" w:color="auto"/>
          </w:divBdr>
        </w:div>
        <w:div w:id="1505974669">
          <w:marLeft w:val="0"/>
          <w:marRight w:val="0"/>
          <w:marTop w:val="0"/>
          <w:marBottom w:val="0"/>
          <w:divBdr>
            <w:top w:val="none" w:sz="0" w:space="0" w:color="auto"/>
            <w:left w:val="none" w:sz="0" w:space="0" w:color="auto"/>
            <w:bottom w:val="none" w:sz="0" w:space="0" w:color="auto"/>
            <w:right w:val="none" w:sz="0" w:space="0" w:color="auto"/>
          </w:divBdr>
        </w:div>
        <w:div w:id="1518619205">
          <w:marLeft w:val="0"/>
          <w:marRight w:val="0"/>
          <w:marTop w:val="0"/>
          <w:marBottom w:val="0"/>
          <w:divBdr>
            <w:top w:val="none" w:sz="0" w:space="0" w:color="auto"/>
            <w:left w:val="none" w:sz="0" w:space="0" w:color="auto"/>
            <w:bottom w:val="none" w:sz="0" w:space="0" w:color="auto"/>
            <w:right w:val="none" w:sz="0" w:space="0" w:color="auto"/>
          </w:divBdr>
        </w:div>
        <w:div w:id="1527676070">
          <w:marLeft w:val="0"/>
          <w:marRight w:val="0"/>
          <w:marTop w:val="0"/>
          <w:marBottom w:val="0"/>
          <w:divBdr>
            <w:top w:val="none" w:sz="0" w:space="0" w:color="auto"/>
            <w:left w:val="none" w:sz="0" w:space="0" w:color="auto"/>
            <w:bottom w:val="none" w:sz="0" w:space="0" w:color="auto"/>
            <w:right w:val="none" w:sz="0" w:space="0" w:color="auto"/>
          </w:divBdr>
        </w:div>
        <w:div w:id="1538423858">
          <w:marLeft w:val="0"/>
          <w:marRight w:val="0"/>
          <w:marTop w:val="0"/>
          <w:marBottom w:val="0"/>
          <w:divBdr>
            <w:top w:val="none" w:sz="0" w:space="0" w:color="auto"/>
            <w:left w:val="none" w:sz="0" w:space="0" w:color="auto"/>
            <w:bottom w:val="none" w:sz="0" w:space="0" w:color="auto"/>
            <w:right w:val="none" w:sz="0" w:space="0" w:color="auto"/>
          </w:divBdr>
        </w:div>
        <w:div w:id="1554729687">
          <w:marLeft w:val="0"/>
          <w:marRight w:val="0"/>
          <w:marTop w:val="0"/>
          <w:marBottom w:val="0"/>
          <w:divBdr>
            <w:top w:val="none" w:sz="0" w:space="0" w:color="auto"/>
            <w:left w:val="none" w:sz="0" w:space="0" w:color="auto"/>
            <w:bottom w:val="none" w:sz="0" w:space="0" w:color="auto"/>
            <w:right w:val="none" w:sz="0" w:space="0" w:color="auto"/>
          </w:divBdr>
        </w:div>
        <w:div w:id="1568802731">
          <w:marLeft w:val="0"/>
          <w:marRight w:val="0"/>
          <w:marTop w:val="0"/>
          <w:marBottom w:val="0"/>
          <w:divBdr>
            <w:top w:val="none" w:sz="0" w:space="0" w:color="auto"/>
            <w:left w:val="none" w:sz="0" w:space="0" w:color="auto"/>
            <w:bottom w:val="none" w:sz="0" w:space="0" w:color="auto"/>
            <w:right w:val="none" w:sz="0" w:space="0" w:color="auto"/>
          </w:divBdr>
        </w:div>
        <w:div w:id="1582178237">
          <w:marLeft w:val="0"/>
          <w:marRight w:val="0"/>
          <w:marTop w:val="0"/>
          <w:marBottom w:val="0"/>
          <w:divBdr>
            <w:top w:val="none" w:sz="0" w:space="0" w:color="auto"/>
            <w:left w:val="none" w:sz="0" w:space="0" w:color="auto"/>
            <w:bottom w:val="none" w:sz="0" w:space="0" w:color="auto"/>
            <w:right w:val="none" w:sz="0" w:space="0" w:color="auto"/>
          </w:divBdr>
        </w:div>
        <w:div w:id="1599294699">
          <w:marLeft w:val="0"/>
          <w:marRight w:val="0"/>
          <w:marTop w:val="0"/>
          <w:marBottom w:val="0"/>
          <w:divBdr>
            <w:top w:val="none" w:sz="0" w:space="0" w:color="auto"/>
            <w:left w:val="none" w:sz="0" w:space="0" w:color="auto"/>
            <w:bottom w:val="none" w:sz="0" w:space="0" w:color="auto"/>
            <w:right w:val="none" w:sz="0" w:space="0" w:color="auto"/>
          </w:divBdr>
        </w:div>
        <w:div w:id="1611934772">
          <w:marLeft w:val="0"/>
          <w:marRight w:val="0"/>
          <w:marTop w:val="0"/>
          <w:marBottom w:val="0"/>
          <w:divBdr>
            <w:top w:val="none" w:sz="0" w:space="0" w:color="auto"/>
            <w:left w:val="none" w:sz="0" w:space="0" w:color="auto"/>
            <w:bottom w:val="none" w:sz="0" w:space="0" w:color="auto"/>
            <w:right w:val="none" w:sz="0" w:space="0" w:color="auto"/>
          </w:divBdr>
        </w:div>
        <w:div w:id="1639605768">
          <w:marLeft w:val="0"/>
          <w:marRight w:val="0"/>
          <w:marTop w:val="0"/>
          <w:marBottom w:val="0"/>
          <w:divBdr>
            <w:top w:val="none" w:sz="0" w:space="0" w:color="auto"/>
            <w:left w:val="none" w:sz="0" w:space="0" w:color="auto"/>
            <w:bottom w:val="none" w:sz="0" w:space="0" w:color="auto"/>
            <w:right w:val="none" w:sz="0" w:space="0" w:color="auto"/>
          </w:divBdr>
        </w:div>
        <w:div w:id="1709404786">
          <w:marLeft w:val="0"/>
          <w:marRight w:val="0"/>
          <w:marTop w:val="0"/>
          <w:marBottom w:val="0"/>
          <w:divBdr>
            <w:top w:val="none" w:sz="0" w:space="0" w:color="auto"/>
            <w:left w:val="none" w:sz="0" w:space="0" w:color="auto"/>
            <w:bottom w:val="none" w:sz="0" w:space="0" w:color="auto"/>
            <w:right w:val="none" w:sz="0" w:space="0" w:color="auto"/>
          </w:divBdr>
        </w:div>
        <w:div w:id="1713848053">
          <w:marLeft w:val="0"/>
          <w:marRight w:val="0"/>
          <w:marTop w:val="0"/>
          <w:marBottom w:val="0"/>
          <w:divBdr>
            <w:top w:val="none" w:sz="0" w:space="0" w:color="auto"/>
            <w:left w:val="none" w:sz="0" w:space="0" w:color="auto"/>
            <w:bottom w:val="none" w:sz="0" w:space="0" w:color="auto"/>
            <w:right w:val="none" w:sz="0" w:space="0" w:color="auto"/>
          </w:divBdr>
        </w:div>
        <w:div w:id="1730954198">
          <w:marLeft w:val="0"/>
          <w:marRight w:val="0"/>
          <w:marTop w:val="0"/>
          <w:marBottom w:val="0"/>
          <w:divBdr>
            <w:top w:val="none" w:sz="0" w:space="0" w:color="auto"/>
            <w:left w:val="none" w:sz="0" w:space="0" w:color="auto"/>
            <w:bottom w:val="none" w:sz="0" w:space="0" w:color="auto"/>
            <w:right w:val="none" w:sz="0" w:space="0" w:color="auto"/>
          </w:divBdr>
        </w:div>
        <w:div w:id="1759869150">
          <w:marLeft w:val="0"/>
          <w:marRight w:val="0"/>
          <w:marTop w:val="0"/>
          <w:marBottom w:val="0"/>
          <w:divBdr>
            <w:top w:val="none" w:sz="0" w:space="0" w:color="auto"/>
            <w:left w:val="none" w:sz="0" w:space="0" w:color="auto"/>
            <w:bottom w:val="none" w:sz="0" w:space="0" w:color="auto"/>
            <w:right w:val="none" w:sz="0" w:space="0" w:color="auto"/>
          </w:divBdr>
        </w:div>
        <w:div w:id="1767380445">
          <w:marLeft w:val="0"/>
          <w:marRight w:val="0"/>
          <w:marTop w:val="0"/>
          <w:marBottom w:val="0"/>
          <w:divBdr>
            <w:top w:val="none" w:sz="0" w:space="0" w:color="auto"/>
            <w:left w:val="none" w:sz="0" w:space="0" w:color="auto"/>
            <w:bottom w:val="none" w:sz="0" w:space="0" w:color="auto"/>
            <w:right w:val="none" w:sz="0" w:space="0" w:color="auto"/>
          </w:divBdr>
        </w:div>
        <w:div w:id="1767653999">
          <w:marLeft w:val="0"/>
          <w:marRight w:val="0"/>
          <w:marTop w:val="0"/>
          <w:marBottom w:val="0"/>
          <w:divBdr>
            <w:top w:val="none" w:sz="0" w:space="0" w:color="auto"/>
            <w:left w:val="none" w:sz="0" w:space="0" w:color="auto"/>
            <w:bottom w:val="none" w:sz="0" w:space="0" w:color="auto"/>
            <w:right w:val="none" w:sz="0" w:space="0" w:color="auto"/>
          </w:divBdr>
        </w:div>
        <w:div w:id="1767726578">
          <w:marLeft w:val="0"/>
          <w:marRight w:val="0"/>
          <w:marTop w:val="0"/>
          <w:marBottom w:val="0"/>
          <w:divBdr>
            <w:top w:val="none" w:sz="0" w:space="0" w:color="auto"/>
            <w:left w:val="none" w:sz="0" w:space="0" w:color="auto"/>
            <w:bottom w:val="none" w:sz="0" w:space="0" w:color="auto"/>
            <w:right w:val="none" w:sz="0" w:space="0" w:color="auto"/>
          </w:divBdr>
        </w:div>
        <w:div w:id="1772820466">
          <w:marLeft w:val="0"/>
          <w:marRight w:val="0"/>
          <w:marTop w:val="0"/>
          <w:marBottom w:val="0"/>
          <w:divBdr>
            <w:top w:val="none" w:sz="0" w:space="0" w:color="auto"/>
            <w:left w:val="none" w:sz="0" w:space="0" w:color="auto"/>
            <w:bottom w:val="none" w:sz="0" w:space="0" w:color="auto"/>
            <w:right w:val="none" w:sz="0" w:space="0" w:color="auto"/>
          </w:divBdr>
        </w:div>
        <w:div w:id="1773436467">
          <w:marLeft w:val="0"/>
          <w:marRight w:val="0"/>
          <w:marTop w:val="0"/>
          <w:marBottom w:val="0"/>
          <w:divBdr>
            <w:top w:val="none" w:sz="0" w:space="0" w:color="auto"/>
            <w:left w:val="none" w:sz="0" w:space="0" w:color="auto"/>
            <w:bottom w:val="none" w:sz="0" w:space="0" w:color="auto"/>
            <w:right w:val="none" w:sz="0" w:space="0" w:color="auto"/>
          </w:divBdr>
        </w:div>
        <w:div w:id="1792361251">
          <w:marLeft w:val="0"/>
          <w:marRight w:val="0"/>
          <w:marTop w:val="0"/>
          <w:marBottom w:val="0"/>
          <w:divBdr>
            <w:top w:val="none" w:sz="0" w:space="0" w:color="auto"/>
            <w:left w:val="none" w:sz="0" w:space="0" w:color="auto"/>
            <w:bottom w:val="none" w:sz="0" w:space="0" w:color="auto"/>
            <w:right w:val="none" w:sz="0" w:space="0" w:color="auto"/>
          </w:divBdr>
        </w:div>
        <w:div w:id="1792630525">
          <w:marLeft w:val="0"/>
          <w:marRight w:val="0"/>
          <w:marTop w:val="0"/>
          <w:marBottom w:val="0"/>
          <w:divBdr>
            <w:top w:val="none" w:sz="0" w:space="0" w:color="auto"/>
            <w:left w:val="none" w:sz="0" w:space="0" w:color="auto"/>
            <w:bottom w:val="none" w:sz="0" w:space="0" w:color="auto"/>
            <w:right w:val="none" w:sz="0" w:space="0" w:color="auto"/>
          </w:divBdr>
        </w:div>
        <w:div w:id="1859736263">
          <w:marLeft w:val="0"/>
          <w:marRight w:val="0"/>
          <w:marTop w:val="0"/>
          <w:marBottom w:val="0"/>
          <w:divBdr>
            <w:top w:val="none" w:sz="0" w:space="0" w:color="auto"/>
            <w:left w:val="none" w:sz="0" w:space="0" w:color="auto"/>
            <w:bottom w:val="none" w:sz="0" w:space="0" w:color="auto"/>
            <w:right w:val="none" w:sz="0" w:space="0" w:color="auto"/>
          </w:divBdr>
        </w:div>
        <w:div w:id="1892375299">
          <w:marLeft w:val="0"/>
          <w:marRight w:val="0"/>
          <w:marTop w:val="0"/>
          <w:marBottom w:val="0"/>
          <w:divBdr>
            <w:top w:val="none" w:sz="0" w:space="0" w:color="auto"/>
            <w:left w:val="none" w:sz="0" w:space="0" w:color="auto"/>
            <w:bottom w:val="none" w:sz="0" w:space="0" w:color="auto"/>
            <w:right w:val="none" w:sz="0" w:space="0" w:color="auto"/>
          </w:divBdr>
        </w:div>
        <w:div w:id="1975982549">
          <w:marLeft w:val="0"/>
          <w:marRight w:val="0"/>
          <w:marTop w:val="0"/>
          <w:marBottom w:val="0"/>
          <w:divBdr>
            <w:top w:val="none" w:sz="0" w:space="0" w:color="auto"/>
            <w:left w:val="none" w:sz="0" w:space="0" w:color="auto"/>
            <w:bottom w:val="none" w:sz="0" w:space="0" w:color="auto"/>
            <w:right w:val="none" w:sz="0" w:space="0" w:color="auto"/>
          </w:divBdr>
        </w:div>
        <w:div w:id="1989749006">
          <w:marLeft w:val="0"/>
          <w:marRight w:val="0"/>
          <w:marTop w:val="0"/>
          <w:marBottom w:val="0"/>
          <w:divBdr>
            <w:top w:val="none" w:sz="0" w:space="0" w:color="auto"/>
            <w:left w:val="none" w:sz="0" w:space="0" w:color="auto"/>
            <w:bottom w:val="none" w:sz="0" w:space="0" w:color="auto"/>
            <w:right w:val="none" w:sz="0" w:space="0" w:color="auto"/>
          </w:divBdr>
        </w:div>
        <w:div w:id="2047942243">
          <w:marLeft w:val="0"/>
          <w:marRight w:val="0"/>
          <w:marTop w:val="0"/>
          <w:marBottom w:val="0"/>
          <w:divBdr>
            <w:top w:val="none" w:sz="0" w:space="0" w:color="auto"/>
            <w:left w:val="none" w:sz="0" w:space="0" w:color="auto"/>
            <w:bottom w:val="none" w:sz="0" w:space="0" w:color="auto"/>
            <w:right w:val="none" w:sz="0" w:space="0" w:color="auto"/>
          </w:divBdr>
        </w:div>
        <w:div w:id="2061585508">
          <w:marLeft w:val="0"/>
          <w:marRight w:val="0"/>
          <w:marTop w:val="0"/>
          <w:marBottom w:val="0"/>
          <w:divBdr>
            <w:top w:val="none" w:sz="0" w:space="0" w:color="auto"/>
            <w:left w:val="none" w:sz="0" w:space="0" w:color="auto"/>
            <w:bottom w:val="none" w:sz="0" w:space="0" w:color="auto"/>
            <w:right w:val="none" w:sz="0" w:space="0" w:color="auto"/>
          </w:divBdr>
        </w:div>
        <w:div w:id="2088842960">
          <w:marLeft w:val="0"/>
          <w:marRight w:val="0"/>
          <w:marTop w:val="0"/>
          <w:marBottom w:val="0"/>
          <w:divBdr>
            <w:top w:val="none" w:sz="0" w:space="0" w:color="auto"/>
            <w:left w:val="none" w:sz="0" w:space="0" w:color="auto"/>
            <w:bottom w:val="none" w:sz="0" w:space="0" w:color="auto"/>
            <w:right w:val="none" w:sz="0" w:space="0" w:color="auto"/>
          </w:divBdr>
        </w:div>
        <w:div w:id="2090538986">
          <w:marLeft w:val="0"/>
          <w:marRight w:val="0"/>
          <w:marTop w:val="0"/>
          <w:marBottom w:val="0"/>
          <w:divBdr>
            <w:top w:val="none" w:sz="0" w:space="0" w:color="auto"/>
            <w:left w:val="none" w:sz="0" w:space="0" w:color="auto"/>
            <w:bottom w:val="none" w:sz="0" w:space="0" w:color="auto"/>
            <w:right w:val="none" w:sz="0" w:space="0" w:color="auto"/>
          </w:divBdr>
        </w:div>
        <w:div w:id="2100246487">
          <w:marLeft w:val="0"/>
          <w:marRight w:val="0"/>
          <w:marTop w:val="0"/>
          <w:marBottom w:val="0"/>
          <w:divBdr>
            <w:top w:val="none" w:sz="0" w:space="0" w:color="auto"/>
            <w:left w:val="none" w:sz="0" w:space="0" w:color="auto"/>
            <w:bottom w:val="none" w:sz="0" w:space="0" w:color="auto"/>
            <w:right w:val="none" w:sz="0" w:space="0" w:color="auto"/>
          </w:divBdr>
        </w:div>
      </w:divsChild>
    </w:div>
    <w:div w:id="1719428250">
      <w:bodyDiv w:val="1"/>
      <w:marLeft w:val="0"/>
      <w:marRight w:val="0"/>
      <w:marTop w:val="0"/>
      <w:marBottom w:val="0"/>
      <w:divBdr>
        <w:top w:val="none" w:sz="0" w:space="0" w:color="auto"/>
        <w:left w:val="none" w:sz="0" w:space="0" w:color="auto"/>
        <w:bottom w:val="none" w:sz="0" w:space="0" w:color="auto"/>
        <w:right w:val="none" w:sz="0" w:space="0" w:color="auto"/>
      </w:divBdr>
      <w:divsChild>
        <w:div w:id="980157483">
          <w:marLeft w:val="0"/>
          <w:marRight w:val="0"/>
          <w:marTop w:val="0"/>
          <w:marBottom w:val="0"/>
          <w:divBdr>
            <w:top w:val="none" w:sz="0" w:space="0" w:color="auto"/>
            <w:left w:val="none" w:sz="0" w:space="0" w:color="auto"/>
            <w:bottom w:val="none" w:sz="0" w:space="0" w:color="auto"/>
            <w:right w:val="none" w:sz="0" w:space="0" w:color="auto"/>
          </w:divBdr>
        </w:div>
        <w:div w:id="1463886648">
          <w:marLeft w:val="0"/>
          <w:marRight w:val="0"/>
          <w:marTop w:val="0"/>
          <w:marBottom w:val="0"/>
          <w:divBdr>
            <w:top w:val="none" w:sz="0" w:space="0" w:color="auto"/>
            <w:left w:val="none" w:sz="0" w:space="0" w:color="auto"/>
            <w:bottom w:val="none" w:sz="0" w:space="0" w:color="auto"/>
            <w:right w:val="none" w:sz="0" w:space="0" w:color="auto"/>
          </w:divBdr>
        </w:div>
        <w:div w:id="1609508088">
          <w:marLeft w:val="0"/>
          <w:marRight w:val="0"/>
          <w:marTop w:val="0"/>
          <w:marBottom w:val="0"/>
          <w:divBdr>
            <w:top w:val="none" w:sz="0" w:space="0" w:color="auto"/>
            <w:left w:val="none" w:sz="0" w:space="0" w:color="auto"/>
            <w:bottom w:val="none" w:sz="0" w:space="0" w:color="auto"/>
            <w:right w:val="none" w:sz="0" w:space="0" w:color="auto"/>
          </w:divBdr>
        </w:div>
        <w:div w:id="1785152763">
          <w:marLeft w:val="0"/>
          <w:marRight w:val="0"/>
          <w:marTop w:val="0"/>
          <w:marBottom w:val="0"/>
          <w:divBdr>
            <w:top w:val="none" w:sz="0" w:space="0" w:color="auto"/>
            <w:left w:val="none" w:sz="0" w:space="0" w:color="auto"/>
            <w:bottom w:val="none" w:sz="0" w:space="0" w:color="auto"/>
            <w:right w:val="none" w:sz="0" w:space="0" w:color="auto"/>
          </w:divBdr>
        </w:div>
        <w:div w:id="1907833739">
          <w:marLeft w:val="0"/>
          <w:marRight w:val="0"/>
          <w:marTop w:val="0"/>
          <w:marBottom w:val="0"/>
          <w:divBdr>
            <w:top w:val="none" w:sz="0" w:space="0" w:color="auto"/>
            <w:left w:val="none" w:sz="0" w:space="0" w:color="auto"/>
            <w:bottom w:val="none" w:sz="0" w:space="0" w:color="auto"/>
            <w:right w:val="none" w:sz="0" w:space="0" w:color="auto"/>
          </w:divBdr>
        </w:div>
      </w:divsChild>
    </w:div>
    <w:div w:id="1769084992">
      <w:bodyDiv w:val="1"/>
      <w:marLeft w:val="0"/>
      <w:marRight w:val="0"/>
      <w:marTop w:val="0"/>
      <w:marBottom w:val="0"/>
      <w:divBdr>
        <w:top w:val="none" w:sz="0" w:space="0" w:color="auto"/>
        <w:left w:val="none" w:sz="0" w:space="0" w:color="auto"/>
        <w:bottom w:val="none" w:sz="0" w:space="0" w:color="auto"/>
        <w:right w:val="none" w:sz="0" w:space="0" w:color="auto"/>
      </w:divBdr>
      <w:divsChild>
        <w:div w:id="81031058">
          <w:marLeft w:val="0"/>
          <w:marRight w:val="0"/>
          <w:marTop w:val="0"/>
          <w:marBottom w:val="0"/>
          <w:divBdr>
            <w:top w:val="none" w:sz="0" w:space="0" w:color="auto"/>
            <w:left w:val="none" w:sz="0" w:space="0" w:color="auto"/>
            <w:bottom w:val="none" w:sz="0" w:space="0" w:color="auto"/>
            <w:right w:val="none" w:sz="0" w:space="0" w:color="auto"/>
          </w:divBdr>
        </w:div>
        <w:div w:id="140734646">
          <w:marLeft w:val="0"/>
          <w:marRight w:val="0"/>
          <w:marTop w:val="0"/>
          <w:marBottom w:val="0"/>
          <w:divBdr>
            <w:top w:val="none" w:sz="0" w:space="0" w:color="auto"/>
            <w:left w:val="none" w:sz="0" w:space="0" w:color="auto"/>
            <w:bottom w:val="none" w:sz="0" w:space="0" w:color="auto"/>
            <w:right w:val="none" w:sz="0" w:space="0" w:color="auto"/>
          </w:divBdr>
        </w:div>
        <w:div w:id="306593901">
          <w:marLeft w:val="0"/>
          <w:marRight w:val="0"/>
          <w:marTop w:val="0"/>
          <w:marBottom w:val="0"/>
          <w:divBdr>
            <w:top w:val="none" w:sz="0" w:space="0" w:color="auto"/>
            <w:left w:val="none" w:sz="0" w:space="0" w:color="auto"/>
            <w:bottom w:val="none" w:sz="0" w:space="0" w:color="auto"/>
            <w:right w:val="none" w:sz="0" w:space="0" w:color="auto"/>
          </w:divBdr>
        </w:div>
        <w:div w:id="687146085">
          <w:marLeft w:val="0"/>
          <w:marRight w:val="0"/>
          <w:marTop w:val="0"/>
          <w:marBottom w:val="0"/>
          <w:divBdr>
            <w:top w:val="none" w:sz="0" w:space="0" w:color="auto"/>
            <w:left w:val="none" w:sz="0" w:space="0" w:color="auto"/>
            <w:bottom w:val="none" w:sz="0" w:space="0" w:color="auto"/>
            <w:right w:val="none" w:sz="0" w:space="0" w:color="auto"/>
          </w:divBdr>
        </w:div>
        <w:div w:id="797649359">
          <w:marLeft w:val="0"/>
          <w:marRight w:val="0"/>
          <w:marTop w:val="0"/>
          <w:marBottom w:val="0"/>
          <w:divBdr>
            <w:top w:val="none" w:sz="0" w:space="0" w:color="auto"/>
            <w:left w:val="none" w:sz="0" w:space="0" w:color="auto"/>
            <w:bottom w:val="none" w:sz="0" w:space="0" w:color="auto"/>
            <w:right w:val="none" w:sz="0" w:space="0" w:color="auto"/>
          </w:divBdr>
        </w:div>
        <w:div w:id="817308885">
          <w:marLeft w:val="0"/>
          <w:marRight w:val="0"/>
          <w:marTop w:val="0"/>
          <w:marBottom w:val="0"/>
          <w:divBdr>
            <w:top w:val="none" w:sz="0" w:space="0" w:color="auto"/>
            <w:left w:val="none" w:sz="0" w:space="0" w:color="auto"/>
            <w:bottom w:val="none" w:sz="0" w:space="0" w:color="auto"/>
            <w:right w:val="none" w:sz="0" w:space="0" w:color="auto"/>
          </w:divBdr>
        </w:div>
        <w:div w:id="857474771">
          <w:marLeft w:val="0"/>
          <w:marRight w:val="0"/>
          <w:marTop w:val="0"/>
          <w:marBottom w:val="0"/>
          <w:divBdr>
            <w:top w:val="none" w:sz="0" w:space="0" w:color="auto"/>
            <w:left w:val="none" w:sz="0" w:space="0" w:color="auto"/>
            <w:bottom w:val="none" w:sz="0" w:space="0" w:color="auto"/>
            <w:right w:val="none" w:sz="0" w:space="0" w:color="auto"/>
          </w:divBdr>
        </w:div>
        <w:div w:id="1244100642">
          <w:marLeft w:val="0"/>
          <w:marRight w:val="0"/>
          <w:marTop w:val="0"/>
          <w:marBottom w:val="0"/>
          <w:divBdr>
            <w:top w:val="none" w:sz="0" w:space="0" w:color="auto"/>
            <w:left w:val="none" w:sz="0" w:space="0" w:color="auto"/>
            <w:bottom w:val="none" w:sz="0" w:space="0" w:color="auto"/>
            <w:right w:val="none" w:sz="0" w:space="0" w:color="auto"/>
          </w:divBdr>
        </w:div>
        <w:div w:id="1490639037">
          <w:marLeft w:val="0"/>
          <w:marRight w:val="0"/>
          <w:marTop w:val="0"/>
          <w:marBottom w:val="0"/>
          <w:divBdr>
            <w:top w:val="none" w:sz="0" w:space="0" w:color="auto"/>
            <w:left w:val="none" w:sz="0" w:space="0" w:color="auto"/>
            <w:bottom w:val="none" w:sz="0" w:space="0" w:color="auto"/>
            <w:right w:val="none" w:sz="0" w:space="0" w:color="auto"/>
          </w:divBdr>
        </w:div>
        <w:div w:id="1535195172">
          <w:marLeft w:val="0"/>
          <w:marRight w:val="0"/>
          <w:marTop w:val="0"/>
          <w:marBottom w:val="0"/>
          <w:divBdr>
            <w:top w:val="none" w:sz="0" w:space="0" w:color="auto"/>
            <w:left w:val="none" w:sz="0" w:space="0" w:color="auto"/>
            <w:bottom w:val="none" w:sz="0" w:space="0" w:color="auto"/>
            <w:right w:val="none" w:sz="0" w:space="0" w:color="auto"/>
          </w:divBdr>
        </w:div>
        <w:div w:id="1728063189">
          <w:marLeft w:val="0"/>
          <w:marRight w:val="0"/>
          <w:marTop w:val="0"/>
          <w:marBottom w:val="0"/>
          <w:divBdr>
            <w:top w:val="none" w:sz="0" w:space="0" w:color="auto"/>
            <w:left w:val="none" w:sz="0" w:space="0" w:color="auto"/>
            <w:bottom w:val="none" w:sz="0" w:space="0" w:color="auto"/>
            <w:right w:val="none" w:sz="0" w:space="0" w:color="auto"/>
          </w:divBdr>
        </w:div>
        <w:div w:id="1765807020">
          <w:marLeft w:val="0"/>
          <w:marRight w:val="0"/>
          <w:marTop w:val="0"/>
          <w:marBottom w:val="0"/>
          <w:divBdr>
            <w:top w:val="none" w:sz="0" w:space="0" w:color="auto"/>
            <w:left w:val="none" w:sz="0" w:space="0" w:color="auto"/>
            <w:bottom w:val="none" w:sz="0" w:space="0" w:color="auto"/>
            <w:right w:val="none" w:sz="0" w:space="0" w:color="auto"/>
          </w:divBdr>
        </w:div>
      </w:divsChild>
    </w:div>
    <w:div w:id="1900700218">
      <w:bodyDiv w:val="1"/>
      <w:marLeft w:val="0"/>
      <w:marRight w:val="0"/>
      <w:marTop w:val="0"/>
      <w:marBottom w:val="0"/>
      <w:divBdr>
        <w:top w:val="none" w:sz="0" w:space="0" w:color="auto"/>
        <w:left w:val="none" w:sz="0" w:space="0" w:color="auto"/>
        <w:bottom w:val="none" w:sz="0" w:space="0" w:color="auto"/>
        <w:right w:val="none" w:sz="0" w:space="0" w:color="auto"/>
      </w:divBdr>
      <w:divsChild>
        <w:div w:id="163671058">
          <w:marLeft w:val="0"/>
          <w:marRight w:val="0"/>
          <w:marTop w:val="0"/>
          <w:marBottom w:val="0"/>
          <w:divBdr>
            <w:top w:val="none" w:sz="0" w:space="0" w:color="auto"/>
            <w:left w:val="none" w:sz="0" w:space="0" w:color="auto"/>
            <w:bottom w:val="none" w:sz="0" w:space="0" w:color="auto"/>
            <w:right w:val="none" w:sz="0" w:space="0" w:color="auto"/>
          </w:divBdr>
        </w:div>
        <w:div w:id="257326507">
          <w:marLeft w:val="0"/>
          <w:marRight w:val="0"/>
          <w:marTop w:val="0"/>
          <w:marBottom w:val="0"/>
          <w:divBdr>
            <w:top w:val="none" w:sz="0" w:space="0" w:color="auto"/>
            <w:left w:val="none" w:sz="0" w:space="0" w:color="auto"/>
            <w:bottom w:val="none" w:sz="0" w:space="0" w:color="auto"/>
            <w:right w:val="none" w:sz="0" w:space="0" w:color="auto"/>
          </w:divBdr>
        </w:div>
        <w:div w:id="360010718">
          <w:marLeft w:val="0"/>
          <w:marRight w:val="0"/>
          <w:marTop w:val="0"/>
          <w:marBottom w:val="0"/>
          <w:divBdr>
            <w:top w:val="none" w:sz="0" w:space="0" w:color="auto"/>
            <w:left w:val="none" w:sz="0" w:space="0" w:color="auto"/>
            <w:bottom w:val="none" w:sz="0" w:space="0" w:color="auto"/>
            <w:right w:val="none" w:sz="0" w:space="0" w:color="auto"/>
          </w:divBdr>
        </w:div>
        <w:div w:id="360404425">
          <w:marLeft w:val="0"/>
          <w:marRight w:val="0"/>
          <w:marTop w:val="0"/>
          <w:marBottom w:val="0"/>
          <w:divBdr>
            <w:top w:val="none" w:sz="0" w:space="0" w:color="auto"/>
            <w:left w:val="none" w:sz="0" w:space="0" w:color="auto"/>
            <w:bottom w:val="none" w:sz="0" w:space="0" w:color="auto"/>
            <w:right w:val="none" w:sz="0" w:space="0" w:color="auto"/>
          </w:divBdr>
        </w:div>
        <w:div w:id="512493269">
          <w:marLeft w:val="0"/>
          <w:marRight w:val="0"/>
          <w:marTop w:val="0"/>
          <w:marBottom w:val="0"/>
          <w:divBdr>
            <w:top w:val="none" w:sz="0" w:space="0" w:color="auto"/>
            <w:left w:val="none" w:sz="0" w:space="0" w:color="auto"/>
            <w:bottom w:val="none" w:sz="0" w:space="0" w:color="auto"/>
            <w:right w:val="none" w:sz="0" w:space="0" w:color="auto"/>
          </w:divBdr>
        </w:div>
        <w:div w:id="620919829">
          <w:marLeft w:val="0"/>
          <w:marRight w:val="0"/>
          <w:marTop w:val="0"/>
          <w:marBottom w:val="0"/>
          <w:divBdr>
            <w:top w:val="none" w:sz="0" w:space="0" w:color="auto"/>
            <w:left w:val="none" w:sz="0" w:space="0" w:color="auto"/>
            <w:bottom w:val="none" w:sz="0" w:space="0" w:color="auto"/>
            <w:right w:val="none" w:sz="0" w:space="0" w:color="auto"/>
          </w:divBdr>
        </w:div>
        <w:div w:id="687022643">
          <w:marLeft w:val="0"/>
          <w:marRight w:val="0"/>
          <w:marTop w:val="0"/>
          <w:marBottom w:val="0"/>
          <w:divBdr>
            <w:top w:val="none" w:sz="0" w:space="0" w:color="auto"/>
            <w:left w:val="none" w:sz="0" w:space="0" w:color="auto"/>
            <w:bottom w:val="none" w:sz="0" w:space="0" w:color="auto"/>
            <w:right w:val="none" w:sz="0" w:space="0" w:color="auto"/>
          </w:divBdr>
        </w:div>
        <w:div w:id="720397927">
          <w:marLeft w:val="0"/>
          <w:marRight w:val="0"/>
          <w:marTop w:val="0"/>
          <w:marBottom w:val="0"/>
          <w:divBdr>
            <w:top w:val="none" w:sz="0" w:space="0" w:color="auto"/>
            <w:left w:val="none" w:sz="0" w:space="0" w:color="auto"/>
            <w:bottom w:val="none" w:sz="0" w:space="0" w:color="auto"/>
            <w:right w:val="none" w:sz="0" w:space="0" w:color="auto"/>
          </w:divBdr>
        </w:div>
        <w:div w:id="822701976">
          <w:marLeft w:val="0"/>
          <w:marRight w:val="0"/>
          <w:marTop w:val="0"/>
          <w:marBottom w:val="0"/>
          <w:divBdr>
            <w:top w:val="none" w:sz="0" w:space="0" w:color="auto"/>
            <w:left w:val="none" w:sz="0" w:space="0" w:color="auto"/>
            <w:bottom w:val="none" w:sz="0" w:space="0" w:color="auto"/>
            <w:right w:val="none" w:sz="0" w:space="0" w:color="auto"/>
          </w:divBdr>
        </w:div>
        <w:div w:id="883836662">
          <w:marLeft w:val="0"/>
          <w:marRight w:val="0"/>
          <w:marTop w:val="0"/>
          <w:marBottom w:val="0"/>
          <w:divBdr>
            <w:top w:val="none" w:sz="0" w:space="0" w:color="auto"/>
            <w:left w:val="none" w:sz="0" w:space="0" w:color="auto"/>
            <w:bottom w:val="none" w:sz="0" w:space="0" w:color="auto"/>
            <w:right w:val="none" w:sz="0" w:space="0" w:color="auto"/>
          </w:divBdr>
        </w:div>
        <w:div w:id="932124830">
          <w:marLeft w:val="0"/>
          <w:marRight w:val="0"/>
          <w:marTop w:val="0"/>
          <w:marBottom w:val="0"/>
          <w:divBdr>
            <w:top w:val="none" w:sz="0" w:space="0" w:color="auto"/>
            <w:left w:val="none" w:sz="0" w:space="0" w:color="auto"/>
            <w:bottom w:val="none" w:sz="0" w:space="0" w:color="auto"/>
            <w:right w:val="none" w:sz="0" w:space="0" w:color="auto"/>
          </w:divBdr>
        </w:div>
        <w:div w:id="1275986389">
          <w:marLeft w:val="0"/>
          <w:marRight w:val="0"/>
          <w:marTop w:val="0"/>
          <w:marBottom w:val="0"/>
          <w:divBdr>
            <w:top w:val="none" w:sz="0" w:space="0" w:color="auto"/>
            <w:left w:val="none" w:sz="0" w:space="0" w:color="auto"/>
            <w:bottom w:val="none" w:sz="0" w:space="0" w:color="auto"/>
            <w:right w:val="none" w:sz="0" w:space="0" w:color="auto"/>
          </w:divBdr>
        </w:div>
        <w:div w:id="1388532389">
          <w:marLeft w:val="0"/>
          <w:marRight w:val="0"/>
          <w:marTop w:val="0"/>
          <w:marBottom w:val="0"/>
          <w:divBdr>
            <w:top w:val="none" w:sz="0" w:space="0" w:color="auto"/>
            <w:left w:val="none" w:sz="0" w:space="0" w:color="auto"/>
            <w:bottom w:val="none" w:sz="0" w:space="0" w:color="auto"/>
            <w:right w:val="none" w:sz="0" w:space="0" w:color="auto"/>
          </w:divBdr>
        </w:div>
        <w:div w:id="1632975089">
          <w:marLeft w:val="0"/>
          <w:marRight w:val="0"/>
          <w:marTop w:val="0"/>
          <w:marBottom w:val="0"/>
          <w:divBdr>
            <w:top w:val="none" w:sz="0" w:space="0" w:color="auto"/>
            <w:left w:val="none" w:sz="0" w:space="0" w:color="auto"/>
            <w:bottom w:val="none" w:sz="0" w:space="0" w:color="auto"/>
            <w:right w:val="none" w:sz="0" w:space="0" w:color="auto"/>
          </w:divBdr>
        </w:div>
        <w:div w:id="1911034243">
          <w:marLeft w:val="0"/>
          <w:marRight w:val="0"/>
          <w:marTop w:val="0"/>
          <w:marBottom w:val="0"/>
          <w:divBdr>
            <w:top w:val="none" w:sz="0" w:space="0" w:color="auto"/>
            <w:left w:val="none" w:sz="0" w:space="0" w:color="auto"/>
            <w:bottom w:val="none" w:sz="0" w:space="0" w:color="auto"/>
            <w:right w:val="none" w:sz="0" w:space="0" w:color="auto"/>
          </w:divBdr>
        </w:div>
        <w:div w:id="2119907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0x006CEEDD53DFCB0147A4C4BFB3B9727B44</ContentTypeId>
    <TemplateUrl xmlns="http://schemas.microsoft.com/sharepoint/v3" xsi:nil="true"/>
    <ProtocolNumberIn xmlns="http://schemas.microsoft.com/sharepoint/v3" xsi:nil="true"/>
    <DocumentTypeId xmlns="http://schemas.microsoft.com/sharepoint/v3">3</DocumentTypeId>
    <ProtocolNumberOut xmlns="http://schemas.microsoft.com/sharepoint/v3">557/1</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s" ma:contentTypeID="0x006CEEDD53DFCB0147A4C4BFB3B9727B44" ma:contentTypeVersion="" ma:contentTypeDescription="" ma:contentTypeScope="" ma:versionID="99a795576e7e2c01168d64bd7616a703">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77F8D-0581-45B4-B3EA-F07D2F47FA8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D925033-BFC4-4465-9286-1198F3F4619B}">
  <ds:schemaRefs>
    <ds:schemaRef ds:uri="http://schemas.openxmlformats.org/officeDocument/2006/bibliography"/>
  </ds:schemaRefs>
</ds:datastoreItem>
</file>

<file path=customXml/itemProps3.xml><?xml version="1.0" encoding="utf-8"?>
<ds:datastoreItem xmlns:ds="http://schemas.openxmlformats.org/officeDocument/2006/customXml" ds:itemID="{2038A4CA-1509-4DF3-BF20-A9503EC3E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148</TotalTime>
  <Pages>578</Pages>
  <Words>61521</Words>
  <Characters>350676</Characters>
  <Application>Microsoft Office Word</Application>
  <DocSecurity>0</DocSecurity>
  <Lines>2922</Lines>
  <Paragraphs>822</Paragraphs>
  <ScaleCrop>false</ScaleCrop>
  <HeadingPairs>
    <vt:vector size="2" baseType="variant">
      <vt:variant>
        <vt:lpstr>Title</vt:lpstr>
      </vt:variant>
      <vt:variant>
        <vt:i4>1</vt:i4>
      </vt:variant>
    </vt:vector>
  </HeadingPairs>
  <TitlesOfParts>
    <vt:vector size="1" baseType="lpstr">
      <vt:lpstr>Tabela e perputhshmerise anglisht _ final MM</vt:lpstr>
    </vt:vector>
  </TitlesOfParts>
  <Company>Microsoft</Company>
  <LinksUpToDate>false</LinksUpToDate>
  <CharactersWithSpaces>411375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e perputhshmerise anglisht _ final MM</dc:title>
  <dc:creator>GeriPilaca</dc:creator>
  <cp:lastModifiedBy>Geri Pilaca</cp:lastModifiedBy>
  <cp:revision>14</cp:revision>
  <cp:lastPrinted>2018-10-24T14:28:00Z</cp:lastPrinted>
  <dcterms:created xsi:type="dcterms:W3CDTF">2025-12-16T13:32:00Z</dcterms:created>
  <dcterms:modified xsi:type="dcterms:W3CDTF">2026-07-28T14:41:00Z</dcterms:modified>
</cp:coreProperties>
</file>