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12029" w14:textId="7EA76B94" w:rsidR="000345DC" w:rsidRPr="00AF4504" w:rsidRDefault="000B5B3D" w:rsidP="00B3421E">
      <w:pPr>
        <w:spacing w:line="276" w:lineRule="auto"/>
        <w:jc w:val="center"/>
        <w:rPr>
          <w:rFonts w:ascii="Times New Roman" w:hAnsi="Times New Roman" w:cs="Times New Roman"/>
          <w:color w:val="000000" w:themeColor="text1"/>
          <w:sz w:val="24"/>
          <w:szCs w:val="24"/>
        </w:rPr>
      </w:pPr>
      <w:r w:rsidRPr="00AF4504">
        <w:rPr>
          <w:rFonts w:ascii="Times New Roman" w:hAnsi="Times New Roman" w:cs="Times New Roman"/>
          <w:noProof/>
          <w:color w:val="000000" w:themeColor="text1"/>
          <w:sz w:val="24"/>
          <w:szCs w:val="24"/>
          <w:lang w:val="en-US"/>
        </w:rPr>
        <w:drawing>
          <wp:inline distT="0" distB="0" distL="0" distR="0" wp14:anchorId="2B3241F6" wp14:editId="2FAC4387">
            <wp:extent cx="494030" cy="572770"/>
            <wp:effectExtent l="0" t="0" r="1270" b="0"/>
            <wp:docPr id="45321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030" cy="572770"/>
                    </a:xfrm>
                    <a:prstGeom prst="rect">
                      <a:avLst/>
                    </a:prstGeom>
                    <a:noFill/>
                  </pic:spPr>
                </pic:pic>
              </a:graphicData>
            </a:graphic>
          </wp:inline>
        </w:drawing>
      </w:r>
    </w:p>
    <w:p w14:paraId="688C7A1A" w14:textId="09D3A3ED"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r w:rsidRPr="00AF4504">
        <w:rPr>
          <w:rFonts w:ascii="Times New Roman" w:hAnsi="Times New Roman" w:cs="Times New Roman"/>
          <w:b/>
          <w:bCs/>
          <w:color w:val="000000" w:themeColor="text1"/>
          <w:sz w:val="24"/>
          <w:szCs w:val="24"/>
          <w:lang w:val="it-IT"/>
        </w:rPr>
        <w:t>REPUBLIKA E SHQIP</w:t>
      </w:r>
      <w:r w:rsidR="00BE05F7" w:rsidRPr="00AF4504">
        <w:rPr>
          <w:rFonts w:ascii="Times New Roman" w:hAnsi="Times New Roman" w:cs="Times New Roman"/>
          <w:b/>
          <w:bCs/>
          <w:color w:val="000000" w:themeColor="text1"/>
          <w:sz w:val="24"/>
          <w:szCs w:val="24"/>
          <w:lang w:val="it-IT"/>
        </w:rPr>
        <w:t>Ë</w:t>
      </w:r>
      <w:r w:rsidRPr="00AF4504">
        <w:rPr>
          <w:rFonts w:ascii="Times New Roman" w:hAnsi="Times New Roman" w:cs="Times New Roman"/>
          <w:b/>
          <w:bCs/>
          <w:color w:val="000000" w:themeColor="text1"/>
          <w:sz w:val="24"/>
          <w:szCs w:val="24"/>
          <w:lang w:val="it-IT"/>
        </w:rPr>
        <w:t>RIS</w:t>
      </w:r>
      <w:r w:rsidR="00BE05F7" w:rsidRPr="00AF4504">
        <w:rPr>
          <w:rFonts w:ascii="Times New Roman" w:hAnsi="Times New Roman" w:cs="Times New Roman"/>
          <w:b/>
          <w:bCs/>
          <w:color w:val="000000" w:themeColor="text1"/>
          <w:sz w:val="24"/>
          <w:szCs w:val="24"/>
          <w:lang w:val="it-IT"/>
        </w:rPr>
        <w:t>Ë</w:t>
      </w:r>
    </w:p>
    <w:p w14:paraId="4B3B037E" w14:textId="395557ED"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r w:rsidRPr="00AF4504">
        <w:rPr>
          <w:rFonts w:ascii="Times New Roman" w:hAnsi="Times New Roman" w:cs="Times New Roman"/>
          <w:b/>
          <w:bCs/>
          <w:color w:val="000000" w:themeColor="text1"/>
          <w:sz w:val="24"/>
          <w:szCs w:val="24"/>
          <w:lang w:val="it-IT"/>
        </w:rPr>
        <w:t>K</w:t>
      </w:r>
      <w:r w:rsidR="00BE05F7" w:rsidRPr="00AF4504">
        <w:rPr>
          <w:rFonts w:ascii="Times New Roman" w:hAnsi="Times New Roman" w:cs="Times New Roman"/>
          <w:b/>
          <w:bCs/>
          <w:color w:val="000000" w:themeColor="text1"/>
          <w:sz w:val="24"/>
          <w:szCs w:val="24"/>
          <w:lang w:val="it-IT"/>
        </w:rPr>
        <w:t>Ë</w:t>
      </w:r>
      <w:r w:rsidRPr="00AF4504">
        <w:rPr>
          <w:rFonts w:ascii="Times New Roman" w:hAnsi="Times New Roman" w:cs="Times New Roman"/>
          <w:b/>
          <w:bCs/>
          <w:color w:val="000000" w:themeColor="text1"/>
          <w:sz w:val="24"/>
          <w:szCs w:val="24"/>
          <w:lang w:val="it-IT"/>
        </w:rPr>
        <w:t>SHILLI I MINISTRAVE</w:t>
      </w:r>
    </w:p>
    <w:p w14:paraId="681B039B" w14:textId="77777777"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p>
    <w:p w14:paraId="720887CB" w14:textId="5F934BE9"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r w:rsidRPr="00AF4504">
        <w:rPr>
          <w:rFonts w:ascii="Times New Roman" w:hAnsi="Times New Roman" w:cs="Times New Roman"/>
          <w:b/>
          <w:bCs/>
          <w:color w:val="000000" w:themeColor="text1"/>
          <w:sz w:val="24"/>
          <w:szCs w:val="24"/>
          <w:lang w:val="it-IT"/>
        </w:rPr>
        <w:t>PROJEKT VENDIM</w:t>
      </w:r>
    </w:p>
    <w:p w14:paraId="4C4E59F3" w14:textId="77777777"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p>
    <w:p w14:paraId="41BC927F" w14:textId="1B4DB87F" w:rsidR="000B5B3D" w:rsidRPr="00AF4504" w:rsidRDefault="000B5B3D" w:rsidP="00B3421E">
      <w:pPr>
        <w:spacing w:line="276" w:lineRule="auto"/>
        <w:jc w:val="center"/>
        <w:rPr>
          <w:rFonts w:ascii="Times New Roman" w:hAnsi="Times New Roman" w:cs="Times New Roman"/>
          <w:b/>
          <w:bCs/>
          <w:color w:val="000000" w:themeColor="text1"/>
          <w:sz w:val="24"/>
          <w:szCs w:val="24"/>
          <w:lang w:val="it-IT"/>
        </w:rPr>
      </w:pPr>
      <w:r w:rsidRPr="00AF4504">
        <w:rPr>
          <w:rFonts w:ascii="Times New Roman" w:hAnsi="Times New Roman" w:cs="Times New Roman"/>
          <w:b/>
          <w:bCs/>
          <w:color w:val="000000" w:themeColor="text1"/>
          <w:sz w:val="24"/>
          <w:szCs w:val="24"/>
          <w:lang w:val="it-IT"/>
        </w:rPr>
        <w:t>Nr. _____, dat</w:t>
      </w:r>
      <w:r w:rsidR="00BC30C3" w:rsidRPr="00AF4504">
        <w:rPr>
          <w:rFonts w:ascii="Times New Roman" w:hAnsi="Times New Roman" w:cs="Times New Roman"/>
          <w:b/>
          <w:bCs/>
          <w:color w:val="000000" w:themeColor="text1"/>
          <w:sz w:val="24"/>
          <w:szCs w:val="24"/>
          <w:lang w:val="it-IT"/>
        </w:rPr>
        <w:t>ë</w:t>
      </w:r>
      <w:r w:rsidRPr="00AF4504">
        <w:rPr>
          <w:rFonts w:ascii="Times New Roman" w:hAnsi="Times New Roman" w:cs="Times New Roman"/>
          <w:b/>
          <w:bCs/>
          <w:color w:val="000000" w:themeColor="text1"/>
          <w:sz w:val="24"/>
          <w:szCs w:val="24"/>
          <w:lang w:val="it-IT"/>
        </w:rPr>
        <w:t xml:space="preserve"> ___.___.2026</w:t>
      </w:r>
    </w:p>
    <w:p w14:paraId="75F29435" w14:textId="77777777" w:rsidR="00D64ED0" w:rsidRPr="00AF4504" w:rsidRDefault="00D64ED0" w:rsidP="00B3421E">
      <w:pPr>
        <w:spacing w:line="276" w:lineRule="auto"/>
        <w:jc w:val="center"/>
        <w:rPr>
          <w:rFonts w:ascii="Times New Roman" w:hAnsi="Times New Roman" w:cs="Times New Roman"/>
          <w:b/>
          <w:bCs/>
          <w:color w:val="000000" w:themeColor="text1"/>
          <w:sz w:val="24"/>
          <w:szCs w:val="24"/>
          <w:lang w:val="it-IT"/>
        </w:rPr>
      </w:pPr>
    </w:p>
    <w:p w14:paraId="56A9B3B8" w14:textId="5F10B3D8" w:rsidR="00D64ED0" w:rsidRPr="00AF4504" w:rsidRDefault="00D64ED0" w:rsidP="00B3421E">
      <w:pPr>
        <w:spacing w:line="276" w:lineRule="auto"/>
        <w:jc w:val="center"/>
        <w:rPr>
          <w:rFonts w:ascii="Times New Roman" w:hAnsi="Times New Roman" w:cs="Times New Roman"/>
          <w:b/>
          <w:bCs/>
          <w:color w:val="000000" w:themeColor="text1"/>
          <w:sz w:val="24"/>
          <w:szCs w:val="24"/>
          <w:lang w:val="it-IT"/>
        </w:rPr>
      </w:pPr>
      <w:bookmarkStart w:id="0" w:name="_Hlk228790100"/>
      <w:r w:rsidRPr="00AF4504">
        <w:rPr>
          <w:rFonts w:ascii="Times New Roman" w:hAnsi="Times New Roman" w:cs="Times New Roman"/>
          <w:b/>
          <w:bCs/>
          <w:color w:val="000000" w:themeColor="text1"/>
          <w:sz w:val="24"/>
          <w:szCs w:val="24"/>
          <w:lang w:val="it-IT"/>
        </w:rPr>
        <w:t xml:space="preserve">PËR </w:t>
      </w:r>
    </w:p>
    <w:p w14:paraId="3FDBB624" w14:textId="4ACE40A8" w:rsidR="000023D4" w:rsidRPr="00AF4504" w:rsidRDefault="00D64ED0" w:rsidP="00576C7B">
      <w:pPr>
        <w:spacing w:line="276" w:lineRule="auto"/>
        <w:jc w:val="center"/>
        <w:rPr>
          <w:rFonts w:ascii="Times New Roman" w:hAnsi="Times New Roman" w:cs="Times New Roman"/>
          <w:b/>
          <w:bCs/>
          <w:color w:val="000000" w:themeColor="text1"/>
          <w:sz w:val="24"/>
          <w:szCs w:val="24"/>
          <w:lang w:val="it-IT"/>
        </w:rPr>
      </w:pPr>
      <w:r w:rsidRPr="00AF4504">
        <w:rPr>
          <w:rFonts w:ascii="Times New Roman" w:hAnsi="Times New Roman" w:cs="Times New Roman"/>
          <w:b/>
          <w:bCs/>
          <w:color w:val="000000" w:themeColor="text1"/>
          <w:sz w:val="24"/>
          <w:szCs w:val="24"/>
          <w:lang w:val="it-IT"/>
        </w:rPr>
        <w:t>PËRCAKTIMIN E MASAVE, LISTË</w:t>
      </w:r>
      <w:r w:rsidR="002B3A96" w:rsidRPr="00AF4504">
        <w:rPr>
          <w:rFonts w:ascii="Times New Roman" w:hAnsi="Times New Roman" w:cs="Times New Roman"/>
          <w:b/>
          <w:bCs/>
          <w:color w:val="000000" w:themeColor="text1"/>
          <w:sz w:val="24"/>
          <w:szCs w:val="24"/>
          <w:lang w:val="it-IT"/>
        </w:rPr>
        <w:t>S</w:t>
      </w:r>
      <w:r w:rsidRPr="00AF4504">
        <w:rPr>
          <w:rFonts w:ascii="Times New Roman" w:hAnsi="Times New Roman" w:cs="Times New Roman"/>
          <w:b/>
          <w:bCs/>
          <w:color w:val="000000" w:themeColor="text1"/>
          <w:sz w:val="24"/>
          <w:szCs w:val="24"/>
          <w:lang w:val="it-IT"/>
        </w:rPr>
        <w:t xml:space="preserve"> </w:t>
      </w:r>
      <w:r w:rsidR="002B3A96" w:rsidRPr="00AF4504">
        <w:rPr>
          <w:rFonts w:ascii="Times New Roman" w:hAnsi="Times New Roman" w:cs="Times New Roman"/>
          <w:b/>
          <w:bCs/>
          <w:color w:val="000000" w:themeColor="text1"/>
          <w:sz w:val="24"/>
          <w:szCs w:val="24"/>
          <w:lang w:val="it-IT"/>
        </w:rPr>
        <w:t>S</w:t>
      </w:r>
      <w:r w:rsidR="00576C7B" w:rsidRPr="00AF4504">
        <w:rPr>
          <w:rFonts w:ascii="Times New Roman" w:hAnsi="Times New Roman" w:cs="Times New Roman"/>
          <w:b/>
          <w:bCs/>
          <w:color w:val="000000" w:themeColor="text1"/>
          <w:sz w:val="24"/>
          <w:szCs w:val="24"/>
          <w:lang w:val="it-IT"/>
        </w:rPr>
        <w:t>Ë</w:t>
      </w:r>
      <w:r w:rsidRPr="00AF4504">
        <w:rPr>
          <w:rFonts w:ascii="Times New Roman" w:hAnsi="Times New Roman" w:cs="Times New Roman"/>
          <w:b/>
          <w:bCs/>
          <w:color w:val="000000" w:themeColor="text1"/>
          <w:sz w:val="24"/>
          <w:szCs w:val="24"/>
          <w:lang w:val="it-IT"/>
        </w:rPr>
        <w:t xml:space="preserve"> PRODUKTEVE PLASTIKE NJËPËRDORIMËSHE</w:t>
      </w:r>
      <w:r w:rsidR="002B3A96" w:rsidRPr="00AF4504">
        <w:rPr>
          <w:rFonts w:ascii="Times New Roman" w:hAnsi="Times New Roman" w:cs="Times New Roman"/>
          <w:b/>
          <w:bCs/>
          <w:color w:val="000000" w:themeColor="text1"/>
          <w:sz w:val="24"/>
          <w:szCs w:val="24"/>
          <w:lang w:val="it-IT"/>
        </w:rPr>
        <w:t xml:space="preserve"> T</w:t>
      </w:r>
      <w:r w:rsidR="00576C7B" w:rsidRPr="00AF4504">
        <w:rPr>
          <w:rFonts w:ascii="Times New Roman" w:hAnsi="Times New Roman" w:cs="Times New Roman"/>
          <w:b/>
          <w:bCs/>
          <w:color w:val="000000" w:themeColor="text1"/>
          <w:sz w:val="24"/>
          <w:szCs w:val="24"/>
          <w:lang w:val="it-IT"/>
        </w:rPr>
        <w:t>Ë</w:t>
      </w:r>
      <w:r w:rsidR="002B3A96" w:rsidRPr="00AF4504">
        <w:rPr>
          <w:rFonts w:ascii="Times New Roman" w:hAnsi="Times New Roman" w:cs="Times New Roman"/>
          <w:b/>
          <w:bCs/>
          <w:color w:val="000000" w:themeColor="text1"/>
          <w:sz w:val="24"/>
          <w:szCs w:val="24"/>
          <w:lang w:val="it-IT"/>
        </w:rPr>
        <w:t xml:space="preserve"> CILAT NDALOHET T</w:t>
      </w:r>
      <w:r w:rsidR="00576C7B" w:rsidRPr="00AF4504">
        <w:rPr>
          <w:rFonts w:ascii="Times New Roman" w:hAnsi="Times New Roman" w:cs="Times New Roman"/>
          <w:b/>
          <w:bCs/>
          <w:color w:val="000000" w:themeColor="text1"/>
          <w:sz w:val="24"/>
          <w:szCs w:val="24"/>
          <w:lang w:val="it-IT"/>
        </w:rPr>
        <w:t>Ë</w:t>
      </w:r>
      <w:r w:rsidR="002B3A96" w:rsidRPr="00AF4504">
        <w:rPr>
          <w:rFonts w:ascii="Times New Roman" w:hAnsi="Times New Roman" w:cs="Times New Roman"/>
          <w:b/>
          <w:bCs/>
          <w:color w:val="000000" w:themeColor="text1"/>
          <w:sz w:val="24"/>
          <w:szCs w:val="24"/>
          <w:lang w:val="it-IT"/>
        </w:rPr>
        <w:t xml:space="preserve"> P</w:t>
      </w:r>
      <w:r w:rsidR="00576C7B" w:rsidRPr="00AF4504">
        <w:rPr>
          <w:rFonts w:ascii="Times New Roman" w:hAnsi="Times New Roman" w:cs="Times New Roman"/>
          <w:b/>
          <w:bCs/>
          <w:color w:val="000000" w:themeColor="text1"/>
          <w:sz w:val="24"/>
          <w:szCs w:val="24"/>
          <w:lang w:val="it-IT"/>
        </w:rPr>
        <w:t>Ë</w:t>
      </w:r>
      <w:r w:rsidR="002B3A96" w:rsidRPr="00AF4504">
        <w:rPr>
          <w:rFonts w:ascii="Times New Roman" w:hAnsi="Times New Roman" w:cs="Times New Roman"/>
          <w:b/>
          <w:bCs/>
          <w:color w:val="000000" w:themeColor="text1"/>
          <w:sz w:val="24"/>
          <w:szCs w:val="24"/>
          <w:lang w:val="it-IT"/>
        </w:rPr>
        <w:t xml:space="preserve">RDOREN, </w:t>
      </w:r>
      <w:r w:rsidR="0028313F" w:rsidRPr="00AF4504">
        <w:rPr>
          <w:rFonts w:ascii="Times New Roman" w:hAnsi="Times New Roman" w:cs="Times New Roman"/>
          <w:b/>
          <w:bCs/>
          <w:color w:val="000000" w:themeColor="text1"/>
          <w:sz w:val="24"/>
          <w:szCs w:val="24"/>
          <w:lang w:val="it-IT"/>
        </w:rPr>
        <w:t xml:space="preserve">TË </w:t>
      </w:r>
      <w:r w:rsidR="002B3A96" w:rsidRPr="00AF4504">
        <w:rPr>
          <w:rFonts w:ascii="Times New Roman" w:hAnsi="Times New Roman" w:cs="Times New Roman"/>
          <w:b/>
          <w:bCs/>
          <w:color w:val="000000" w:themeColor="text1"/>
          <w:sz w:val="24"/>
          <w:szCs w:val="24"/>
          <w:lang w:val="it-IT"/>
        </w:rPr>
        <w:t>HIDHEN N</w:t>
      </w:r>
      <w:r w:rsidR="00576C7B" w:rsidRPr="00AF4504">
        <w:rPr>
          <w:rFonts w:ascii="Times New Roman" w:hAnsi="Times New Roman" w:cs="Times New Roman"/>
          <w:b/>
          <w:bCs/>
          <w:color w:val="000000" w:themeColor="text1"/>
          <w:sz w:val="24"/>
          <w:szCs w:val="24"/>
          <w:lang w:val="it-IT"/>
        </w:rPr>
        <w:t>Ë</w:t>
      </w:r>
      <w:r w:rsidR="002B3A96" w:rsidRPr="00AF4504">
        <w:rPr>
          <w:rFonts w:ascii="Times New Roman" w:hAnsi="Times New Roman" w:cs="Times New Roman"/>
          <w:b/>
          <w:bCs/>
          <w:color w:val="000000" w:themeColor="text1"/>
          <w:sz w:val="24"/>
          <w:szCs w:val="24"/>
          <w:lang w:val="it-IT"/>
        </w:rPr>
        <w:t xml:space="preserve"> TREG, </w:t>
      </w:r>
      <w:r w:rsidR="0028313F" w:rsidRPr="00AF4504">
        <w:rPr>
          <w:rFonts w:ascii="Times New Roman" w:hAnsi="Times New Roman" w:cs="Times New Roman"/>
          <w:b/>
          <w:bCs/>
          <w:color w:val="000000" w:themeColor="text1"/>
          <w:sz w:val="24"/>
          <w:szCs w:val="24"/>
          <w:lang w:val="it-IT"/>
        </w:rPr>
        <w:t xml:space="preserve">TË </w:t>
      </w:r>
      <w:r w:rsidR="002B3A96" w:rsidRPr="00AF4504">
        <w:rPr>
          <w:rFonts w:ascii="Times New Roman" w:hAnsi="Times New Roman" w:cs="Times New Roman"/>
          <w:b/>
          <w:bCs/>
          <w:color w:val="000000" w:themeColor="text1"/>
          <w:sz w:val="24"/>
          <w:szCs w:val="24"/>
          <w:lang w:val="it-IT"/>
        </w:rPr>
        <w:t xml:space="preserve">PRODHOHEN OSE </w:t>
      </w:r>
      <w:r w:rsidR="0028313F" w:rsidRPr="00AF4504">
        <w:rPr>
          <w:rFonts w:ascii="Times New Roman" w:hAnsi="Times New Roman" w:cs="Times New Roman"/>
          <w:b/>
          <w:bCs/>
          <w:color w:val="000000" w:themeColor="text1"/>
          <w:sz w:val="24"/>
          <w:szCs w:val="24"/>
          <w:lang w:val="it-IT"/>
        </w:rPr>
        <w:t xml:space="preserve">TË </w:t>
      </w:r>
      <w:r w:rsidR="002B3A96" w:rsidRPr="00AF4504">
        <w:rPr>
          <w:rFonts w:ascii="Times New Roman" w:hAnsi="Times New Roman" w:cs="Times New Roman"/>
          <w:b/>
          <w:bCs/>
          <w:color w:val="000000" w:themeColor="text1"/>
          <w:sz w:val="24"/>
          <w:szCs w:val="24"/>
          <w:lang w:val="it-IT"/>
        </w:rPr>
        <w:t>IMPORTOHEN</w:t>
      </w:r>
      <w:r w:rsidRPr="00AF4504">
        <w:rPr>
          <w:rFonts w:ascii="Times New Roman" w:hAnsi="Times New Roman" w:cs="Times New Roman"/>
          <w:b/>
          <w:bCs/>
          <w:color w:val="000000" w:themeColor="text1"/>
          <w:sz w:val="24"/>
          <w:szCs w:val="24"/>
          <w:lang w:val="it-IT"/>
        </w:rPr>
        <w:t xml:space="preserve">, </w:t>
      </w:r>
      <w:r w:rsidR="005D69ED" w:rsidRPr="00AF4504">
        <w:rPr>
          <w:rFonts w:ascii="Times New Roman" w:hAnsi="Times New Roman" w:cs="Times New Roman"/>
          <w:b/>
          <w:bCs/>
          <w:color w:val="000000" w:themeColor="text1"/>
          <w:sz w:val="24"/>
          <w:szCs w:val="24"/>
          <w:lang w:val="it-IT"/>
        </w:rPr>
        <w:t>INSTITUCIONE</w:t>
      </w:r>
      <w:r w:rsidR="00685AFC" w:rsidRPr="00AF4504">
        <w:rPr>
          <w:rFonts w:ascii="Times New Roman" w:hAnsi="Times New Roman" w:cs="Times New Roman"/>
          <w:b/>
          <w:bCs/>
          <w:color w:val="000000" w:themeColor="text1"/>
          <w:sz w:val="24"/>
          <w:szCs w:val="24"/>
          <w:lang w:val="it-IT"/>
        </w:rPr>
        <w:t>T</w:t>
      </w:r>
      <w:r w:rsidR="005D69ED" w:rsidRPr="00AF4504">
        <w:rPr>
          <w:rFonts w:ascii="Times New Roman" w:hAnsi="Times New Roman" w:cs="Times New Roman"/>
          <w:b/>
          <w:bCs/>
          <w:color w:val="000000" w:themeColor="text1"/>
          <w:sz w:val="24"/>
          <w:szCs w:val="24"/>
          <w:lang w:val="it-IT"/>
        </w:rPr>
        <w:t xml:space="preserve"> SHTETËRORE PËRGJEGJËSE </w:t>
      </w:r>
      <w:r w:rsidR="00C16594" w:rsidRPr="00AF4504">
        <w:rPr>
          <w:rFonts w:ascii="Times New Roman" w:hAnsi="Times New Roman" w:cs="Times New Roman"/>
          <w:b/>
          <w:bCs/>
          <w:color w:val="000000" w:themeColor="text1"/>
          <w:sz w:val="24"/>
          <w:szCs w:val="24"/>
          <w:lang w:val="it-IT"/>
        </w:rPr>
        <w:t xml:space="preserve">SI </w:t>
      </w:r>
      <w:r w:rsidRPr="00AF4504">
        <w:rPr>
          <w:rFonts w:ascii="Times New Roman" w:hAnsi="Times New Roman" w:cs="Times New Roman"/>
          <w:b/>
          <w:bCs/>
          <w:color w:val="000000" w:themeColor="text1"/>
          <w:sz w:val="24"/>
          <w:szCs w:val="24"/>
          <w:lang w:val="it-IT"/>
        </w:rPr>
        <w:t>DHE MIRATIMIN E KRITEREVE DHE MASAVE TË NEVOJSHME PËR PARANDALIMIN DHE ZVOGËLIMIN E NDIKIMIT NË MJEDIS TË DISA LLOJEVE TË PRODUKTEVE PLASTIKE NJËPËRDORIMËSHE</w:t>
      </w:r>
      <w:bookmarkEnd w:id="0"/>
      <w:r w:rsidRPr="00AF4504">
        <w:rPr>
          <w:rFonts w:ascii="Times New Roman" w:hAnsi="Times New Roman" w:cs="Times New Roman"/>
          <w:b/>
          <w:bCs/>
          <w:color w:val="000000" w:themeColor="text1"/>
          <w:sz w:val="24"/>
          <w:szCs w:val="24"/>
          <w:lang w:val="it-IT"/>
        </w:rPr>
        <w:t>”</w:t>
      </w:r>
      <w:r w:rsidR="0099775D" w:rsidRPr="00AF4504">
        <w:rPr>
          <w:rStyle w:val="FootnoteReference"/>
          <w:rFonts w:ascii="Times New Roman" w:hAnsi="Times New Roman"/>
          <w:b/>
          <w:bCs/>
          <w:color w:val="000000" w:themeColor="text1"/>
          <w:sz w:val="24"/>
          <w:szCs w:val="24"/>
        </w:rPr>
        <w:footnoteReference w:id="1"/>
      </w:r>
    </w:p>
    <w:p w14:paraId="3A1E5B45" w14:textId="166F490C" w:rsidR="001A7266" w:rsidRPr="00AF4504" w:rsidRDefault="001A7266" w:rsidP="00CD7891">
      <w:pPr>
        <w:spacing w:line="276" w:lineRule="auto"/>
        <w:rPr>
          <w:rFonts w:ascii="Times New Roman" w:hAnsi="Times New Roman" w:cs="Times New Roman"/>
          <w:b/>
          <w:bCs/>
          <w:color w:val="000000" w:themeColor="text1"/>
          <w:sz w:val="24"/>
          <w:szCs w:val="24"/>
          <w:lang w:val="it-IT"/>
        </w:rPr>
      </w:pPr>
    </w:p>
    <w:p w14:paraId="5ACE69E2" w14:textId="0F9CC7D8" w:rsidR="00CD2CD1" w:rsidRPr="00AF4504" w:rsidRDefault="00CD2CD1" w:rsidP="00B00158">
      <w:pPr>
        <w:pStyle w:val="NormalWeb"/>
        <w:spacing w:line="276" w:lineRule="auto"/>
        <w:jc w:val="both"/>
        <w:rPr>
          <w:color w:val="000000" w:themeColor="text1"/>
          <w:lang w:val="it-IT"/>
        </w:rPr>
      </w:pPr>
      <w:r w:rsidRPr="00AF4504">
        <w:rPr>
          <w:color w:val="000000" w:themeColor="text1"/>
          <w:lang w:val="it-IT"/>
        </w:rPr>
        <w:t xml:space="preserve">Në mbështetje të nenit 100 të Kushtetutës dhe të nenit 50 të ligjit nr. 57/2025, “Për menaxhimin e integruar të mbetjeve”, me propozimin e ministrit të </w:t>
      </w:r>
      <w:r w:rsidR="007941D8" w:rsidRPr="00AF4504">
        <w:rPr>
          <w:color w:val="000000" w:themeColor="text1"/>
          <w:lang w:val="it-IT"/>
        </w:rPr>
        <w:t>M</w:t>
      </w:r>
      <w:r w:rsidRPr="00AF4504">
        <w:rPr>
          <w:color w:val="000000" w:themeColor="text1"/>
          <w:lang w:val="it-IT"/>
        </w:rPr>
        <w:t>jedisit, Këshilli i</w:t>
      </w:r>
      <w:r w:rsidR="00B00158" w:rsidRPr="00AF4504">
        <w:rPr>
          <w:color w:val="000000" w:themeColor="text1"/>
          <w:lang w:val="it-IT"/>
        </w:rPr>
        <w:t xml:space="preserve"> </w:t>
      </w:r>
      <w:r w:rsidRPr="00AF4504">
        <w:rPr>
          <w:color w:val="000000" w:themeColor="text1"/>
          <w:lang w:val="it-IT"/>
        </w:rPr>
        <w:t>Ministrave,</w:t>
      </w:r>
    </w:p>
    <w:p w14:paraId="7DA4BD41" w14:textId="4208077E" w:rsidR="001A7266" w:rsidRPr="00AF4504" w:rsidRDefault="001A7266" w:rsidP="004A1C16">
      <w:pPr>
        <w:pStyle w:val="NormalWeb"/>
        <w:spacing w:line="276" w:lineRule="auto"/>
        <w:jc w:val="center"/>
        <w:rPr>
          <w:color w:val="000000" w:themeColor="text1"/>
          <w:lang w:val="it-IT"/>
        </w:rPr>
      </w:pPr>
      <w:r w:rsidRPr="00AF4504">
        <w:rPr>
          <w:color w:val="000000" w:themeColor="text1"/>
          <w:lang w:val="it-IT"/>
        </w:rPr>
        <w:t>VENDOSI:</w:t>
      </w:r>
    </w:p>
    <w:p w14:paraId="1E0FB450" w14:textId="77777777" w:rsidR="00D02ECD" w:rsidRPr="00AF4504" w:rsidRDefault="00D02ECD" w:rsidP="00685AFC">
      <w:pPr>
        <w:pStyle w:val="NormalWeb"/>
        <w:spacing w:line="276" w:lineRule="auto"/>
        <w:ind w:left="2124" w:firstLine="708"/>
        <w:jc w:val="both"/>
        <w:rPr>
          <w:b/>
          <w:bCs/>
          <w:color w:val="000000" w:themeColor="text1"/>
          <w:lang w:val="sq-AL"/>
        </w:rPr>
      </w:pPr>
      <w:r w:rsidRPr="00AF4504">
        <w:rPr>
          <w:b/>
          <w:bCs/>
          <w:color w:val="000000" w:themeColor="text1"/>
          <w:lang w:val="sq-AL"/>
        </w:rPr>
        <w:t>DISPOZITA TË PËRGJITHSHME</w:t>
      </w:r>
    </w:p>
    <w:p w14:paraId="1FE37347" w14:textId="77777777" w:rsidR="004A1C16" w:rsidRPr="00AF4504" w:rsidRDefault="004A1C16" w:rsidP="006B1327">
      <w:pPr>
        <w:pStyle w:val="NormalWeb"/>
        <w:spacing w:before="0" w:beforeAutospacing="0" w:after="0" w:afterAutospacing="0" w:line="276" w:lineRule="auto"/>
        <w:jc w:val="both"/>
        <w:rPr>
          <w:b/>
          <w:bCs/>
          <w:color w:val="000000" w:themeColor="text1"/>
          <w:lang w:val="it-IT"/>
        </w:rPr>
      </w:pPr>
    </w:p>
    <w:p w14:paraId="44AF8EC8" w14:textId="1F46CAC3" w:rsidR="00EA00EF" w:rsidRPr="00AF4504" w:rsidRDefault="00EA00EF" w:rsidP="00D02ECD">
      <w:pPr>
        <w:pStyle w:val="NormalWeb"/>
        <w:spacing w:before="0" w:beforeAutospacing="0" w:after="0" w:afterAutospacing="0" w:line="276" w:lineRule="auto"/>
        <w:jc w:val="center"/>
        <w:rPr>
          <w:color w:val="000000" w:themeColor="text1"/>
          <w:lang w:val="it-IT"/>
        </w:rPr>
      </w:pPr>
      <w:r w:rsidRPr="00AF4504">
        <w:rPr>
          <w:color w:val="000000" w:themeColor="text1"/>
          <w:lang w:val="it-IT"/>
        </w:rPr>
        <w:t>Neni 1</w:t>
      </w:r>
    </w:p>
    <w:p w14:paraId="79DD57D4" w14:textId="4176B93F" w:rsidR="007D2AD9" w:rsidRPr="00AF4504" w:rsidRDefault="007D2AD9" w:rsidP="00D02ECD">
      <w:pPr>
        <w:pStyle w:val="NormalWeb"/>
        <w:spacing w:before="0" w:beforeAutospacing="0" w:after="0" w:afterAutospacing="0" w:line="276" w:lineRule="auto"/>
        <w:jc w:val="center"/>
        <w:rPr>
          <w:b/>
          <w:bCs/>
          <w:color w:val="000000" w:themeColor="text1"/>
          <w:lang w:val="it-IT"/>
        </w:rPr>
      </w:pPr>
      <w:r w:rsidRPr="00AF4504">
        <w:rPr>
          <w:b/>
          <w:bCs/>
          <w:color w:val="000000" w:themeColor="text1"/>
          <w:lang w:val="it-IT"/>
        </w:rPr>
        <w:t>Objekti dhe fusha e zbatimit</w:t>
      </w:r>
    </w:p>
    <w:p w14:paraId="5BBF9443" w14:textId="77777777" w:rsidR="00CF77DA" w:rsidRPr="00AF4504" w:rsidRDefault="00CF77DA" w:rsidP="00D02ECD">
      <w:pPr>
        <w:pStyle w:val="NormalWeb"/>
        <w:spacing w:before="0" w:beforeAutospacing="0" w:after="0" w:afterAutospacing="0" w:line="276" w:lineRule="auto"/>
        <w:jc w:val="center"/>
        <w:rPr>
          <w:color w:val="000000" w:themeColor="text1"/>
          <w:lang w:val="it-IT"/>
        </w:rPr>
      </w:pPr>
    </w:p>
    <w:p w14:paraId="3F36770F" w14:textId="77777777" w:rsidR="00FF1211" w:rsidRPr="00AF4504" w:rsidRDefault="00FF1211" w:rsidP="00326776">
      <w:pPr>
        <w:numPr>
          <w:ilvl w:val="0"/>
          <w:numId w:val="41"/>
        </w:numPr>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Ky vendim ka për objekt:</w:t>
      </w:r>
    </w:p>
    <w:p w14:paraId="7D57C245" w14:textId="77777777" w:rsidR="00CF77DA" w:rsidRPr="00AF4504" w:rsidRDefault="00CF77DA" w:rsidP="00CF77DA">
      <w:pPr>
        <w:ind w:left="72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a) përcaktimin e masave për ndalimin e përdorimit, hedhjes në treg, prodhimit dhe importimit të disa produkteve plastike njëpërdorimëshe dhe miratimin e listës së tyre;</w:t>
      </w:r>
    </w:p>
    <w:p w14:paraId="007BB2D4" w14:textId="766E3798" w:rsidR="00CF77DA" w:rsidRPr="00AF4504" w:rsidRDefault="00CF77DA" w:rsidP="00CF77DA">
      <w:pPr>
        <w:ind w:left="72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b) përcaktimin e kritereve dhe masave të nevojshme për parandalimin dhe zvogëlimin e ndikimit të këtyre produkteve në mjedis;</w:t>
      </w:r>
    </w:p>
    <w:p w14:paraId="24881E72" w14:textId="77777777" w:rsidR="00CF77DA" w:rsidRPr="00AF4504" w:rsidRDefault="00CF77DA" w:rsidP="00CF77DA">
      <w:pPr>
        <w:ind w:left="72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c) përcaktimin e institucioneve shtetërore përgjegjëse dhe kompetencave të tyre për zbatimin e këtij vendimi.</w:t>
      </w:r>
    </w:p>
    <w:p w14:paraId="546467A1" w14:textId="38C7904A" w:rsidR="00C8546D" w:rsidRPr="00AF4504" w:rsidRDefault="0080138B" w:rsidP="00326776">
      <w:pPr>
        <w:numPr>
          <w:ilvl w:val="0"/>
          <w:numId w:val="41"/>
        </w:numPr>
        <w:spacing w:before="100" w:beforeAutospacing="1" w:after="100" w:afterAutospacing="1"/>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Ky vendim zbatohet p</w:t>
      </w:r>
      <w:r w:rsidR="00DE4CF9" w:rsidRPr="00AF4504">
        <w:rPr>
          <w:rFonts w:ascii="Times New Roman" w:eastAsia="Times New Roman" w:hAnsi="Times New Roman" w:cs="Times New Roman"/>
          <w:color w:val="000000" w:themeColor="text1"/>
          <w:sz w:val="24"/>
          <w:szCs w:val="24"/>
          <w:lang w:val="sq-AL"/>
        </w:rPr>
        <w:t>ë</w:t>
      </w:r>
      <w:r w:rsidRPr="00AF4504">
        <w:rPr>
          <w:rFonts w:ascii="Times New Roman" w:eastAsia="Times New Roman" w:hAnsi="Times New Roman" w:cs="Times New Roman"/>
          <w:color w:val="000000" w:themeColor="text1"/>
          <w:sz w:val="24"/>
          <w:szCs w:val="24"/>
          <w:lang w:val="sq-AL"/>
        </w:rPr>
        <w:t>r</w:t>
      </w:r>
      <w:r w:rsidR="0029746A" w:rsidRPr="00AF4504">
        <w:rPr>
          <w:rFonts w:ascii="Times New Roman" w:eastAsia="Times New Roman" w:hAnsi="Times New Roman" w:cs="Times New Roman"/>
          <w:color w:val="000000" w:themeColor="text1"/>
          <w:sz w:val="24"/>
          <w:szCs w:val="24"/>
          <w:lang w:val="sq-AL"/>
        </w:rPr>
        <w:t xml:space="preserve"> </w:t>
      </w:r>
      <w:r w:rsidR="00C8546D" w:rsidRPr="00AF4504">
        <w:rPr>
          <w:rFonts w:ascii="Times New Roman" w:eastAsia="Times New Roman" w:hAnsi="Times New Roman" w:cs="Times New Roman"/>
          <w:color w:val="000000" w:themeColor="text1"/>
          <w:sz w:val="24"/>
          <w:szCs w:val="24"/>
          <w:lang w:val="sq-AL"/>
        </w:rPr>
        <w:t>produktet plastike njëpërdorimëshe të listuara në Shtojcën I,</w:t>
      </w:r>
      <w:r w:rsidR="00587F3F" w:rsidRPr="00AF4504">
        <w:rPr>
          <w:rFonts w:ascii="Times New Roman" w:eastAsia="Times New Roman" w:hAnsi="Times New Roman" w:cs="Times New Roman"/>
          <w:color w:val="000000" w:themeColor="text1"/>
          <w:sz w:val="24"/>
          <w:szCs w:val="24"/>
          <w:lang w:val="sq-AL"/>
        </w:rPr>
        <w:t xml:space="preserve"> </w:t>
      </w:r>
      <w:r w:rsidR="00CF77DA" w:rsidRPr="00AF4504">
        <w:rPr>
          <w:rFonts w:ascii="Times New Roman" w:eastAsia="Times New Roman" w:hAnsi="Times New Roman" w:cs="Times New Roman"/>
          <w:color w:val="000000" w:themeColor="text1"/>
          <w:sz w:val="24"/>
          <w:szCs w:val="24"/>
          <w:lang w:val="sq-AL"/>
        </w:rPr>
        <w:t>bashk</w:t>
      </w:r>
      <w:r w:rsidR="00DE4CF9" w:rsidRPr="00AF4504">
        <w:rPr>
          <w:rFonts w:ascii="Times New Roman" w:eastAsia="Times New Roman" w:hAnsi="Times New Roman" w:cs="Times New Roman"/>
          <w:color w:val="000000" w:themeColor="text1"/>
          <w:sz w:val="24"/>
          <w:szCs w:val="24"/>
          <w:lang w:val="sq-AL"/>
        </w:rPr>
        <w:t>ë</w:t>
      </w:r>
      <w:r w:rsidR="00CF77DA" w:rsidRPr="00AF4504">
        <w:rPr>
          <w:rFonts w:ascii="Times New Roman" w:eastAsia="Times New Roman" w:hAnsi="Times New Roman" w:cs="Times New Roman"/>
          <w:color w:val="000000" w:themeColor="text1"/>
          <w:sz w:val="24"/>
          <w:szCs w:val="24"/>
          <w:lang w:val="sq-AL"/>
        </w:rPr>
        <w:t>lidhur k</w:t>
      </w:r>
      <w:r w:rsidR="00DE4CF9" w:rsidRPr="00AF4504">
        <w:rPr>
          <w:rFonts w:ascii="Times New Roman" w:eastAsia="Times New Roman" w:hAnsi="Times New Roman" w:cs="Times New Roman"/>
          <w:color w:val="000000" w:themeColor="text1"/>
          <w:sz w:val="24"/>
          <w:szCs w:val="24"/>
          <w:lang w:val="sq-AL"/>
        </w:rPr>
        <w:t>ë</w:t>
      </w:r>
      <w:r w:rsidR="00CF77DA" w:rsidRPr="00AF4504">
        <w:rPr>
          <w:rFonts w:ascii="Times New Roman" w:eastAsia="Times New Roman" w:hAnsi="Times New Roman" w:cs="Times New Roman"/>
          <w:color w:val="000000" w:themeColor="text1"/>
          <w:sz w:val="24"/>
          <w:szCs w:val="24"/>
          <w:lang w:val="sq-AL"/>
        </w:rPr>
        <w:t>tij vendimi</w:t>
      </w:r>
      <w:r w:rsidR="00587F3F" w:rsidRPr="00AF4504">
        <w:rPr>
          <w:rFonts w:ascii="Times New Roman" w:eastAsia="Times New Roman" w:hAnsi="Times New Roman" w:cs="Times New Roman"/>
          <w:color w:val="000000" w:themeColor="text1"/>
          <w:sz w:val="24"/>
          <w:szCs w:val="24"/>
          <w:lang w:val="sq-AL"/>
        </w:rPr>
        <w:t>,</w:t>
      </w:r>
      <w:r w:rsidR="00C8546D" w:rsidRPr="00AF4504">
        <w:rPr>
          <w:rFonts w:ascii="Times New Roman" w:eastAsia="Times New Roman" w:hAnsi="Times New Roman" w:cs="Times New Roman"/>
          <w:color w:val="000000" w:themeColor="text1"/>
          <w:sz w:val="24"/>
          <w:szCs w:val="24"/>
          <w:lang w:val="sq-AL"/>
        </w:rPr>
        <w:t xml:space="preserve"> për produktet e prodhuara nga plastika oxo-degradueshme, si dhe pajisjet e peshkimit që përmbajnë plastikë.</w:t>
      </w:r>
    </w:p>
    <w:p w14:paraId="48F298DC" w14:textId="7A75E091" w:rsidR="00BC30C3" w:rsidRPr="00AF4504" w:rsidRDefault="00C8546D" w:rsidP="00326776">
      <w:pPr>
        <w:numPr>
          <w:ilvl w:val="0"/>
          <w:numId w:val="41"/>
        </w:numPr>
        <w:spacing w:before="100" w:beforeAutospacing="1" w:after="100" w:afterAutospacing="1"/>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lastRenderedPageBreak/>
        <w:t>Në rast se dispozitat e këtij vendimi bien në kundërshtim me masat për ambalazhet dhe mbetjet e tyre, të miratuara në zbatim të nenit 49 të ligjit nr. 57/2025, "Për menaxhimin e integruar të mbetjeve", zbatohen dispozitat e këtij vendimi.</w:t>
      </w:r>
    </w:p>
    <w:p w14:paraId="4270F626" w14:textId="77777777" w:rsidR="000A2D99" w:rsidRPr="00AF4504" w:rsidRDefault="000A2D99" w:rsidP="000A2D99">
      <w:pPr>
        <w:pStyle w:val="NormalWeb"/>
        <w:spacing w:before="0" w:beforeAutospacing="0" w:after="0" w:afterAutospacing="0" w:line="276" w:lineRule="auto"/>
        <w:jc w:val="center"/>
        <w:rPr>
          <w:color w:val="000000" w:themeColor="text1"/>
          <w:lang w:val="sq-AL"/>
        </w:rPr>
      </w:pPr>
      <w:r w:rsidRPr="00AF4504">
        <w:rPr>
          <w:color w:val="000000" w:themeColor="text1"/>
          <w:lang w:val="sq-AL"/>
        </w:rPr>
        <w:t>Neni 2</w:t>
      </w:r>
    </w:p>
    <w:p w14:paraId="5EFF0CFB" w14:textId="5B9A1DAA" w:rsidR="000A2D99" w:rsidRPr="00AF4504" w:rsidRDefault="000A2D99" w:rsidP="000A2D99">
      <w:pPr>
        <w:pStyle w:val="NormalWeb"/>
        <w:spacing w:before="0" w:beforeAutospacing="0" w:after="0" w:afterAutospacing="0" w:line="276" w:lineRule="auto"/>
        <w:jc w:val="center"/>
        <w:rPr>
          <w:b/>
          <w:bCs/>
          <w:color w:val="000000" w:themeColor="text1"/>
          <w:lang w:val="sq-AL"/>
        </w:rPr>
      </w:pPr>
      <w:r w:rsidRPr="00AF4504">
        <w:rPr>
          <w:b/>
          <w:bCs/>
          <w:color w:val="000000" w:themeColor="text1"/>
          <w:lang w:val="sq-AL"/>
        </w:rPr>
        <w:t>Objektivat</w:t>
      </w:r>
    </w:p>
    <w:p w14:paraId="79A1E321" w14:textId="6097BFE1" w:rsidR="000A2D99" w:rsidRPr="00AF4504" w:rsidRDefault="00C74CD6" w:rsidP="00D27F68">
      <w:pPr>
        <w:pStyle w:val="BodyText"/>
        <w:spacing w:before="125" w:line="230" w:lineRule="auto"/>
        <w:ind w:left="360" w:right="54"/>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pacing w:val="-4"/>
          <w:sz w:val="24"/>
          <w:szCs w:val="24"/>
          <w:lang w:val="sq-AL"/>
        </w:rPr>
        <w:t>Ky vendim synon</w:t>
      </w:r>
      <w:r w:rsidR="000A2D99" w:rsidRPr="00AF4504">
        <w:rPr>
          <w:rFonts w:ascii="Times New Roman" w:hAnsi="Times New Roman" w:cs="Times New Roman"/>
          <w:color w:val="000000" w:themeColor="text1"/>
          <w:spacing w:val="-4"/>
          <w:sz w:val="24"/>
          <w:szCs w:val="24"/>
          <w:lang w:val="sq-AL"/>
        </w:rPr>
        <w:t xml:space="preserve"> të parandalojë dhe të reduktojë ndikimin e disa produkteve plastike në </w:t>
      </w:r>
      <w:r w:rsidR="00D27F68" w:rsidRPr="00AF4504">
        <w:rPr>
          <w:rFonts w:ascii="Times New Roman" w:hAnsi="Times New Roman" w:cs="Times New Roman"/>
          <w:color w:val="000000" w:themeColor="text1"/>
          <w:spacing w:val="-4"/>
          <w:sz w:val="24"/>
          <w:szCs w:val="24"/>
          <w:lang w:val="sq-AL"/>
        </w:rPr>
        <w:t xml:space="preserve"> </w:t>
      </w:r>
      <w:r w:rsidR="000A2D99" w:rsidRPr="00AF4504">
        <w:rPr>
          <w:rFonts w:ascii="Times New Roman" w:hAnsi="Times New Roman" w:cs="Times New Roman"/>
          <w:color w:val="000000" w:themeColor="text1"/>
          <w:spacing w:val="-4"/>
          <w:sz w:val="24"/>
          <w:szCs w:val="24"/>
          <w:lang w:val="sq-AL"/>
        </w:rPr>
        <w:t xml:space="preserve">mjedis, në veçanti në mjedisin ujor, dhe në shëndetin e njeriut, si dhe të promovojnë kalimin drejt një ekonomie </w:t>
      </w:r>
      <w:r w:rsidR="009C782F" w:rsidRPr="00AF4504">
        <w:rPr>
          <w:rFonts w:ascii="Times New Roman" w:hAnsi="Times New Roman" w:cs="Times New Roman"/>
          <w:color w:val="000000" w:themeColor="text1"/>
          <w:spacing w:val="-4"/>
          <w:sz w:val="24"/>
          <w:szCs w:val="24"/>
          <w:lang w:val="sq-AL"/>
        </w:rPr>
        <w:t>qarkulluese</w:t>
      </w:r>
      <w:r w:rsidR="000A2D99" w:rsidRPr="00AF4504">
        <w:rPr>
          <w:rFonts w:ascii="Times New Roman" w:hAnsi="Times New Roman" w:cs="Times New Roman"/>
          <w:color w:val="000000" w:themeColor="text1"/>
          <w:spacing w:val="-4"/>
          <w:sz w:val="24"/>
          <w:szCs w:val="24"/>
          <w:lang w:val="sq-AL"/>
        </w:rPr>
        <w:t xml:space="preserve"> me modele biznesi, produkte dhe materiale inovative dhe të qëndrueshme, duke kontribuar kështu edhe në funksionimin e efektshëm të tregut të brendshëm.</w:t>
      </w:r>
    </w:p>
    <w:p w14:paraId="084CB274" w14:textId="77777777" w:rsidR="00DA73FB" w:rsidRPr="00AF4504" w:rsidRDefault="00DA73FB" w:rsidP="00C111BE">
      <w:pPr>
        <w:pStyle w:val="NormalWeb"/>
        <w:spacing w:before="0" w:beforeAutospacing="0" w:after="0" w:afterAutospacing="0" w:line="276" w:lineRule="auto"/>
        <w:jc w:val="center"/>
        <w:rPr>
          <w:color w:val="000000" w:themeColor="text1"/>
          <w:lang w:val="sq-AL"/>
        </w:rPr>
      </w:pPr>
    </w:p>
    <w:p w14:paraId="0314A7BB" w14:textId="1AF12C76" w:rsidR="00DA3D1C" w:rsidRPr="00AF4504" w:rsidRDefault="00DA3D1C" w:rsidP="00C111BE">
      <w:pPr>
        <w:pStyle w:val="NormalWeb"/>
        <w:spacing w:before="0" w:beforeAutospacing="0" w:after="0" w:afterAutospacing="0" w:line="276" w:lineRule="auto"/>
        <w:jc w:val="center"/>
        <w:rPr>
          <w:color w:val="000000" w:themeColor="text1"/>
          <w:lang w:val="sq-AL"/>
        </w:rPr>
      </w:pPr>
      <w:r w:rsidRPr="00AF4504">
        <w:rPr>
          <w:color w:val="000000" w:themeColor="text1"/>
          <w:lang w:val="sq-AL"/>
        </w:rPr>
        <w:t>Neni 3</w:t>
      </w:r>
    </w:p>
    <w:p w14:paraId="01CBF908" w14:textId="2562FCCB" w:rsidR="00DA3D1C" w:rsidRPr="00AF4504" w:rsidRDefault="00DA3D1C" w:rsidP="00C111BE">
      <w:pPr>
        <w:pStyle w:val="NormalWeb"/>
        <w:spacing w:before="0" w:beforeAutospacing="0" w:after="0" w:afterAutospacing="0" w:line="276" w:lineRule="auto"/>
        <w:jc w:val="center"/>
        <w:rPr>
          <w:color w:val="000000" w:themeColor="text1"/>
          <w:lang w:val="sq-AL"/>
        </w:rPr>
      </w:pPr>
      <w:r w:rsidRPr="00AF4504">
        <w:rPr>
          <w:b/>
          <w:bCs/>
          <w:color w:val="000000" w:themeColor="text1"/>
          <w:lang w:val="sq-AL"/>
        </w:rPr>
        <w:t>Përkufizime</w:t>
      </w:r>
    </w:p>
    <w:p w14:paraId="2D8022B4" w14:textId="058CC188" w:rsidR="001A7266" w:rsidRPr="00AF4504" w:rsidRDefault="00E84114" w:rsidP="00894322">
      <w:pPr>
        <w:pStyle w:val="NormalWeb"/>
        <w:spacing w:line="276" w:lineRule="auto"/>
        <w:ind w:left="360"/>
        <w:jc w:val="both"/>
        <w:rPr>
          <w:color w:val="000000" w:themeColor="text1"/>
          <w:lang w:val="sq-AL"/>
        </w:rPr>
      </w:pPr>
      <w:r w:rsidRPr="00AF4504">
        <w:rPr>
          <w:color w:val="000000" w:themeColor="text1"/>
          <w:lang w:val="sq-AL"/>
        </w:rPr>
        <w:t xml:space="preserve">Termat e </w:t>
      </w:r>
      <w:r w:rsidR="00FC111E" w:rsidRPr="00AF4504">
        <w:rPr>
          <w:color w:val="000000" w:themeColor="text1"/>
          <w:lang w:val="sq-AL"/>
        </w:rPr>
        <w:t>p</w:t>
      </w:r>
      <w:r w:rsidR="00DE4CF9" w:rsidRPr="00AF4504">
        <w:rPr>
          <w:color w:val="000000" w:themeColor="text1"/>
          <w:lang w:val="sq-AL"/>
        </w:rPr>
        <w:t>ë</w:t>
      </w:r>
      <w:r w:rsidR="00FC111E" w:rsidRPr="00AF4504">
        <w:rPr>
          <w:color w:val="000000" w:themeColor="text1"/>
          <w:lang w:val="sq-AL"/>
        </w:rPr>
        <w:t>rdorur n</w:t>
      </w:r>
      <w:r w:rsidR="00DE4CF9" w:rsidRPr="00AF4504">
        <w:rPr>
          <w:color w:val="000000" w:themeColor="text1"/>
          <w:lang w:val="sq-AL"/>
        </w:rPr>
        <w:t>ë</w:t>
      </w:r>
      <w:r w:rsidR="00FC111E" w:rsidRPr="00AF4504">
        <w:rPr>
          <w:color w:val="000000" w:themeColor="text1"/>
          <w:lang w:val="sq-AL"/>
        </w:rPr>
        <w:t xml:space="preserve"> k</w:t>
      </w:r>
      <w:r w:rsidR="00DE4CF9" w:rsidRPr="00AF4504">
        <w:rPr>
          <w:color w:val="000000" w:themeColor="text1"/>
          <w:lang w:val="sq-AL"/>
        </w:rPr>
        <w:t>ë</w:t>
      </w:r>
      <w:r w:rsidR="00FC111E" w:rsidRPr="00AF4504">
        <w:rPr>
          <w:color w:val="000000" w:themeColor="text1"/>
          <w:lang w:val="sq-AL"/>
        </w:rPr>
        <w:t>t</w:t>
      </w:r>
      <w:r w:rsidR="00DE4CF9" w:rsidRPr="00AF4504">
        <w:rPr>
          <w:color w:val="000000" w:themeColor="text1"/>
          <w:lang w:val="sq-AL"/>
        </w:rPr>
        <w:t>ë</w:t>
      </w:r>
      <w:r w:rsidR="00FC111E" w:rsidRPr="00AF4504">
        <w:rPr>
          <w:color w:val="000000" w:themeColor="text1"/>
          <w:lang w:val="sq-AL"/>
        </w:rPr>
        <w:t xml:space="preserve"> vendim</w:t>
      </w:r>
      <w:r w:rsidR="00755210" w:rsidRPr="00AF4504">
        <w:rPr>
          <w:color w:val="000000" w:themeColor="text1"/>
          <w:lang w:val="sq-AL"/>
        </w:rPr>
        <w:t xml:space="preserve"> kan</w:t>
      </w:r>
      <w:r w:rsidR="00DE4CF9" w:rsidRPr="00AF4504">
        <w:rPr>
          <w:color w:val="000000" w:themeColor="text1"/>
          <w:lang w:val="sq-AL"/>
        </w:rPr>
        <w:t>ë</w:t>
      </w:r>
      <w:r w:rsidR="00755210" w:rsidRPr="00AF4504">
        <w:rPr>
          <w:color w:val="000000" w:themeColor="text1"/>
          <w:lang w:val="sq-AL"/>
        </w:rPr>
        <w:t xml:space="preserve"> t</w:t>
      </w:r>
      <w:r w:rsidR="00DE4CF9" w:rsidRPr="00AF4504">
        <w:rPr>
          <w:color w:val="000000" w:themeColor="text1"/>
          <w:lang w:val="sq-AL"/>
        </w:rPr>
        <w:t>ë</w:t>
      </w:r>
      <w:r w:rsidR="00755210" w:rsidRPr="00AF4504">
        <w:rPr>
          <w:color w:val="000000" w:themeColor="text1"/>
          <w:lang w:val="sq-AL"/>
        </w:rPr>
        <w:t xml:space="preserve"> nj</w:t>
      </w:r>
      <w:r w:rsidR="00DE4CF9" w:rsidRPr="00AF4504">
        <w:rPr>
          <w:color w:val="000000" w:themeColor="text1"/>
          <w:lang w:val="sq-AL"/>
        </w:rPr>
        <w:t>ë</w:t>
      </w:r>
      <w:r w:rsidR="00755210" w:rsidRPr="00AF4504">
        <w:rPr>
          <w:color w:val="000000" w:themeColor="text1"/>
          <w:lang w:val="sq-AL"/>
        </w:rPr>
        <w:t>jtin kup</w:t>
      </w:r>
      <w:r w:rsidR="0063687B" w:rsidRPr="00AF4504">
        <w:rPr>
          <w:color w:val="000000" w:themeColor="text1"/>
          <w:lang w:val="sq-AL"/>
        </w:rPr>
        <w:t>t</w:t>
      </w:r>
      <w:r w:rsidR="00755210" w:rsidRPr="00AF4504">
        <w:rPr>
          <w:color w:val="000000" w:themeColor="text1"/>
          <w:lang w:val="sq-AL"/>
        </w:rPr>
        <w:t>im me ata t</w:t>
      </w:r>
      <w:r w:rsidR="00DE4CF9" w:rsidRPr="00AF4504">
        <w:rPr>
          <w:color w:val="000000" w:themeColor="text1"/>
          <w:lang w:val="sq-AL"/>
        </w:rPr>
        <w:t>ë</w:t>
      </w:r>
      <w:r w:rsidR="00755210" w:rsidRPr="00AF4504">
        <w:rPr>
          <w:color w:val="000000" w:themeColor="text1"/>
          <w:lang w:val="sq-AL"/>
        </w:rPr>
        <w:t xml:space="preserve"> </w:t>
      </w:r>
      <w:r w:rsidRPr="00AF4504">
        <w:rPr>
          <w:color w:val="000000" w:themeColor="text1"/>
          <w:lang w:val="sq-AL"/>
        </w:rPr>
        <w:t>përcaktuar në nenin 4, të ligjit nr. 57, datë 16.10.2025 “Për menaxhimin e integruar të mbetjeve”</w:t>
      </w:r>
      <w:r w:rsidR="00755210" w:rsidRPr="00AF4504">
        <w:rPr>
          <w:color w:val="000000" w:themeColor="text1"/>
          <w:lang w:val="sq-AL"/>
        </w:rPr>
        <w:t>. N</w:t>
      </w:r>
      <w:r w:rsidR="00DE4CF9" w:rsidRPr="00AF4504">
        <w:rPr>
          <w:color w:val="000000" w:themeColor="text1"/>
          <w:lang w:val="sq-AL"/>
        </w:rPr>
        <w:t>ë</w:t>
      </w:r>
      <w:r w:rsidR="00755210" w:rsidRPr="00AF4504">
        <w:rPr>
          <w:color w:val="000000" w:themeColor="text1"/>
          <w:lang w:val="sq-AL"/>
        </w:rPr>
        <w:t xml:space="preserve"> kup</w:t>
      </w:r>
      <w:r w:rsidR="00C963A0" w:rsidRPr="00AF4504">
        <w:rPr>
          <w:color w:val="000000" w:themeColor="text1"/>
          <w:lang w:val="sq-AL"/>
        </w:rPr>
        <w:t>t</w:t>
      </w:r>
      <w:r w:rsidR="00755210" w:rsidRPr="00AF4504">
        <w:rPr>
          <w:color w:val="000000" w:themeColor="text1"/>
          <w:lang w:val="sq-AL"/>
        </w:rPr>
        <w:t>im t</w:t>
      </w:r>
      <w:r w:rsidR="00DE4CF9" w:rsidRPr="00AF4504">
        <w:rPr>
          <w:color w:val="000000" w:themeColor="text1"/>
          <w:lang w:val="sq-AL"/>
        </w:rPr>
        <w:t>ë</w:t>
      </w:r>
      <w:r w:rsidR="00755210" w:rsidRPr="00AF4504">
        <w:rPr>
          <w:color w:val="000000" w:themeColor="text1"/>
          <w:lang w:val="sq-AL"/>
        </w:rPr>
        <w:t xml:space="preserve"> k</w:t>
      </w:r>
      <w:r w:rsidR="00DE4CF9" w:rsidRPr="00AF4504">
        <w:rPr>
          <w:color w:val="000000" w:themeColor="text1"/>
          <w:lang w:val="sq-AL"/>
        </w:rPr>
        <w:t>ë</w:t>
      </w:r>
      <w:r w:rsidR="00755210" w:rsidRPr="00AF4504">
        <w:rPr>
          <w:color w:val="000000" w:themeColor="text1"/>
          <w:lang w:val="sq-AL"/>
        </w:rPr>
        <w:t xml:space="preserve">tij vendimi, </w:t>
      </w:r>
      <w:r w:rsidRPr="00AF4504">
        <w:rPr>
          <w:color w:val="000000" w:themeColor="text1"/>
          <w:lang w:val="sq-AL"/>
        </w:rPr>
        <w:t>me termat e mëposhtëm</w:t>
      </w:r>
      <w:r w:rsidR="00755210" w:rsidRPr="00AF4504">
        <w:rPr>
          <w:color w:val="000000" w:themeColor="text1"/>
          <w:lang w:val="sq-AL"/>
        </w:rPr>
        <w:t xml:space="preserve"> kan</w:t>
      </w:r>
      <w:r w:rsidR="00DE4CF9" w:rsidRPr="00AF4504">
        <w:rPr>
          <w:color w:val="000000" w:themeColor="text1"/>
          <w:lang w:val="sq-AL"/>
        </w:rPr>
        <w:t>ë</w:t>
      </w:r>
      <w:r w:rsidR="00755210" w:rsidRPr="00AF4504">
        <w:rPr>
          <w:color w:val="000000" w:themeColor="text1"/>
          <w:lang w:val="sq-AL"/>
        </w:rPr>
        <w:t xml:space="preserve"> k</w:t>
      </w:r>
      <w:r w:rsidR="00DE4CF9" w:rsidRPr="00AF4504">
        <w:rPr>
          <w:color w:val="000000" w:themeColor="text1"/>
          <w:lang w:val="sq-AL"/>
        </w:rPr>
        <w:t>ë</w:t>
      </w:r>
      <w:r w:rsidR="00755210" w:rsidRPr="00AF4504">
        <w:rPr>
          <w:color w:val="000000" w:themeColor="text1"/>
          <w:lang w:val="sq-AL"/>
        </w:rPr>
        <w:t>to kuptime</w:t>
      </w:r>
      <w:r w:rsidR="001A7266" w:rsidRPr="00AF4504">
        <w:rPr>
          <w:color w:val="000000" w:themeColor="text1"/>
          <w:lang w:val="sq-AL"/>
        </w:rPr>
        <w:t>:</w:t>
      </w:r>
    </w:p>
    <w:p w14:paraId="7E0AF49F" w14:textId="4E2DDE7F" w:rsidR="00AA367C" w:rsidRPr="00AF4504" w:rsidRDefault="00AA367C"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 xml:space="preserve">“plastikë” </w:t>
      </w:r>
      <w:r w:rsidR="00D87F05" w:rsidRPr="00AF4504">
        <w:rPr>
          <w:color w:val="000000" w:themeColor="text1"/>
          <w:lang w:val="sq-AL"/>
        </w:rPr>
        <w:t>ka kuptimin sipas</w:t>
      </w:r>
      <w:r w:rsidRPr="00AF4504">
        <w:rPr>
          <w:color w:val="000000" w:themeColor="text1"/>
          <w:lang w:val="sq-AL"/>
        </w:rPr>
        <w:t xml:space="preserve"> </w:t>
      </w:r>
      <w:r w:rsidR="00D87F05" w:rsidRPr="00AF4504">
        <w:rPr>
          <w:color w:val="000000" w:themeColor="text1"/>
          <w:lang w:val="sq-AL"/>
        </w:rPr>
        <w:t>p</w:t>
      </w:r>
      <w:r w:rsidR="00DE4CF9" w:rsidRPr="00AF4504">
        <w:rPr>
          <w:color w:val="000000" w:themeColor="text1"/>
          <w:lang w:val="sq-AL"/>
        </w:rPr>
        <w:t>ë</w:t>
      </w:r>
      <w:r w:rsidR="00D87F05" w:rsidRPr="00AF4504">
        <w:rPr>
          <w:color w:val="000000" w:themeColor="text1"/>
          <w:lang w:val="sq-AL"/>
        </w:rPr>
        <w:t>rcaktimit n</w:t>
      </w:r>
      <w:r w:rsidR="00DE4CF9" w:rsidRPr="00AF4504">
        <w:rPr>
          <w:color w:val="000000" w:themeColor="text1"/>
          <w:lang w:val="sq-AL"/>
        </w:rPr>
        <w:t>ë</w:t>
      </w:r>
      <w:r w:rsidR="00D87F05" w:rsidRPr="00AF4504">
        <w:rPr>
          <w:color w:val="000000" w:themeColor="text1"/>
          <w:lang w:val="sq-AL"/>
        </w:rPr>
        <w:t xml:space="preserve"> </w:t>
      </w:r>
      <w:r w:rsidRPr="00AF4504">
        <w:rPr>
          <w:color w:val="000000" w:themeColor="text1"/>
          <w:lang w:val="sq-AL"/>
        </w:rPr>
        <w:t>ligjin nr. 57/2025 “Për menaxhimin e integruar të mbetjeve”, duke përjashtuar polimeret natyrore që nuk janë modifikuar kimikisht</w:t>
      </w:r>
      <w:r w:rsidR="0042320B" w:rsidRPr="00AF4504">
        <w:rPr>
          <w:color w:val="000000" w:themeColor="text1"/>
          <w:lang w:val="sq-AL"/>
        </w:rPr>
        <w:t>;</w:t>
      </w:r>
    </w:p>
    <w:p w14:paraId="0F440843" w14:textId="0AD08F02" w:rsidR="001A7266" w:rsidRPr="00AF4504" w:rsidRDefault="001A7266"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 xml:space="preserve">“plastikë </w:t>
      </w:r>
      <w:r w:rsidR="00BC30C3" w:rsidRPr="00AF4504">
        <w:rPr>
          <w:color w:val="000000" w:themeColor="text1"/>
          <w:lang w:val="sq-AL"/>
        </w:rPr>
        <w:t>e oxo-degradueshme</w:t>
      </w:r>
      <w:r w:rsidRPr="00AF4504">
        <w:rPr>
          <w:color w:val="000000" w:themeColor="text1"/>
          <w:lang w:val="sq-AL"/>
        </w:rPr>
        <w:t>” nënkupton materialet plastike që përmbajnë aditivë të cilët, nëpërmjet oksidimit, çojnë në fragmentimin e materialit plastik në mikro-fragmente ose në dekompozim kimik;</w:t>
      </w:r>
    </w:p>
    <w:p w14:paraId="07B0F429" w14:textId="77777777" w:rsidR="00987258" w:rsidRPr="00AF4504" w:rsidRDefault="001A7266" w:rsidP="00844F0A">
      <w:pPr>
        <w:pStyle w:val="NormalWeb"/>
        <w:numPr>
          <w:ilvl w:val="0"/>
          <w:numId w:val="21"/>
        </w:numPr>
        <w:tabs>
          <w:tab w:val="left" w:pos="630"/>
        </w:tabs>
        <w:spacing w:before="0" w:beforeAutospacing="0" w:after="0" w:afterAutospacing="0" w:line="276" w:lineRule="auto"/>
        <w:ind w:left="360" w:firstLine="0"/>
        <w:jc w:val="both"/>
        <w:rPr>
          <w:color w:val="000000" w:themeColor="text1"/>
          <w:lang w:val="sq-AL"/>
        </w:rPr>
      </w:pPr>
      <w:r w:rsidRPr="00AF4504">
        <w:rPr>
          <w:color w:val="000000" w:themeColor="text1"/>
          <w:lang w:val="sq-AL"/>
        </w:rPr>
        <w:t>“pajisje peshkimi” nënkupton çdo mjet ose pjesë pajisjeje që përdoret në peshkim ose akuakulturë për të synuar, kapur ose rritur burime biologjike detare, ose që qëndron në sipërfaqen e detit dhe vendoset me qëllim të tërheqjes, kapjes ose rritjes së këtyre burimeve biologjike detare;</w:t>
      </w:r>
      <w:r w:rsidR="00987258" w:rsidRPr="00AF4504">
        <w:rPr>
          <w:color w:val="000000" w:themeColor="text1"/>
          <w:lang w:val="sq-AL"/>
        </w:rPr>
        <w:t xml:space="preserve"> </w:t>
      </w:r>
    </w:p>
    <w:p w14:paraId="410F7187" w14:textId="48C6A4E6" w:rsidR="00987258" w:rsidRPr="00AF4504" w:rsidRDefault="00987258" w:rsidP="00844F0A">
      <w:pPr>
        <w:pStyle w:val="NormalWeb"/>
        <w:numPr>
          <w:ilvl w:val="0"/>
          <w:numId w:val="21"/>
        </w:numPr>
        <w:tabs>
          <w:tab w:val="left" w:pos="630"/>
        </w:tabs>
        <w:spacing w:before="0" w:beforeAutospacing="0" w:after="0" w:afterAutospacing="0" w:line="276" w:lineRule="auto"/>
        <w:ind w:left="360" w:firstLine="0"/>
        <w:jc w:val="both"/>
        <w:rPr>
          <w:color w:val="000000" w:themeColor="text1"/>
          <w:lang w:val="sq-AL"/>
        </w:rPr>
      </w:pPr>
      <w:r w:rsidRPr="00AF4504">
        <w:rPr>
          <w:color w:val="000000" w:themeColor="text1"/>
          <w:lang w:val="sq-AL"/>
        </w:rPr>
        <w:t>“prodhues” nënkupton çdo person fizik ose juridik të vendosur në Shqipëri që, në mënyrë profesionale, prodhon, mbush, shet ose importon, pavarësisht teknikës së shitjes së përdorur, përfshirë përmes kontratave në largësi, dhe hedh në tregun shqiptar produkte plastike njëpërdorimëshe, produkte plastike njëpërdorimëshe të mbushura ose pajisje peshkimi që përmbajnë plastikë, përveç personave që ushtrojnë veprimtari peshkimi sipas përkufizimit në nenin 4, pika 1 të ligjit nr. 64/2012 “Për peshkimin”, i ndryshuar;</w:t>
      </w:r>
    </w:p>
    <w:p w14:paraId="08831C57" w14:textId="77777777" w:rsidR="00987258" w:rsidRPr="00AF4504" w:rsidRDefault="00987258" w:rsidP="00844F0A">
      <w:pPr>
        <w:pStyle w:val="NormalWeb"/>
        <w:numPr>
          <w:ilvl w:val="0"/>
          <w:numId w:val="21"/>
        </w:numPr>
        <w:tabs>
          <w:tab w:val="left" w:pos="630"/>
        </w:tabs>
        <w:spacing w:before="0" w:beforeAutospacing="0" w:after="0" w:afterAutospacing="0" w:line="276" w:lineRule="auto"/>
        <w:ind w:left="360" w:firstLine="0"/>
        <w:jc w:val="both"/>
        <w:rPr>
          <w:color w:val="000000" w:themeColor="text1"/>
          <w:lang w:val="sq-AL"/>
        </w:rPr>
      </w:pPr>
      <w:r w:rsidRPr="00AF4504">
        <w:rPr>
          <w:color w:val="000000" w:themeColor="text1"/>
          <w:lang w:val="sq-AL"/>
        </w:rPr>
        <w:t>“plastikë e biodegradueshme” nënkupton një plastikë që është e aftë të pësojë dekompozim fizik dhe biologjik, në mënyrë që në fund të shpërbëhet në dioksid karboni (CO₂), biomasa dhe ujë, që në përputhje me standardet evropiane për ambalazhin, është e rikuperueshme nëpërmjet kompostimit dhe tretjes anaerobe;</w:t>
      </w:r>
    </w:p>
    <w:p w14:paraId="28E2F658" w14:textId="630C003F" w:rsidR="00987258" w:rsidRPr="00AF4504" w:rsidRDefault="00987258"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“produkte të duhanit” ka kuptimin sipas përkufizimit në pikën 1 të nenit 3 të ligjit nr. 9636/2006 “Për mbrojtjen e shëndetit nga produktet e duhanit”</w:t>
      </w:r>
      <w:r w:rsidR="00286A33" w:rsidRPr="00AF4504">
        <w:rPr>
          <w:color w:val="000000" w:themeColor="text1"/>
          <w:lang w:val="sq-AL"/>
        </w:rPr>
        <w:t>;</w:t>
      </w:r>
      <w:r w:rsidRPr="00AF4504">
        <w:rPr>
          <w:color w:val="000000" w:themeColor="text1"/>
          <w:lang w:val="sq-AL"/>
        </w:rPr>
        <w:t xml:space="preserve"> </w:t>
      </w:r>
    </w:p>
    <w:p w14:paraId="7EF4C9EF" w14:textId="79982752" w:rsidR="001A7266" w:rsidRPr="00AF4504" w:rsidRDefault="001A7266"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“mbetje nga pajisjet e peshkimit” nënkupton çdo pajisje peshkimi që përfshihet në përkufizimin e mbetjeve, duke përfshirë të gjithë përbërësit, substancat ose materialet e veçanta që kanë qenë pjesë ose të lidhura me këto pajisje peshkimi kur janë hedhur, përfshirë rastet kur janë braktisur ose humbur;</w:t>
      </w:r>
    </w:p>
    <w:p w14:paraId="0FF3CB04" w14:textId="01A3E756" w:rsidR="001A7266" w:rsidRPr="00AF4504" w:rsidRDefault="001A7266"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lastRenderedPageBreak/>
        <w:t>“hedhje në treg” nënkupton vënien në dispozicion për herë të parë të një produkti në tregun Shqip</w:t>
      </w:r>
      <w:r w:rsidR="009D0215" w:rsidRPr="00AF4504">
        <w:rPr>
          <w:color w:val="000000" w:themeColor="text1"/>
          <w:lang w:val="sq-AL"/>
        </w:rPr>
        <w:t>tar</w:t>
      </w:r>
      <w:r w:rsidRPr="00AF4504">
        <w:rPr>
          <w:color w:val="000000" w:themeColor="text1"/>
          <w:lang w:val="sq-AL"/>
        </w:rPr>
        <w:t>;</w:t>
      </w:r>
    </w:p>
    <w:p w14:paraId="2F151F46" w14:textId="77777777" w:rsidR="00844F0A" w:rsidRPr="00AF4504" w:rsidRDefault="00844F0A"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“impiantet pritëse portuale” ka kuptimin sipas përkufizimit në VKM nr. 1104, datë 28.12.2015, “Për miratimin e kërkesave për parandalimin e shkarkimit në det të mbetjeve të krijuara nga anijet dhe mbetjeve të ngarkesave”, duke përfshirë përkufizimet e përcaktuara në ligjin nr. 9130, datë 8.9.2003, “Për Autoritetin Portual”, ligjin nr. 10109, datë 2.4.2009, “Për administratën detare të Republikës së Shqipërisë”, si dhe ligjin nr. 9251, datë 8.7.2004, “Kodi Detar i Republikës së Shqipërisë”;</w:t>
      </w:r>
    </w:p>
    <w:p w14:paraId="38D35F4F" w14:textId="77777777" w:rsidR="00844F0A" w:rsidRPr="00AF4504" w:rsidRDefault="001A7266"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“standard i harmonizuar” nënkupton një standard shqiptar që zbaton një standard evropian të miratuar mbi bazën e një kërkese të bërë nga Komisioni Evropian për zbatimin e legjislacionit të harmonizuar të Bashkimit Evropian;</w:t>
      </w:r>
      <w:r w:rsidR="00844F0A" w:rsidRPr="00AF4504">
        <w:rPr>
          <w:color w:val="000000" w:themeColor="text1"/>
          <w:lang w:val="sq-AL"/>
        </w:rPr>
        <w:t xml:space="preserve"> </w:t>
      </w:r>
    </w:p>
    <w:p w14:paraId="3A6F47CE" w14:textId="3F4E1C5B" w:rsidR="00844F0A" w:rsidRPr="00AF4504" w:rsidRDefault="00844F0A" w:rsidP="00844F0A">
      <w:pPr>
        <w:pStyle w:val="NormalWeb"/>
        <w:numPr>
          <w:ilvl w:val="0"/>
          <w:numId w:val="21"/>
        </w:numPr>
        <w:tabs>
          <w:tab w:val="left" w:pos="630"/>
        </w:tabs>
        <w:spacing w:line="276" w:lineRule="auto"/>
        <w:ind w:left="360" w:firstLine="0"/>
        <w:jc w:val="both"/>
        <w:rPr>
          <w:color w:val="000000" w:themeColor="text1"/>
          <w:lang w:val="sq-AL"/>
        </w:rPr>
      </w:pPr>
      <w:r w:rsidRPr="00AF4504">
        <w:rPr>
          <w:color w:val="000000" w:themeColor="text1"/>
          <w:lang w:val="sq-AL"/>
        </w:rPr>
        <w:t>“vënie në dispozicion në treg” nënkupton çdo furnizim të një produkti për shpërndarje, konsum ose përdorim në tregun shqiptar, në kuadër të një veprimtarie tregtare, kundrejt pagesës ose falas.</w:t>
      </w:r>
    </w:p>
    <w:p w14:paraId="5AE1A298" w14:textId="4B41D9CA" w:rsidR="00F74D4E" w:rsidRPr="00AF4504" w:rsidRDefault="00F74D4E" w:rsidP="00F74D4E">
      <w:pPr>
        <w:pStyle w:val="NormalWeb"/>
        <w:tabs>
          <w:tab w:val="left" w:pos="1080"/>
        </w:tabs>
        <w:spacing w:line="276" w:lineRule="auto"/>
        <w:ind w:left="360"/>
        <w:jc w:val="center"/>
        <w:rPr>
          <w:color w:val="000000" w:themeColor="text1"/>
          <w:lang w:val="sq-AL"/>
        </w:rPr>
      </w:pPr>
      <w:r w:rsidRPr="00AF4504">
        <w:rPr>
          <w:color w:val="000000" w:themeColor="text1"/>
          <w:lang w:val="sq-AL"/>
        </w:rPr>
        <w:t>KREU II</w:t>
      </w:r>
    </w:p>
    <w:p w14:paraId="683F7D8A" w14:textId="1648E6DE" w:rsidR="0073390A" w:rsidRPr="00AF4504" w:rsidRDefault="009C782F" w:rsidP="005E05BF">
      <w:pPr>
        <w:pStyle w:val="NormalWeb"/>
        <w:tabs>
          <w:tab w:val="left" w:pos="1080"/>
        </w:tabs>
        <w:spacing w:before="0" w:beforeAutospacing="0" w:after="0" w:afterAutospacing="0" w:line="276" w:lineRule="auto"/>
        <w:jc w:val="center"/>
        <w:rPr>
          <w:b/>
          <w:bCs/>
          <w:color w:val="000000" w:themeColor="text1"/>
          <w:lang w:val="sq-AL"/>
        </w:rPr>
      </w:pPr>
      <w:r w:rsidRPr="00AF4504">
        <w:rPr>
          <w:b/>
          <w:bCs/>
          <w:color w:val="000000" w:themeColor="text1"/>
          <w:lang w:val="sq-AL"/>
        </w:rPr>
        <w:t>MASAT MBI NDALIMIN E PRODHIMIT, IMPORTIMIT, VENDOSJES NË TREG DHE PËRDORIMIT  T</w:t>
      </w:r>
      <w:r w:rsidR="00DE4CF9" w:rsidRPr="00AF4504">
        <w:rPr>
          <w:b/>
          <w:bCs/>
          <w:color w:val="000000" w:themeColor="text1"/>
          <w:lang w:val="sq-AL"/>
        </w:rPr>
        <w:t>Ë</w:t>
      </w:r>
      <w:r w:rsidRPr="00AF4504">
        <w:rPr>
          <w:b/>
          <w:bCs/>
          <w:color w:val="000000" w:themeColor="text1"/>
          <w:lang w:val="sq-AL"/>
        </w:rPr>
        <w:t xml:space="preserve"> PRODUKTEVE PLASTIKE NJ</w:t>
      </w:r>
      <w:r w:rsidR="00DE4CF9" w:rsidRPr="00AF4504">
        <w:rPr>
          <w:b/>
          <w:bCs/>
          <w:color w:val="000000" w:themeColor="text1"/>
          <w:lang w:val="sq-AL"/>
        </w:rPr>
        <w:t>Ë</w:t>
      </w:r>
      <w:r w:rsidRPr="00AF4504">
        <w:rPr>
          <w:b/>
          <w:bCs/>
          <w:color w:val="000000" w:themeColor="text1"/>
          <w:lang w:val="sq-AL"/>
        </w:rPr>
        <w:t>P</w:t>
      </w:r>
      <w:r w:rsidR="00DE4CF9" w:rsidRPr="00AF4504">
        <w:rPr>
          <w:b/>
          <w:bCs/>
          <w:color w:val="000000" w:themeColor="text1"/>
          <w:lang w:val="sq-AL"/>
        </w:rPr>
        <w:t>Ë</w:t>
      </w:r>
      <w:r w:rsidRPr="00AF4504">
        <w:rPr>
          <w:b/>
          <w:bCs/>
          <w:color w:val="000000" w:themeColor="text1"/>
          <w:lang w:val="sq-AL"/>
        </w:rPr>
        <w:t>RDORIMSHE SI DHE ZVOG</w:t>
      </w:r>
      <w:r w:rsidR="00DE4CF9" w:rsidRPr="00AF4504">
        <w:rPr>
          <w:b/>
          <w:bCs/>
          <w:color w:val="000000" w:themeColor="text1"/>
          <w:lang w:val="sq-AL"/>
        </w:rPr>
        <w:t>Ë</w:t>
      </w:r>
      <w:r w:rsidRPr="00AF4504">
        <w:rPr>
          <w:b/>
          <w:bCs/>
          <w:color w:val="000000" w:themeColor="text1"/>
          <w:lang w:val="sq-AL"/>
        </w:rPr>
        <w:t>LIMIT T</w:t>
      </w:r>
      <w:r w:rsidR="00DE4CF9" w:rsidRPr="00AF4504">
        <w:rPr>
          <w:b/>
          <w:bCs/>
          <w:color w:val="000000" w:themeColor="text1"/>
          <w:lang w:val="sq-AL"/>
        </w:rPr>
        <w:t>Ë</w:t>
      </w:r>
      <w:r w:rsidRPr="00AF4504">
        <w:rPr>
          <w:b/>
          <w:bCs/>
          <w:color w:val="000000" w:themeColor="text1"/>
          <w:lang w:val="sq-AL"/>
        </w:rPr>
        <w:t xml:space="preserve"> NDIKIMIT N</w:t>
      </w:r>
      <w:r w:rsidR="00DE4CF9" w:rsidRPr="00AF4504">
        <w:rPr>
          <w:b/>
          <w:bCs/>
          <w:color w:val="000000" w:themeColor="text1"/>
          <w:lang w:val="sq-AL"/>
        </w:rPr>
        <w:t>Ë</w:t>
      </w:r>
      <w:r w:rsidRPr="00AF4504">
        <w:rPr>
          <w:b/>
          <w:bCs/>
          <w:color w:val="000000" w:themeColor="text1"/>
          <w:lang w:val="sq-AL"/>
        </w:rPr>
        <w:t xml:space="preserve"> MJEDIS</w:t>
      </w:r>
    </w:p>
    <w:p w14:paraId="5F85CED0" w14:textId="77777777" w:rsidR="00E77E50" w:rsidRPr="00AF4504" w:rsidRDefault="00E77E50" w:rsidP="005E05BF">
      <w:pPr>
        <w:pStyle w:val="NormalWeb"/>
        <w:tabs>
          <w:tab w:val="left" w:pos="1080"/>
        </w:tabs>
        <w:spacing w:before="0" w:beforeAutospacing="0" w:after="0" w:afterAutospacing="0" w:line="276" w:lineRule="auto"/>
        <w:jc w:val="center"/>
        <w:rPr>
          <w:color w:val="000000" w:themeColor="text1"/>
          <w:lang w:val="sq-AL"/>
        </w:rPr>
      </w:pPr>
    </w:p>
    <w:p w14:paraId="552C1300" w14:textId="1DDAA6D8" w:rsidR="003255CD" w:rsidRPr="00AF4504" w:rsidRDefault="00002BDF" w:rsidP="005E05BF">
      <w:pPr>
        <w:pStyle w:val="NormalWeb"/>
        <w:tabs>
          <w:tab w:val="left" w:pos="1080"/>
        </w:tabs>
        <w:spacing w:before="0" w:beforeAutospacing="0" w:after="0" w:afterAutospacing="0" w:line="276" w:lineRule="auto"/>
        <w:jc w:val="center"/>
        <w:rPr>
          <w:color w:val="000000" w:themeColor="text1"/>
          <w:lang w:val="sq-AL"/>
        </w:rPr>
      </w:pPr>
      <w:r w:rsidRPr="00AF4504">
        <w:rPr>
          <w:color w:val="000000" w:themeColor="text1"/>
          <w:lang w:val="sq-AL"/>
        </w:rPr>
        <w:t>Neni</w:t>
      </w:r>
      <w:r w:rsidR="003255CD" w:rsidRPr="00AF4504">
        <w:rPr>
          <w:color w:val="000000" w:themeColor="text1"/>
          <w:lang w:val="sq-AL"/>
        </w:rPr>
        <w:t xml:space="preserve"> 4</w:t>
      </w:r>
    </w:p>
    <w:p w14:paraId="16E1C45D" w14:textId="31E55B02" w:rsidR="003255CD" w:rsidRPr="00AF4504" w:rsidRDefault="005E05BF" w:rsidP="005E05BF">
      <w:pPr>
        <w:pStyle w:val="NormalWeb"/>
        <w:tabs>
          <w:tab w:val="left" w:pos="1080"/>
        </w:tabs>
        <w:spacing w:before="0" w:beforeAutospacing="0" w:after="0" w:afterAutospacing="0" w:line="276" w:lineRule="auto"/>
        <w:jc w:val="center"/>
        <w:rPr>
          <w:b/>
          <w:bCs/>
          <w:color w:val="000000" w:themeColor="text1"/>
          <w:lang w:val="sq-AL"/>
        </w:rPr>
      </w:pPr>
      <w:r w:rsidRPr="00AF4504">
        <w:rPr>
          <w:b/>
          <w:bCs/>
          <w:color w:val="000000" w:themeColor="text1"/>
          <w:lang w:val="sq-AL"/>
        </w:rPr>
        <w:t>L</w:t>
      </w:r>
      <w:r w:rsidR="003255CD" w:rsidRPr="00AF4504">
        <w:rPr>
          <w:b/>
          <w:bCs/>
          <w:color w:val="000000" w:themeColor="text1"/>
          <w:lang w:val="sq-AL"/>
        </w:rPr>
        <w:t>ista e produkteve plastike</w:t>
      </w:r>
    </w:p>
    <w:p w14:paraId="6CD933F9" w14:textId="5F241407" w:rsidR="000F43F6" w:rsidRPr="00AF4504" w:rsidRDefault="003255CD" w:rsidP="00B83DF5">
      <w:pPr>
        <w:pStyle w:val="NormalWeb"/>
        <w:tabs>
          <w:tab w:val="left" w:pos="1080"/>
        </w:tabs>
        <w:spacing w:line="276" w:lineRule="auto"/>
        <w:jc w:val="both"/>
        <w:rPr>
          <w:color w:val="000000" w:themeColor="text1"/>
          <w:lang w:val="sq-AL"/>
        </w:rPr>
      </w:pPr>
      <w:r w:rsidRPr="00AF4504">
        <w:rPr>
          <w:color w:val="000000" w:themeColor="text1"/>
          <w:lang w:val="sq-AL"/>
        </w:rPr>
        <w:t xml:space="preserve">1. </w:t>
      </w:r>
      <w:r w:rsidR="00CC5D8A" w:rsidRPr="00AF4504">
        <w:rPr>
          <w:color w:val="000000" w:themeColor="text1"/>
          <w:lang w:val="sq-AL"/>
        </w:rPr>
        <w:t xml:space="preserve">"Produktet plastike njëpërdorimëshe, për të cilat ndalohet prodhimi, importimi, vendosja në treg dhe përdorimi, listohen në Shtojcën I, </w:t>
      </w:r>
      <w:r w:rsidR="000F43F6" w:rsidRPr="00AF4504">
        <w:rPr>
          <w:color w:val="000000" w:themeColor="text1"/>
          <w:lang w:val="sq-AL"/>
        </w:rPr>
        <w:t>q</w:t>
      </w:r>
      <w:r w:rsidR="00DE4CF9" w:rsidRPr="00AF4504">
        <w:rPr>
          <w:color w:val="000000" w:themeColor="text1"/>
          <w:lang w:val="sq-AL"/>
        </w:rPr>
        <w:t>ë</w:t>
      </w:r>
      <w:r w:rsidR="000F43F6" w:rsidRPr="00AF4504">
        <w:rPr>
          <w:color w:val="000000" w:themeColor="text1"/>
          <w:lang w:val="sq-AL"/>
        </w:rPr>
        <w:t xml:space="preserve"> i bashk</w:t>
      </w:r>
      <w:r w:rsidR="00DE4CF9" w:rsidRPr="00AF4504">
        <w:rPr>
          <w:color w:val="000000" w:themeColor="text1"/>
          <w:lang w:val="sq-AL"/>
        </w:rPr>
        <w:t>ë</w:t>
      </w:r>
      <w:r w:rsidR="000F43F6" w:rsidRPr="00AF4504">
        <w:rPr>
          <w:color w:val="000000" w:themeColor="text1"/>
          <w:lang w:val="sq-AL"/>
        </w:rPr>
        <w:t>lidhet k</w:t>
      </w:r>
      <w:r w:rsidR="00DE4CF9" w:rsidRPr="00AF4504">
        <w:rPr>
          <w:color w:val="000000" w:themeColor="text1"/>
          <w:lang w:val="sq-AL"/>
        </w:rPr>
        <w:t>ë</w:t>
      </w:r>
      <w:r w:rsidR="000F43F6" w:rsidRPr="00AF4504">
        <w:rPr>
          <w:color w:val="000000" w:themeColor="text1"/>
          <w:lang w:val="sq-AL"/>
        </w:rPr>
        <w:t xml:space="preserve">tij vendimi dhe </w:t>
      </w:r>
      <w:r w:rsidR="00DE4CF9" w:rsidRPr="00AF4504">
        <w:rPr>
          <w:color w:val="000000" w:themeColor="text1"/>
          <w:lang w:val="sq-AL"/>
        </w:rPr>
        <w:t>ë</w:t>
      </w:r>
      <w:r w:rsidR="000F43F6" w:rsidRPr="00AF4504">
        <w:rPr>
          <w:color w:val="000000" w:themeColor="text1"/>
          <w:lang w:val="sq-AL"/>
        </w:rPr>
        <w:t>sht</w:t>
      </w:r>
      <w:r w:rsidR="00DE4CF9" w:rsidRPr="00AF4504">
        <w:rPr>
          <w:color w:val="000000" w:themeColor="text1"/>
          <w:lang w:val="sq-AL"/>
        </w:rPr>
        <w:t>ë</w:t>
      </w:r>
      <w:r w:rsidR="00CC5D8A" w:rsidRPr="00AF4504">
        <w:rPr>
          <w:color w:val="000000" w:themeColor="text1"/>
          <w:lang w:val="sq-AL"/>
        </w:rPr>
        <w:t xml:space="preserve"> pjesë përbërëse e </w:t>
      </w:r>
      <w:r w:rsidR="000F43F6" w:rsidRPr="00AF4504">
        <w:rPr>
          <w:color w:val="000000" w:themeColor="text1"/>
          <w:lang w:val="sq-AL"/>
        </w:rPr>
        <w:t>tij.</w:t>
      </w:r>
    </w:p>
    <w:p w14:paraId="747760E3" w14:textId="32575BC4" w:rsidR="00002BDF" w:rsidRPr="00AF4504" w:rsidRDefault="008606FC" w:rsidP="003C35ED">
      <w:pPr>
        <w:pStyle w:val="NormalWeb"/>
        <w:tabs>
          <w:tab w:val="left" w:pos="1080"/>
        </w:tabs>
        <w:spacing w:before="0" w:beforeAutospacing="0" w:after="0" w:afterAutospacing="0" w:line="276" w:lineRule="auto"/>
        <w:jc w:val="both"/>
        <w:rPr>
          <w:color w:val="000000" w:themeColor="text1"/>
          <w:lang w:val="sq-AL"/>
        </w:rPr>
      </w:pPr>
      <w:r w:rsidRPr="00AF4504">
        <w:rPr>
          <w:color w:val="000000" w:themeColor="text1"/>
          <w:lang w:val="sq-AL"/>
        </w:rPr>
        <w:t xml:space="preserve">2. </w:t>
      </w:r>
      <w:r w:rsidR="00002BDF" w:rsidRPr="00AF4504">
        <w:rPr>
          <w:color w:val="000000" w:themeColor="text1"/>
          <w:lang w:val="sq-AL"/>
        </w:rPr>
        <w:t>Një produkt konsiderohet plastikë njëpërdorimëshe kur:</w:t>
      </w:r>
    </w:p>
    <w:p w14:paraId="22CCCBA5" w14:textId="3B76B456" w:rsidR="00002BDF" w:rsidRPr="00AF4504" w:rsidRDefault="00AC0F70" w:rsidP="00326776">
      <w:pPr>
        <w:pStyle w:val="NormalWeb"/>
        <w:numPr>
          <w:ilvl w:val="2"/>
          <w:numId w:val="39"/>
        </w:numPr>
        <w:spacing w:before="0" w:beforeAutospacing="0" w:after="0" w:afterAutospacing="0" w:line="276" w:lineRule="auto"/>
        <w:ind w:left="1080" w:right="144" w:firstLine="0"/>
        <w:jc w:val="both"/>
        <w:rPr>
          <w:color w:val="000000" w:themeColor="text1"/>
          <w:lang w:val="sq-AL"/>
        </w:rPr>
      </w:pPr>
      <w:r w:rsidRPr="00AF4504">
        <w:rPr>
          <w:color w:val="000000" w:themeColor="text1"/>
          <w:lang w:val="sq-AL"/>
        </w:rPr>
        <w:t xml:space="preserve">  </w:t>
      </w:r>
      <w:r w:rsidR="00002BDF" w:rsidRPr="00AF4504">
        <w:rPr>
          <w:color w:val="000000" w:themeColor="text1"/>
          <w:lang w:val="sq-AL"/>
        </w:rPr>
        <w:t>është i prodhuar tërësisht ose pjesërisht nga plastika;</w:t>
      </w:r>
    </w:p>
    <w:p w14:paraId="25AD3111" w14:textId="5CA3E649" w:rsidR="00002BDF" w:rsidRPr="00AF4504" w:rsidRDefault="00002BDF" w:rsidP="00326776">
      <w:pPr>
        <w:pStyle w:val="NormalWeb"/>
        <w:numPr>
          <w:ilvl w:val="2"/>
          <w:numId w:val="39"/>
        </w:numPr>
        <w:spacing w:before="0" w:beforeAutospacing="0" w:after="0" w:afterAutospacing="0" w:line="276" w:lineRule="auto"/>
        <w:ind w:left="1260" w:right="144" w:hanging="90"/>
        <w:jc w:val="both"/>
        <w:rPr>
          <w:color w:val="000000" w:themeColor="text1"/>
          <w:lang w:val="sq-AL"/>
        </w:rPr>
      </w:pPr>
      <w:r w:rsidRPr="00AF4504">
        <w:rPr>
          <w:color w:val="000000" w:themeColor="text1"/>
          <w:lang w:val="sq-AL"/>
        </w:rPr>
        <w:t>produkti nuk është krijuar për t’u ripërdorur apo rimbushur për të njëjtin qëllim gjatë jetëgjatësisë së tij;</w:t>
      </w:r>
    </w:p>
    <w:p w14:paraId="11E13FBB" w14:textId="77777777" w:rsidR="00D809C6" w:rsidRPr="00AF4504" w:rsidRDefault="00002BDF" w:rsidP="00326776">
      <w:pPr>
        <w:pStyle w:val="NormalWeb"/>
        <w:numPr>
          <w:ilvl w:val="2"/>
          <w:numId w:val="39"/>
        </w:numPr>
        <w:spacing w:before="0" w:beforeAutospacing="0" w:after="0" w:afterAutospacing="0" w:line="276" w:lineRule="auto"/>
        <w:ind w:left="1260" w:right="144" w:hanging="90"/>
        <w:jc w:val="both"/>
        <w:rPr>
          <w:color w:val="000000" w:themeColor="text1"/>
          <w:lang w:val="sq-AL"/>
        </w:rPr>
      </w:pPr>
      <w:r w:rsidRPr="00AF4504">
        <w:rPr>
          <w:color w:val="000000" w:themeColor="text1"/>
          <w:lang w:val="sq-AL"/>
        </w:rPr>
        <w:t>produkti shërbehet si paketim individual ose porcion i vetëm;</w:t>
      </w:r>
    </w:p>
    <w:p w14:paraId="00400E87" w14:textId="1E922ACC" w:rsidR="00002BDF" w:rsidRPr="00AF4504" w:rsidRDefault="00002BDF" w:rsidP="00326776">
      <w:pPr>
        <w:pStyle w:val="NormalWeb"/>
        <w:numPr>
          <w:ilvl w:val="2"/>
          <w:numId w:val="39"/>
        </w:numPr>
        <w:spacing w:before="0" w:beforeAutospacing="0" w:after="0" w:afterAutospacing="0" w:line="276" w:lineRule="auto"/>
        <w:ind w:left="1260" w:right="144" w:hanging="90"/>
        <w:jc w:val="both"/>
        <w:rPr>
          <w:color w:val="000000" w:themeColor="text1"/>
          <w:lang w:val="sq-AL"/>
        </w:rPr>
      </w:pPr>
      <w:r w:rsidRPr="00AF4504">
        <w:rPr>
          <w:color w:val="000000" w:themeColor="text1"/>
          <w:lang w:val="sq-AL"/>
        </w:rPr>
        <w:t>vëllimi dhe përmasat e produktit mundësojnë konsumin e menjëhershëm dhe nxisin hedhjen e tij si mbetje pas përdorimit të pare.</w:t>
      </w:r>
    </w:p>
    <w:p w14:paraId="347A111C" w14:textId="37437AA0" w:rsidR="00002BDF" w:rsidRPr="00AF4504" w:rsidRDefault="005B2A54" w:rsidP="005B2A54">
      <w:pPr>
        <w:pStyle w:val="NormalWeb"/>
        <w:spacing w:before="0" w:beforeAutospacing="0" w:after="0" w:afterAutospacing="0" w:line="276" w:lineRule="auto"/>
        <w:ind w:left="270" w:hanging="180"/>
        <w:jc w:val="both"/>
        <w:rPr>
          <w:color w:val="000000" w:themeColor="text1"/>
          <w:lang w:val="sq-AL"/>
        </w:rPr>
      </w:pPr>
      <w:r w:rsidRPr="00AF4504">
        <w:rPr>
          <w:color w:val="000000" w:themeColor="text1"/>
          <w:lang w:val="sq-AL"/>
        </w:rPr>
        <w:t>3.</w:t>
      </w:r>
      <w:r w:rsidR="009A655F" w:rsidRPr="00AF4504">
        <w:rPr>
          <w:color w:val="000000" w:themeColor="text1"/>
          <w:lang w:val="sq-AL"/>
        </w:rPr>
        <w:t xml:space="preserve"> </w:t>
      </w:r>
      <w:r w:rsidR="00002BDF" w:rsidRPr="00AF4504">
        <w:rPr>
          <w:color w:val="000000" w:themeColor="text1"/>
          <w:lang w:val="sq-AL"/>
        </w:rPr>
        <w:t>Për enët e ushqimit, përveç pikës 1 të këtij neni, vlerësohen si produkte plastike njëpërdorimëshe ato që plotësojnë njëkohësisht kriteret e mëposhtme:</w:t>
      </w:r>
    </w:p>
    <w:p w14:paraId="49EF1E43" w14:textId="304E9E47" w:rsidR="00002BDF" w:rsidRPr="00AF4504" w:rsidRDefault="00002BDF" w:rsidP="00326776">
      <w:pPr>
        <w:pStyle w:val="NormalWeb"/>
        <w:numPr>
          <w:ilvl w:val="2"/>
          <w:numId w:val="40"/>
        </w:numPr>
        <w:spacing w:before="0" w:beforeAutospacing="0" w:after="0" w:afterAutospacing="0" w:line="276" w:lineRule="auto"/>
        <w:ind w:left="1260" w:hanging="270"/>
        <w:jc w:val="both"/>
        <w:rPr>
          <w:color w:val="000000" w:themeColor="text1"/>
          <w:lang w:val="sq-AL"/>
        </w:rPr>
      </w:pPr>
      <w:r w:rsidRPr="00AF4504">
        <w:rPr>
          <w:color w:val="000000" w:themeColor="text1"/>
          <w:lang w:val="sq-AL"/>
        </w:rPr>
        <w:t>janë të destinuara për konsum të menjëhershëm, në vend ose për marrje me vete;</w:t>
      </w:r>
    </w:p>
    <w:p w14:paraId="7568D650" w14:textId="531AE26F" w:rsidR="00002BDF" w:rsidRPr="00AF4504" w:rsidRDefault="00002BDF" w:rsidP="00326776">
      <w:pPr>
        <w:pStyle w:val="NormalWeb"/>
        <w:numPr>
          <w:ilvl w:val="2"/>
          <w:numId w:val="40"/>
        </w:numPr>
        <w:spacing w:before="0" w:beforeAutospacing="0" w:after="0" w:afterAutospacing="0" w:line="276" w:lineRule="auto"/>
        <w:ind w:left="1260"/>
        <w:jc w:val="both"/>
        <w:rPr>
          <w:color w:val="000000" w:themeColor="text1"/>
          <w:lang w:val="sq-AL"/>
        </w:rPr>
      </w:pPr>
      <w:r w:rsidRPr="00AF4504">
        <w:rPr>
          <w:color w:val="000000" w:themeColor="text1"/>
          <w:lang w:val="sq-AL"/>
        </w:rPr>
        <w:t>përmbajnë ushqim që konsumohet zakonisht nga ena;</w:t>
      </w:r>
    </w:p>
    <w:p w14:paraId="51F2C36E" w14:textId="496D9198" w:rsidR="00002BDF" w:rsidRPr="00AF4504" w:rsidRDefault="00002BDF" w:rsidP="00326776">
      <w:pPr>
        <w:pStyle w:val="NormalWeb"/>
        <w:numPr>
          <w:ilvl w:val="2"/>
          <w:numId w:val="40"/>
        </w:numPr>
        <w:spacing w:before="0" w:beforeAutospacing="0" w:after="0" w:afterAutospacing="0" w:line="276" w:lineRule="auto"/>
        <w:ind w:left="1260"/>
        <w:jc w:val="both"/>
        <w:rPr>
          <w:color w:val="000000" w:themeColor="text1"/>
          <w:lang w:val="sq-AL"/>
        </w:rPr>
      </w:pPr>
      <w:r w:rsidRPr="00AF4504">
        <w:rPr>
          <w:color w:val="000000" w:themeColor="text1"/>
          <w:lang w:val="sq-AL"/>
        </w:rPr>
        <w:t>përmbajnë ushqim që është gati për t'u konsumuar pa pasur nevojë për përgatitje të mëtejshme, si gatimi, zierja apo ngrohja.</w:t>
      </w:r>
    </w:p>
    <w:p w14:paraId="14595C1D" w14:textId="062146B5" w:rsidR="00300E81" w:rsidRPr="00AF4504" w:rsidRDefault="005F5CF0" w:rsidP="00B83DF5">
      <w:pPr>
        <w:pStyle w:val="NormalWeb"/>
        <w:spacing w:before="0" w:beforeAutospacing="0" w:after="0" w:afterAutospacing="0" w:line="276" w:lineRule="auto"/>
        <w:jc w:val="both"/>
        <w:rPr>
          <w:color w:val="000000" w:themeColor="text1"/>
          <w:lang w:val="sq-AL"/>
        </w:rPr>
      </w:pPr>
      <w:r w:rsidRPr="00AF4504">
        <w:rPr>
          <w:color w:val="000000" w:themeColor="text1"/>
          <w:lang w:val="sq-AL"/>
        </w:rPr>
        <w:t xml:space="preserve">  </w:t>
      </w:r>
      <w:r w:rsidR="002E498A" w:rsidRPr="00AF4504">
        <w:rPr>
          <w:color w:val="000000" w:themeColor="text1"/>
          <w:lang w:val="sq-AL"/>
        </w:rPr>
        <w:t xml:space="preserve">4. </w:t>
      </w:r>
      <w:r w:rsidR="00300E81" w:rsidRPr="00AF4504">
        <w:rPr>
          <w:color w:val="000000" w:themeColor="text1"/>
          <w:lang w:val="sq-AL"/>
        </w:rPr>
        <w:t>Për të përcaktuar nëse një ambalazh ose enë ushqimi konsiderohet produkt plastik  njëpërdorimësh për qëllimet e këtij vendimi, përveç kriterieve të përcaktuara për enët ushqimore, merret në konsiderat</w:t>
      </w:r>
      <w:r w:rsidR="00DE4CF9" w:rsidRPr="00AF4504">
        <w:rPr>
          <w:color w:val="000000" w:themeColor="text1"/>
          <w:lang w:val="sq-AL"/>
        </w:rPr>
        <w:t>ë</w:t>
      </w:r>
      <w:r w:rsidR="00300E81" w:rsidRPr="00AF4504">
        <w:rPr>
          <w:color w:val="000000" w:themeColor="text1"/>
          <w:lang w:val="sq-AL"/>
        </w:rPr>
        <w:t xml:space="preserve"> ndikimi që kanë ambalazhet për t’u shpërndarë në mjedis, </w:t>
      </w:r>
      <w:r w:rsidR="00300E81" w:rsidRPr="00AF4504">
        <w:rPr>
          <w:color w:val="000000" w:themeColor="text1"/>
          <w:lang w:val="sq-AL"/>
        </w:rPr>
        <w:lastRenderedPageBreak/>
        <w:t>duke u bazuar në vëllimin ose dimensionet e tij, veçanërisht për enët ushqimore me paketim individual</w:t>
      </w:r>
      <w:r w:rsidR="00840AE8" w:rsidRPr="00AF4504">
        <w:rPr>
          <w:color w:val="000000" w:themeColor="text1"/>
          <w:lang w:val="sq-AL"/>
        </w:rPr>
        <w:t>.</w:t>
      </w:r>
    </w:p>
    <w:p w14:paraId="64392885" w14:textId="77777777" w:rsidR="002A693A" w:rsidRPr="00AF4504" w:rsidRDefault="002A693A" w:rsidP="00304565">
      <w:pPr>
        <w:pStyle w:val="NormalWeb"/>
        <w:spacing w:before="0" w:beforeAutospacing="0" w:after="0" w:afterAutospacing="0" w:line="276" w:lineRule="auto"/>
        <w:ind w:left="360"/>
        <w:jc w:val="center"/>
        <w:rPr>
          <w:color w:val="000000" w:themeColor="text1"/>
          <w:lang w:val="sq-AL"/>
        </w:rPr>
      </w:pPr>
    </w:p>
    <w:p w14:paraId="1C6A0A46" w14:textId="34A2CA57" w:rsidR="00455309" w:rsidRPr="00AF4504" w:rsidRDefault="00DF5F5B" w:rsidP="00304565">
      <w:pPr>
        <w:pStyle w:val="NormalWeb"/>
        <w:spacing w:before="0" w:beforeAutospacing="0" w:after="0" w:afterAutospacing="0" w:line="276" w:lineRule="auto"/>
        <w:ind w:left="360"/>
        <w:jc w:val="center"/>
        <w:rPr>
          <w:color w:val="000000" w:themeColor="text1"/>
          <w:lang w:val="sq-AL"/>
        </w:rPr>
      </w:pPr>
      <w:r w:rsidRPr="00AF4504">
        <w:rPr>
          <w:color w:val="000000" w:themeColor="text1"/>
          <w:lang w:val="sq-AL"/>
        </w:rPr>
        <w:t>Neni 5</w:t>
      </w:r>
    </w:p>
    <w:p w14:paraId="0D84D7A9" w14:textId="07C7170A" w:rsidR="00DF5F5B" w:rsidRPr="00AF4504" w:rsidRDefault="00455309" w:rsidP="00304565">
      <w:pPr>
        <w:pStyle w:val="NormalWeb"/>
        <w:spacing w:before="0" w:beforeAutospacing="0" w:after="0" w:afterAutospacing="0" w:line="276" w:lineRule="auto"/>
        <w:ind w:left="360"/>
        <w:jc w:val="both"/>
        <w:rPr>
          <w:color w:val="000000" w:themeColor="text1"/>
          <w:lang w:val="sq-AL"/>
        </w:rPr>
      </w:pPr>
      <w:r w:rsidRPr="00AF4504">
        <w:rPr>
          <w:color w:val="000000" w:themeColor="text1"/>
          <w:lang w:val="sq-AL"/>
        </w:rPr>
        <w:t xml:space="preserve">                                        </w:t>
      </w:r>
      <w:r w:rsidR="00DF5F5B" w:rsidRPr="00AF4504">
        <w:rPr>
          <w:b/>
          <w:bCs/>
          <w:color w:val="000000" w:themeColor="text1"/>
          <w:lang w:val="sq-AL"/>
        </w:rPr>
        <w:t>Kufizime mbi vendosjen në treg</w:t>
      </w:r>
    </w:p>
    <w:p w14:paraId="3C52288A" w14:textId="699BAD9B" w:rsidR="00DF5F5B" w:rsidRPr="00AF4504" w:rsidRDefault="00DF5F5B" w:rsidP="00304565">
      <w:pPr>
        <w:pStyle w:val="NormalWeb"/>
        <w:spacing w:line="276" w:lineRule="auto"/>
        <w:jc w:val="both"/>
        <w:rPr>
          <w:color w:val="000000" w:themeColor="text1"/>
          <w:lang w:val="sq-AL"/>
        </w:rPr>
      </w:pPr>
      <w:r w:rsidRPr="00AF4504">
        <w:rPr>
          <w:color w:val="000000" w:themeColor="text1"/>
          <w:lang w:val="sq-AL"/>
        </w:rPr>
        <w:t>Ndalohet importi dhe hedhja në treg në Shqipëri e produkteve plastike njëpërdorimëshe të listuara në Pjesën B të Shtojcës I, si dhe e produkteve të prodhuara nga plastika e oxo-degradueshme.</w:t>
      </w:r>
    </w:p>
    <w:p w14:paraId="1460105E" w14:textId="7C3C099F" w:rsidR="0078160D" w:rsidRPr="00AF4504" w:rsidRDefault="0078160D" w:rsidP="00304565">
      <w:pPr>
        <w:pStyle w:val="NormalWeb"/>
        <w:spacing w:before="0" w:beforeAutospacing="0" w:after="0" w:afterAutospacing="0" w:line="276" w:lineRule="auto"/>
        <w:jc w:val="center"/>
        <w:rPr>
          <w:color w:val="000000" w:themeColor="text1"/>
          <w:lang w:val="sq-AL"/>
        </w:rPr>
      </w:pPr>
      <w:r w:rsidRPr="00AF4504">
        <w:rPr>
          <w:color w:val="000000" w:themeColor="text1"/>
          <w:lang w:val="sq-AL"/>
        </w:rPr>
        <w:t>Neni</w:t>
      </w:r>
      <w:r w:rsidR="00BA06F4" w:rsidRPr="00AF4504">
        <w:rPr>
          <w:color w:val="000000" w:themeColor="text1"/>
          <w:lang w:val="sq-AL"/>
        </w:rPr>
        <w:t xml:space="preserve"> </w:t>
      </w:r>
      <w:r w:rsidR="00921E95" w:rsidRPr="00AF4504">
        <w:rPr>
          <w:color w:val="000000" w:themeColor="text1"/>
          <w:lang w:val="sq-AL"/>
        </w:rPr>
        <w:t>6</w:t>
      </w:r>
    </w:p>
    <w:p w14:paraId="1103EDE8" w14:textId="467DB0C9" w:rsidR="0078160D" w:rsidRPr="00AF4504" w:rsidRDefault="0078160D" w:rsidP="00304565">
      <w:pPr>
        <w:pStyle w:val="NormalWeb"/>
        <w:spacing w:before="0" w:beforeAutospacing="0" w:after="0" w:afterAutospacing="0" w:line="276" w:lineRule="auto"/>
        <w:jc w:val="center"/>
        <w:rPr>
          <w:b/>
          <w:bCs/>
          <w:color w:val="000000" w:themeColor="text1"/>
          <w:lang w:val="sq-AL"/>
        </w:rPr>
      </w:pPr>
      <w:r w:rsidRPr="00AF4504">
        <w:rPr>
          <w:b/>
          <w:bCs/>
          <w:color w:val="000000" w:themeColor="text1"/>
          <w:lang w:val="sq-AL"/>
        </w:rPr>
        <w:t>Masat p</w:t>
      </w:r>
      <w:r w:rsidR="004C2851" w:rsidRPr="00AF4504">
        <w:rPr>
          <w:b/>
          <w:bCs/>
          <w:color w:val="000000" w:themeColor="text1"/>
          <w:lang w:val="sq-AL"/>
        </w:rPr>
        <w:t>ë</w:t>
      </w:r>
      <w:r w:rsidRPr="00AF4504">
        <w:rPr>
          <w:b/>
          <w:bCs/>
          <w:color w:val="000000" w:themeColor="text1"/>
          <w:lang w:val="sq-AL"/>
        </w:rPr>
        <w:t>r hedhjen n</w:t>
      </w:r>
      <w:r w:rsidR="004C2851" w:rsidRPr="00AF4504">
        <w:rPr>
          <w:b/>
          <w:bCs/>
          <w:color w:val="000000" w:themeColor="text1"/>
          <w:lang w:val="sq-AL"/>
        </w:rPr>
        <w:t>ë</w:t>
      </w:r>
      <w:r w:rsidRPr="00AF4504">
        <w:rPr>
          <w:b/>
          <w:bCs/>
          <w:color w:val="000000" w:themeColor="text1"/>
          <w:lang w:val="sq-AL"/>
        </w:rPr>
        <w:t xml:space="preserve"> treg </w:t>
      </w:r>
      <w:r w:rsidR="00BA06F4" w:rsidRPr="00AF4504">
        <w:rPr>
          <w:b/>
          <w:bCs/>
          <w:color w:val="000000" w:themeColor="text1"/>
          <w:lang w:val="sq-AL"/>
        </w:rPr>
        <w:t>të</w:t>
      </w:r>
      <w:r w:rsidRPr="00AF4504">
        <w:rPr>
          <w:b/>
          <w:bCs/>
          <w:color w:val="000000" w:themeColor="text1"/>
          <w:lang w:val="sq-AL"/>
        </w:rPr>
        <w:t xml:space="preserve"> produkte</w:t>
      </w:r>
      <w:r w:rsidR="00BA06F4" w:rsidRPr="00AF4504">
        <w:rPr>
          <w:b/>
          <w:bCs/>
          <w:color w:val="000000" w:themeColor="text1"/>
          <w:lang w:val="sq-AL"/>
        </w:rPr>
        <w:t>ve</w:t>
      </w:r>
      <w:r w:rsidRPr="00AF4504">
        <w:rPr>
          <w:b/>
          <w:bCs/>
          <w:color w:val="000000" w:themeColor="text1"/>
          <w:lang w:val="sq-AL"/>
        </w:rPr>
        <w:t xml:space="preserve"> plastike njëpërdorimshëme</w:t>
      </w:r>
    </w:p>
    <w:p w14:paraId="5ECA9EFE" w14:textId="77777777" w:rsidR="0078160D" w:rsidRPr="00AF4504" w:rsidRDefault="0078160D" w:rsidP="00326776">
      <w:pPr>
        <w:pStyle w:val="NormalWeb"/>
        <w:numPr>
          <w:ilvl w:val="0"/>
          <w:numId w:val="37"/>
        </w:numPr>
        <w:tabs>
          <w:tab w:val="left" w:pos="360"/>
          <w:tab w:val="left" w:pos="900"/>
        </w:tabs>
        <w:spacing w:line="276" w:lineRule="auto"/>
        <w:ind w:left="90" w:firstLine="0"/>
        <w:jc w:val="both"/>
        <w:rPr>
          <w:color w:val="000000" w:themeColor="text1"/>
          <w:lang w:val="sq-AL"/>
        </w:rPr>
      </w:pPr>
      <w:r w:rsidRPr="00AF4504">
        <w:rPr>
          <w:color w:val="000000" w:themeColor="text1"/>
          <w:lang w:val="sq-AL"/>
        </w:rPr>
        <w:t>Produktet plastike njëpërdorimëshe të listuara në Pjesën C të Shtojcës I, që kanë tapa dhe kapakë prej plastike, hidhen në treg vetëm nëse tapët dhe kapakët mbeten të lidhur me kontejnerët gjatë fazës së përdorimit të synuar të produkteve. Për qëllimet e kësaj pike, kapakët metalikë me vulë plastike nuk konsiderohen si të prodhuar nga plastika. Produktet plastike njëpërdorimëshe të sipërpërmendura që janë në përputhje me standardet përkatëse të harmonizuara ose pjesë të tyre, konsiderohen se janë në përputhje me këtë kërkesë.</w:t>
      </w:r>
    </w:p>
    <w:p w14:paraId="1E425B94" w14:textId="62B95E56" w:rsidR="0078160D" w:rsidRPr="00AF4504" w:rsidRDefault="00F70E77" w:rsidP="00326776">
      <w:pPr>
        <w:pStyle w:val="NormalWeb"/>
        <w:numPr>
          <w:ilvl w:val="0"/>
          <w:numId w:val="37"/>
        </w:numPr>
        <w:tabs>
          <w:tab w:val="left" w:pos="360"/>
          <w:tab w:val="left" w:pos="720"/>
          <w:tab w:val="left" w:pos="900"/>
          <w:tab w:val="left" w:pos="990"/>
        </w:tabs>
        <w:spacing w:line="276" w:lineRule="auto"/>
        <w:ind w:left="90" w:firstLine="0"/>
        <w:jc w:val="both"/>
        <w:rPr>
          <w:color w:val="000000" w:themeColor="text1"/>
          <w:lang w:val="sq-AL"/>
        </w:rPr>
      </w:pPr>
      <w:r w:rsidRPr="00AF4504">
        <w:rPr>
          <w:color w:val="000000" w:themeColor="text1"/>
          <w:lang w:val="sq-AL"/>
        </w:rPr>
        <w:t xml:space="preserve"> </w:t>
      </w:r>
      <w:r w:rsidR="0078160D" w:rsidRPr="00AF4504">
        <w:rPr>
          <w:color w:val="000000" w:themeColor="text1"/>
          <w:lang w:val="sq-AL"/>
        </w:rPr>
        <w:t xml:space="preserve">Shishet e pijeve të listuara në Pjesën F të Shtojcës  I, të hedhura në treg në Shqipëri si produkt më vete ose si paketim i mallrave, duke filluar nga 1 janar 2030, </w:t>
      </w:r>
      <w:r w:rsidR="00947F7B" w:rsidRPr="00AF4504">
        <w:rPr>
          <w:color w:val="000000" w:themeColor="text1"/>
          <w:lang w:val="sq-AL"/>
        </w:rPr>
        <w:t xml:space="preserve">duhet </w:t>
      </w:r>
      <w:r w:rsidR="0078160D" w:rsidRPr="00AF4504">
        <w:rPr>
          <w:color w:val="000000" w:themeColor="text1"/>
          <w:lang w:val="sq-AL"/>
        </w:rPr>
        <w:t>të përmbajnë të paktën 30% plastikë të ricikluar, të llogaritur si mesatare për të gjitha shishet e pijeve plastike njëpërdorimëshe të hedhura në treg.</w:t>
      </w:r>
    </w:p>
    <w:p w14:paraId="331AF4D4" w14:textId="564908F3" w:rsidR="00016CAB" w:rsidRPr="00AF4504" w:rsidRDefault="00016CAB" w:rsidP="00211048">
      <w:pPr>
        <w:pStyle w:val="NormalWeb"/>
        <w:spacing w:before="0" w:beforeAutospacing="0" w:after="0" w:afterAutospacing="0" w:line="276" w:lineRule="auto"/>
        <w:jc w:val="center"/>
        <w:rPr>
          <w:color w:val="000000" w:themeColor="text1"/>
          <w:lang w:val="sq-AL"/>
        </w:rPr>
      </w:pPr>
      <w:r w:rsidRPr="00AF4504">
        <w:rPr>
          <w:color w:val="000000" w:themeColor="text1"/>
          <w:lang w:val="sq-AL"/>
        </w:rPr>
        <w:t xml:space="preserve">Neni </w:t>
      </w:r>
      <w:r w:rsidR="007C48C0" w:rsidRPr="00AF4504">
        <w:rPr>
          <w:color w:val="000000" w:themeColor="text1"/>
          <w:lang w:val="sq-AL"/>
        </w:rPr>
        <w:t>7</w:t>
      </w:r>
    </w:p>
    <w:p w14:paraId="4F1DC32F" w14:textId="14DF1D95" w:rsidR="0078160D" w:rsidRPr="00AF4504" w:rsidRDefault="000E2418" w:rsidP="00211048">
      <w:pPr>
        <w:jc w:val="center"/>
        <w:rPr>
          <w:rFonts w:ascii="Times New Roman" w:eastAsia="Times New Roman" w:hAnsi="Times New Roman" w:cs="Times New Roman"/>
          <w:b/>
          <w:bCs/>
          <w:color w:val="000000" w:themeColor="text1"/>
          <w:sz w:val="24"/>
          <w:szCs w:val="24"/>
          <w:lang w:val="sq-AL"/>
        </w:rPr>
      </w:pPr>
      <w:r w:rsidRPr="00AF4504">
        <w:rPr>
          <w:rFonts w:ascii="Times New Roman" w:eastAsia="Times New Roman" w:hAnsi="Times New Roman" w:cs="Times New Roman"/>
          <w:b/>
          <w:bCs/>
          <w:color w:val="000000" w:themeColor="text1"/>
          <w:sz w:val="24"/>
          <w:szCs w:val="24"/>
          <w:lang w:val="sq-AL"/>
        </w:rPr>
        <w:t>Masat</w:t>
      </w:r>
      <w:r w:rsidRPr="00AF4504" w:rsidDel="0078160D">
        <w:rPr>
          <w:rFonts w:ascii="Times New Roman" w:eastAsia="Times New Roman" w:hAnsi="Times New Roman" w:cs="Times New Roman"/>
          <w:color w:val="000000" w:themeColor="text1"/>
          <w:sz w:val="24"/>
          <w:szCs w:val="24"/>
          <w:lang w:val="sq-AL"/>
        </w:rPr>
        <w:t xml:space="preserve"> </w:t>
      </w:r>
      <w:r w:rsidR="00550B74" w:rsidRPr="00AF4504">
        <w:rPr>
          <w:rFonts w:ascii="Times New Roman" w:eastAsia="Times New Roman" w:hAnsi="Times New Roman" w:cs="Times New Roman"/>
          <w:b/>
          <w:bCs/>
          <w:color w:val="000000" w:themeColor="text1"/>
          <w:sz w:val="24"/>
          <w:szCs w:val="24"/>
          <w:lang w:val="sq-AL"/>
        </w:rPr>
        <w:t xml:space="preserve">për etiketimin e produkteve </w:t>
      </w:r>
      <w:r w:rsidR="00DF6D86" w:rsidRPr="00AF4504">
        <w:rPr>
          <w:rFonts w:ascii="Times New Roman" w:eastAsia="Times New Roman" w:hAnsi="Times New Roman" w:cs="Times New Roman"/>
          <w:b/>
          <w:bCs/>
          <w:color w:val="000000" w:themeColor="text1"/>
          <w:sz w:val="24"/>
          <w:szCs w:val="24"/>
          <w:lang w:val="sq-AL"/>
        </w:rPr>
        <w:t xml:space="preserve">plastike njëpërdorimshme </w:t>
      </w:r>
    </w:p>
    <w:p w14:paraId="4C02E0A7" w14:textId="6F9E95A9" w:rsidR="00211048" w:rsidRPr="00AF4504" w:rsidRDefault="00211048" w:rsidP="00211048">
      <w:pPr>
        <w:jc w:val="center"/>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b/>
          <w:bCs/>
          <w:color w:val="000000" w:themeColor="text1"/>
          <w:sz w:val="24"/>
          <w:szCs w:val="24"/>
          <w:lang w:val="sq-AL"/>
        </w:rPr>
        <w:t xml:space="preserve">   </w:t>
      </w:r>
    </w:p>
    <w:p w14:paraId="43D5BD90" w14:textId="68CE19FF" w:rsidR="0078160D" w:rsidRPr="00AF4504" w:rsidRDefault="00211048" w:rsidP="00211048">
      <w:pPr>
        <w:pStyle w:val="NormalWeb"/>
        <w:spacing w:before="0" w:beforeAutospacing="0" w:after="0" w:afterAutospacing="0" w:line="276" w:lineRule="auto"/>
        <w:jc w:val="both"/>
        <w:rPr>
          <w:color w:val="000000" w:themeColor="text1"/>
          <w:lang w:val="sq-AL"/>
        </w:rPr>
      </w:pPr>
      <w:r w:rsidRPr="00AF4504">
        <w:rPr>
          <w:color w:val="000000" w:themeColor="text1"/>
          <w:lang w:val="sq-AL"/>
        </w:rPr>
        <w:t>1.</w:t>
      </w:r>
      <w:r w:rsidR="003E5158" w:rsidRPr="00AF4504">
        <w:rPr>
          <w:color w:val="000000" w:themeColor="text1"/>
          <w:lang w:val="sq-AL"/>
        </w:rPr>
        <w:t xml:space="preserve"> </w:t>
      </w:r>
      <w:r w:rsidR="0078160D" w:rsidRPr="00AF4504">
        <w:rPr>
          <w:color w:val="000000" w:themeColor="text1"/>
          <w:lang w:val="sq-AL"/>
        </w:rPr>
        <w:t>Duke filluar nga data 1 janar 202</w:t>
      </w:r>
      <w:r w:rsidR="0005276E" w:rsidRPr="00AF4504">
        <w:rPr>
          <w:color w:val="000000" w:themeColor="text1"/>
          <w:lang w:val="sq-AL"/>
        </w:rPr>
        <w:t>8</w:t>
      </w:r>
      <w:r w:rsidR="0078160D" w:rsidRPr="00AF4504">
        <w:rPr>
          <w:color w:val="000000" w:themeColor="text1"/>
          <w:lang w:val="sq-AL"/>
        </w:rPr>
        <w:t>, çdo</w:t>
      </w:r>
      <w:r w:rsidR="0058600F" w:rsidRPr="00AF4504">
        <w:rPr>
          <w:color w:val="000000" w:themeColor="text1"/>
          <w:lang w:val="sq-AL"/>
        </w:rPr>
        <w:t xml:space="preserve"> pr</w:t>
      </w:r>
      <w:r w:rsidR="007B6C36" w:rsidRPr="00AF4504">
        <w:rPr>
          <w:color w:val="000000" w:themeColor="text1"/>
          <w:lang w:val="sq-AL"/>
        </w:rPr>
        <w:t xml:space="preserve">odhues </w:t>
      </w:r>
      <w:r w:rsidR="0005294F" w:rsidRPr="00AF4504">
        <w:rPr>
          <w:color w:val="000000" w:themeColor="text1"/>
          <w:lang w:val="sq-AL"/>
        </w:rPr>
        <w:t>merr masat e nevojshme për të siguruar që</w:t>
      </w:r>
      <w:r w:rsidR="0078160D" w:rsidRPr="00AF4504">
        <w:rPr>
          <w:color w:val="000000" w:themeColor="text1"/>
          <w:lang w:val="sq-AL"/>
        </w:rPr>
        <w:t xml:space="preserve"> produk</w:t>
      </w:r>
      <w:r w:rsidR="000F69D5" w:rsidRPr="00AF4504">
        <w:rPr>
          <w:color w:val="000000" w:themeColor="text1"/>
          <w:lang w:val="sq-AL"/>
        </w:rPr>
        <w:t>e</w:t>
      </w:r>
      <w:r w:rsidR="0078160D" w:rsidRPr="00AF4504">
        <w:rPr>
          <w:color w:val="000000" w:themeColor="text1"/>
          <w:lang w:val="sq-AL"/>
        </w:rPr>
        <w:t>t plastik njëpërdorimsh</w:t>
      </w:r>
      <w:r w:rsidR="000F69D5" w:rsidRPr="00AF4504">
        <w:rPr>
          <w:color w:val="000000" w:themeColor="text1"/>
          <w:lang w:val="sq-AL"/>
        </w:rPr>
        <w:t>e</w:t>
      </w:r>
      <w:r w:rsidR="0078160D" w:rsidRPr="00AF4504">
        <w:rPr>
          <w:color w:val="000000" w:themeColor="text1"/>
          <w:lang w:val="sq-AL"/>
        </w:rPr>
        <w:t xml:space="preserve"> </w:t>
      </w:r>
      <w:r w:rsidR="000F69D5" w:rsidRPr="00AF4504">
        <w:rPr>
          <w:color w:val="000000" w:themeColor="text1"/>
          <w:lang w:val="sq-AL"/>
        </w:rPr>
        <w:t>të</w:t>
      </w:r>
      <w:r w:rsidR="0078160D" w:rsidRPr="00AF4504">
        <w:rPr>
          <w:color w:val="000000" w:themeColor="text1"/>
          <w:lang w:val="sq-AL"/>
        </w:rPr>
        <w:t xml:space="preserve"> listuar në Pjesën D të Shtojcës I, </w:t>
      </w:r>
      <w:r w:rsidR="000F69D5" w:rsidRPr="00AF4504">
        <w:rPr>
          <w:color w:val="000000" w:themeColor="text1"/>
          <w:lang w:val="sq-AL"/>
        </w:rPr>
        <w:t>të</w:t>
      </w:r>
      <w:r w:rsidR="0078160D" w:rsidRPr="00AF4504">
        <w:rPr>
          <w:color w:val="000000" w:themeColor="text1"/>
          <w:lang w:val="sq-AL"/>
        </w:rPr>
        <w:t xml:space="preserve"> hedhur</w:t>
      </w:r>
      <w:r w:rsidR="000F69D5" w:rsidRPr="00AF4504">
        <w:rPr>
          <w:color w:val="000000" w:themeColor="text1"/>
          <w:lang w:val="sq-AL"/>
        </w:rPr>
        <w:t>a</w:t>
      </w:r>
      <w:r w:rsidR="0078160D" w:rsidRPr="00AF4504">
        <w:rPr>
          <w:color w:val="000000" w:themeColor="text1"/>
          <w:lang w:val="sq-AL"/>
        </w:rPr>
        <w:t xml:space="preserve"> në tregun Shqiptar, duhet të mbajë</w:t>
      </w:r>
      <w:r w:rsidR="001D3228" w:rsidRPr="00AF4504">
        <w:rPr>
          <w:color w:val="000000" w:themeColor="text1"/>
          <w:lang w:val="sq-AL"/>
        </w:rPr>
        <w:t xml:space="preserve"> </w:t>
      </w:r>
      <w:r w:rsidR="000F69D5" w:rsidRPr="00AF4504">
        <w:rPr>
          <w:color w:val="000000" w:themeColor="text1"/>
          <w:lang w:val="sq-AL"/>
        </w:rPr>
        <w:t>në</w:t>
      </w:r>
      <w:r w:rsidR="0078160D" w:rsidRPr="00AF4504">
        <w:rPr>
          <w:color w:val="000000" w:themeColor="text1"/>
          <w:lang w:val="sq-AL"/>
        </w:rPr>
        <w:t xml:space="preserve"> një etiketim të dukshëm, qartësisht të lexueshëm dhe të pandryshueshëm në ambalazhin e tij ose në vetë produktin, që informon konsumatorët për sa vijon:</w:t>
      </w:r>
    </w:p>
    <w:p w14:paraId="79D60ED5" w14:textId="77777777" w:rsidR="0078160D" w:rsidRPr="00AF4504" w:rsidRDefault="0078160D" w:rsidP="00326776">
      <w:pPr>
        <w:pStyle w:val="NormalWeb"/>
        <w:numPr>
          <w:ilvl w:val="0"/>
          <w:numId w:val="14"/>
        </w:numPr>
        <w:spacing w:before="0" w:beforeAutospacing="0" w:line="276" w:lineRule="auto"/>
        <w:jc w:val="both"/>
        <w:rPr>
          <w:color w:val="000000" w:themeColor="text1"/>
          <w:lang w:val="sq-AL"/>
        </w:rPr>
      </w:pPr>
      <w:r w:rsidRPr="00AF4504">
        <w:rPr>
          <w:color w:val="000000" w:themeColor="text1"/>
          <w:lang w:val="sq-AL"/>
        </w:rPr>
        <w:t>opsionet e përshtatshme të menaxhimit të mbetjeve për produktin ose mënyrat e asgjësimit që duhen shmangur për atë produkt, në përputhje me hierarkinë e mbetjeve; dhe</w:t>
      </w:r>
    </w:p>
    <w:p w14:paraId="2403F332" w14:textId="77777777" w:rsidR="0078160D" w:rsidRPr="00AF4504" w:rsidRDefault="0078160D" w:rsidP="00326776">
      <w:pPr>
        <w:pStyle w:val="NormalWeb"/>
        <w:numPr>
          <w:ilvl w:val="0"/>
          <w:numId w:val="14"/>
        </w:numPr>
        <w:spacing w:before="0" w:beforeAutospacing="0" w:line="276" w:lineRule="auto"/>
        <w:jc w:val="both"/>
        <w:rPr>
          <w:color w:val="000000" w:themeColor="text1"/>
          <w:lang w:val="sq-AL"/>
        </w:rPr>
      </w:pPr>
      <w:r w:rsidRPr="00AF4504">
        <w:rPr>
          <w:color w:val="000000" w:themeColor="text1"/>
          <w:lang w:val="sq-AL"/>
        </w:rPr>
        <w:t>praninë e plastikës në produkt dhe ndikimin negativ që vjen nga hedhja e paligjshme e mbetjeve në mjedis ose nga mënyra të tjera të papërshtatshme të asgjësimit në mjedis.</w:t>
      </w:r>
    </w:p>
    <w:p w14:paraId="46959BB5" w14:textId="55640E38" w:rsidR="0078160D" w:rsidRPr="00AF4504" w:rsidRDefault="00E404C6" w:rsidP="00326776">
      <w:pPr>
        <w:pStyle w:val="NormalWeb"/>
        <w:numPr>
          <w:ilvl w:val="0"/>
          <w:numId w:val="45"/>
        </w:numPr>
        <w:spacing w:before="0" w:beforeAutospacing="0" w:after="120" w:afterAutospacing="0" w:line="276" w:lineRule="auto"/>
        <w:ind w:left="270" w:hanging="180"/>
        <w:jc w:val="both"/>
        <w:rPr>
          <w:color w:val="000000" w:themeColor="text1"/>
          <w:lang w:val="sq-AL"/>
        </w:rPr>
      </w:pPr>
      <w:r w:rsidRPr="00AF4504">
        <w:rPr>
          <w:color w:val="000000" w:themeColor="text1"/>
          <w:lang w:val="sq-AL"/>
        </w:rPr>
        <w:t xml:space="preserve"> </w:t>
      </w:r>
      <w:r w:rsidR="0078160D" w:rsidRPr="00AF4504">
        <w:rPr>
          <w:color w:val="000000" w:themeColor="text1"/>
          <w:lang w:val="sq-AL"/>
        </w:rPr>
        <w:t xml:space="preserve">Etiketimi sipas pikës </w:t>
      </w:r>
      <w:r w:rsidR="000E0CC8" w:rsidRPr="00AF4504">
        <w:rPr>
          <w:color w:val="000000" w:themeColor="text1"/>
          <w:lang w:val="sq-AL"/>
        </w:rPr>
        <w:t>1, t</w:t>
      </w:r>
      <w:r w:rsidR="00DE4CF9" w:rsidRPr="00AF4504">
        <w:rPr>
          <w:color w:val="000000" w:themeColor="text1"/>
          <w:lang w:val="sq-AL"/>
        </w:rPr>
        <w:t>ë</w:t>
      </w:r>
      <w:r w:rsidR="000E0CC8" w:rsidRPr="00AF4504">
        <w:rPr>
          <w:color w:val="000000" w:themeColor="text1"/>
          <w:lang w:val="sq-AL"/>
        </w:rPr>
        <w:t xml:space="preserve"> k</w:t>
      </w:r>
      <w:r w:rsidR="00DE4CF9" w:rsidRPr="00AF4504">
        <w:rPr>
          <w:color w:val="000000" w:themeColor="text1"/>
          <w:lang w:val="sq-AL"/>
        </w:rPr>
        <w:t>ë</w:t>
      </w:r>
      <w:r w:rsidR="000E0CC8" w:rsidRPr="00AF4504">
        <w:rPr>
          <w:color w:val="000000" w:themeColor="text1"/>
          <w:lang w:val="sq-AL"/>
        </w:rPr>
        <w:t>tij neni</w:t>
      </w:r>
      <w:r w:rsidR="0078160D" w:rsidRPr="00AF4504">
        <w:rPr>
          <w:color w:val="000000" w:themeColor="text1"/>
          <w:lang w:val="sq-AL"/>
        </w:rPr>
        <w:t>:</w:t>
      </w:r>
    </w:p>
    <w:p w14:paraId="748340B9" w14:textId="77777777" w:rsidR="0078160D" w:rsidRPr="00AF4504" w:rsidRDefault="0078160D" w:rsidP="00326776">
      <w:pPr>
        <w:pStyle w:val="NormalWeb"/>
        <w:numPr>
          <w:ilvl w:val="0"/>
          <w:numId w:val="15"/>
        </w:numPr>
        <w:spacing w:before="0" w:beforeAutospacing="0" w:after="0" w:afterAutospacing="0" w:line="276" w:lineRule="auto"/>
        <w:jc w:val="both"/>
        <w:rPr>
          <w:color w:val="000000" w:themeColor="text1"/>
          <w:lang w:val="sq-AL"/>
        </w:rPr>
      </w:pPr>
      <w:r w:rsidRPr="00AF4504">
        <w:rPr>
          <w:color w:val="000000" w:themeColor="text1"/>
          <w:lang w:val="sq-AL"/>
        </w:rPr>
        <w:t>duhet të jetë në përputhje me specifikimet e përcaktuara në Shtojcën II:</w:t>
      </w:r>
    </w:p>
    <w:p w14:paraId="6A56EE78" w14:textId="77777777" w:rsidR="0078160D" w:rsidRPr="00AF4504" w:rsidRDefault="0078160D" w:rsidP="00326776">
      <w:pPr>
        <w:pStyle w:val="ListParagraph"/>
        <w:numPr>
          <w:ilvl w:val="0"/>
          <w:numId w:val="16"/>
        </w:num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specifikimet e harmonizuara të shenjimit për pecetat higjienike , tamponët dhe aplikatorët e tamponëve përcaktohen në Pjesën A të Shtojcës II;</w:t>
      </w:r>
    </w:p>
    <w:p w14:paraId="240755C6" w14:textId="77777777" w:rsidR="0078160D" w:rsidRPr="00AF4504" w:rsidRDefault="0078160D" w:rsidP="00326776">
      <w:pPr>
        <w:pStyle w:val="ListParagraph"/>
        <w:numPr>
          <w:ilvl w:val="0"/>
          <w:numId w:val="16"/>
        </w:num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 xml:space="preserve">specifikimet e harmonizuara të shenjimit për pecetat e lagura, pra pecetat e parapërlyera për kujdes personal dhe përdorim shtëpiak, përcaktohen në Pjesën B të shtojcës  II; </w:t>
      </w:r>
    </w:p>
    <w:p w14:paraId="48726126" w14:textId="77777777" w:rsidR="0078160D" w:rsidRPr="00AF4504" w:rsidRDefault="0078160D" w:rsidP="00326776">
      <w:pPr>
        <w:pStyle w:val="ListParagraph"/>
        <w:numPr>
          <w:ilvl w:val="0"/>
          <w:numId w:val="16"/>
        </w:num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lastRenderedPageBreak/>
        <w:t xml:space="preserve">specifikimet e harmonizuara të shenjimit për produktet e duhanit me filtra dhe filtrat që tregtohen për përdorim në kombinim me produktet e duhanit përcaktohen në Pjesën C të Shtojcës II; </w:t>
      </w:r>
    </w:p>
    <w:p w14:paraId="6705CEF0" w14:textId="77777777" w:rsidR="0078160D" w:rsidRPr="00AF4504" w:rsidRDefault="0078160D" w:rsidP="00326776">
      <w:pPr>
        <w:pStyle w:val="ListParagraph"/>
        <w:numPr>
          <w:ilvl w:val="0"/>
          <w:numId w:val="16"/>
        </w:num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 xml:space="preserve">specifikimet e harmonizuara të shenjimit për gotat e pijeve përcaktohen në Pjesën D të Shtojcës II. </w:t>
      </w:r>
    </w:p>
    <w:p w14:paraId="64E0A8BF" w14:textId="629A73D7" w:rsidR="0078160D" w:rsidRPr="00AF4504" w:rsidRDefault="0078160D" w:rsidP="00326776">
      <w:pPr>
        <w:pStyle w:val="NormalWeb"/>
        <w:numPr>
          <w:ilvl w:val="0"/>
          <w:numId w:val="15"/>
        </w:numPr>
        <w:spacing w:before="0" w:beforeAutospacing="0" w:line="276" w:lineRule="auto"/>
        <w:jc w:val="both"/>
        <w:rPr>
          <w:color w:val="000000" w:themeColor="text1"/>
          <w:lang w:val="sq-AL"/>
        </w:rPr>
      </w:pPr>
      <w:r w:rsidRPr="00AF4504">
        <w:rPr>
          <w:color w:val="000000" w:themeColor="text1"/>
          <w:lang w:val="sq-AL"/>
        </w:rPr>
        <w:t>vendoset në ambalazhin për shitje dhe në ambalazhin e grupuar të produkteve plastike njëpërdorimëshe të listuara në pikat 1, 2 dhe 3 në Pjesën D të Shtojcës I. Kur disa njësi shitjeje grupohen në pikën e blerjes, secila njësi duhet të mbajë shenjimin në ambalazhin e saj. Shenjimi nuk kërkohet për paketimet me sipërfaqe më të vogël se 10 cm²;</w:t>
      </w:r>
    </w:p>
    <w:p w14:paraId="19B6A63E" w14:textId="710C1026" w:rsidR="0078160D" w:rsidRPr="00AF4504" w:rsidRDefault="0078160D" w:rsidP="00326776">
      <w:pPr>
        <w:pStyle w:val="NormalWeb"/>
        <w:numPr>
          <w:ilvl w:val="0"/>
          <w:numId w:val="15"/>
        </w:numPr>
        <w:spacing w:before="0" w:beforeAutospacing="0" w:line="276" w:lineRule="auto"/>
        <w:jc w:val="both"/>
        <w:rPr>
          <w:color w:val="000000" w:themeColor="text1"/>
          <w:lang w:val="sq-AL"/>
        </w:rPr>
      </w:pPr>
      <w:r w:rsidRPr="00AF4504">
        <w:rPr>
          <w:color w:val="000000" w:themeColor="text1"/>
          <w:lang w:val="sq-AL"/>
        </w:rPr>
        <w:t>vendoset në vetë produktin për produktet plastike njëpërdorimëshe të listuara në pikën 4, në Pjesën D të Shtojcës I;</w:t>
      </w:r>
    </w:p>
    <w:p w14:paraId="0F145FDC" w14:textId="7429B414" w:rsidR="0078160D" w:rsidRPr="00AF4504" w:rsidRDefault="0078160D" w:rsidP="00211048">
      <w:pPr>
        <w:pStyle w:val="NormalWeb"/>
        <w:spacing w:before="0" w:beforeAutospacing="0" w:line="276" w:lineRule="auto"/>
        <w:ind w:left="360"/>
        <w:jc w:val="both"/>
        <w:rPr>
          <w:color w:val="000000" w:themeColor="text1"/>
          <w:lang w:val="sq-AL"/>
        </w:rPr>
      </w:pPr>
      <w:r w:rsidRPr="00AF4504">
        <w:rPr>
          <w:color w:val="000000" w:themeColor="text1"/>
          <w:lang w:val="sq-AL"/>
        </w:rPr>
        <w:t>ç</w:t>
      </w:r>
      <w:r w:rsidR="00607B2E" w:rsidRPr="00AF4504">
        <w:rPr>
          <w:color w:val="000000" w:themeColor="text1"/>
          <w:lang w:val="sq-AL"/>
        </w:rPr>
        <w:t>.</w:t>
      </w:r>
      <w:r w:rsidRPr="00AF4504">
        <w:rPr>
          <w:color w:val="000000" w:themeColor="text1"/>
          <w:lang w:val="sq-AL"/>
        </w:rPr>
        <w:t xml:space="preserve"> teksti informues i etiketimit duhet të jetë i shkruar në gjuhën shqipe ku produkti plastik njëpërdorimsh hidhet në treg.</w:t>
      </w:r>
    </w:p>
    <w:p w14:paraId="44165A67" w14:textId="079F62FE" w:rsidR="00AD3AF4" w:rsidRPr="00AF4504" w:rsidRDefault="00AD3AF4" w:rsidP="006A4CCD">
      <w:pPr>
        <w:pStyle w:val="NormalWeb"/>
        <w:tabs>
          <w:tab w:val="left" w:pos="540"/>
          <w:tab w:val="left" w:pos="1080"/>
        </w:tabs>
        <w:spacing w:before="0" w:beforeAutospacing="0" w:after="0" w:afterAutospacing="0" w:line="276" w:lineRule="auto"/>
        <w:ind w:left="621" w:hanging="438"/>
        <w:jc w:val="both"/>
        <w:rPr>
          <w:color w:val="000000" w:themeColor="text1"/>
          <w:lang w:val="sq-AL"/>
        </w:rPr>
      </w:pPr>
      <w:r w:rsidRPr="00AF4504">
        <w:rPr>
          <w:color w:val="000000" w:themeColor="text1"/>
          <w:lang w:val="sq-AL"/>
        </w:rPr>
        <w:t>3.  Ndalohet prodhimi ose importimi i produkteve të tilla si peceta higjienike, tamponë, letra</w:t>
      </w:r>
      <w:r w:rsidR="006A4CCD" w:rsidRPr="00AF4504">
        <w:rPr>
          <w:color w:val="000000" w:themeColor="text1"/>
          <w:lang w:val="sq-AL"/>
        </w:rPr>
        <w:t xml:space="preserve"> </w:t>
      </w:r>
      <w:r w:rsidRPr="00AF4504">
        <w:rPr>
          <w:color w:val="000000" w:themeColor="text1"/>
          <w:lang w:val="sq-AL"/>
        </w:rPr>
        <w:t>të lagura për kujdes personal ose shtëpiak, si dhe produkte duhani me filtra, pa pasur në paketimin e tyre etiketimin. Ky shënjim duhet të jetë i dukshëm, qartësisht i lexueshëm dhe i pafshirshëm, duke informuar konsumatorët për:</w:t>
      </w:r>
    </w:p>
    <w:p w14:paraId="2896F7AA" w14:textId="096905EB" w:rsidR="00AD3AF4" w:rsidRPr="00AF4504" w:rsidRDefault="00AD3AF4" w:rsidP="006A4CCD">
      <w:pPr>
        <w:pStyle w:val="NormalWeb"/>
        <w:numPr>
          <w:ilvl w:val="1"/>
          <w:numId w:val="59"/>
        </w:numPr>
        <w:tabs>
          <w:tab w:val="left" w:pos="1080"/>
        </w:tabs>
        <w:spacing w:before="0" w:beforeAutospacing="0" w:after="0" w:afterAutospacing="0" w:line="276" w:lineRule="auto"/>
        <w:ind w:left="720"/>
        <w:jc w:val="both"/>
        <w:rPr>
          <w:color w:val="000000" w:themeColor="text1"/>
          <w:lang w:val="sq-AL"/>
        </w:rPr>
      </w:pPr>
      <w:r w:rsidRPr="00AF4504">
        <w:rPr>
          <w:color w:val="000000" w:themeColor="text1"/>
          <w:lang w:val="sq-AL"/>
        </w:rPr>
        <w:t>praninë e plastikës në produkt dhe mekanizmat e duhur të menaxhimit të mbetjeve;</w:t>
      </w:r>
    </w:p>
    <w:p w14:paraId="42A7EADB" w14:textId="409F582F" w:rsidR="00AD3AF4" w:rsidRPr="00AF4504" w:rsidRDefault="00AD3AF4" w:rsidP="006A4CCD">
      <w:pPr>
        <w:pStyle w:val="NormalWeb"/>
        <w:numPr>
          <w:ilvl w:val="1"/>
          <w:numId w:val="59"/>
        </w:numPr>
        <w:tabs>
          <w:tab w:val="left" w:pos="810"/>
          <w:tab w:val="left" w:pos="1080"/>
        </w:tabs>
        <w:spacing w:before="0" w:beforeAutospacing="0" w:after="0" w:afterAutospacing="0" w:line="276" w:lineRule="auto"/>
        <w:ind w:left="720"/>
        <w:jc w:val="both"/>
        <w:rPr>
          <w:color w:val="000000" w:themeColor="text1"/>
          <w:lang w:val="sq-AL"/>
        </w:rPr>
      </w:pPr>
      <w:r w:rsidRPr="00AF4504">
        <w:rPr>
          <w:color w:val="000000" w:themeColor="text1"/>
          <w:lang w:val="sq-AL"/>
        </w:rPr>
        <w:t>ndikimin negativ në mjedis të hedhjes së papërgjegjshme të këtyre mbetjeve në natyrë apo në rrjetin e kanalizimeve.</w:t>
      </w:r>
    </w:p>
    <w:p w14:paraId="4A55CCEB" w14:textId="77777777" w:rsidR="006D6349" w:rsidRPr="00AF4504" w:rsidRDefault="00002BDF" w:rsidP="006D6349">
      <w:pPr>
        <w:pStyle w:val="NormalWeb"/>
        <w:tabs>
          <w:tab w:val="left" w:pos="1080"/>
        </w:tabs>
        <w:spacing w:line="276" w:lineRule="auto"/>
        <w:jc w:val="center"/>
        <w:rPr>
          <w:color w:val="000000" w:themeColor="text1"/>
          <w:lang w:val="sq-AL"/>
        </w:rPr>
      </w:pPr>
      <w:r w:rsidRPr="00AF4504">
        <w:rPr>
          <w:color w:val="000000" w:themeColor="text1"/>
          <w:lang w:val="sq-AL"/>
        </w:rPr>
        <w:t>Neni</w:t>
      </w:r>
      <w:r w:rsidR="00016CAB" w:rsidRPr="00AF4504">
        <w:rPr>
          <w:color w:val="000000" w:themeColor="text1"/>
          <w:lang w:val="sq-AL"/>
        </w:rPr>
        <w:t xml:space="preserve"> </w:t>
      </w:r>
      <w:r w:rsidR="007D69A0" w:rsidRPr="00AF4504">
        <w:rPr>
          <w:color w:val="000000" w:themeColor="text1"/>
          <w:lang w:val="sq-AL"/>
        </w:rPr>
        <w:t>8</w:t>
      </w:r>
    </w:p>
    <w:p w14:paraId="5008EA10" w14:textId="48DE14A6" w:rsidR="00F74D4E" w:rsidRPr="00AF4504" w:rsidRDefault="00002BDF" w:rsidP="006D6349">
      <w:pPr>
        <w:pStyle w:val="NormalWeb"/>
        <w:tabs>
          <w:tab w:val="left" w:pos="1080"/>
        </w:tabs>
        <w:spacing w:line="276" w:lineRule="auto"/>
        <w:jc w:val="center"/>
        <w:rPr>
          <w:color w:val="000000" w:themeColor="text1"/>
          <w:lang w:val="sq-AL"/>
        </w:rPr>
      </w:pPr>
      <w:r w:rsidRPr="00AF4504">
        <w:rPr>
          <w:b/>
          <w:bCs/>
          <w:color w:val="000000" w:themeColor="text1"/>
          <w:lang w:val="sq-AL"/>
        </w:rPr>
        <w:t>Masa p</w:t>
      </w:r>
      <w:r w:rsidR="004C2851" w:rsidRPr="00AF4504">
        <w:rPr>
          <w:b/>
          <w:bCs/>
          <w:color w:val="000000" w:themeColor="text1"/>
          <w:lang w:val="sq-AL"/>
        </w:rPr>
        <w:t>ë</w:t>
      </w:r>
      <w:r w:rsidRPr="00AF4504">
        <w:rPr>
          <w:b/>
          <w:bCs/>
          <w:color w:val="000000" w:themeColor="text1"/>
          <w:lang w:val="sq-AL"/>
        </w:rPr>
        <w:t xml:space="preserve">r prodhimin e produkteve </w:t>
      </w:r>
      <w:r w:rsidR="006820C5" w:rsidRPr="00AF4504">
        <w:rPr>
          <w:b/>
          <w:bCs/>
          <w:color w:val="000000" w:themeColor="text1"/>
          <w:lang w:val="sq-AL"/>
        </w:rPr>
        <w:t>plastike njëpërdorimshme</w:t>
      </w:r>
    </w:p>
    <w:p w14:paraId="4D8DDC82" w14:textId="466778EA" w:rsidR="00495746" w:rsidRPr="00AF4504" w:rsidRDefault="007D69A0" w:rsidP="00326776">
      <w:pPr>
        <w:pStyle w:val="NormalWeb"/>
        <w:numPr>
          <w:ilvl w:val="1"/>
          <w:numId w:val="37"/>
        </w:numPr>
        <w:tabs>
          <w:tab w:val="left" w:pos="1080"/>
        </w:tabs>
        <w:spacing w:line="276" w:lineRule="auto"/>
        <w:ind w:left="720" w:hanging="180"/>
        <w:jc w:val="both"/>
        <w:rPr>
          <w:color w:val="000000" w:themeColor="text1"/>
          <w:lang w:val="sq-AL"/>
        </w:rPr>
      </w:pPr>
      <w:r w:rsidRPr="00AF4504">
        <w:rPr>
          <w:color w:val="000000" w:themeColor="text1"/>
          <w:lang w:val="sq-AL"/>
        </w:rPr>
        <w:t xml:space="preserve"> </w:t>
      </w:r>
      <w:r w:rsidR="00495746" w:rsidRPr="00AF4504">
        <w:rPr>
          <w:color w:val="000000" w:themeColor="text1"/>
          <w:lang w:val="sq-AL"/>
        </w:rPr>
        <w:t>Prodhuesit e produkteve plastike njëpërdorimëshe të listuara në Shtojcën I, që i nënshtrohen kërkesave të dizajnit, janë të detyruar të përshtatin proceset e tyre të prodhimit me qëllim që produktet e tyre të plotësojnë kërkesat e standardeve të harmonizuara të Bashkimit Europian.</w:t>
      </w:r>
    </w:p>
    <w:p w14:paraId="56513D78" w14:textId="1DB1F825" w:rsidR="00495746" w:rsidRPr="00AF4504" w:rsidRDefault="00495746" w:rsidP="00326776">
      <w:pPr>
        <w:pStyle w:val="NormalWeb"/>
        <w:numPr>
          <w:ilvl w:val="1"/>
          <w:numId w:val="37"/>
        </w:numPr>
        <w:tabs>
          <w:tab w:val="left" w:pos="1080"/>
        </w:tabs>
        <w:spacing w:line="276" w:lineRule="auto"/>
        <w:ind w:left="810" w:hanging="270"/>
        <w:jc w:val="both"/>
        <w:rPr>
          <w:color w:val="000000" w:themeColor="text1"/>
          <w:lang w:val="sq-AL"/>
        </w:rPr>
      </w:pPr>
      <w:r w:rsidRPr="00AF4504">
        <w:rPr>
          <w:color w:val="000000" w:themeColor="text1"/>
          <w:lang w:val="sq-AL"/>
        </w:rPr>
        <w:t>Enët e pijeve me kapacitet deri në 3 (tre) litra, të cilat kanë tapa dhe kapakë të prodhuar nga plastika, lejohen të prodhohen ose të importohen vetëm nëse tapat dhe kapakët mbeten të lidhura pas enës ose ambalazhit gjatë gjithë fazës së përdorimit të parashikuar të produktit.</w:t>
      </w:r>
    </w:p>
    <w:p w14:paraId="05B0010F" w14:textId="6180ACB3" w:rsidR="00495746" w:rsidRPr="00AF4504" w:rsidRDefault="00495746" w:rsidP="00326776">
      <w:pPr>
        <w:pStyle w:val="NormalWeb"/>
        <w:numPr>
          <w:ilvl w:val="1"/>
          <w:numId w:val="37"/>
        </w:numPr>
        <w:tabs>
          <w:tab w:val="left" w:pos="1080"/>
        </w:tabs>
        <w:spacing w:line="276" w:lineRule="auto"/>
        <w:ind w:left="810" w:hanging="270"/>
        <w:jc w:val="both"/>
        <w:rPr>
          <w:color w:val="000000" w:themeColor="text1"/>
          <w:lang w:val="sq-AL"/>
        </w:rPr>
      </w:pPr>
      <w:r w:rsidRPr="00AF4504">
        <w:rPr>
          <w:color w:val="000000" w:themeColor="text1"/>
          <w:lang w:val="sq-AL"/>
        </w:rPr>
        <w:t xml:space="preserve"> Kërkesa e përcaktuar në pikën 2 të këtij neni nuk zbatohet për enët e pijeve prej qelqi ose metali që kanë tapa dhe kapakë prej plastike, si dhe për enët e pijeve të destinuara dhe të përdorura për ushqime për qëllime të veçanta mjekësore.</w:t>
      </w:r>
    </w:p>
    <w:p w14:paraId="0B051C9C" w14:textId="77777777" w:rsidR="00387C72" w:rsidRPr="00AF4504" w:rsidRDefault="00495746" w:rsidP="00387C72">
      <w:pPr>
        <w:pStyle w:val="NormalWeb"/>
        <w:numPr>
          <w:ilvl w:val="1"/>
          <w:numId w:val="37"/>
        </w:numPr>
        <w:tabs>
          <w:tab w:val="left" w:pos="1080"/>
        </w:tabs>
        <w:spacing w:line="276" w:lineRule="auto"/>
        <w:ind w:left="810" w:hanging="270"/>
        <w:jc w:val="both"/>
        <w:rPr>
          <w:color w:val="000000" w:themeColor="text1"/>
          <w:lang w:val="sq-AL"/>
        </w:rPr>
      </w:pPr>
      <w:r w:rsidRPr="00AF4504">
        <w:rPr>
          <w:color w:val="000000" w:themeColor="text1"/>
          <w:lang w:val="sq-AL"/>
        </w:rPr>
        <w:t xml:space="preserve"> </w:t>
      </w:r>
      <w:r w:rsidR="00387C72" w:rsidRPr="00AF4504">
        <w:rPr>
          <w:color w:val="000000" w:themeColor="text1"/>
          <w:lang w:val="sq-AL"/>
        </w:rPr>
        <w:t>Shishet e pijeve të listuara në Shtojcën I, Pjesa F, të cilat janë prodhuar nga Polietilen Tereftalat (PET) si komponent kryesor, duhet të përmbajnë:</w:t>
      </w:r>
    </w:p>
    <w:p w14:paraId="5E273D13" w14:textId="25271150" w:rsidR="00387C72" w:rsidRPr="00AF4504" w:rsidRDefault="00034FB0" w:rsidP="00461F00">
      <w:pPr>
        <w:pStyle w:val="NormalWeb"/>
        <w:numPr>
          <w:ilvl w:val="0"/>
          <w:numId w:val="62"/>
        </w:numPr>
        <w:tabs>
          <w:tab w:val="left" w:pos="1080"/>
        </w:tabs>
        <w:spacing w:line="276" w:lineRule="auto"/>
        <w:ind w:left="1080" w:hanging="180"/>
        <w:jc w:val="both"/>
        <w:rPr>
          <w:color w:val="000000" w:themeColor="text1"/>
          <w:lang w:val="sq-AL"/>
        </w:rPr>
      </w:pPr>
      <w:r w:rsidRPr="00AF4504">
        <w:rPr>
          <w:color w:val="000000" w:themeColor="text1"/>
          <w:lang w:val="sq-AL"/>
        </w:rPr>
        <w:t xml:space="preserve"> </w:t>
      </w:r>
      <w:r w:rsidR="00387C72" w:rsidRPr="00AF4504">
        <w:rPr>
          <w:color w:val="000000" w:themeColor="text1"/>
          <w:lang w:val="sq-AL"/>
        </w:rPr>
        <w:t>duke filluar nga data 1 janar 203</w:t>
      </w:r>
      <w:r w:rsidR="002A5987" w:rsidRPr="00AF4504">
        <w:rPr>
          <w:color w:val="000000" w:themeColor="text1"/>
          <w:lang w:val="sq-AL"/>
        </w:rPr>
        <w:t>0</w:t>
      </w:r>
      <w:r w:rsidR="00387C72" w:rsidRPr="00AF4504">
        <w:rPr>
          <w:color w:val="000000" w:themeColor="text1"/>
          <w:lang w:val="sq-AL"/>
        </w:rPr>
        <w:t>, të paktën 25% plastikë të ricikluar (PET), e llogaritur si mesatare për të gjitha shishet PET të hedhura në treg nga i njëjti prodhues;</w:t>
      </w:r>
    </w:p>
    <w:p w14:paraId="225EE8C8" w14:textId="54B7AAFA" w:rsidR="00387C72" w:rsidRPr="00AF4504" w:rsidRDefault="00034FB0" w:rsidP="00461F00">
      <w:pPr>
        <w:pStyle w:val="NormalWeb"/>
        <w:numPr>
          <w:ilvl w:val="0"/>
          <w:numId w:val="62"/>
        </w:numPr>
        <w:tabs>
          <w:tab w:val="left" w:pos="1080"/>
        </w:tabs>
        <w:spacing w:line="276" w:lineRule="auto"/>
        <w:ind w:left="1080" w:hanging="180"/>
        <w:jc w:val="both"/>
        <w:rPr>
          <w:color w:val="000000" w:themeColor="text1"/>
          <w:lang w:val="sq-AL"/>
        </w:rPr>
      </w:pPr>
      <w:r w:rsidRPr="00AF4504">
        <w:rPr>
          <w:color w:val="000000" w:themeColor="text1"/>
          <w:lang w:val="sq-AL"/>
        </w:rPr>
        <w:lastRenderedPageBreak/>
        <w:t xml:space="preserve"> </w:t>
      </w:r>
      <w:r w:rsidR="00387C72" w:rsidRPr="00AF4504">
        <w:rPr>
          <w:color w:val="000000" w:themeColor="text1"/>
          <w:lang w:val="sq-AL"/>
        </w:rPr>
        <w:t>duke filluar nga data 1 janar 20</w:t>
      </w:r>
      <w:r w:rsidR="002A5987" w:rsidRPr="00AF4504">
        <w:rPr>
          <w:color w:val="000000" w:themeColor="text1"/>
          <w:lang w:val="sq-AL"/>
        </w:rPr>
        <w:t>40</w:t>
      </w:r>
      <w:r w:rsidR="00387C72" w:rsidRPr="00AF4504">
        <w:rPr>
          <w:color w:val="000000" w:themeColor="text1"/>
          <w:lang w:val="sq-AL"/>
        </w:rPr>
        <w:t>, të paktën 30% plastikë të ricikluar për të gjitha enët e pijeve, e llogaritur si mesatare për të gjitha enët e pijeve të hedhura në treg nga i njëjti prodhues.</w:t>
      </w:r>
    </w:p>
    <w:p w14:paraId="641AEEE2" w14:textId="20064220" w:rsidR="009751AB" w:rsidRPr="00AF4504" w:rsidRDefault="00387C72" w:rsidP="00CB6ABA">
      <w:pPr>
        <w:pStyle w:val="NormalWeb"/>
        <w:tabs>
          <w:tab w:val="left" w:pos="1080"/>
        </w:tabs>
        <w:spacing w:line="276" w:lineRule="auto"/>
        <w:ind w:left="810"/>
        <w:jc w:val="both"/>
        <w:rPr>
          <w:color w:val="000000" w:themeColor="text1"/>
          <w:lang w:val="sq-AL"/>
        </w:rPr>
      </w:pPr>
      <w:r w:rsidRPr="00AF4504">
        <w:rPr>
          <w:color w:val="000000" w:themeColor="text1"/>
          <w:lang w:val="sq-AL"/>
        </w:rPr>
        <w:tab/>
      </w:r>
      <w:r w:rsidRPr="00AF4504">
        <w:rPr>
          <w:color w:val="000000" w:themeColor="text1"/>
          <w:lang w:val="sq-AL"/>
        </w:rPr>
        <w:tab/>
      </w:r>
      <w:r w:rsidRPr="00AF4504">
        <w:rPr>
          <w:color w:val="000000" w:themeColor="text1"/>
          <w:lang w:val="sq-AL"/>
        </w:rPr>
        <w:tab/>
      </w:r>
      <w:r w:rsidRPr="00AF4504">
        <w:rPr>
          <w:color w:val="000000" w:themeColor="text1"/>
          <w:lang w:val="sq-AL"/>
        </w:rPr>
        <w:tab/>
      </w:r>
      <w:r w:rsidRPr="00AF4504">
        <w:rPr>
          <w:color w:val="000000" w:themeColor="text1"/>
          <w:lang w:val="sq-AL"/>
        </w:rPr>
        <w:tab/>
      </w:r>
      <w:r w:rsidRPr="00AF4504">
        <w:rPr>
          <w:color w:val="000000" w:themeColor="text1"/>
          <w:lang w:val="sq-AL"/>
        </w:rPr>
        <w:tab/>
      </w:r>
      <w:r w:rsidR="009751AB" w:rsidRPr="00AF4504">
        <w:rPr>
          <w:color w:val="000000" w:themeColor="text1"/>
          <w:lang w:val="sq-AL"/>
        </w:rPr>
        <w:t>Neni</w:t>
      </w:r>
      <w:r w:rsidR="00B4543A" w:rsidRPr="00AF4504">
        <w:rPr>
          <w:color w:val="000000" w:themeColor="text1"/>
          <w:lang w:val="sq-AL"/>
        </w:rPr>
        <w:t xml:space="preserve"> </w:t>
      </w:r>
      <w:r w:rsidR="007D69A0" w:rsidRPr="00AF4504">
        <w:rPr>
          <w:color w:val="000000" w:themeColor="text1"/>
          <w:lang w:val="sq-AL"/>
        </w:rPr>
        <w:t>9</w:t>
      </w:r>
    </w:p>
    <w:p w14:paraId="784B483D" w14:textId="0A4A248E" w:rsidR="009751AB" w:rsidRPr="00AF4504" w:rsidRDefault="009751AB" w:rsidP="009751AB">
      <w:pPr>
        <w:pStyle w:val="NormalWeb"/>
        <w:tabs>
          <w:tab w:val="left" w:pos="1080"/>
        </w:tabs>
        <w:spacing w:line="276" w:lineRule="auto"/>
        <w:jc w:val="center"/>
        <w:rPr>
          <w:b/>
          <w:bCs/>
          <w:color w:val="000000" w:themeColor="text1"/>
          <w:lang w:val="sq-AL"/>
        </w:rPr>
      </w:pPr>
      <w:r w:rsidRPr="00AF4504">
        <w:rPr>
          <w:b/>
          <w:bCs/>
          <w:color w:val="000000" w:themeColor="text1"/>
          <w:lang w:val="sq-AL"/>
        </w:rPr>
        <w:t>Masa p</w:t>
      </w:r>
      <w:r w:rsidR="004C2851" w:rsidRPr="00AF4504">
        <w:rPr>
          <w:b/>
          <w:bCs/>
          <w:color w:val="000000" w:themeColor="text1"/>
          <w:lang w:val="sq-AL"/>
        </w:rPr>
        <w:t>ë</w:t>
      </w:r>
      <w:r w:rsidRPr="00AF4504">
        <w:rPr>
          <w:b/>
          <w:bCs/>
          <w:color w:val="000000" w:themeColor="text1"/>
          <w:lang w:val="sq-AL"/>
        </w:rPr>
        <w:t>r importin e produkteve</w:t>
      </w:r>
      <w:r w:rsidR="00A96DC5" w:rsidRPr="00AF4504">
        <w:rPr>
          <w:b/>
          <w:bCs/>
          <w:color w:val="000000" w:themeColor="text1"/>
          <w:lang w:val="sq-AL"/>
        </w:rPr>
        <w:t xml:space="preserve"> njëpërdorimshme</w:t>
      </w:r>
    </w:p>
    <w:p w14:paraId="1EB21358" w14:textId="0ED4F8CB" w:rsidR="008311A4" w:rsidRPr="00AF4504" w:rsidRDefault="003D6D21" w:rsidP="006221FE">
      <w:pPr>
        <w:pStyle w:val="NormalWeb"/>
        <w:numPr>
          <w:ilvl w:val="0"/>
          <w:numId w:val="46"/>
        </w:numPr>
        <w:tabs>
          <w:tab w:val="num" w:pos="1080"/>
        </w:tabs>
        <w:spacing w:before="0" w:beforeAutospacing="0" w:after="0" w:afterAutospacing="0" w:line="276" w:lineRule="auto"/>
        <w:jc w:val="both"/>
        <w:rPr>
          <w:color w:val="000000" w:themeColor="text1"/>
          <w:lang w:val="sq-AL"/>
        </w:rPr>
      </w:pPr>
      <w:r w:rsidRPr="00AF4504">
        <w:rPr>
          <w:color w:val="000000" w:themeColor="text1"/>
          <w:lang w:val="sq-AL"/>
        </w:rPr>
        <w:t xml:space="preserve">Autoritetet doganore lejojnë importimin e shisheve dhe enëve të pijeve të listuara në Shtojcën I Pjesa </w:t>
      </w:r>
      <w:r w:rsidR="002B0431" w:rsidRPr="00AF4504">
        <w:rPr>
          <w:color w:val="000000" w:themeColor="text1"/>
          <w:lang w:val="sq-AL"/>
        </w:rPr>
        <w:t>A, B.dhe D</w:t>
      </w:r>
      <w:r w:rsidRPr="00AF4504">
        <w:rPr>
          <w:color w:val="000000" w:themeColor="text1"/>
          <w:lang w:val="sq-AL"/>
        </w:rPr>
        <w:t>, vetëm nëse subjekti importues paraqet në momentin e zhdoganimit një certifikatë konformiteti ose deklaratë përputhshmërie të lëshuar nga prodhuesi, e cila vërteton se:</w:t>
      </w:r>
    </w:p>
    <w:p w14:paraId="51A715EC" w14:textId="50C8B2E9" w:rsidR="003D6D21" w:rsidRPr="00AF4504" w:rsidRDefault="003D6D21" w:rsidP="006221FE">
      <w:pPr>
        <w:pStyle w:val="NormalWeb"/>
        <w:tabs>
          <w:tab w:val="num" w:pos="1080"/>
        </w:tabs>
        <w:spacing w:before="0" w:beforeAutospacing="0" w:after="0" w:afterAutospacing="0" w:line="276" w:lineRule="auto"/>
        <w:ind w:left="720"/>
        <w:jc w:val="both"/>
        <w:rPr>
          <w:color w:val="000000" w:themeColor="text1"/>
          <w:lang w:val="sq-AL"/>
        </w:rPr>
      </w:pPr>
      <w:r w:rsidRPr="00AF4504">
        <w:rPr>
          <w:color w:val="000000" w:themeColor="text1"/>
          <w:lang w:val="sq-AL"/>
        </w:rPr>
        <w:t>a</w:t>
      </w:r>
      <w:r w:rsidR="00A96DC5" w:rsidRPr="00AF4504">
        <w:rPr>
          <w:color w:val="000000" w:themeColor="text1"/>
          <w:lang w:val="sq-AL"/>
        </w:rPr>
        <w:t>.</w:t>
      </w:r>
      <w:r w:rsidR="00A96DC5" w:rsidRPr="00AF4504">
        <w:rPr>
          <w:b/>
          <w:bCs/>
          <w:color w:val="000000" w:themeColor="text1"/>
          <w:lang w:val="sq-AL"/>
        </w:rPr>
        <w:t xml:space="preserve"> </w:t>
      </w:r>
      <w:r w:rsidRPr="00AF4504">
        <w:rPr>
          <w:color w:val="000000" w:themeColor="text1"/>
          <w:lang w:val="sq-AL"/>
        </w:rPr>
        <w:t>tapat dhe kapakët mbeten të lidhura pas enës ose ambalazhit gjatë gjithë fazës së përdorimit të produktit;</w:t>
      </w:r>
    </w:p>
    <w:p w14:paraId="1200DEA5" w14:textId="01CC3AF1" w:rsidR="003D6D21" w:rsidRPr="00AF4504" w:rsidRDefault="003D6D21" w:rsidP="006221FE">
      <w:pPr>
        <w:pStyle w:val="NormalWeb"/>
        <w:tabs>
          <w:tab w:val="num" w:pos="1080"/>
        </w:tabs>
        <w:spacing w:before="0" w:beforeAutospacing="0" w:after="0" w:afterAutospacing="0" w:line="276" w:lineRule="auto"/>
        <w:ind w:left="720"/>
        <w:jc w:val="both"/>
        <w:rPr>
          <w:color w:val="000000" w:themeColor="text1"/>
          <w:lang w:val="sq-AL"/>
        </w:rPr>
      </w:pPr>
      <w:r w:rsidRPr="00AF4504">
        <w:rPr>
          <w:color w:val="000000" w:themeColor="text1"/>
          <w:lang w:val="sq-AL"/>
        </w:rPr>
        <w:t>b</w:t>
      </w:r>
      <w:r w:rsidR="00A96DC5" w:rsidRPr="00AF4504">
        <w:rPr>
          <w:color w:val="000000" w:themeColor="text1"/>
          <w:lang w:val="sq-AL"/>
        </w:rPr>
        <w:t>.</w:t>
      </w:r>
      <w:r w:rsidRPr="00AF4504">
        <w:rPr>
          <w:color w:val="000000" w:themeColor="text1"/>
          <w:lang w:val="sq-AL"/>
        </w:rPr>
        <w:t xml:space="preserve"> produkti përmban sasinë minimale të plastikës së ricikluar (PET) sipas afateve dhe përqindjeve të përcaktuara në këtë vendim.</w:t>
      </w:r>
    </w:p>
    <w:p w14:paraId="466A2699" w14:textId="6E9AA0FC" w:rsidR="003D6D21" w:rsidRPr="00AF4504" w:rsidRDefault="003D6D21" w:rsidP="006221FE">
      <w:pPr>
        <w:pStyle w:val="NormalWeb"/>
        <w:numPr>
          <w:ilvl w:val="0"/>
          <w:numId w:val="46"/>
        </w:numPr>
        <w:tabs>
          <w:tab w:val="left" w:pos="630"/>
          <w:tab w:val="left" w:pos="720"/>
          <w:tab w:val="left" w:pos="900"/>
        </w:tabs>
        <w:spacing w:line="276" w:lineRule="auto"/>
        <w:jc w:val="both"/>
        <w:rPr>
          <w:color w:val="000000" w:themeColor="text1"/>
          <w:lang w:val="sq-AL"/>
        </w:rPr>
      </w:pPr>
      <w:r w:rsidRPr="00AF4504">
        <w:rPr>
          <w:color w:val="000000" w:themeColor="text1"/>
          <w:lang w:val="sq-AL"/>
        </w:rPr>
        <w:t xml:space="preserve">Për produktet që i nënshtrohen kërkesave të etiketimit autoritetet doganore </w:t>
      </w:r>
      <w:r w:rsidR="001B5D36" w:rsidRPr="00AF4504">
        <w:rPr>
          <w:color w:val="000000" w:themeColor="text1"/>
          <w:lang w:val="sq-AL"/>
        </w:rPr>
        <w:t>nuk lejojn</w:t>
      </w:r>
      <w:r w:rsidR="00DE4CF9" w:rsidRPr="00AF4504">
        <w:rPr>
          <w:color w:val="000000" w:themeColor="text1"/>
          <w:lang w:val="sq-AL"/>
        </w:rPr>
        <w:t>ë</w:t>
      </w:r>
      <w:r w:rsidR="001B5D36" w:rsidRPr="00AF4504">
        <w:rPr>
          <w:color w:val="000000" w:themeColor="text1"/>
          <w:lang w:val="sq-AL"/>
        </w:rPr>
        <w:t xml:space="preserve"> </w:t>
      </w:r>
      <w:r w:rsidRPr="00AF4504">
        <w:rPr>
          <w:color w:val="000000" w:themeColor="text1"/>
          <w:lang w:val="sq-AL"/>
        </w:rPr>
        <w:t>zhdoganimin e tyre nëse ngarkesa nuk ka të integruar në paketim piktogramin grafik të harmonizuar</w:t>
      </w:r>
      <w:r w:rsidR="004D2833" w:rsidRPr="00AF4504">
        <w:rPr>
          <w:color w:val="000000" w:themeColor="text1"/>
          <w:lang w:val="sq-AL"/>
        </w:rPr>
        <w:t xml:space="preserve"> me Shtojcën II bashkëlidhur ketij </w:t>
      </w:r>
      <w:r w:rsidR="00A20C5D" w:rsidRPr="00AF4504">
        <w:rPr>
          <w:color w:val="000000" w:themeColor="text1"/>
          <w:lang w:val="sq-AL"/>
        </w:rPr>
        <w:t>vendimi.</w:t>
      </w:r>
    </w:p>
    <w:p w14:paraId="0988A964" w14:textId="3E4ECDBF" w:rsidR="008448B7" w:rsidRPr="00AF4504" w:rsidRDefault="00077C34" w:rsidP="007D69A0">
      <w:pPr>
        <w:pStyle w:val="NormalWeb"/>
        <w:tabs>
          <w:tab w:val="num" w:pos="1080"/>
        </w:tabs>
        <w:spacing w:line="276" w:lineRule="auto"/>
        <w:ind w:left="630" w:hanging="270"/>
        <w:jc w:val="both"/>
        <w:rPr>
          <w:color w:val="000000" w:themeColor="text1"/>
          <w:lang w:val="sq-AL"/>
        </w:rPr>
      </w:pPr>
      <w:r w:rsidRPr="00AF4504">
        <w:rPr>
          <w:color w:val="000000" w:themeColor="text1"/>
          <w:lang w:val="sq-AL"/>
        </w:rPr>
        <w:t xml:space="preserve"> </w:t>
      </w:r>
      <w:r w:rsidR="006221FE" w:rsidRPr="00AF4504">
        <w:rPr>
          <w:color w:val="000000" w:themeColor="text1"/>
          <w:lang w:val="sq-AL"/>
        </w:rPr>
        <w:t>3</w:t>
      </w:r>
      <w:r w:rsidRPr="00AF4504">
        <w:rPr>
          <w:color w:val="000000" w:themeColor="text1"/>
          <w:lang w:val="sq-AL"/>
        </w:rPr>
        <w:t xml:space="preserve">. </w:t>
      </w:r>
      <w:r w:rsidR="003D6D21" w:rsidRPr="00AF4504">
        <w:rPr>
          <w:color w:val="000000" w:themeColor="text1"/>
          <w:lang w:val="sq-AL"/>
        </w:rPr>
        <w:t>Çdo ngarkesë me produkte plastike që importohet në kundërshtim me dispozitat e këtij neni, bllokohet nga autoritetet doganore dhe kthehet mbrapsht në vendin e origjinës me shpenzimet e subjektit importues, pa c</w:t>
      </w:r>
      <w:r w:rsidR="00324449" w:rsidRPr="00AF4504">
        <w:rPr>
          <w:color w:val="000000" w:themeColor="text1"/>
          <w:lang w:val="sq-AL"/>
        </w:rPr>
        <w:t>ë</w:t>
      </w:r>
      <w:r w:rsidR="003D6D21" w:rsidRPr="00AF4504">
        <w:rPr>
          <w:color w:val="000000" w:themeColor="text1"/>
          <w:lang w:val="sq-AL"/>
        </w:rPr>
        <w:t>nuar masat administrative plotësuese të përcaktuara në këtë vendim.</w:t>
      </w:r>
    </w:p>
    <w:p w14:paraId="1D87C6CE" w14:textId="4DFAEFEA" w:rsidR="0078160D" w:rsidRPr="00AF4504" w:rsidRDefault="0078160D" w:rsidP="0078160D">
      <w:pPr>
        <w:pStyle w:val="NormalWeb"/>
        <w:spacing w:before="0" w:beforeAutospacing="0" w:after="0" w:afterAutospacing="0" w:line="276" w:lineRule="auto"/>
        <w:ind w:left="360"/>
        <w:jc w:val="center"/>
        <w:rPr>
          <w:color w:val="000000" w:themeColor="text1"/>
          <w:lang w:val="sq-AL"/>
        </w:rPr>
      </w:pPr>
      <w:r w:rsidRPr="00AF4504">
        <w:rPr>
          <w:color w:val="000000" w:themeColor="text1"/>
          <w:lang w:val="sq-AL"/>
        </w:rPr>
        <w:t>Neni 1</w:t>
      </w:r>
      <w:r w:rsidR="007D69A0" w:rsidRPr="00AF4504">
        <w:rPr>
          <w:color w:val="000000" w:themeColor="text1"/>
          <w:lang w:val="sq-AL"/>
        </w:rPr>
        <w:t>0</w:t>
      </w:r>
    </w:p>
    <w:p w14:paraId="7CE292E4" w14:textId="77777777" w:rsidR="0078160D" w:rsidRPr="00AF4504" w:rsidRDefault="0078160D" w:rsidP="0078160D">
      <w:pPr>
        <w:pStyle w:val="NormalWeb"/>
        <w:spacing w:before="0" w:beforeAutospacing="0" w:line="276" w:lineRule="auto"/>
        <w:ind w:left="360"/>
        <w:jc w:val="center"/>
        <w:rPr>
          <w:b/>
          <w:bCs/>
          <w:color w:val="000000" w:themeColor="text1"/>
          <w:lang w:val="sq-AL"/>
        </w:rPr>
      </w:pPr>
      <w:r w:rsidRPr="00AF4504">
        <w:rPr>
          <w:b/>
          <w:bCs/>
          <w:color w:val="000000" w:themeColor="text1"/>
          <w:lang w:val="sq-AL"/>
        </w:rPr>
        <w:t>Masat për parandalimin dhe zvogëlimin e ndikimit në mjedis dhe informimin e konsumatorëve</w:t>
      </w:r>
    </w:p>
    <w:p w14:paraId="1B2A2EAA" w14:textId="77777777" w:rsidR="0078160D" w:rsidRPr="00AF4504" w:rsidRDefault="0078160D" w:rsidP="00326776">
      <w:pPr>
        <w:pStyle w:val="NormalWeb"/>
        <w:numPr>
          <w:ilvl w:val="0"/>
          <w:numId w:val="22"/>
        </w:numPr>
        <w:spacing w:before="0" w:beforeAutospacing="0" w:after="0" w:afterAutospacing="0" w:line="276" w:lineRule="auto"/>
        <w:jc w:val="both"/>
        <w:rPr>
          <w:color w:val="000000" w:themeColor="text1"/>
          <w:lang w:val="sq-AL"/>
        </w:rPr>
      </w:pPr>
      <w:r w:rsidRPr="00AF4504">
        <w:rPr>
          <w:color w:val="000000" w:themeColor="text1"/>
          <w:lang w:val="sq-AL"/>
        </w:rPr>
        <w:t xml:space="preserve">Prodhuesit e produkteve plastike njëpërdorimëshe informojnë konsumatorët dhe nxisin sjellje të përgjegjshme të konsumatorit, me qëllim zvogëlimin e mbetjeve të hedhura në mënyrë të paligjshme nga produktet që mbulohen nga ky vendim si dhe reduktimin e ndikimit të tyre në mjedis.  </w:t>
      </w:r>
    </w:p>
    <w:p w14:paraId="3C4CF0B9" w14:textId="6145FBFE" w:rsidR="0078160D" w:rsidRPr="00AF4504" w:rsidRDefault="0078160D" w:rsidP="00326776">
      <w:pPr>
        <w:pStyle w:val="NormalWeb"/>
        <w:numPr>
          <w:ilvl w:val="0"/>
          <w:numId w:val="22"/>
        </w:numPr>
        <w:spacing w:before="0" w:beforeAutospacing="0" w:after="0" w:afterAutospacing="0" w:line="276" w:lineRule="auto"/>
        <w:jc w:val="both"/>
        <w:rPr>
          <w:color w:val="000000" w:themeColor="text1"/>
          <w:lang w:val="sq-AL"/>
        </w:rPr>
      </w:pPr>
      <w:r w:rsidRPr="00AF4504">
        <w:rPr>
          <w:color w:val="000000" w:themeColor="text1"/>
          <w:lang w:val="sq-AL"/>
        </w:rPr>
        <w:t>Prodhuesit marrin masa për të informuar konsumatorët e produkteve plastike njëpërdorimëshe të listuara në Pjesën G</w:t>
      </w:r>
      <w:r w:rsidR="003648BE" w:rsidRPr="00AF4504">
        <w:rPr>
          <w:color w:val="000000" w:themeColor="text1"/>
          <w:lang w:val="sq-AL"/>
        </w:rPr>
        <w:t>,</w:t>
      </w:r>
      <w:r w:rsidRPr="00AF4504">
        <w:rPr>
          <w:color w:val="000000" w:themeColor="text1"/>
          <w:lang w:val="sq-AL"/>
        </w:rPr>
        <w:t xml:space="preserve"> të Shtojcës I, dhe përdoruesit e pajisjeve të peshkimit që përmbajnë plastikë për sa vijon:</w:t>
      </w:r>
    </w:p>
    <w:p w14:paraId="6EBBAF30" w14:textId="6C9FEA4B" w:rsidR="0078160D" w:rsidRPr="00AF4504" w:rsidRDefault="0078160D" w:rsidP="00326776">
      <w:pPr>
        <w:pStyle w:val="NormalWeb"/>
        <w:numPr>
          <w:ilvl w:val="0"/>
          <w:numId w:val="19"/>
        </w:numPr>
        <w:spacing w:before="0" w:beforeAutospacing="0" w:after="0" w:afterAutospacing="0" w:line="276" w:lineRule="auto"/>
        <w:jc w:val="both"/>
        <w:rPr>
          <w:color w:val="000000" w:themeColor="text1"/>
          <w:lang w:val="sq-AL"/>
        </w:rPr>
      </w:pPr>
      <w:r w:rsidRPr="00AF4504">
        <w:rPr>
          <w:color w:val="000000" w:themeColor="text1"/>
          <w:lang w:val="sq-AL"/>
        </w:rPr>
        <w:t>disponueshmërinë e alternativave të ripërdorshme, sistemeve të ripërdorimit dhe opsioneve të menaxhimit të mbetjeve për këto produkte plastike njëpërdorimëshe dhe për pajisjet e peshkimit që përmbajnë plastikë, si dhe praktikat më të mira për menaxhimin e qëndrueshëm të mbetjeve</w:t>
      </w:r>
      <w:r w:rsidR="004E5655" w:rsidRPr="00AF4504">
        <w:rPr>
          <w:color w:val="000000" w:themeColor="text1"/>
          <w:lang w:val="sq-AL"/>
        </w:rPr>
        <w:t>;</w:t>
      </w:r>
      <w:r w:rsidRPr="00AF4504">
        <w:rPr>
          <w:color w:val="000000" w:themeColor="text1"/>
          <w:lang w:val="sq-AL"/>
        </w:rPr>
        <w:t xml:space="preserve"> </w:t>
      </w:r>
    </w:p>
    <w:p w14:paraId="313CB74E" w14:textId="77777777" w:rsidR="0078160D" w:rsidRPr="00AF4504" w:rsidRDefault="0078160D" w:rsidP="00326776">
      <w:pPr>
        <w:pStyle w:val="NormalWeb"/>
        <w:numPr>
          <w:ilvl w:val="0"/>
          <w:numId w:val="19"/>
        </w:numPr>
        <w:spacing w:before="0" w:beforeAutospacing="0" w:after="0" w:afterAutospacing="0" w:line="276" w:lineRule="auto"/>
        <w:jc w:val="both"/>
        <w:rPr>
          <w:color w:val="000000" w:themeColor="text1"/>
          <w:lang w:val="sq-AL"/>
        </w:rPr>
      </w:pPr>
      <w:r w:rsidRPr="00AF4504">
        <w:rPr>
          <w:color w:val="000000" w:themeColor="text1"/>
          <w:lang w:val="sq-AL"/>
        </w:rPr>
        <w:t>ndikimin e hedhjes së paligjshme mbetjeve të hedhura në mjedis në mënyrë të paligjshme dhe formave të tjera të papërshtatshme të asgjësimit të këtyre produkteve plastike njëpërdorimëshe dhe të pajisjeve të peshkimit që përmbajnë plastikë në mjedis, në veçanti në mjedisin detar;</w:t>
      </w:r>
    </w:p>
    <w:p w14:paraId="0150F059" w14:textId="77777777" w:rsidR="0078160D" w:rsidRPr="00AF4504" w:rsidRDefault="0078160D" w:rsidP="00326776">
      <w:pPr>
        <w:pStyle w:val="NormalWeb"/>
        <w:numPr>
          <w:ilvl w:val="0"/>
          <w:numId w:val="19"/>
        </w:numPr>
        <w:spacing w:before="0" w:beforeAutospacing="0" w:after="0" w:afterAutospacing="0" w:line="276" w:lineRule="auto"/>
        <w:jc w:val="both"/>
        <w:rPr>
          <w:color w:val="000000" w:themeColor="text1"/>
          <w:lang w:val="sq-AL"/>
        </w:rPr>
      </w:pPr>
      <w:r w:rsidRPr="00AF4504">
        <w:rPr>
          <w:color w:val="000000" w:themeColor="text1"/>
          <w:lang w:val="sq-AL"/>
        </w:rPr>
        <w:lastRenderedPageBreak/>
        <w:t>ndikimin e mënyrave të papërshtatshme të asgjësimit të këtyre produkteve plastike njëpërdorimëshe në rrjetin e kanalizimeve.</w:t>
      </w:r>
    </w:p>
    <w:p w14:paraId="7F425368" w14:textId="77777777" w:rsidR="004D0936" w:rsidRPr="00AF4504" w:rsidRDefault="004D0936" w:rsidP="000C7430">
      <w:pPr>
        <w:pStyle w:val="NormalWeb"/>
        <w:spacing w:before="0" w:beforeAutospacing="0" w:after="0" w:afterAutospacing="0" w:line="276" w:lineRule="auto"/>
        <w:jc w:val="center"/>
        <w:rPr>
          <w:color w:val="000000" w:themeColor="text1"/>
          <w:lang w:val="sq-AL"/>
        </w:rPr>
      </w:pPr>
    </w:p>
    <w:p w14:paraId="476CE3FF" w14:textId="121308B9" w:rsidR="002004EF" w:rsidRPr="00AF4504" w:rsidRDefault="002004EF" w:rsidP="000C7430">
      <w:pPr>
        <w:pStyle w:val="NormalWeb"/>
        <w:spacing w:before="0" w:beforeAutospacing="0" w:after="0" w:afterAutospacing="0" w:line="276" w:lineRule="auto"/>
        <w:jc w:val="center"/>
        <w:rPr>
          <w:color w:val="000000" w:themeColor="text1"/>
          <w:lang w:val="sq-AL"/>
        </w:rPr>
      </w:pPr>
      <w:r w:rsidRPr="00AF4504">
        <w:rPr>
          <w:color w:val="000000" w:themeColor="text1"/>
          <w:lang w:val="sq-AL"/>
        </w:rPr>
        <w:t xml:space="preserve">Neni </w:t>
      </w:r>
      <w:r w:rsidR="004A39A3" w:rsidRPr="00AF4504">
        <w:rPr>
          <w:color w:val="000000" w:themeColor="text1"/>
          <w:lang w:val="sq-AL"/>
        </w:rPr>
        <w:t>1</w:t>
      </w:r>
      <w:r w:rsidR="007D69A0" w:rsidRPr="00AF4504">
        <w:rPr>
          <w:color w:val="000000" w:themeColor="text1"/>
          <w:lang w:val="sq-AL"/>
        </w:rPr>
        <w:t>1</w:t>
      </w:r>
    </w:p>
    <w:p w14:paraId="16C6244A" w14:textId="542EB953" w:rsidR="0082555E" w:rsidRPr="00AF4504" w:rsidRDefault="0078160D" w:rsidP="00B374BA">
      <w:pPr>
        <w:pStyle w:val="NormalWeb"/>
        <w:spacing w:before="0" w:beforeAutospacing="0" w:after="0" w:afterAutospacing="0" w:line="276" w:lineRule="auto"/>
        <w:jc w:val="center"/>
        <w:rPr>
          <w:b/>
          <w:bCs/>
          <w:color w:val="000000" w:themeColor="text1"/>
          <w:lang w:val="sq-AL"/>
        </w:rPr>
      </w:pPr>
      <w:r w:rsidRPr="00AF4504">
        <w:rPr>
          <w:b/>
          <w:bCs/>
          <w:color w:val="000000" w:themeColor="text1"/>
        </w:rPr>
        <w:t>Zvog</w:t>
      </w:r>
      <w:r w:rsidR="004C2851" w:rsidRPr="00AF4504">
        <w:rPr>
          <w:b/>
          <w:bCs/>
          <w:color w:val="000000" w:themeColor="text1"/>
        </w:rPr>
        <w:t>ë</w:t>
      </w:r>
      <w:r w:rsidRPr="00AF4504">
        <w:rPr>
          <w:b/>
          <w:bCs/>
          <w:color w:val="000000" w:themeColor="text1"/>
        </w:rPr>
        <w:t xml:space="preserve">limi </w:t>
      </w:r>
      <w:r w:rsidR="002004EF" w:rsidRPr="00AF4504">
        <w:rPr>
          <w:b/>
          <w:bCs/>
          <w:color w:val="000000" w:themeColor="text1"/>
          <w:lang w:val="sq-AL"/>
        </w:rPr>
        <w:t>i konsumit</w:t>
      </w:r>
    </w:p>
    <w:p w14:paraId="549CF414" w14:textId="77777777" w:rsidR="007A2140" w:rsidRPr="00AF4504" w:rsidRDefault="007A2140" w:rsidP="00B374BA">
      <w:pPr>
        <w:pStyle w:val="NormalWeb"/>
        <w:spacing w:before="0" w:beforeAutospacing="0" w:after="0" w:afterAutospacing="0" w:line="276" w:lineRule="auto"/>
        <w:jc w:val="center"/>
        <w:rPr>
          <w:b/>
          <w:bCs/>
          <w:color w:val="000000" w:themeColor="text1"/>
          <w:lang w:val="sq-AL"/>
        </w:rPr>
      </w:pPr>
    </w:p>
    <w:p w14:paraId="208C734E" w14:textId="3E1C653E" w:rsidR="008F4F30" w:rsidRPr="00AF4504" w:rsidRDefault="006E0268" w:rsidP="005667D0">
      <w:pPr>
        <w:pStyle w:val="pf1"/>
        <w:numPr>
          <w:ilvl w:val="1"/>
          <w:numId w:val="41"/>
        </w:numPr>
        <w:tabs>
          <w:tab w:val="clear" w:pos="1440"/>
        </w:tabs>
        <w:spacing w:before="0" w:beforeAutospacing="0" w:after="0" w:afterAutospacing="0"/>
        <w:ind w:left="360" w:hanging="270"/>
        <w:jc w:val="both"/>
        <w:rPr>
          <w:color w:val="000000" w:themeColor="text1"/>
          <w:lang w:val="sq-AL"/>
        </w:rPr>
      </w:pPr>
      <w:r w:rsidRPr="00AF4504">
        <w:rPr>
          <w:color w:val="000000" w:themeColor="text1"/>
          <w:lang w:val="sq-AL"/>
        </w:rPr>
        <w:t xml:space="preserve">Masat e posaçme për arritjen e një reduktimi të qëndrueshëm të konsumit të produkteve plastike njëpërdorimëshe, të listuara në Pjesën A të Shtojcës I, përcaktohen në </w:t>
      </w:r>
      <w:r w:rsidR="00346684" w:rsidRPr="00AF4504">
        <w:rPr>
          <w:color w:val="000000" w:themeColor="text1"/>
          <w:lang w:val="sq-AL"/>
        </w:rPr>
        <w:t>vendimin nr. 286, datë 17.4.2026</w:t>
      </w:r>
      <w:r w:rsidR="008F4F30" w:rsidRPr="00AF4504">
        <w:rPr>
          <w:color w:val="000000" w:themeColor="text1"/>
          <w:lang w:val="sq-AL"/>
        </w:rPr>
        <w:t xml:space="preserve"> </w:t>
      </w:r>
      <w:r w:rsidR="005F061B" w:rsidRPr="00AF4504">
        <w:rPr>
          <w:color w:val="000000" w:themeColor="text1"/>
          <w:lang w:val="sq-AL"/>
        </w:rPr>
        <w:t>“</w:t>
      </w:r>
      <w:r w:rsidR="008F4F30" w:rsidRPr="00AF4504">
        <w:rPr>
          <w:color w:val="000000" w:themeColor="text1"/>
          <w:lang w:val="sq-AL"/>
        </w:rPr>
        <w:t xml:space="preserve">Për miratimin e </w:t>
      </w:r>
      <w:r w:rsidR="008C6141" w:rsidRPr="00AF4504">
        <w:rPr>
          <w:color w:val="000000" w:themeColor="text1"/>
          <w:lang w:val="sq-AL"/>
        </w:rPr>
        <w:t>P</w:t>
      </w:r>
      <w:r w:rsidR="008F4F30" w:rsidRPr="00AF4504">
        <w:rPr>
          <w:color w:val="000000" w:themeColor="text1"/>
          <w:lang w:val="sq-AL"/>
        </w:rPr>
        <w:t xml:space="preserve">rogramit Kombëtar për </w:t>
      </w:r>
      <w:r w:rsidR="008C6141" w:rsidRPr="00AF4504">
        <w:rPr>
          <w:color w:val="000000" w:themeColor="text1"/>
          <w:lang w:val="sq-AL"/>
        </w:rPr>
        <w:t>P</w:t>
      </w:r>
      <w:r w:rsidR="008F4F30" w:rsidRPr="00AF4504">
        <w:rPr>
          <w:color w:val="000000" w:themeColor="text1"/>
          <w:lang w:val="sq-AL"/>
        </w:rPr>
        <w:t xml:space="preserve">arandalimin e Krijimit të </w:t>
      </w:r>
      <w:r w:rsidR="008C6141" w:rsidRPr="00AF4504">
        <w:rPr>
          <w:color w:val="000000" w:themeColor="text1"/>
          <w:lang w:val="sq-AL"/>
        </w:rPr>
        <w:t>M</w:t>
      </w:r>
      <w:r w:rsidR="008F4F30" w:rsidRPr="00AF4504">
        <w:rPr>
          <w:color w:val="000000" w:themeColor="text1"/>
          <w:lang w:val="sq-AL"/>
        </w:rPr>
        <w:t>betjeve.</w:t>
      </w:r>
      <w:r w:rsidR="005F061B" w:rsidRPr="00AF4504">
        <w:rPr>
          <w:color w:val="000000" w:themeColor="text1"/>
          <w:lang w:val="sq-AL"/>
        </w:rPr>
        <w:t>”</w:t>
      </w:r>
    </w:p>
    <w:p w14:paraId="2AFD342F" w14:textId="2A23319B" w:rsidR="007B3563" w:rsidRPr="00AF4504" w:rsidRDefault="00B23962" w:rsidP="00B23962">
      <w:pPr>
        <w:pStyle w:val="pf1"/>
        <w:spacing w:before="0" w:beforeAutospacing="0" w:after="0" w:afterAutospacing="0"/>
        <w:ind w:left="360" w:hanging="450"/>
        <w:jc w:val="both"/>
        <w:rPr>
          <w:color w:val="000000" w:themeColor="text1"/>
          <w:lang w:val="sq-AL"/>
        </w:rPr>
      </w:pPr>
      <w:r w:rsidRPr="00AF4504">
        <w:rPr>
          <w:color w:val="000000" w:themeColor="text1"/>
          <w:lang w:val="sq-AL"/>
        </w:rPr>
        <w:t xml:space="preserve">    </w:t>
      </w:r>
      <w:r w:rsidR="006B093C" w:rsidRPr="00AF4504">
        <w:rPr>
          <w:color w:val="000000" w:themeColor="text1"/>
          <w:lang w:val="sq-AL"/>
        </w:rPr>
        <w:t>2</w:t>
      </w:r>
      <w:r w:rsidR="007B3563" w:rsidRPr="00AF4504">
        <w:rPr>
          <w:color w:val="000000" w:themeColor="text1"/>
          <w:lang w:val="sq-AL"/>
        </w:rPr>
        <w:t xml:space="preserve">. Ministria përgjegjëse për mjedisin monitoron ndikimin mjedisor të këtyre produkteve gjatë </w:t>
      </w:r>
      <w:r w:rsidRPr="00AF4504">
        <w:rPr>
          <w:color w:val="000000" w:themeColor="text1"/>
          <w:lang w:val="sq-AL"/>
        </w:rPr>
        <w:t xml:space="preserve"> </w:t>
      </w:r>
      <w:r w:rsidR="007B3563" w:rsidRPr="00AF4504">
        <w:rPr>
          <w:color w:val="000000" w:themeColor="text1"/>
          <w:lang w:val="sq-AL"/>
        </w:rPr>
        <w:t>ciklit të tyre jetësor dhe, sipas nevojës, </w:t>
      </w:r>
      <w:r w:rsidR="007B3563" w:rsidRPr="00AF4504">
        <w:rPr>
          <w:bCs/>
          <w:color w:val="000000" w:themeColor="text1"/>
          <w:lang w:val="sq-AL"/>
        </w:rPr>
        <w:t>propozon rishikimin e masave të parashikuara në strategjinë dhe planet e veprimit</w:t>
      </w:r>
      <w:r w:rsidR="007B3563" w:rsidRPr="00AF4504">
        <w:rPr>
          <w:color w:val="000000" w:themeColor="text1"/>
          <w:lang w:val="sq-AL"/>
        </w:rPr>
        <w:t>, me qëllim përshtatjen e tyre me shkallën e ndotjes mjedisore</w:t>
      </w:r>
      <w:r w:rsidR="00CD275B" w:rsidRPr="00AF4504">
        <w:rPr>
          <w:color w:val="000000" w:themeColor="text1"/>
          <w:lang w:val="sq-AL"/>
        </w:rPr>
        <w:t>.</w:t>
      </w:r>
      <w:r w:rsidR="00454686" w:rsidRPr="00AF4504">
        <w:rPr>
          <w:rFonts w:ascii="Arial" w:eastAsiaTheme="minorHAnsi" w:hAnsi="Arial" w:cstheme="minorBidi"/>
          <w:color w:val="000000" w:themeColor="text1"/>
          <w:sz w:val="22"/>
          <w:szCs w:val="22"/>
          <w:lang w:val="de-DE"/>
        </w:rPr>
        <w:t xml:space="preserve"> </w:t>
      </w:r>
    </w:p>
    <w:p w14:paraId="15DF06BE" w14:textId="7D75A4E4" w:rsidR="004345BA" w:rsidRPr="00AF4504" w:rsidRDefault="00B23962" w:rsidP="00B23962">
      <w:pPr>
        <w:pStyle w:val="pf1"/>
        <w:spacing w:before="0" w:beforeAutospacing="0" w:after="0" w:afterAutospacing="0"/>
        <w:ind w:left="360" w:hanging="360"/>
        <w:jc w:val="both"/>
        <w:rPr>
          <w:color w:val="000000" w:themeColor="text1"/>
          <w:lang w:val="sq-AL"/>
        </w:rPr>
      </w:pPr>
      <w:r w:rsidRPr="00AF4504">
        <w:rPr>
          <w:color w:val="000000" w:themeColor="text1"/>
          <w:lang w:val="sq-AL"/>
        </w:rPr>
        <w:t xml:space="preserve"> </w:t>
      </w:r>
      <w:r w:rsidR="00D667A3" w:rsidRPr="00AF4504">
        <w:rPr>
          <w:color w:val="000000" w:themeColor="text1"/>
          <w:lang w:val="sq-AL"/>
        </w:rPr>
        <w:t xml:space="preserve">3. </w:t>
      </w:r>
      <w:r w:rsidR="00195CDE" w:rsidRPr="00AF4504">
        <w:rPr>
          <w:color w:val="000000" w:themeColor="text1"/>
          <w:lang w:val="sq-AL"/>
        </w:rPr>
        <w:t xml:space="preserve">Masat e përmendura </w:t>
      </w:r>
      <w:r w:rsidR="007A673F" w:rsidRPr="00AF4504">
        <w:rPr>
          <w:color w:val="000000" w:themeColor="text1"/>
          <w:lang w:val="sq-AL"/>
        </w:rPr>
        <w:t>n</w:t>
      </w:r>
      <w:r w:rsidR="00520DC6" w:rsidRPr="00AF4504">
        <w:rPr>
          <w:color w:val="000000" w:themeColor="text1"/>
          <w:lang w:val="sq-AL"/>
        </w:rPr>
        <w:t>ë</w:t>
      </w:r>
      <w:r w:rsidR="004234FC" w:rsidRPr="00AF4504">
        <w:rPr>
          <w:color w:val="000000" w:themeColor="text1"/>
          <w:lang w:val="sq-AL"/>
        </w:rPr>
        <w:t xml:space="preserve"> pikë</w:t>
      </w:r>
      <w:r w:rsidR="00C16101" w:rsidRPr="00AF4504">
        <w:rPr>
          <w:color w:val="000000" w:themeColor="text1"/>
          <w:lang w:val="sq-AL"/>
        </w:rPr>
        <w:t>n</w:t>
      </w:r>
      <w:r w:rsidR="004234FC" w:rsidRPr="00AF4504">
        <w:rPr>
          <w:color w:val="000000" w:themeColor="text1"/>
          <w:lang w:val="sq-AL"/>
        </w:rPr>
        <w:t xml:space="preserve"> </w:t>
      </w:r>
      <w:r w:rsidR="00B71368" w:rsidRPr="00AF4504">
        <w:rPr>
          <w:color w:val="000000" w:themeColor="text1"/>
          <w:lang w:val="sq-AL"/>
        </w:rPr>
        <w:t xml:space="preserve">1 të këtij neni </w:t>
      </w:r>
      <w:r w:rsidR="007A673F" w:rsidRPr="00AF4504">
        <w:rPr>
          <w:color w:val="000000" w:themeColor="text1"/>
          <w:lang w:val="sq-AL"/>
        </w:rPr>
        <w:t xml:space="preserve"> </w:t>
      </w:r>
      <w:r w:rsidR="000F44EF" w:rsidRPr="00AF4504">
        <w:rPr>
          <w:color w:val="000000" w:themeColor="text1"/>
          <w:lang w:val="sq-AL"/>
        </w:rPr>
        <w:t>mund të ndryshojnë</w:t>
      </w:r>
      <w:r w:rsidR="00544B43" w:rsidRPr="00AF4504">
        <w:rPr>
          <w:color w:val="000000" w:themeColor="text1"/>
          <w:lang w:val="sq-AL"/>
        </w:rPr>
        <w:t xml:space="preserve"> dh</w:t>
      </w:r>
      <w:r w:rsidR="006A26F4" w:rsidRPr="00AF4504">
        <w:rPr>
          <w:color w:val="000000" w:themeColor="text1"/>
          <w:lang w:val="sq-AL"/>
        </w:rPr>
        <w:t>e</w:t>
      </w:r>
      <w:r w:rsidR="00544B43" w:rsidRPr="00AF4504">
        <w:rPr>
          <w:color w:val="000000" w:themeColor="text1"/>
          <w:lang w:val="sq-AL"/>
        </w:rPr>
        <w:t xml:space="preserve"> t</w:t>
      </w:r>
      <w:r w:rsidR="00581F63" w:rsidRPr="00AF4504">
        <w:rPr>
          <w:color w:val="000000" w:themeColor="text1"/>
          <w:lang w:val="sq-AL"/>
        </w:rPr>
        <w:t>ë</w:t>
      </w:r>
      <w:r w:rsidR="00544B43" w:rsidRPr="00AF4504">
        <w:rPr>
          <w:color w:val="000000" w:themeColor="text1"/>
          <w:lang w:val="sq-AL"/>
        </w:rPr>
        <w:t xml:space="preserve"> </w:t>
      </w:r>
      <w:r w:rsidR="007D45BF" w:rsidRPr="00AF4504">
        <w:rPr>
          <w:color w:val="000000" w:themeColor="text1"/>
          <w:lang w:val="sq-AL"/>
        </w:rPr>
        <w:t xml:space="preserve"> </w:t>
      </w:r>
      <w:r w:rsidR="00D077E2" w:rsidRPr="00AF4504">
        <w:rPr>
          <w:color w:val="000000" w:themeColor="text1"/>
          <w:lang w:val="sq-AL"/>
        </w:rPr>
        <w:t>rishikohen</w:t>
      </w:r>
      <w:r w:rsidR="000F44EF" w:rsidRPr="00AF4504">
        <w:rPr>
          <w:color w:val="000000" w:themeColor="text1"/>
          <w:lang w:val="sq-AL"/>
        </w:rPr>
        <w:t xml:space="preserve"> në varësi të ndikimit mjedisor të këtyre produkteve gjatë ciklit të tyre jetësor, përfshirë edhe kur ato bëhen mbetje të hedhura në mënyrë të paligjshme</w:t>
      </w:r>
      <w:r w:rsidR="00D517EF" w:rsidRPr="00AF4504">
        <w:rPr>
          <w:color w:val="000000" w:themeColor="text1"/>
          <w:lang w:val="sq-AL"/>
        </w:rPr>
        <w:t xml:space="preserve"> </w:t>
      </w:r>
      <w:r w:rsidR="000F44EF" w:rsidRPr="00AF4504">
        <w:rPr>
          <w:color w:val="000000" w:themeColor="text1"/>
          <w:lang w:val="sq-AL"/>
        </w:rPr>
        <w:t>në mjedis</w:t>
      </w:r>
      <w:r w:rsidR="006A26F4" w:rsidRPr="00AF4504">
        <w:rPr>
          <w:color w:val="000000" w:themeColor="text1"/>
          <w:lang w:val="sq-AL"/>
        </w:rPr>
        <w:t xml:space="preserve"> n</w:t>
      </w:r>
      <w:r w:rsidR="00581F63" w:rsidRPr="00AF4504">
        <w:rPr>
          <w:color w:val="000000" w:themeColor="text1"/>
          <w:lang w:val="sq-AL"/>
        </w:rPr>
        <w:t>ë</w:t>
      </w:r>
      <w:r w:rsidR="006A26F4" w:rsidRPr="00AF4504">
        <w:rPr>
          <w:color w:val="000000" w:themeColor="text1"/>
          <w:lang w:val="sq-AL"/>
        </w:rPr>
        <w:t xml:space="preserve"> m</w:t>
      </w:r>
      <w:r w:rsidR="00581F63" w:rsidRPr="00AF4504">
        <w:rPr>
          <w:color w:val="000000" w:themeColor="text1"/>
          <w:lang w:val="sq-AL"/>
        </w:rPr>
        <w:t>ë</w:t>
      </w:r>
      <w:r w:rsidR="006A26F4" w:rsidRPr="00AF4504">
        <w:rPr>
          <w:color w:val="000000" w:themeColor="text1"/>
          <w:lang w:val="sq-AL"/>
        </w:rPr>
        <w:t>nyr</w:t>
      </w:r>
      <w:r w:rsidR="00581F63" w:rsidRPr="00AF4504">
        <w:rPr>
          <w:color w:val="000000" w:themeColor="text1"/>
          <w:lang w:val="sq-AL"/>
        </w:rPr>
        <w:t>ë</w:t>
      </w:r>
      <w:r w:rsidR="006A26F4" w:rsidRPr="00AF4504">
        <w:rPr>
          <w:color w:val="000000" w:themeColor="text1"/>
          <w:lang w:val="sq-AL"/>
        </w:rPr>
        <w:t xml:space="preserve"> t</w:t>
      </w:r>
      <w:r w:rsidR="00581F63" w:rsidRPr="00AF4504">
        <w:rPr>
          <w:color w:val="000000" w:themeColor="text1"/>
          <w:lang w:val="sq-AL"/>
        </w:rPr>
        <w:t>ë</w:t>
      </w:r>
      <w:r w:rsidR="006A26F4" w:rsidRPr="00AF4504">
        <w:rPr>
          <w:color w:val="000000" w:themeColor="text1"/>
          <w:lang w:val="sq-AL"/>
        </w:rPr>
        <w:t xml:space="preserve"> till</w:t>
      </w:r>
      <w:r w:rsidR="00581F63" w:rsidRPr="00AF4504">
        <w:rPr>
          <w:color w:val="000000" w:themeColor="text1"/>
          <w:lang w:val="sq-AL"/>
        </w:rPr>
        <w:t>ë</w:t>
      </w:r>
      <w:r w:rsidR="006A26F4" w:rsidRPr="00AF4504">
        <w:rPr>
          <w:color w:val="000000" w:themeColor="text1"/>
          <w:lang w:val="sq-AL"/>
        </w:rPr>
        <w:t xml:space="preserve"> </w:t>
      </w:r>
      <w:r w:rsidR="005B2ABE" w:rsidRPr="00AF4504">
        <w:rPr>
          <w:color w:val="000000" w:themeColor="text1"/>
          <w:lang w:val="sq-AL"/>
        </w:rPr>
        <w:t>q</w:t>
      </w:r>
      <w:r w:rsidR="00581F63" w:rsidRPr="00AF4504">
        <w:rPr>
          <w:color w:val="000000" w:themeColor="text1"/>
          <w:lang w:val="sq-AL"/>
        </w:rPr>
        <w:t>ë</w:t>
      </w:r>
      <w:r w:rsidR="006567A5" w:rsidRPr="00AF4504">
        <w:rPr>
          <w:color w:val="000000" w:themeColor="text1"/>
          <w:lang w:val="sq-AL"/>
        </w:rPr>
        <w:t>:</w:t>
      </w:r>
    </w:p>
    <w:p w14:paraId="6F9AACEC" w14:textId="61FE777E" w:rsidR="000A401F" w:rsidRPr="00AF4504" w:rsidRDefault="000A401F" w:rsidP="003D1711">
      <w:pPr>
        <w:pStyle w:val="NormalWeb"/>
        <w:numPr>
          <w:ilvl w:val="0"/>
          <w:numId w:val="63"/>
        </w:numPr>
        <w:spacing w:before="0" w:beforeAutospacing="0" w:after="0" w:afterAutospacing="0" w:line="276" w:lineRule="auto"/>
        <w:jc w:val="both"/>
        <w:rPr>
          <w:color w:val="000000" w:themeColor="text1"/>
          <w:lang w:val="sq-AL"/>
        </w:rPr>
      </w:pPr>
      <w:r w:rsidRPr="00AF4504">
        <w:rPr>
          <w:color w:val="000000" w:themeColor="text1"/>
          <w:lang w:val="sq-AL"/>
        </w:rPr>
        <w:t xml:space="preserve">të arrijnë një zvogëlim </w:t>
      </w:r>
      <w:r w:rsidR="006567A5" w:rsidRPr="00AF4504">
        <w:rPr>
          <w:color w:val="000000" w:themeColor="text1"/>
          <w:lang w:val="sq-AL"/>
        </w:rPr>
        <w:t xml:space="preserve">i </w:t>
      </w:r>
      <w:r w:rsidRPr="00AF4504">
        <w:rPr>
          <w:color w:val="000000" w:themeColor="text1"/>
          <w:lang w:val="sq-AL"/>
        </w:rPr>
        <w:t>matshëm sasior</w:t>
      </w:r>
      <w:r w:rsidR="006567A5" w:rsidRPr="00AF4504">
        <w:rPr>
          <w:color w:val="000000" w:themeColor="text1"/>
          <w:lang w:val="sq-AL"/>
        </w:rPr>
        <w:t xml:space="preserve"> </w:t>
      </w:r>
      <w:r w:rsidR="001D715B" w:rsidRPr="00AF4504">
        <w:rPr>
          <w:color w:val="000000" w:themeColor="text1"/>
          <w:lang w:val="sq-AL"/>
        </w:rPr>
        <w:t>të</w:t>
      </w:r>
      <w:r w:rsidRPr="00AF4504">
        <w:rPr>
          <w:color w:val="000000" w:themeColor="text1"/>
          <w:lang w:val="sq-AL"/>
        </w:rPr>
        <w:t xml:space="preserve"> konsumit të produkteve plastike njëpërdorimëshe të listuar në</w:t>
      </w:r>
      <w:r w:rsidR="0073172A" w:rsidRPr="00AF4504">
        <w:rPr>
          <w:color w:val="000000" w:themeColor="text1"/>
          <w:lang w:val="sq-AL"/>
        </w:rPr>
        <w:t xml:space="preserve"> Pjesën A të</w:t>
      </w:r>
      <w:r w:rsidRPr="00AF4504">
        <w:rPr>
          <w:color w:val="000000" w:themeColor="text1"/>
          <w:lang w:val="sq-AL"/>
        </w:rPr>
        <w:t xml:space="preserve"> </w:t>
      </w:r>
      <w:r w:rsidR="0011016B" w:rsidRPr="00AF4504">
        <w:rPr>
          <w:color w:val="000000" w:themeColor="text1"/>
          <w:lang w:val="sq-AL"/>
        </w:rPr>
        <w:t>Shtoj</w:t>
      </w:r>
      <w:r w:rsidR="00AB6FDE" w:rsidRPr="00AF4504">
        <w:rPr>
          <w:color w:val="000000" w:themeColor="text1"/>
          <w:lang w:val="sq-AL"/>
        </w:rPr>
        <w:t>c</w:t>
      </w:r>
      <w:r w:rsidR="0011016B" w:rsidRPr="00AF4504">
        <w:rPr>
          <w:color w:val="000000" w:themeColor="text1"/>
          <w:lang w:val="sq-AL"/>
        </w:rPr>
        <w:t>ë</w:t>
      </w:r>
      <w:r w:rsidR="0073172A" w:rsidRPr="00AF4504">
        <w:rPr>
          <w:color w:val="000000" w:themeColor="text1"/>
          <w:lang w:val="sq-AL"/>
        </w:rPr>
        <w:t xml:space="preserve">s </w:t>
      </w:r>
      <w:r w:rsidR="0011016B" w:rsidRPr="00AF4504">
        <w:rPr>
          <w:color w:val="000000" w:themeColor="text1"/>
          <w:lang w:val="sq-AL"/>
        </w:rPr>
        <w:t>I</w:t>
      </w:r>
      <w:r w:rsidR="005D53AC" w:rsidRPr="00AF4504">
        <w:rPr>
          <w:color w:val="000000" w:themeColor="text1"/>
          <w:lang w:val="sq-AL"/>
        </w:rPr>
        <w:t>,</w:t>
      </w:r>
      <w:r w:rsidR="0011016B" w:rsidRPr="00AF4504">
        <w:rPr>
          <w:color w:val="000000" w:themeColor="text1"/>
          <w:lang w:val="sq-AL"/>
        </w:rPr>
        <w:t xml:space="preserve"> </w:t>
      </w:r>
      <w:r w:rsidRPr="00AF4504">
        <w:rPr>
          <w:color w:val="000000" w:themeColor="text1"/>
          <w:lang w:val="sq-AL"/>
        </w:rPr>
        <w:t xml:space="preserve"> në territorin e Shqipërisë</w:t>
      </w:r>
      <w:r w:rsidR="005D53AC" w:rsidRPr="00AF4504">
        <w:rPr>
          <w:color w:val="000000" w:themeColor="text1"/>
          <w:lang w:val="sq-AL"/>
        </w:rPr>
        <w:t>,</w:t>
      </w:r>
      <w:r w:rsidRPr="00AF4504">
        <w:rPr>
          <w:color w:val="000000" w:themeColor="text1"/>
          <w:lang w:val="sq-AL"/>
        </w:rPr>
        <w:t xml:space="preserve"> deri në vitin 2030, krahasuar me vitin 2026;</w:t>
      </w:r>
    </w:p>
    <w:p w14:paraId="1BE8CA94" w14:textId="30E7DBEF" w:rsidR="000A401F" w:rsidRPr="00AF4504" w:rsidRDefault="005B2ABE" w:rsidP="003D1711">
      <w:pPr>
        <w:pStyle w:val="NormalWeb"/>
        <w:numPr>
          <w:ilvl w:val="0"/>
          <w:numId w:val="63"/>
        </w:numPr>
        <w:spacing w:before="0" w:beforeAutospacing="0" w:after="0" w:afterAutospacing="0" w:line="276" w:lineRule="auto"/>
        <w:jc w:val="both"/>
        <w:rPr>
          <w:color w:val="000000" w:themeColor="text1"/>
          <w:lang w:val="sq-AL"/>
        </w:rPr>
      </w:pPr>
      <w:r w:rsidRPr="00AF4504">
        <w:rPr>
          <w:color w:val="000000" w:themeColor="text1"/>
          <w:lang w:val="sq-AL"/>
        </w:rPr>
        <w:t xml:space="preserve"> të</w:t>
      </w:r>
      <w:r w:rsidR="006567A5" w:rsidRPr="00AF4504">
        <w:rPr>
          <w:color w:val="000000" w:themeColor="text1"/>
          <w:lang w:val="sq-AL"/>
        </w:rPr>
        <w:t xml:space="preserve"> </w:t>
      </w:r>
      <w:r w:rsidR="000A401F" w:rsidRPr="00AF4504">
        <w:rPr>
          <w:color w:val="000000" w:themeColor="text1"/>
          <w:lang w:val="sq-AL"/>
        </w:rPr>
        <w:t>bëhen publike;</w:t>
      </w:r>
    </w:p>
    <w:p w14:paraId="4CB05885" w14:textId="52D6CB4D" w:rsidR="000A401F" w:rsidRPr="00AF4504" w:rsidRDefault="000A401F" w:rsidP="003D1711">
      <w:pPr>
        <w:pStyle w:val="NormalWeb"/>
        <w:numPr>
          <w:ilvl w:val="0"/>
          <w:numId w:val="63"/>
        </w:numPr>
        <w:spacing w:before="0" w:beforeAutospacing="0" w:after="0" w:afterAutospacing="0" w:line="276" w:lineRule="auto"/>
        <w:jc w:val="both"/>
        <w:rPr>
          <w:color w:val="000000" w:themeColor="text1"/>
          <w:lang w:val="sq-AL"/>
        </w:rPr>
      </w:pPr>
      <w:r w:rsidRPr="00AF4504">
        <w:rPr>
          <w:color w:val="000000" w:themeColor="text1"/>
          <w:lang w:val="sq-AL"/>
        </w:rPr>
        <w:t xml:space="preserve">të jenë proporcionale dhe jodiskriminuese </w:t>
      </w:r>
    </w:p>
    <w:p w14:paraId="2440CE78" w14:textId="475E6542" w:rsidR="000A401F" w:rsidRPr="00AF4504" w:rsidRDefault="006567A5" w:rsidP="003D1711">
      <w:pPr>
        <w:pStyle w:val="NormalWeb"/>
        <w:spacing w:before="0" w:beforeAutospacing="0" w:after="0" w:afterAutospacing="0" w:line="276" w:lineRule="auto"/>
        <w:ind w:left="360"/>
        <w:jc w:val="both"/>
        <w:rPr>
          <w:color w:val="000000" w:themeColor="text1"/>
          <w:lang w:val="sq-AL"/>
        </w:rPr>
      </w:pPr>
      <w:r w:rsidRPr="00AF4504">
        <w:rPr>
          <w:color w:val="000000" w:themeColor="text1"/>
          <w:lang w:val="sq-AL"/>
        </w:rPr>
        <w:t>ç</w:t>
      </w:r>
      <w:r w:rsidR="003D1711" w:rsidRPr="00AF4504">
        <w:rPr>
          <w:color w:val="000000" w:themeColor="text1"/>
          <w:lang w:val="sq-AL"/>
        </w:rPr>
        <w:t>.</w:t>
      </w:r>
      <w:r w:rsidRPr="00AF4504">
        <w:rPr>
          <w:color w:val="000000" w:themeColor="text1"/>
          <w:lang w:val="sq-AL"/>
        </w:rPr>
        <w:t xml:space="preserve">  </w:t>
      </w:r>
      <w:r w:rsidR="005B2ABE" w:rsidRPr="00AF4504">
        <w:rPr>
          <w:color w:val="000000" w:themeColor="text1"/>
          <w:lang w:val="sq-AL"/>
        </w:rPr>
        <w:t xml:space="preserve"> të </w:t>
      </w:r>
      <w:r w:rsidR="000A401F" w:rsidRPr="00AF4504">
        <w:rPr>
          <w:color w:val="000000" w:themeColor="text1"/>
          <w:lang w:val="sq-AL"/>
        </w:rPr>
        <w:t>përfshijnë:</w:t>
      </w:r>
    </w:p>
    <w:p w14:paraId="653D9780" w14:textId="77777777" w:rsidR="000A401F" w:rsidRPr="00AF4504" w:rsidRDefault="000A401F" w:rsidP="00326776">
      <w:pPr>
        <w:pStyle w:val="NormalWeb"/>
        <w:numPr>
          <w:ilvl w:val="0"/>
          <w:numId w:val="13"/>
        </w:numPr>
        <w:spacing w:before="0" w:beforeAutospacing="0" w:after="0" w:afterAutospacing="0" w:line="276" w:lineRule="auto"/>
        <w:jc w:val="both"/>
        <w:rPr>
          <w:color w:val="000000" w:themeColor="text1"/>
          <w:lang w:val="sq-AL"/>
        </w:rPr>
      </w:pPr>
      <w:r w:rsidRPr="00AF4504">
        <w:rPr>
          <w:color w:val="000000" w:themeColor="text1"/>
          <w:lang w:val="sq-AL"/>
        </w:rPr>
        <w:t>objektiva kombëtarë për zvogëlimin e konsumit;</w:t>
      </w:r>
    </w:p>
    <w:p w14:paraId="06E9F567" w14:textId="72957A2C" w:rsidR="000A401F" w:rsidRPr="00AF4504" w:rsidRDefault="000A401F" w:rsidP="00326776">
      <w:pPr>
        <w:pStyle w:val="NormalWeb"/>
        <w:numPr>
          <w:ilvl w:val="0"/>
          <w:numId w:val="13"/>
        </w:numPr>
        <w:spacing w:before="0" w:beforeAutospacing="0" w:after="0" w:afterAutospacing="0" w:line="276" w:lineRule="auto"/>
        <w:jc w:val="both"/>
        <w:rPr>
          <w:color w:val="000000" w:themeColor="text1"/>
          <w:lang w:val="sq-AL"/>
        </w:rPr>
      </w:pPr>
      <w:r w:rsidRPr="00AF4504">
        <w:rPr>
          <w:color w:val="000000" w:themeColor="text1"/>
          <w:lang w:val="sq-AL"/>
        </w:rPr>
        <w:t xml:space="preserve">masa që sigurojnë vënien në dispozicion, në pikën e shitjes për konsumatorin përfundimtar, të alternativave të ripërdorshme ndaj produkteve plastike njëpërdorimëshe të </w:t>
      </w:r>
      <w:r w:rsidR="004545A1" w:rsidRPr="00AF4504">
        <w:rPr>
          <w:color w:val="000000" w:themeColor="text1"/>
          <w:lang w:val="sq-AL"/>
        </w:rPr>
        <w:t>listuar</w:t>
      </w:r>
      <w:r w:rsidRPr="00AF4504">
        <w:rPr>
          <w:color w:val="000000" w:themeColor="text1"/>
          <w:lang w:val="sq-AL"/>
        </w:rPr>
        <w:t xml:space="preserve"> në</w:t>
      </w:r>
      <w:r w:rsidR="0073172A" w:rsidRPr="00AF4504">
        <w:rPr>
          <w:color w:val="000000" w:themeColor="text1"/>
          <w:lang w:val="sq-AL"/>
        </w:rPr>
        <w:t xml:space="preserve"> Pjesën A të</w:t>
      </w:r>
      <w:r w:rsidRPr="00AF4504">
        <w:rPr>
          <w:color w:val="000000" w:themeColor="text1"/>
          <w:lang w:val="sq-AL"/>
        </w:rPr>
        <w:t xml:space="preserve"> </w:t>
      </w:r>
      <w:r w:rsidR="000A157E" w:rsidRPr="00AF4504">
        <w:rPr>
          <w:color w:val="000000" w:themeColor="text1"/>
          <w:lang w:val="sq-AL"/>
        </w:rPr>
        <w:t>Shtojcë</w:t>
      </w:r>
      <w:r w:rsidR="0073172A" w:rsidRPr="00AF4504">
        <w:rPr>
          <w:color w:val="000000" w:themeColor="text1"/>
          <w:lang w:val="sq-AL"/>
        </w:rPr>
        <w:t>s</w:t>
      </w:r>
      <w:r w:rsidRPr="00AF4504">
        <w:rPr>
          <w:color w:val="000000" w:themeColor="text1"/>
          <w:lang w:val="sq-AL"/>
        </w:rPr>
        <w:t xml:space="preserve"> I</w:t>
      </w:r>
      <w:r w:rsidR="0011016B" w:rsidRPr="00AF4504">
        <w:rPr>
          <w:color w:val="000000" w:themeColor="text1"/>
          <w:lang w:val="sq-AL"/>
        </w:rPr>
        <w:t xml:space="preserve">. </w:t>
      </w:r>
    </w:p>
    <w:p w14:paraId="1181F6D6" w14:textId="348AD50C" w:rsidR="000A401F" w:rsidRPr="00AF4504" w:rsidRDefault="000A401F" w:rsidP="00CD275B">
      <w:pPr>
        <w:pStyle w:val="NormalWeb"/>
        <w:numPr>
          <w:ilvl w:val="0"/>
          <w:numId w:val="13"/>
        </w:numPr>
        <w:spacing w:before="0" w:beforeAutospacing="0" w:after="0" w:afterAutospacing="0" w:line="276" w:lineRule="auto"/>
        <w:jc w:val="both"/>
        <w:rPr>
          <w:color w:val="000000" w:themeColor="text1"/>
          <w:lang w:val="sq-AL"/>
        </w:rPr>
      </w:pPr>
      <w:r w:rsidRPr="00AF4504">
        <w:rPr>
          <w:color w:val="000000" w:themeColor="text1"/>
          <w:lang w:val="sq-AL"/>
        </w:rPr>
        <w:t>instrumente ekonomike</w:t>
      </w:r>
      <w:r w:rsidR="00CD275B" w:rsidRPr="00AF4504">
        <w:rPr>
          <w:color w:val="000000" w:themeColor="text1"/>
          <w:lang w:val="sq-AL"/>
        </w:rPr>
        <w:t>.</w:t>
      </w:r>
    </w:p>
    <w:p w14:paraId="1CCBFAC4" w14:textId="77777777" w:rsidR="006555C9" w:rsidRPr="00AF4504" w:rsidRDefault="006555C9" w:rsidP="006B1327">
      <w:pPr>
        <w:pStyle w:val="NormalWeb"/>
        <w:spacing w:before="0" w:beforeAutospacing="0" w:after="0" w:afterAutospacing="0" w:line="276" w:lineRule="auto"/>
        <w:jc w:val="both"/>
        <w:rPr>
          <w:color w:val="000000" w:themeColor="text1"/>
          <w:lang w:val="sq-AL"/>
        </w:rPr>
      </w:pPr>
    </w:p>
    <w:p w14:paraId="670FDC0E" w14:textId="24583CD8" w:rsidR="00056472" w:rsidRPr="00AF4504" w:rsidRDefault="00056472" w:rsidP="00056472">
      <w:pPr>
        <w:pStyle w:val="NormalWeb"/>
        <w:spacing w:before="0" w:beforeAutospacing="0" w:after="0" w:afterAutospacing="0" w:line="276" w:lineRule="auto"/>
        <w:jc w:val="center"/>
        <w:rPr>
          <w:color w:val="000000" w:themeColor="text1"/>
          <w:lang w:val="sq-AL"/>
        </w:rPr>
      </w:pPr>
      <w:r w:rsidRPr="00AF4504">
        <w:rPr>
          <w:color w:val="000000" w:themeColor="text1"/>
          <w:lang w:val="sq-AL"/>
        </w:rPr>
        <w:t xml:space="preserve">Neni </w:t>
      </w:r>
      <w:r w:rsidR="00FD4786" w:rsidRPr="00AF4504">
        <w:rPr>
          <w:color w:val="000000" w:themeColor="text1"/>
          <w:lang w:val="sq-AL"/>
        </w:rPr>
        <w:t>12</w:t>
      </w:r>
    </w:p>
    <w:p w14:paraId="6679FAA5" w14:textId="469B3669" w:rsidR="00056472" w:rsidRPr="00AF4504" w:rsidRDefault="004F13A2" w:rsidP="00CB6ABA">
      <w:pPr>
        <w:pStyle w:val="NormalWeb"/>
        <w:spacing w:before="0" w:beforeAutospacing="0" w:line="276" w:lineRule="auto"/>
        <w:ind w:left="360"/>
        <w:jc w:val="center"/>
        <w:rPr>
          <w:b/>
          <w:bCs/>
          <w:color w:val="000000" w:themeColor="text1"/>
          <w:lang w:val="sq-AL"/>
        </w:rPr>
      </w:pPr>
      <w:r w:rsidRPr="00AF4504">
        <w:rPr>
          <w:b/>
          <w:bCs/>
          <w:color w:val="000000" w:themeColor="text1"/>
          <w:lang w:val="sq-AL"/>
        </w:rPr>
        <w:t xml:space="preserve">Masat për parandalimin dhe zvogëlimin e ndikimit në mjedis </w:t>
      </w:r>
      <w:r w:rsidR="00171323" w:rsidRPr="00AF4504">
        <w:rPr>
          <w:b/>
          <w:bCs/>
          <w:color w:val="000000" w:themeColor="text1"/>
          <w:lang w:val="sq-AL"/>
        </w:rPr>
        <w:t>n</w:t>
      </w:r>
      <w:r w:rsidR="00E34E53" w:rsidRPr="00AF4504">
        <w:rPr>
          <w:b/>
          <w:bCs/>
          <w:color w:val="000000" w:themeColor="text1"/>
          <w:lang w:val="sq-AL"/>
        </w:rPr>
        <w:t xml:space="preserve">ga </w:t>
      </w:r>
      <w:r w:rsidR="00171323" w:rsidRPr="00AF4504">
        <w:rPr>
          <w:b/>
          <w:bCs/>
          <w:color w:val="000000" w:themeColor="text1"/>
          <w:lang w:val="sq-AL"/>
        </w:rPr>
        <w:t>g</w:t>
      </w:r>
      <w:r w:rsidR="00056472" w:rsidRPr="00AF4504">
        <w:rPr>
          <w:b/>
          <w:bCs/>
          <w:color w:val="000000" w:themeColor="text1"/>
          <w:lang w:val="sq-AL"/>
        </w:rPr>
        <w:t>rumbullimi</w:t>
      </w:r>
      <w:r w:rsidR="00E34E53" w:rsidRPr="00AF4504">
        <w:rPr>
          <w:b/>
          <w:bCs/>
          <w:color w:val="000000" w:themeColor="text1"/>
          <w:lang w:val="sq-AL"/>
        </w:rPr>
        <w:t xml:space="preserve"> i</w:t>
      </w:r>
      <w:r w:rsidR="00056472" w:rsidRPr="00AF4504">
        <w:rPr>
          <w:b/>
          <w:bCs/>
          <w:color w:val="000000" w:themeColor="text1"/>
          <w:lang w:val="sq-AL"/>
        </w:rPr>
        <w:t xml:space="preserve"> diferencuar i mbetjeve</w:t>
      </w:r>
    </w:p>
    <w:p w14:paraId="70918BEB" w14:textId="2D8B26B7" w:rsidR="00056472" w:rsidRPr="00AF4504" w:rsidRDefault="00056472" w:rsidP="00326776">
      <w:pPr>
        <w:pStyle w:val="NormalWeb"/>
        <w:numPr>
          <w:ilvl w:val="0"/>
          <w:numId w:val="1"/>
        </w:numPr>
        <w:spacing w:line="276" w:lineRule="auto"/>
        <w:jc w:val="both"/>
        <w:rPr>
          <w:color w:val="000000" w:themeColor="text1"/>
          <w:lang w:val="sq-AL"/>
        </w:rPr>
      </w:pPr>
      <w:r w:rsidRPr="00AF4504">
        <w:rPr>
          <w:color w:val="000000" w:themeColor="text1"/>
          <w:lang w:val="sq-AL"/>
        </w:rPr>
        <w:t>Prod</w:t>
      </w:r>
      <w:r w:rsidR="00E530E5" w:rsidRPr="00AF4504">
        <w:rPr>
          <w:color w:val="000000" w:themeColor="text1"/>
          <w:lang w:val="sq-AL"/>
        </w:rPr>
        <w:t>h</w:t>
      </w:r>
      <w:r w:rsidRPr="00AF4504">
        <w:rPr>
          <w:color w:val="000000" w:themeColor="text1"/>
          <w:lang w:val="sq-AL"/>
        </w:rPr>
        <w:t>uesit e produkteve plastike njëpërdorimëshe të listuara në Pjesën F të Shtojcës I, organizojnë skema të grumbullimit të diferencuar</w:t>
      </w:r>
      <w:r w:rsidR="00D63467" w:rsidRPr="00AF4504">
        <w:rPr>
          <w:color w:val="000000" w:themeColor="text1"/>
          <w:lang w:val="sq-AL"/>
        </w:rPr>
        <w:t xml:space="preserve"> n</w:t>
      </w:r>
      <w:r w:rsidR="00DE4CF9" w:rsidRPr="00AF4504">
        <w:rPr>
          <w:color w:val="000000" w:themeColor="text1"/>
          <w:lang w:val="sq-AL"/>
        </w:rPr>
        <w:t>ë</w:t>
      </w:r>
      <w:r w:rsidR="00D63467" w:rsidRPr="00AF4504">
        <w:rPr>
          <w:color w:val="000000" w:themeColor="text1"/>
          <w:lang w:val="sq-AL"/>
        </w:rPr>
        <w:t xml:space="preserve"> p</w:t>
      </w:r>
      <w:r w:rsidR="00DE4CF9" w:rsidRPr="00AF4504">
        <w:rPr>
          <w:color w:val="000000" w:themeColor="text1"/>
          <w:lang w:val="sq-AL"/>
        </w:rPr>
        <w:t>ë</w:t>
      </w:r>
      <w:r w:rsidR="00D63467" w:rsidRPr="00AF4504">
        <w:rPr>
          <w:color w:val="000000" w:themeColor="text1"/>
          <w:lang w:val="sq-AL"/>
        </w:rPr>
        <w:t>rputhje me akte</w:t>
      </w:r>
      <w:r w:rsidR="004F13A2" w:rsidRPr="00AF4504">
        <w:rPr>
          <w:color w:val="000000" w:themeColor="text1"/>
          <w:lang w:val="sq-AL"/>
        </w:rPr>
        <w:t>t</w:t>
      </w:r>
      <w:r w:rsidR="00D63467" w:rsidRPr="00AF4504">
        <w:rPr>
          <w:color w:val="000000" w:themeColor="text1"/>
          <w:lang w:val="sq-AL"/>
        </w:rPr>
        <w:t xml:space="preserve"> n</w:t>
      </w:r>
      <w:r w:rsidR="00DE4CF9" w:rsidRPr="00AF4504">
        <w:rPr>
          <w:color w:val="000000" w:themeColor="text1"/>
          <w:lang w:val="sq-AL"/>
        </w:rPr>
        <w:t>ë</w:t>
      </w:r>
      <w:r w:rsidR="00D63467" w:rsidRPr="00AF4504">
        <w:rPr>
          <w:color w:val="000000" w:themeColor="text1"/>
          <w:lang w:val="sq-AL"/>
        </w:rPr>
        <w:t>nligjore n</w:t>
      </w:r>
      <w:r w:rsidR="00DE4CF9" w:rsidRPr="00AF4504">
        <w:rPr>
          <w:color w:val="000000" w:themeColor="text1"/>
          <w:lang w:val="sq-AL"/>
        </w:rPr>
        <w:t>ë</w:t>
      </w:r>
      <w:r w:rsidR="00D63467" w:rsidRPr="00AF4504">
        <w:rPr>
          <w:color w:val="000000" w:themeColor="text1"/>
          <w:lang w:val="sq-AL"/>
        </w:rPr>
        <w:t xml:space="preserve"> fuqi</w:t>
      </w:r>
      <w:r w:rsidR="008460B8" w:rsidRPr="00AF4504">
        <w:rPr>
          <w:color w:val="000000" w:themeColor="text1"/>
          <w:lang w:val="sq-AL"/>
        </w:rPr>
        <w:t>.</w:t>
      </w:r>
      <w:r w:rsidR="00D63467" w:rsidRPr="00AF4504">
        <w:rPr>
          <w:color w:val="000000" w:themeColor="text1"/>
          <w:lang w:val="sq-AL"/>
        </w:rPr>
        <w:t xml:space="preserve"> </w:t>
      </w:r>
    </w:p>
    <w:p w14:paraId="1AB19981" w14:textId="319DCB4E" w:rsidR="00056472" w:rsidRPr="00AF4504" w:rsidRDefault="00056472" w:rsidP="00DD3E6B">
      <w:pPr>
        <w:pStyle w:val="NormalWeb"/>
        <w:numPr>
          <w:ilvl w:val="0"/>
          <w:numId w:val="1"/>
        </w:numPr>
        <w:spacing w:line="276" w:lineRule="auto"/>
        <w:jc w:val="both"/>
        <w:rPr>
          <w:color w:val="000000" w:themeColor="text1"/>
          <w:lang w:val="sq-AL"/>
        </w:rPr>
      </w:pPr>
      <w:r w:rsidRPr="00AF4504">
        <w:rPr>
          <w:color w:val="000000" w:themeColor="text1"/>
          <w:lang w:val="sq-AL"/>
        </w:rPr>
        <w:t>P</w:t>
      </w:r>
      <w:r w:rsidR="00DD3E6B" w:rsidRPr="00AF4504">
        <w:rPr>
          <w:color w:val="000000" w:themeColor="text1"/>
          <w:lang w:val="sq-AL"/>
        </w:rPr>
        <w:t>ër qëllime të llogaritjes së objektivave të grumbullimit të diferencuar</w:t>
      </w:r>
      <w:r w:rsidR="00CD275B" w:rsidRPr="00AF4504">
        <w:rPr>
          <w:color w:val="000000" w:themeColor="text1"/>
          <w:lang w:val="sq-AL"/>
        </w:rPr>
        <w:t>,</w:t>
      </w:r>
      <w:r w:rsidR="00DD3E6B" w:rsidRPr="00AF4504">
        <w:rPr>
          <w:color w:val="000000" w:themeColor="text1"/>
          <w:lang w:val="sq-AL"/>
        </w:rPr>
        <w:t xml:space="preserve"> </w:t>
      </w:r>
      <w:r w:rsidR="00CD275B" w:rsidRPr="00AF4504">
        <w:rPr>
          <w:color w:val="000000" w:themeColor="text1"/>
          <w:lang w:val="sq-AL"/>
        </w:rPr>
        <w:t>p</w:t>
      </w:r>
      <w:r w:rsidRPr="00AF4504">
        <w:rPr>
          <w:color w:val="000000" w:themeColor="text1"/>
          <w:lang w:val="sq-AL"/>
        </w:rPr>
        <w:t>roduktet plastike njëpërdorimëshe të listuara në Pjesën F të Shtojcës I, të hedhura në treg në Shqipëri, konsiderohen të barabarta me sasinë e mbetjeve të krijuara nga këto produkte, përfshirë edhe si mbetje të hedhura në mënyrë të paligjshme, në të njëjtin vit.</w:t>
      </w:r>
    </w:p>
    <w:p w14:paraId="2A5AA954" w14:textId="77777777" w:rsidR="00056472" w:rsidRPr="00AF4504" w:rsidRDefault="00056472" w:rsidP="003F6850">
      <w:pPr>
        <w:pStyle w:val="NormalWeb"/>
        <w:numPr>
          <w:ilvl w:val="0"/>
          <w:numId w:val="1"/>
        </w:numPr>
        <w:spacing w:line="276" w:lineRule="auto"/>
        <w:jc w:val="both"/>
        <w:rPr>
          <w:color w:val="000000" w:themeColor="text1"/>
          <w:lang w:val="sq-AL"/>
        </w:rPr>
      </w:pPr>
      <w:r w:rsidRPr="00AF4504">
        <w:rPr>
          <w:color w:val="000000" w:themeColor="text1"/>
          <w:lang w:val="sq-AL"/>
        </w:rPr>
        <w:t>Për produktet e listuara në Pjesën F të Shtojcës I, prodhuesit, nëpërmjet skemave të përgjegjësisë së zgjeruar të prodhuesit dhe sistemit të kthimit të depozitës (DRS), sigurojnë arritjen progresive të objektivit prej të paktën 90% në peshë për grumbullimin e diferencuar brenda vitit 2035.</w:t>
      </w:r>
    </w:p>
    <w:p w14:paraId="069B6546" w14:textId="32B55206" w:rsidR="000C148F" w:rsidRPr="00AF4504" w:rsidRDefault="000C148F" w:rsidP="00B83DF5">
      <w:pPr>
        <w:jc w:val="center"/>
        <w:rPr>
          <w:rFonts w:ascii="Times New Roman" w:eastAsia="Times New Roman" w:hAnsi="Times New Roman" w:cs="Times New Roman"/>
          <w:color w:val="000000" w:themeColor="text1"/>
          <w:sz w:val="24"/>
          <w:szCs w:val="24"/>
          <w:lang w:val="sq-AL"/>
        </w:rPr>
      </w:pPr>
    </w:p>
    <w:p w14:paraId="7CB0FEC6" w14:textId="7FF6FDEE" w:rsidR="004C0AC8" w:rsidRPr="00AF4504" w:rsidRDefault="004C0AC8" w:rsidP="00D41F8A">
      <w:pPr>
        <w:pStyle w:val="NormalWeb"/>
        <w:spacing w:before="0" w:beforeAutospacing="0" w:after="0" w:afterAutospacing="0" w:line="276" w:lineRule="auto"/>
        <w:jc w:val="center"/>
        <w:rPr>
          <w:color w:val="000000" w:themeColor="text1"/>
          <w:lang w:val="sq-AL"/>
        </w:rPr>
      </w:pPr>
      <w:r w:rsidRPr="00AF4504">
        <w:rPr>
          <w:color w:val="000000" w:themeColor="text1"/>
          <w:lang w:val="sq-AL"/>
        </w:rPr>
        <w:t xml:space="preserve">Neni </w:t>
      </w:r>
      <w:r w:rsidR="003E099B" w:rsidRPr="00AF4504">
        <w:rPr>
          <w:color w:val="000000" w:themeColor="text1"/>
          <w:lang w:val="sq-AL"/>
        </w:rPr>
        <w:t>1</w:t>
      </w:r>
      <w:r w:rsidR="007425F8" w:rsidRPr="00AF4504">
        <w:rPr>
          <w:color w:val="000000" w:themeColor="text1"/>
          <w:lang w:val="sq-AL"/>
        </w:rPr>
        <w:t>3</w:t>
      </w:r>
    </w:p>
    <w:p w14:paraId="30EF3858" w14:textId="32E58BC2" w:rsidR="004C0AC8" w:rsidRPr="00AF4504" w:rsidRDefault="00171323" w:rsidP="00CB6ABA">
      <w:pPr>
        <w:pStyle w:val="NormalWeb"/>
        <w:spacing w:before="0" w:beforeAutospacing="0" w:line="276" w:lineRule="auto"/>
        <w:ind w:left="360"/>
        <w:jc w:val="center"/>
        <w:rPr>
          <w:color w:val="000000" w:themeColor="text1"/>
          <w:lang w:val="sq-AL"/>
        </w:rPr>
      </w:pPr>
      <w:r w:rsidRPr="00AF4504">
        <w:rPr>
          <w:b/>
          <w:bCs/>
          <w:color w:val="000000" w:themeColor="text1"/>
          <w:lang w:val="sq-AL"/>
        </w:rPr>
        <w:lastRenderedPageBreak/>
        <w:t xml:space="preserve">Masat për parandalimin dhe zvogëlimin e ndikimit në mjedis </w:t>
      </w:r>
      <w:r w:rsidR="00D96DB8" w:rsidRPr="00AF4504">
        <w:rPr>
          <w:b/>
          <w:bCs/>
          <w:color w:val="000000" w:themeColor="text1"/>
          <w:lang w:val="sq-AL"/>
        </w:rPr>
        <w:t>nga</w:t>
      </w:r>
      <w:r w:rsidR="009F07A8" w:rsidRPr="00AF4504">
        <w:rPr>
          <w:b/>
          <w:bCs/>
          <w:color w:val="000000" w:themeColor="text1"/>
          <w:lang w:val="sq-AL"/>
        </w:rPr>
        <w:t xml:space="preserve"> </w:t>
      </w:r>
      <w:r w:rsidR="00D96DB8" w:rsidRPr="00AF4504">
        <w:rPr>
          <w:b/>
          <w:bCs/>
          <w:color w:val="000000" w:themeColor="text1"/>
          <w:lang w:val="sq-AL"/>
        </w:rPr>
        <w:t>p</w:t>
      </w:r>
      <w:r w:rsidR="004C0AC8" w:rsidRPr="00AF4504">
        <w:rPr>
          <w:b/>
          <w:bCs/>
          <w:color w:val="000000" w:themeColor="text1"/>
          <w:lang w:val="sq-AL"/>
        </w:rPr>
        <w:t>ërgjegjësia e zgjeruar e prodhuesit</w:t>
      </w:r>
    </w:p>
    <w:p w14:paraId="16031978" w14:textId="22C8F316" w:rsidR="00974B4C" w:rsidRPr="00AF4504" w:rsidRDefault="002217F2" w:rsidP="00422D4A">
      <w:p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1</w:t>
      </w:r>
      <w:r w:rsidR="002C60AB"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 xml:space="preserve">Personat fizikë ose juridikë që hedhin në treg në Shqipëri produkte plastike </w:t>
      </w:r>
      <w:r w:rsidR="00443B4E" w:rsidRPr="00AF4504">
        <w:rPr>
          <w:rFonts w:ascii="Times New Roman" w:hAnsi="Times New Roman" w:cs="Times New Roman"/>
          <w:color w:val="000000" w:themeColor="text1"/>
          <w:sz w:val="24"/>
          <w:szCs w:val="24"/>
          <w:lang w:val="sq-AL"/>
        </w:rPr>
        <w:t xml:space="preserve">njëpërdorimëshe </w:t>
      </w:r>
      <w:r w:rsidR="00195CDE" w:rsidRPr="00AF4504">
        <w:rPr>
          <w:rFonts w:ascii="Times New Roman" w:hAnsi="Times New Roman" w:cs="Times New Roman"/>
          <w:color w:val="000000" w:themeColor="text1"/>
          <w:sz w:val="24"/>
          <w:szCs w:val="24"/>
          <w:lang w:val="sq-AL"/>
        </w:rPr>
        <w:t>të listuara në</w:t>
      </w:r>
      <w:r w:rsidR="00762390" w:rsidRPr="00AF4504">
        <w:rPr>
          <w:rFonts w:ascii="Times New Roman" w:hAnsi="Times New Roman" w:cs="Times New Roman"/>
          <w:color w:val="000000" w:themeColor="text1"/>
          <w:sz w:val="24"/>
          <w:szCs w:val="24"/>
          <w:lang w:val="sq-AL"/>
        </w:rPr>
        <w:t xml:space="preserve"> Pjesën E të</w:t>
      </w:r>
      <w:r w:rsidR="00195CDE" w:rsidRPr="00AF4504">
        <w:rPr>
          <w:rFonts w:ascii="Times New Roman" w:hAnsi="Times New Roman" w:cs="Times New Roman"/>
          <w:color w:val="000000" w:themeColor="text1"/>
          <w:sz w:val="24"/>
          <w:szCs w:val="24"/>
          <w:lang w:val="sq-AL"/>
        </w:rPr>
        <w:t xml:space="preserve"> </w:t>
      </w:r>
      <w:r w:rsidR="0039074F" w:rsidRPr="00AF4504">
        <w:rPr>
          <w:rFonts w:ascii="Times New Roman" w:hAnsi="Times New Roman" w:cs="Times New Roman"/>
          <w:color w:val="000000" w:themeColor="text1"/>
          <w:sz w:val="24"/>
          <w:szCs w:val="24"/>
          <w:lang w:val="sq-AL"/>
        </w:rPr>
        <w:t>Shtojc</w:t>
      </w:r>
      <w:r w:rsidR="00C632B2" w:rsidRPr="00AF4504">
        <w:rPr>
          <w:rFonts w:ascii="Times New Roman" w:hAnsi="Times New Roman" w:cs="Times New Roman"/>
          <w:color w:val="000000" w:themeColor="text1"/>
          <w:sz w:val="24"/>
          <w:szCs w:val="24"/>
          <w:lang w:val="sq-AL"/>
        </w:rPr>
        <w:t>ë</w:t>
      </w:r>
      <w:r w:rsidR="00762390" w:rsidRPr="00AF4504">
        <w:rPr>
          <w:rFonts w:ascii="Times New Roman" w:hAnsi="Times New Roman" w:cs="Times New Roman"/>
          <w:color w:val="000000" w:themeColor="text1"/>
          <w:sz w:val="24"/>
          <w:szCs w:val="24"/>
          <w:lang w:val="sq-AL"/>
        </w:rPr>
        <w:t>s</w:t>
      </w:r>
      <w:r w:rsidR="0039074F"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I</w:t>
      </w:r>
      <w:r w:rsidR="00762390" w:rsidRPr="00AF4504">
        <w:rPr>
          <w:rFonts w:ascii="Times New Roman" w:hAnsi="Times New Roman" w:cs="Times New Roman"/>
          <w:color w:val="000000" w:themeColor="text1"/>
          <w:sz w:val="24"/>
          <w:szCs w:val="24"/>
          <w:lang w:val="sq-AL"/>
        </w:rPr>
        <w:t>,</w:t>
      </w:r>
      <w:r w:rsidR="0039074F"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(prodhuesit e produkteve), sigurojnë krijimin e skemave të përgjegjësisë së zgjeruar të prodhuesit për këto produkte, në përputhje me dispozitat e ligjit</w:t>
      </w:r>
      <w:r w:rsidR="00540424" w:rsidRPr="00AF4504">
        <w:rPr>
          <w:rFonts w:ascii="Times New Roman" w:hAnsi="Times New Roman" w:cs="Times New Roman"/>
          <w:color w:val="000000" w:themeColor="text1"/>
          <w:sz w:val="24"/>
          <w:szCs w:val="24"/>
          <w:lang w:val="sq-AL"/>
        </w:rPr>
        <w:t xml:space="preserve"> nr. 74/2025</w:t>
      </w:r>
      <w:r w:rsidR="00195CDE" w:rsidRPr="00AF4504">
        <w:rPr>
          <w:rFonts w:ascii="Times New Roman" w:hAnsi="Times New Roman" w:cs="Times New Roman"/>
          <w:color w:val="000000" w:themeColor="text1"/>
          <w:sz w:val="24"/>
          <w:szCs w:val="24"/>
          <w:lang w:val="sq-AL"/>
        </w:rPr>
        <w:t>, “Për përgjegjësitë e zgjeruara të prodhuesve të produkteve që gjenerojnë mbetje”</w:t>
      </w:r>
      <w:r w:rsidR="00540424"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dhe ligjit nr. 57/2025</w:t>
      </w:r>
      <w:r w:rsidR="00974B4C" w:rsidRPr="00AF4504">
        <w:rPr>
          <w:rFonts w:ascii="Times New Roman" w:hAnsi="Times New Roman" w:cs="Times New Roman"/>
          <w:color w:val="000000" w:themeColor="text1"/>
          <w:sz w:val="24"/>
          <w:szCs w:val="24"/>
          <w:lang w:val="sq-AL"/>
        </w:rPr>
        <w:t xml:space="preserve"> </w:t>
      </w:r>
      <w:r w:rsidR="00FC1BFD" w:rsidRPr="00AF4504">
        <w:rPr>
          <w:rFonts w:ascii="Times New Roman" w:hAnsi="Times New Roman" w:cs="Times New Roman"/>
          <w:color w:val="000000" w:themeColor="text1"/>
          <w:sz w:val="24"/>
          <w:szCs w:val="24"/>
          <w:lang w:val="sq-AL"/>
        </w:rPr>
        <w:t>“</w:t>
      </w:r>
      <w:r w:rsidR="00974B4C" w:rsidRPr="00AF4504">
        <w:rPr>
          <w:rFonts w:ascii="Times New Roman" w:hAnsi="Times New Roman" w:cs="Times New Roman"/>
          <w:bCs/>
          <w:color w:val="000000" w:themeColor="text1"/>
          <w:sz w:val="24"/>
          <w:szCs w:val="24"/>
          <w:lang w:val="sq-AL"/>
        </w:rPr>
        <w:t xml:space="preserve">Për </w:t>
      </w:r>
      <w:r w:rsidR="004556C7" w:rsidRPr="00AF4504">
        <w:rPr>
          <w:rFonts w:ascii="Times New Roman" w:hAnsi="Times New Roman" w:cs="Times New Roman"/>
          <w:bCs/>
          <w:color w:val="000000" w:themeColor="text1"/>
          <w:sz w:val="24"/>
          <w:szCs w:val="24"/>
          <w:lang w:val="sq-AL"/>
        </w:rPr>
        <w:t>m</w:t>
      </w:r>
      <w:r w:rsidR="00974B4C" w:rsidRPr="00AF4504">
        <w:rPr>
          <w:rFonts w:ascii="Times New Roman" w:hAnsi="Times New Roman" w:cs="Times New Roman"/>
          <w:bCs/>
          <w:color w:val="000000" w:themeColor="text1"/>
          <w:sz w:val="24"/>
          <w:szCs w:val="24"/>
          <w:lang w:val="sq-AL"/>
        </w:rPr>
        <w:t xml:space="preserve">enaxhimin e </w:t>
      </w:r>
      <w:r w:rsidR="004556C7" w:rsidRPr="00AF4504">
        <w:rPr>
          <w:rFonts w:ascii="Times New Roman" w:hAnsi="Times New Roman" w:cs="Times New Roman"/>
          <w:bCs/>
          <w:color w:val="000000" w:themeColor="text1"/>
          <w:sz w:val="24"/>
          <w:szCs w:val="24"/>
          <w:lang w:val="sq-AL"/>
        </w:rPr>
        <w:t>i</w:t>
      </w:r>
      <w:r w:rsidR="00974B4C" w:rsidRPr="00AF4504">
        <w:rPr>
          <w:rFonts w:ascii="Times New Roman" w:hAnsi="Times New Roman" w:cs="Times New Roman"/>
          <w:bCs/>
          <w:color w:val="000000" w:themeColor="text1"/>
          <w:sz w:val="24"/>
          <w:szCs w:val="24"/>
          <w:lang w:val="sq-AL"/>
        </w:rPr>
        <w:t xml:space="preserve">ntegruar të </w:t>
      </w:r>
      <w:r w:rsidR="004556C7" w:rsidRPr="00AF4504">
        <w:rPr>
          <w:rFonts w:ascii="Times New Roman" w:hAnsi="Times New Roman" w:cs="Times New Roman"/>
          <w:bCs/>
          <w:color w:val="000000" w:themeColor="text1"/>
          <w:sz w:val="24"/>
          <w:szCs w:val="24"/>
          <w:lang w:val="sq-AL"/>
        </w:rPr>
        <w:t>m</w:t>
      </w:r>
      <w:r w:rsidR="00974B4C" w:rsidRPr="00AF4504">
        <w:rPr>
          <w:rFonts w:ascii="Times New Roman" w:hAnsi="Times New Roman" w:cs="Times New Roman"/>
          <w:bCs/>
          <w:color w:val="000000" w:themeColor="text1"/>
          <w:sz w:val="24"/>
          <w:szCs w:val="24"/>
          <w:lang w:val="sq-AL"/>
        </w:rPr>
        <w:t>betjeve</w:t>
      </w:r>
      <w:r w:rsidR="00FC1BFD" w:rsidRPr="00AF4504">
        <w:rPr>
          <w:rFonts w:ascii="Times New Roman" w:hAnsi="Times New Roman" w:cs="Times New Roman"/>
          <w:bCs/>
          <w:color w:val="000000" w:themeColor="text1"/>
          <w:sz w:val="24"/>
          <w:szCs w:val="24"/>
          <w:lang w:val="sq-AL"/>
        </w:rPr>
        <w:t>“</w:t>
      </w:r>
      <w:r w:rsidR="00974B4C" w:rsidRPr="00AF4504">
        <w:rPr>
          <w:rFonts w:ascii="Times New Roman" w:hAnsi="Times New Roman" w:cs="Times New Roman"/>
          <w:bCs/>
          <w:color w:val="000000" w:themeColor="text1"/>
          <w:sz w:val="24"/>
          <w:szCs w:val="24"/>
          <w:lang w:val="sq-AL"/>
        </w:rPr>
        <w:t>.</w:t>
      </w:r>
    </w:p>
    <w:p w14:paraId="7A824502" w14:textId="76662E0F" w:rsidR="00195CDE" w:rsidRPr="00AF4504" w:rsidRDefault="00540424" w:rsidP="00C2312F">
      <w:pPr>
        <w:spacing w:line="276"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 xml:space="preserve"> </w:t>
      </w:r>
      <w:r w:rsidR="002217F2" w:rsidRPr="00AF4504">
        <w:rPr>
          <w:rFonts w:ascii="Times New Roman" w:hAnsi="Times New Roman" w:cs="Times New Roman"/>
          <w:color w:val="000000" w:themeColor="text1"/>
          <w:sz w:val="24"/>
          <w:szCs w:val="24"/>
          <w:lang w:val="sq-AL"/>
        </w:rPr>
        <w:t>2</w:t>
      </w:r>
      <w:r w:rsidR="002C60AB"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 xml:space="preserve">Prodhuesit e produkteve plastike </w:t>
      </w:r>
      <w:r w:rsidR="00443B4E" w:rsidRPr="00AF4504">
        <w:rPr>
          <w:rFonts w:ascii="Times New Roman" w:hAnsi="Times New Roman" w:cs="Times New Roman"/>
          <w:color w:val="000000" w:themeColor="text1"/>
          <w:sz w:val="24"/>
          <w:szCs w:val="24"/>
          <w:lang w:val="sq-AL"/>
        </w:rPr>
        <w:t xml:space="preserve">njëpërdorimëshe </w:t>
      </w:r>
      <w:r w:rsidR="00195CDE" w:rsidRPr="00AF4504">
        <w:rPr>
          <w:rFonts w:ascii="Times New Roman" w:hAnsi="Times New Roman" w:cs="Times New Roman"/>
          <w:color w:val="000000" w:themeColor="text1"/>
          <w:sz w:val="24"/>
          <w:szCs w:val="24"/>
          <w:lang w:val="sq-AL"/>
        </w:rPr>
        <w:t>të listuara në</w:t>
      </w:r>
      <w:r w:rsidR="00762390" w:rsidRPr="00AF4504">
        <w:rPr>
          <w:rFonts w:ascii="Times New Roman" w:hAnsi="Times New Roman" w:cs="Times New Roman"/>
          <w:color w:val="000000" w:themeColor="text1"/>
          <w:sz w:val="24"/>
          <w:szCs w:val="24"/>
          <w:lang w:val="sq-AL"/>
        </w:rPr>
        <w:t xml:space="preserve"> Pjesën E të</w:t>
      </w:r>
      <w:r w:rsidR="00195CDE" w:rsidRPr="00AF4504">
        <w:rPr>
          <w:rFonts w:ascii="Times New Roman" w:hAnsi="Times New Roman" w:cs="Times New Roman"/>
          <w:color w:val="000000" w:themeColor="text1"/>
          <w:sz w:val="24"/>
          <w:szCs w:val="24"/>
          <w:lang w:val="sq-AL"/>
        </w:rPr>
        <w:t xml:space="preserve"> </w:t>
      </w:r>
      <w:r w:rsidR="00FD04F9" w:rsidRPr="00AF4504">
        <w:rPr>
          <w:rFonts w:ascii="Times New Roman" w:hAnsi="Times New Roman" w:cs="Times New Roman"/>
          <w:color w:val="000000" w:themeColor="text1"/>
          <w:sz w:val="24"/>
          <w:szCs w:val="24"/>
          <w:lang w:val="sq-AL"/>
        </w:rPr>
        <w:t>Shtojcë</w:t>
      </w:r>
      <w:r w:rsidR="00762390" w:rsidRPr="00AF4504">
        <w:rPr>
          <w:rFonts w:ascii="Times New Roman" w:hAnsi="Times New Roman" w:cs="Times New Roman"/>
          <w:color w:val="000000" w:themeColor="text1"/>
          <w:sz w:val="24"/>
          <w:szCs w:val="24"/>
          <w:lang w:val="sq-AL"/>
        </w:rPr>
        <w:t>s</w:t>
      </w:r>
      <w:r w:rsidR="00FD04F9"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I</w:t>
      </w:r>
      <w:r w:rsidR="00762390" w:rsidRPr="00AF4504">
        <w:rPr>
          <w:rFonts w:ascii="Times New Roman" w:hAnsi="Times New Roman" w:cs="Times New Roman"/>
          <w:color w:val="000000" w:themeColor="text1"/>
          <w:sz w:val="24"/>
          <w:szCs w:val="24"/>
          <w:lang w:val="sq-AL"/>
        </w:rPr>
        <w:t>,</w:t>
      </w:r>
      <w:r w:rsidR="0039074F" w:rsidRPr="00AF4504">
        <w:rPr>
          <w:rFonts w:ascii="Times New Roman" w:hAnsi="Times New Roman" w:cs="Times New Roman"/>
          <w:color w:val="000000" w:themeColor="text1"/>
          <w:sz w:val="24"/>
          <w:szCs w:val="24"/>
          <w:lang w:val="sq-AL"/>
        </w:rPr>
        <w:t xml:space="preserve"> </w:t>
      </w:r>
      <w:r w:rsidR="00195CDE" w:rsidRPr="00AF4504">
        <w:rPr>
          <w:rFonts w:ascii="Times New Roman" w:hAnsi="Times New Roman" w:cs="Times New Roman"/>
          <w:color w:val="000000" w:themeColor="text1"/>
          <w:sz w:val="24"/>
          <w:szCs w:val="24"/>
          <w:lang w:val="sq-AL"/>
        </w:rPr>
        <w:t xml:space="preserve">mbulojnë kostot në përputhje me dispozitat për përgjegjësinë e zgjeruar të prodhuesit, siç përcaktohet në nenin </w:t>
      </w:r>
      <w:r w:rsidR="003160E8" w:rsidRPr="00AF4504">
        <w:rPr>
          <w:rFonts w:ascii="Times New Roman" w:hAnsi="Times New Roman" w:cs="Times New Roman"/>
          <w:color w:val="000000" w:themeColor="text1"/>
          <w:sz w:val="24"/>
          <w:szCs w:val="24"/>
          <w:lang w:val="sq-AL"/>
        </w:rPr>
        <w:t>1</w:t>
      </w:r>
      <w:r w:rsidR="00195CDE" w:rsidRPr="00AF4504">
        <w:rPr>
          <w:rFonts w:ascii="Times New Roman" w:hAnsi="Times New Roman" w:cs="Times New Roman"/>
          <w:color w:val="000000" w:themeColor="text1"/>
          <w:sz w:val="24"/>
          <w:szCs w:val="24"/>
          <w:lang w:val="sq-AL"/>
        </w:rPr>
        <w:t>3, pika 5 të ligjit nr. 74</w:t>
      </w:r>
      <w:r w:rsidR="000C148F" w:rsidRPr="00AF4504">
        <w:rPr>
          <w:rFonts w:ascii="Times New Roman" w:hAnsi="Times New Roman" w:cs="Times New Roman"/>
          <w:color w:val="000000" w:themeColor="text1"/>
          <w:sz w:val="24"/>
          <w:szCs w:val="24"/>
          <w:lang w:val="sq-AL"/>
        </w:rPr>
        <w:t>/</w:t>
      </w:r>
      <w:r w:rsidR="00195CDE" w:rsidRPr="00AF4504">
        <w:rPr>
          <w:rFonts w:ascii="Times New Roman" w:hAnsi="Times New Roman" w:cs="Times New Roman"/>
          <w:color w:val="000000" w:themeColor="text1"/>
          <w:sz w:val="24"/>
          <w:szCs w:val="24"/>
          <w:lang w:val="sq-AL"/>
        </w:rPr>
        <w:t>2025, dhe, për aq sa nuk janë tashmë të përfshira, mbulojnë edhe kostot e mëposhtme:</w:t>
      </w:r>
    </w:p>
    <w:p w14:paraId="6D93CA51" w14:textId="1436F32D" w:rsidR="004C0AC8" w:rsidRPr="00AF4504" w:rsidRDefault="00195CDE" w:rsidP="00326776">
      <w:pPr>
        <w:pStyle w:val="NormalWeb"/>
        <w:numPr>
          <w:ilvl w:val="0"/>
          <w:numId w:val="17"/>
        </w:numPr>
        <w:spacing w:before="0" w:beforeAutospacing="0" w:after="0" w:afterAutospacing="0" w:line="276" w:lineRule="auto"/>
        <w:jc w:val="both"/>
        <w:rPr>
          <w:color w:val="000000" w:themeColor="text1"/>
          <w:lang w:val="sq-AL"/>
        </w:rPr>
      </w:pPr>
      <w:r w:rsidRPr="00AF4504">
        <w:rPr>
          <w:color w:val="000000" w:themeColor="text1"/>
          <w:lang w:val="sq-AL"/>
        </w:rPr>
        <w:t xml:space="preserve">kostot e masave të ndërgjegjësimit të përmendura në </w:t>
      </w:r>
      <w:r w:rsidR="00CB3512" w:rsidRPr="00AF4504">
        <w:rPr>
          <w:color w:val="000000" w:themeColor="text1"/>
          <w:lang w:val="sq-AL"/>
        </w:rPr>
        <w:t>neni</w:t>
      </w:r>
      <w:r w:rsidRPr="00AF4504">
        <w:rPr>
          <w:color w:val="000000" w:themeColor="text1"/>
          <w:lang w:val="sq-AL"/>
        </w:rPr>
        <w:t xml:space="preserve"> </w:t>
      </w:r>
      <w:r w:rsidR="00CB3512" w:rsidRPr="00AF4504">
        <w:rPr>
          <w:color w:val="000000" w:themeColor="text1"/>
          <w:lang w:val="sq-AL"/>
        </w:rPr>
        <w:t>1</w:t>
      </w:r>
      <w:r w:rsidR="00893A4D" w:rsidRPr="00AF4504">
        <w:rPr>
          <w:color w:val="000000" w:themeColor="text1"/>
          <w:lang w:val="sq-AL"/>
        </w:rPr>
        <w:t>0</w:t>
      </w:r>
      <w:r w:rsidRPr="00AF4504">
        <w:rPr>
          <w:color w:val="000000" w:themeColor="text1"/>
          <w:lang w:val="sq-AL"/>
        </w:rPr>
        <w:t xml:space="preserve"> të këtij vendimi për këto produkte;</w:t>
      </w:r>
    </w:p>
    <w:p w14:paraId="1AD059A2" w14:textId="77777777" w:rsidR="004C0AC8" w:rsidRPr="00AF4504" w:rsidRDefault="00195CDE" w:rsidP="00326776">
      <w:pPr>
        <w:pStyle w:val="NormalWeb"/>
        <w:numPr>
          <w:ilvl w:val="0"/>
          <w:numId w:val="17"/>
        </w:numPr>
        <w:spacing w:before="0" w:beforeAutospacing="0" w:after="0" w:afterAutospacing="0" w:line="276" w:lineRule="auto"/>
        <w:jc w:val="both"/>
        <w:rPr>
          <w:color w:val="000000" w:themeColor="text1"/>
          <w:lang w:val="sq-AL"/>
        </w:rPr>
      </w:pPr>
      <w:r w:rsidRPr="00AF4504">
        <w:rPr>
          <w:color w:val="000000" w:themeColor="text1"/>
          <w:lang w:val="sq-AL"/>
        </w:rPr>
        <w:t>kostot e grumbullimit të mbetjeve për këto produkte që hidhen në sistemet publike të grumbullimit, përfshirë infrastrukturën dhe funksionimin e saj, si dhe transportin dhe trajtimin pasues të këtyre mbetjeve; dhe</w:t>
      </w:r>
    </w:p>
    <w:p w14:paraId="729E6485" w14:textId="0C36510F" w:rsidR="00195CDE" w:rsidRPr="00AF4504" w:rsidRDefault="00195CDE" w:rsidP="00326776">
      <w:pPr>
        <w:pStyle w:val="NormalWeb"/>
        <w:numPr>
          <w:ilvl w:val="0"/>
          <w:numId w:val="17"/>
        </w:numPr>
        <w:spacing w:before="0" w:beforeAutospacing="0" w:after="0" w:afterAutospacing="0" w:line="276" w:lineRule="auto"/>
        <w:jc w:val="both"/>
        <w:rPr>
          <w:color w:val="000000" w:themeColor="text1"/>
          <w:lang w:val="sq-AL"/>
        </w:rPr>
      </w:pPr>
      <w:r w:rsidRPr="00AF4504">
        <w:rPr>
          <w:color w:val="000000" w:themeColor="text1"/>
          <w:lang w:val="sq-AL"/>
        </w:rPr>
        <w:t xml:space="preserve">kostot e pastrimit të mbetjeve </w:t>
      </w:r>
      <w:r w:rsidR="005C063B" w:rsidRPr="00AF4504">
        <w:rPr>
          <w:color w:val="000000" w:themeColor="text1"/>
          <w:lang w:val="sq-AL"/>
        </w:rPr>
        <w:t>të hedhura në mënyrë të paligjshme</w:t>
      </w:r>
      <w:r w:rsidRPr="00AF4504">
        <w:rPr>
          <w:color w:val="000000" w:themeColor="text1"/>
          <w:lang w:val="sq-AL"/>
        </w:rPr>
        <w:t>që rezultojnë nga këto produkte, si dhe transportin dhe trajtimin pasues të tyre.</w:t>
      </w:r>
    </w:p>
    <w:p w14:paraId="418339D4" w14:textId="46B1E96B" w:rsidR="00195CDE" w:rsidRPr="00AF4504" w:rsidRDefault="00195CDE" w:rsidP="00326776">
      <w:pPr>
        <w:pStyle w:val="NormalWeb"/>
        <w:numPr>
          <w:ilvl w:val="0"/>
          <w:numId w:val="46"/>
        </w:numPr>
        <w:spacing w:after="0" w:afterAutospacing="0" w:line="276" w:lineRule="auto"/>
        <w:ind w:left="270" w:hanging="270"/>
        <w:jc w:val="both"/>
        <w:rPr>
          <w:color w:val="000000" w:themeColor="text1"/>
          <w:lang w:val="sq-AL"/>
        </w:rPr>
      </w:pPr>
      <w:r w:rsidRPr="00AF4504">
        <w:rPr>
          <w:color w:val="000000" w:themeColor="text1"/>
          <w:lang w:val="sq-AL"/>
        </w:rPr>
        <w:t xml:space="preserve">Prodhuesit e produkteve plastike </w:t>
      </w:r>
      <w:r w:rsidR="00443B4E" w:rsidRPr="00AF4504">
        <w:rPr>
          <w:color w:val="000000" w:themeColor="text1"/>
          <w:lang w:val="sq-AL"/>
        </w:rPr>
        <w:t xml:space="preserve">njëpërdorimëshe </w:t>
      </w:r>
      <w:r w:rsidRPr="00AF4504">
        <w:rPr>
          <w:color w:val="000000" w:themeColor="text1"/>
          <w:lang w:val="sq-AL"/>
        </w:rPr>
        <w:t xml:space="preserve">të listuara në </w:t>
      </w:r>
      <w:r w:rsidR="00762390" w:rsidRPr="00AF4504">
        <w:rPr>
          <w:color w:val="000000" w:themeColor="text1"/>
          <w:spacing w:val="-6"/>
          <w:lang w:val="sq-AL"/>
        </w:rPr>
        <w:t>Pjesën E të</w:t>
      </w:r>
      <w:r w:rsidR="000537FB" w:rsidRPr="00AF4504">
        <w:rPr>
          <w:color w:val="000000" w:themeColor="text1"/>
          <w:spacing w:val="-6"/>
          <w:lang w:val="sq-AL"/>
        </w:rPr>
        <w:t xml:space="preserve"> </w:t>
      </w:r>
      <w:r w:rsidR="000537FB" w:rsidRPr="00AF4504">
        <w:rPr>
          <w:color w:val="000000" w:themeColor="text1"/>
          <w:lang w:val="sq-AL"/>
        </w:rPr>
        <w:t>Shtojcë</w:t>
      </w:r>
      <w:r w:rsidR="00762390" w:rsidRPr="00AF4504">
        <w:rPr>
          <w:color w:val="000000" w:themeColor="text1"/>
          <w:lang w:val="sq-AL"/>
        </w:rPr>
        <w:t>s</w:t>
      </w:r>
      <w:r w:rsidRPr="00AF4504">
        <w:rPr>
          <w:color w:val="000000" w:themeColor="text1"/>
          <w:lang w:val="sq-AL"/>
        </w:rPr>
        <w:t xml:space="preserve"> I</w:t>
      </w:r>
      <w:r w:rsidR="00421BB9" w:rsidRPr="00AF4504">
        <w:rPr>
          <w:color w:val="000000" w:themeColor="text1"/>
          <w:lang w:val="sq-AL"/>
        </w:rPr>
        <w:t>,</w:t>
      </w:r>
      <w:r w:rsidRPr="00AF4504">
        <w:rPr>
          <w:color w:val="000000" w:themeColor="text1"/>
          <w:lang w:val="sq-AL"/>
        </w:rPr>
        <w:t xml:space="preserve"> </w:t>
      </w:r>
      <w:r w:rsidR="00421BB9" w:rsidRPr="00AF4504">
        <w:rPr>
          <w:color w:val="000000" w:themeColor="text1"/>
          <w:spacing w:val="-6"/>
          <w:lang w:val="sq-AL"/>
        </w:rPr>
        <w:t xml:space="preserve">seksioni II dhe III </w:t>
      </w:r>
      <w:r w:rsidRPr="00AF4504">
        <w:rPr>
          <w:color w:val="000000" w:themeColor="text1"/>
          <w:lang w:val="sq-AL"/>
        </w:rPr>
        <w:t>mbulojnë të paktën kostot e mëposhtme:</w:t>
      </w:r>
    </w:p>
    <w:p w14:paraId="278A8D0D" w14:textId="680F2D41" w:rsidR="00C2312F" w:rsidRPr="00AF4504" w:rsidRDefault="00195CDE" w:rsidP="001F30DB">
      <w:pPr>
        <w:pStyle w:val="1Einrckung"/>
        <w:spacing w:line="276" w:lineRule="auto"/>
        <w:ind w:left="810" w:hanging="243"/>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a</w:t>
      </w:r>
      <w:r w:rsidR="001F30DB" w:rsidRPr="00AF4504">
        <w:rPr>
          <w:rFonts w:ascii="Times New Roman" w:hAnsi="Times New Roman" w:cs="Times New Roman"/>
          <w:color w:val="000000" w:themeColor="text1"/>
          <w:sz w:val="24"/>
          <w:szCs w:val="24"/>
          <w:lang w:val="sq-AL"/>
        </w:rPr>
        <w:t>.</w:t>
      </w:r>
      <w:r w:rsidRPr="00AF4504">
        <w:rPr>
          <w:rFonts w:ascii="Times New Roman" w:hAnsi="Times New Roman" w:cs="Times New Roman"/>
          <w:color w:val="000000" w:themeColor="text1"/>
          <w:sz w:val="24"/>
          <w:szCs w:val="24"/>
          <w:lang w:val="sq-AL"/>
        </w:rPr>
        <w:t xml:space="preserve"> kostot e masave të ndërgjegjësimit të përmendura në </w:t>
      </w:r>
      <w:r w:rsidR="000721EF" w:rsidRPr="00AF4504">
        <w:rPr>
          <w:rFonts w:ascii="Times New Roman" w:hAnsi="Times New Roman" w:cs="Times New Roman"/>
          <w:color w:val="000000" w:themeColor="text1"/>
          <w:sz w:val="24"/>
          <w:szCs w:val="24"/>
          <w:lang w:val="sq-AL"/>
        </w:rPr>
        <w:t>neni</w:t>
      </w:r>
      <w:r w:rsidR="00384570" w:rsidRPr="00AF4504">
        <w:rPr>
          <w:rFonts w:ascii="Times New Roman" w:hAnsi="Times New Roman" w:cs="Times New Roman"/>
          <w:color w:val="000000" w:themeColor="text1"/>
          <w:sz w:val="24"/>
          <w:szCs w:val="24"/>
          <w:lang w:val="sq-AL"/>
        </w:rPr>
        <w:t>n 1</w:t>
      </w:r>
      <w:r w:rsidR="00B70F2E" w:rsidRPr="00AF4504">
        <w:rPr>
          <w:rFonts w:ascii="Times New Roman" w:hAnsi="Times New Roman" w:cs="Times New Roman"/>
          <w:color w:val="000000" w:themeColor="text1"/>
          <w:sz w:val="24"/>
          <w:szCs w:val="24"/>
          <w:lang w:val="sq-AL"/>
        </w:rPr>
        <w:t>0</w:t>
      </w:r>
      <w:r w:rsidR="00384570" w:rsidRPr="00AF4504">
        <w:rPr>
          <w:rFonts w:ascii="Times New Roman" w:hAnsi="Times New Roman" w:cs="Times New Roman"/>
          <w:color w:val="000000" w:themeColor="text1"/>
          <w:sz w:val="24"/>
          <w:szCs w:val="24"/>
          <w:lang w:val="sq-AL"/>
        </w:rPr>
        <w:t xml:space="preserve"> t</w:t>
      </w:r>
      <w:r w:rsidR="00581F63" w:rsidRPr="00AF4504">
        <w:rPr>
          <w:rFonts w:ascii="Times New Roman" w:hAnsi="Times New Roman" w:cs="Times New Roman"/>
          <w:color w:val="000000" w:themeColor="text1"/>
          <w:sz w:val="24"/>
          <w:szCs w:val="24"/>
          <w:lang w:val="sq-AL"/>
        </w:rPr>
        <w:t>ë</w:t>
      </w:r>
      <w:r w:rsidR="00384570" w:rsidRPr="00AF4504">
        <w:rPr>
          <w:rFonts w:ascii="Times New Roman" w:hAnsi="Times New Roman" w:cs="Times New Roman"/>
          <w:color w:val="000000" w:themeColor="text1"/>
          <w:sz w:val="24"/>
          <w:szCs w:val="24"/>
          <w:lang w:val="sq-AL"/>
        </w:rPr>
        <w:t xml:space="preserve"> k</w:t>
      </w:r>
      <w:r w:rsidR="00581F63" w:rsidRPr="00AF4504">
        <w:rPr>
          <w:rFonts w:ascii="Times New Roman" w:hAnsi="Times New Roman" w:cs="Times New Roman"/>
          <w:color w:val="000000" w:themeColor="text1"/>
          <w:sz w:val="24"/>
          <w:szCs w:val="24"/>
          <w:lang w:val="sq-AL"/>
        </w:rPr>
        <w:t>ë</w:t>
      </w:r>
      <w:r w:rsidR="00384570" w:rsidRPr="00AF4504">
        <w:rPr>
          <w:rFonts w:ascii="Times New Roman" w:hAnsi="Times New Roman" w:cs="Times New Roman"/>
          <w:color w:val="000000" w:themeColor="text1"/>
          <w:sz w:val="24"/>
          <w:szCs w:val="24"/>
          <w:lang w:val="sq-AL"/>
        </w:rPr>
        <w:t>tij vendimi</w:t>
      </w:r>
      <w:r w:rsidRPr="00AF4504">
        <w:rPr>
          <w:rFonts w:ascii="Times New Roman" w:hAnsi="Times New Roman" w:cs="Times New Roman"/>
          <w:color w:val="000000" w:themeColor="text1"/>
          <w:sz w:val="24"/>
          <w:szCs w:val="24"/>
          <w:lang w:val="sq-AL"/>
        </w:rPr>
        <w:t xml:space="preserve"> për këto</w:t>
      </w:r>
      <w:r w:rsidR="001F30DB" w:rsidRPr="00AF4504">
        <w:rPr>
          <w:rFonts w:ascii="Times New Roman" w:hAnsi="Times New Roman" w:cs="Times New Roman"/>
          <w:color w:val="000000" w:themeColor="text1"/>
          <w:sz w:val="24"/>
          <w:szCs w:val="24"/>
          <w:lang w:val="sq-AL"/>
        </w:rPr>
        <w:t xml:space="preserve"> </w:t>
      </w:r>
      <w:r w:rsidRPr="00AF4504">
        <w:rPr>
          <w:rFonts w:ascii="Times New Roman" w:hAnsi="Times New Roman" w:cs="Times New Roman"/>
          <w:color w:val="000000" w:themeColor="text1"/>
          <w:sz w:val="24"/>
          <w:szCs w:val="24"/>
          <w:lang w:val="sq-AL"/>
        </w:rPr>
        <w:t>produkte;</w:t>
      </w:r>
    </w:p>
    <w:p w14:paraId="35A94CD0" w14:textId="3CBA1492" w:rsidR="00C2312F" w:rsidRPr="00AF4504" w:rsidRDefault="00195CDE" w:rsidP="001F30DB">
      <w:pPr>
        <w:pStyle w:val="1Einrckung"/>
        <w:spacing w:line="276" w:lineRule="auto"/>
        <w:ind w:left="810" w:hanging="243"/>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b</w:t>
      </w:r>
      <w:r w:rsidR="001F30DB" w:rsidRPr="00AF4504">
        <w:rPr>
          <w:rFonts w:ascii="Times New Roman" w:hAnsi="Times New Roman" w:cs="Times New Roman"/>
          <w:color w:val="000000" w:themeColor="text1"/>
          <w:sz w:val="24"/>
          <w:szCs w:val="24"/>
          <w:lang w:val="sq-AL"/>
        </w:rPr>
        <w:t>.</w:t>
      </w:r>
      <w:r w:rsidRPr="00AF4504">
        <w:rPr>
          <w:rFonts w:ascii="Times New Roman" w:hAnsi="Times New Roman" w:cs="Times New Roman"/>
          <w:color w:val="000000" w:themeColor="text1"/>
          <w:sz w:val="24"/>
          <w:szCs w:val="24"/>
          <w:lang w:val="sq-AL"/>
        </w:rPr>
        <w:t xml:space="preserve"> kostot e pastrimit të mbetjeve </w:t>
      </w:r>
      <w:r w:rsidR="005C063B" w:rsidRPr="00AF4504">
        <w:rPr>
          <w:rFonts w:ascii="Times New Roman" w:hAnsi="Times New Roman" w:cs="Times New Roman"/>
          <w:color w:val="000000" w:themeColor="text1"/>
          <w:sz w:val="24"/>
          <w:szCs w:val="24"/>
          <w:lang w:val="sq-AL"/>
        </w:rPr>
        <w:t>të hedhura në mënyrë të paligjshme</w:t>
      </w:r>
      <w:r w:rsidR="008F71C6" w:rsidRPr="00AF4504">
        <w:rPr>
          <w:rFonts w:ascii="Times New Roman" w:hAnsi="Times New Roman" w:cs="Times New Roman"/>
          <w:color w:val="000000" w:themeColor="text1"/>
          <w:sz w:val="24"/>
          <w:szCs w:val="24"/>
          <w:lang w:val="sq-AL"/>
        </w:rPr>
        <w:t xml:space="preserve"> </w:t>
      </w:r>
      <w:r w:rsidRPr="00AF4504">
        <w:rPr>
          <w:rFonts w:ascii="Times New Roman" w:hAnsi="Times New Roman" w:cs="Times New Roman"/>
          <w:color w:val="000000" w:themeColor="text1"/>
          <w:sz w:val="24"/>
          <w:szCs w:val="24"/>
          <w:lang w:val="sq-AL"/>
        </w:rPr>
        <w:t>që rezultojnë nga këto produkte, si dhe transportin dhe trajtimin pasues të tyre; dhe</w:t>
      </w:r>
    </w:p>
    <w:p w14:paraId="624E4910" w14:textId="5CAC962C" w:rsidR="00195CDE" w:rsidRPr="00AF4504" w:rsidRDefault="00195CDE" w:rsidP="001F30DB">
      <w:pPr>
        <w:pStyle w:val="1Einrckung"/>
        <w:spacing w:line="276" w:lineRule="auto"/>
        <w:ind w:left="810" w:hanging="243"/>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c</w:t>
      </w:r>
      <w:r w:rsidR="001F30DB" w:rsidRPr="00AF4504">
        <w:rPr>
          <w:rFonts w:ascii="Times New Roman" w:hAnsi="Times New Roman" w:cs="Times New Roman"/>
          <w:color w:val="000000" w:themeColor="text1"/>
          <w:sz w:val="24"/>
          <w:szCs w:val="24"/>
          <w:lang w:val="sq-AL"/>
        </w:rPr>
        <w:t>.</w:t>
      </w:r>
      <w:r w:rsidRPr="00AF4504">
        <w:rPr>
          <w:rFonts w:ascii="Times New Roman" w:hAnsi="Times New Roman" w:cs="Times New Roman"/>
          <w:color w:val="000000" w:themeColor="text1"/>
          <w:sz w:val="24"/>
          <w:szCs w:val="24"/>
          <w:lang w:val="sq-AL"/>
        </w:rPr>
        <w:t xml:space="preserve"> kostot e mbledhjes së të dhënave dhe raportimit në përputhje me </w:t>
      </w:r>
      <w:r w:rsidR="005C1477" w:rsidRPr="00AF4504">
        <w:rPr>
          <w:rFonts w:ascii="Times New Roman" w:hAnsi="Times New Roman" w:cs="Times New Roman"/>
          <w:color w:val="000000" w:themeColor="text1"/>
          <w:sz w:val="24"/>
          <w:szCs w:val="24"/>
          <w:lang w:val="sq-AL"/>
        </w:rPr>
        <w:t>legjislacionin p</w:t>
      </w:r>
      <w:r w:rsidR="00AB6FDE" w:rsidRPr="00AF4504">
        <w:rPr>
          <w:rFonts w:ascii="Times New Roman" w:hAnsi="Times New Roman" w:cs="Times New Roman"/>
          <w:color w:val="000000" w:themeColor="text1"/>
          <w:sz w:val="24"/>
          <w:szCs w:val="24"/>
          <w:lang w:val="sq-AL"/>
        </w:rPr>
        <w:t>ë</w:t>
      </w:r>
      <w:r w:rsidR="005C1477" w:rsidRPr="00AF4504">
        <w:rPr>
          <w:rFonts w:ascii="Times New Roman" w:hAnsi="Times New Roman" w:cs="Times New Roman"/>
          <w:color w:val="000000" w:themeColor="text1"/>
          <w:sz w:val="24"/>
          <w:szCs w:val="24"/>
          <w:lang w:val="sq-AL"/>
        </w:rPr>
        <w:t>r p</w:t>
      </w:r>
      <w:r w:rsidR="00AB6FDE" w:rsidRPr="00AF4504">
        <w:rPr>
          <w:rFonts w:ascii="Times New Roman" w:hAnsi="Times New Roman" w:cs="Times New Roman"/>
          <w:color w:val="000000" w:themeColor="text1"/>
          <w:sz w:val="24"/>
          <w:szCs w:val="24"/>
          <w:lang w:val="sq-AL"/>
        </w:rPr>
        <w:t>ë</w:t>
      </w:r>
      <w:r w:rsidR="005C1477" w:rsidRPr="00AF4504">
        <w:rPr>
          <w:rFonts w:ascii="Times New Roman" w:hAnsi="Times New Roman" w:cs="Times New Roman"/>
          <w:color w:val="000000" w:themeColor="text1"/>
          <w:sz w:val="24"/>
          <w:szCs w:val="24"/>
          <w:lang w:val="sq-AL"/>
        </w:rPr>
        <w:t>rgjegj</w:t>
      </w:r>
      <w:r w:rsidR="00AB6FDE" w:rsidRPr="00AF4504">
        <w:rPr>
          <w:rFonts w:ascii="Times New Roman" w:hAnsi="Times New Roman" w:cs="Times New Roman"/>
          <w:color w:val="000000" w:themeColor="text1"/>
          <w:sz w:val="24"/>
          <w:szCs w:val="24"/>
          <w:lang w:val="sq-AL"/>
        </w:rPr>
        <w:t>ë</w:t>
      </w:r>
      <w:r w:rsidR="005C1477" w:rsidRPr="00AF4504">
        <w:rPr>
          <w:rFonts w:ascii="Times New Roman" w:hAnsi="Times New Roman" w:cs="Times New Roman"/>
          <w:color w:val="000000" w:themeColor="text1"/>
          <w:sz w:val="24"/>
          <w:szCs w:val="24"/>
          <w:lang w:val="sq-AL"/>
        </w:rPr>
        <w:t>sit</w:t>
      </w:r>
      <w:r w:rsidR="00AB6FDE" w:rsidRPr="00AF4504">
        <w:rPr>
          <w:rFonts w:ascii="Times New Roman" w:hAnsi="Times New Roman" w:cs="Times New Roman"/>
          <w:color w:val="000000" w:themeColor="text1"/>
          <w:sz w:val="24"/>
          <w:szCs w:val="24"/>
          <w:lang w:val="sq-AL"/>
        </w:rPr>
        <w:t>ë</w:t>
      </w:r>
      <w:r w:rsidR="005C1477" w:rsidRPr="00AF4504">
        <w:rPr>
          <w:rFonts w:ascii="Times New Roman" w:hAnsi="Times New Roman" w:cs="Times New Roman"/>
          <w:color w:val="000000" w:themeColor="text1"/>
          <w:sz w:val="24"/>
          <w:szCs w:val="24"/>
          <w:lang w:val="sq-AL"/>
        </w:rPr>
        <w:t xml:space="preserve"> e zgjeruara t</w:t>
      </w:r>
      <w:r w:rsidR="00AB6FDE" w:rsidRPr="00AF4504">
        <w:rPr>
          <w:rFonts w:ascii="Times New Roman" w:hAnsi="Times New Roman" w:cs="Times New Roman"/>
          <w:color w:val="000000" w:themeColor="text1"/>
          <w:sz w:val="24"/>
          <w:szCs w:val="24"/>
          <w:lang w:val="sq-AL"/>
        </w:rPr>
        <w:t>ë</w:t>
      </w:r>
      <w:r w:rsidR="005C1477" w:rsidRPr="00AF4504">
        <w:rPr>
          <w:rFonts w:ascii="Times New Roman" w:hAnsi="Times New Roman" w:cs="Times New Roman"/>
          <w:color w:val="000000" w:themeColor="text1"/>
          <w:sz w:val="24"/>
          <w:szCs w:val="24"/>
          <w:lang w:val="sq-AL"/>
        </w:rPr>
        <w:t xml:space="preserve"> prodhuesit.</w:t>
      </w:r>
    </w:p>
    <w:p w14:paraId="21B34361" w14:textId="0B408EC6" w:rsidR="002C60AB" w:rsidRPr="00AF4504" w:rsidRDefault="002C60AB" w:rsidP="0040535B">
      <w:pPr>
        <w:pStyle w:val="NormalWeb"/>
        <w:numPr>
          <w:ilvl w:val="0"/>
          <w:numId w:val="46"/>
        </w:numPr>
        <w:spacing w:after="0" w:afterAutospacing="0" w:line="276" w:lineRule="auto"/>
        <w:ind w:left="270" w:hanging="270"/>
        <w:jc w:val="both"/>
        <w:rPr>
          <w:color w:val="000000" w:themeColor="text1"/>
          <w:lang w:val="sq-AL"/>
        </w:rPr>
      </w:pPr>
      <w:r w:rsidRPr="00AF4504">
        <w:rPr>
          <w:color w:val="000000" w:themeColor="text1"/>
          <w:lang w:val="sq-AL"/>
        </w:rPr>
        <w:t xml:space="preserve">Prodhuesit e produkteve plastike </w:t>
      </w:r>
      <w:r w:rsidR="00443B4E" w:rsidRPr="00AF4504">
        <w:rPr>
          <w:color w:val="000000" w:themeColor="text1"/>
          <w:lang w:val="sq-AL"/>
        </w:rPr>
        <w:t xml:space="preserve">njëpërdorimëshe </w:t>
      </w:r>
      <w:r w:rsidRPr="00AF4504">
        <w:rPr>
          <w:color w:val="000000" w:themeColor="text1"/>
          <w:lang w:val="sq-AL"/>
        </w:rPr>
        <w:t xml:space="preserve">të listuara në Seksionin III të </w:t>
      </w:r>
      <w:r w:rsidR="00762390" w:rsidRPr="00AF4504">
        <w:rPr>
          <w:color w:val="000000" w:themeColor="text1"/>
          <w:lang w:val="sq-AL"/>
        </w:rPr>
        <w:t xml:space="preserve">Pjesës E të </w:t>
      </w:r>
      <w:r w:rsidR="00FC7644" w:rsidRPr="00AF4504">
        <w:rPr>
          <w:color w:val="000000" w:themeColor="text1"/>
          <w:lang w:val="sq-AL"/>
        </w:rPr>
        <w:t>Shtojcë</w:t>
      </w:r>
      <w:r w:rsidR="00762390" w:rsidRPr="00AF4504">
        <w:rPr>
          <w:color w:val="000000" w:themeColor="text1"/>
          <w:lang w:val="sq-AL"/>
        </w:rPr>
        <w:t>s</w:t>
      </w:r>
      <w:r w:rsidRPr="00AF4504">
        <w:rPr>
          <w:color w:val="000000" w:themeColor="text1"/>
          <w:lang w:val="sq-AL"/>
        </w:rPr>
        <w:t xml:space="preserve"> I</w:t>
      </w:r>
      <w:r w:rsidR="0039074F" w:rsidRPr="00AF4504">
        <w:rPr>
          <w:color w:val="000000" w:themeColor="text1"/>
          <w:lang w:val="sq-AL"/>
        </w:rPr>
        <w:t>, seksioni III</w:t>
      </w:r>
      <w:r w:rsidRPr="00AF4504">
        <w:rPr>
          <w:color w:val="000000" w:themeColor="text1"/>
          <w:lang w:val="sq-AL"/>
        </w:rPr>
        <w:t xml:space="preserve"> mbulojnë, përveç kostove të përmendura në </w:t>
      </w:r>
      <w:r w:rsidR="00BE05F7" w:rsidRPr="00AF4504">
        <w:rPr>
          <w:color w:val="000000" w:themeColor="text1"/>
          <w:lang w:val="sq-AL"/>
        </w:rPr>
        <w:t xml:space="preserve">pikën </w:t>
      </w:r>
      <w:r w:rsidR="00094A90" w:rsidRPr="00AF4504">
        <w:rPr>
          <w:color w:val="000000" w:themeColor="text1"/>
          <w:lang w:val="sq-AL"/>
        </w:rPr>
        <w:t xml:space="preserve">2 të këtij </w:t>
      </w:r>
      <w:r w:rsidR="00B01A4F" w:rsidRPr="00AF4504">
        <w:rPr>
          <w:color w:val="000000" w:themeColor="text1"/>
          <w:lang w:val="sq-AL"/>
        </w:rPr>
        <w:t>neni</w:t>
      </w:r>
      <w:r w:rsidRPr="00AF4504">
        <w:rPr>
          <w:color w:val="000000" w:themeColor="text1"/>
          <w:lang w:val="sq-AL"/>
        </w:rPr>
        <w:t xml:space="preserve">, edhe kostot e grumbullimit të mbetjeve për këto produkte që hidhen në sistemet publike të grumbullimit, përfshirë infrastrukturën dhe funksionimin e saj, si dhe transportin dhe trajtimin pasues të këtyre mbetjeve. Këto kosto mund të përfshijnë ngritjen e infrastrukturës specifike për grumbullimin e mbetjeve për këto produkte, si vendosjen e koshave të përshtatshëm në pikat me përqendrim të lartë të mbetjeve </w:t>
      </w:r>
      <w:r w:rsidR="005C063B" w:rsidRPr="00AF4504">
        <w:rPr>
          <w:color w:val="000000" w:themeColor="text1"/>
          <w:lang w:val="sq-AL"/>
        </w:rPr>
        <w:t>të hedhura në mënyrë të paligjshme</w:t>
      </w:r>
      <w:r w:rsidRPr="00AF4504">
        <w:rPr>
          <w:color w:val="000000" w:themeColor="text1"/>
          <w:lang w:val="sq-AL"/>
        </w:rPr>
        <w:t>.</w:t>
      </w:r>
    </w:p>
    <w:p w14:paraId="3C6B6B7A" w14:textId="321D09FC" w:rsidR="002C60AB" w:rsidRPr="00AF4504" w:rsidRDefault="00DC6716" w:rsidP="0040535B">
      <w:pPr>
        <w:pStyle w:val="NormalWeb"/>
        <w:numPr>
          <w:ilvl w:val="0"/>
          <w:numId w:val="46"/>
        </w:numPr>
        <w:spacing w:before="0" w:beforeAutospacing="0" w:after="0" w:afterAutospacing="0" w:line="276" w:lineRule="auto"/>
        <w:ind w:left="360" w:hanging="450"/>
        <w:jc w:val="both"/>
        <w:rPr>
          <w:color w:val="000000" w:themeColor="text1"/>
          <w:lang w:val="sq-AL"/>
        </w:rPr>
      </w:pPr>
      <w:r w:rsidRPr="00AF4504">
        <w:rPr>
          <w:color w:val="000000" w:themeColor="text1"/>
          <w:lang w:val="sq-AL"/>
        </w:rPr>
        <w:t>Kostot që</w:t>
      </w:r>
      <w:r w:rsidR="002C60AB" w:rsidRPr="00AF4504">
        <w:rPr>
          <w:color w:val="000000" w:themeColor="text1"/>
          <w:lang w:val="sq-AL"/>
        </w:rPr>
        <w:t xml:space="preserve"> mbulohen sipas </w:t>
      </w:r>
      <w:r w:rsidR="00BE05F7" w:rsidRPr="00AF4504">
        <w:rPr>
          <w:color w:val="000000" w:themeColor="text1"/>
          <w:lang w:val="sq-AL"/>
        </w:rPr>
        <w:t>pikave</w:t>
      </w:r>
      <w:r w:rsidR="002C60AB" w:rsidRPr="00AF4504">
        <w:rPr>
          <w:color w:val="000000" w:themeColor="text1"/>
          <w:lang w:val="sq-AL"/>
        </w:rPr>
        <w:t xml:space="preserve"> </w:t>
      </w:r>
      <w:r w:rsidR="003E05A5" w:rsidRPr="00AF4504">
        <w:rPr>
          <w:color w:val="000000" w:themeColor="text1"/>
          <w:lang w:val="sq-AL"/>
        </w:rPr>
        <w:t>2</w:t>
      </w:r>
      <w:r w:rsidR="002C60AB" w:rsidRPr="00AF4504">
        <w:rPr>
          <w:color w:val="000000" w:themeColor="text1"/>
          <w:lang w:val="sq-AL"/>
        </w:rPr>
        <w:t xml:space="preserve">, </w:t>
      </w:r>
      <w:r w:rsidR="003E05A5" w:rsidRPr="00AF4504">
        <w:rPr>
          <w:color w:val="000000" w:themeColor="text1"/>
          <w:lang w:val="sq-AL"/>
        </w:rPr>
        <w:t>3</w:t>
      </w:r>
      <w:r w:rsidR="002C60AB" w:rsidRPr="00AF4504">
        <w:rPr>
          <w:color w:val="000000" w:themeColor="text1"/>
          <w:lang w:val="sq-AL"/>
        </w:rPr>
        <w:t xml:space="preserve"> dhe </w:t>
      </w:r>
      <w:r w:rsidR="003E05A5" w:rsidRPr="00AF4504">
        <w:rPr>
          <w:color w:val="000000" w:themeColor="text1"/>
          <w:lang w:val="sq-AL"/>
        </w:rPr>
        <w:t>4</w:t>
      </w:r>
      <w:r w:rsidR="00422D4A" w:rsidRPr="00AF4504">
        <w:rPr>
          <w:color w:val="000000" w:themeColor="text1"/>
          <w:lang w:val="sq-AL"/>
        </w:rPr>
        <w:t xml:space="preserve"> të këtij neni</w:t>
      </w:r>
      <w:r w:rsidR="002C60AB" w:rsidRPr="00AF4504">
        <w:rPr>
          <w:color w:val="000000" w:themeColor="text1"/>
          <w:lang w:val="sq-AL"/>
        </w:rPr>
        <w:t>:</w:t>
      </w:r>
    </w:p>
    <w:p w14:paraId="0006F3FA" w14:textId="31D3F0FD" w:rsidR="002C60AB" w:rsidRPr="00AF4504" w:rsidRDefault="002C60AB" w:rsidP="0040535B">
      <w:pPr>
        <w:pStyle w:val="NormalWeb"/>
        <w:tabs>
          <w:tab w:val="left" w:pos="630"/>
        </w:tabs>
        <w:spacing w:before="0" w:beforeAutospacing="0" w:after="0" w:afterAutospacing="0" w:line="276" w:lineRule="auto"/>
        <w:ind w:left="540"/>
        <w:jc w:val="both"/>
        <w:rPr>
          <w:color w:val="000000" w:themeColor="text1"/>
          <w:lang w:val="sq-AL"/>
        </w:rPr>
      </w:pPr>
      <w:r w:rsidRPr="00AF4504">
        <w:rPr>
          <w:color w:val="000000" w:themeColor="text1"/>
          <w:lang w:val="sq-AL"/>
        </w:rPr>
        <w:t>a</w:t>
      </w:r>
      <w:r w:rsidR="001F30DB" w:rsidRPr="00AF4504">
        <w:rPr>
          <w:color w:val="000000" w:themeColor="text1"/>
          <w:lang w:val="sq-AL"/>
        </w:rPr>
        <w:t>.</w:t>
      </w:r>
      <w:r w:rsidRPr="00AF4504">
        <w:rPr>
          <w:color w:val="000000" w:themeColor="text1"/>
          <w:lang w:val="sq-AL"/>
        </w:rPr>
        <w:t xml:space="preserve"> nuk duhet të tejkalojnë kostot e nevojshme për ofrimin e shërbimeve përkatëse në </w:t>
      </w:r>
      <w:r w:rsidR="00BC2EB6" w:rsidRPr="00AF4504">
        <w:rPr>
          <w:color w:val="000000" w:themeColor="text1"/>
          <w:lang w:val="sq-AL"/>
        </w:rPr>
        <w:t xml:space="preserve"> </w:t>
      </w:r>
      <w:r w:rsidRPr="00AF4504">
        <w:rPr>
          <w:color w:val="000000" w:themeColor="text1"/>
          <w:lang w:val="sq-AL"/>
        </w:rPr>
        <w:t>mënyrë kosto-efektive dhe duhet të përcaktohen në mënyrë transparente ndërmjet aktorëve përkatës;</w:t>
      </w:r>
    </w:p>
    <w:p w14:paraId="25CA6A54" w14:textId="2E34F223" w:rsidR="002C60AB" w:rsidRPr="00AF4504" w:rsidRDefault="002C60AB" w:rsidP="00BC2EB6">
      <w:pPr>
        <w:pStyle w:val="NormalWeb"/>
        <w:spacing w:before="0" w:beforeAutospacing="0" w:after="0" w:afterAutospacing="0" w:line="276" w:lineRule="auto"/>
        <w:ind w:left="540"/>
        <w:jc w:val="both"/>
        <w:rPr>
          <w:color w:val="000000" w:themeColor="text1"/>
          <w:lang w:val="sq-AL"/>
        </w:rPr>
      </w:pPr>
      <w:r w:rsidRPr="00AF4504">
        <w:rPr>
          <w:color w:val="000000" w:themeColor="text1"/>
          <w:lang w:val="sq-AL"/>
        </w:rPr>
        <w:t>b</w:t>
      </w:r>
      <w:r w:rsidR="001F30DB" w:rsidRPr="00AF4504">
        <w:rPr>
          <w:color w:val="000000" w:themeColor="text1"/>
          <w:lang w:val="sq-AL"/>
        </w:rPr>
        <w:t>.</w:t>
      </w:r>
      <w:r w:rsidRPr="00AF4504">
        <w:rPr>
          <w:color w:val="000000" w:themeColor="text1"/>
          <w:lang w:val="sq-AL"/>
        </w:rPr>
        <w:t xml:space="preserve"> kostot e pastrimit të mbetjeve </w:t>
      </w:r>
      <w:r w:rsidR="005C063B" w:rsidRPr="00AF4504">
        <w:rPr>
          <w:color w:val="000000" w:themeColor="text1"/>
          <w:lang w:val="sq-AL"/>
        </w:rPr>
        <w:t>të hedhura në mënyrë të paligjshme</w:t>
      </w:r>
      <w:r w:rsidR="003E05A5" w:rsidRPr="00AF4504">
        <w:rPr>
          <w:color w:val="000000" w:themeColor="text1"/>
          <w:lang w:val="sq-AL"/>
        </w:rPr>
        <w:t xml:space="preserve"> </w:t>
      </w:r>
      <w:r w:rsidRPr="00AF4504">
        <w:rPr>
          <w:color w:val="000000" w:themeColor="text1"/>
          <w:lang w:val="sq-AL"/>
        </w:rPr>
        <w:t>duhet të kufizohen vetëm në aktivitetet e ndërmarra nga autoritetet publike ose në emër të tyre.</w:t>
      </w:r>
    </w:p>
    <w:p w14:paraId="6BFC1E97" w14:textId="77777777" w:rsidR="00C2312F" w:rsidRPr="00AF4504" w:rsidRDefault="00C2312F" w:rsidP="00C2312F">
      <w:pPr>
        <w:pStyle w:val="NormalWeb"/>
        <w:spacing w:before="0" w:beforeAutospacing="0" w:after="0" w:afterAutospacing="0" w:line="276" w:lineRule="auto"/>
        <w:ind w:left="360"/>
        <w:jc w:val="both"/>
        <w:rPr>
          <w:color w:val="000000" w:themeColor="text1"/>
          <w:lang w:val="sq-AL"/>
        </w:rPr>
      </w:pPr>
    </w:p>
    <w:p w14:paraId="01F448BB" w14:textId="73919178" w:rsidR="00195790" w:rsidRPr="00AF4504" w:rsidRDefault="003B38A1" w:rsidP="00326776">
      <w:pPr>
        <w:pStyle w:val="NormalWeb"/>
        <w:numPr>
          <w:ilvl w:val="0"/>
          <w:numId w:val="46"/>
        </w:numPr>
        <w:spacing w:before="0" w:beforeAutospacing="0" w:after="0" w:afterAutospacing="0" w:line="276" w:lineRule="auto"/>
        <w:jc w:val="both"/>
        <w:rPr>
          <w:color w:val="000000" w:themeColor="text1"/>
          <w:lang w:val="sq-AL"/>
        </w:rPr>
      </w:pPr>
      <w:r w:rsidRPr="00AF4504">
        <w:rPr>
          <w:color w:val="000000" w:themeColor="text1"/>
          <w:lang w:val="sq-AL"/>
        </w:rPr>
        <w:lastRenderedPageBreak/>
        <w:t xml:space="preserve">Kostot e pastrimit të mbetjeve të hedhura në mënyrë të paligjshme, të parashikuara në </w:t>
      </w:r>
      <w:r w:rsidR="007B605A" w:rsidRPr="00AF4504">
        <w:rPr>
          <w:color w:val="000000" w:themeColor="text1"/>
          <w:lang w:val="sq-AL"/>
        </w:rPr>
        <w:t>këtë nen</w:t>
      </w:r>
      <w:r w:rsidRPr="00AF4504">
        <w:rPr>
          <w:color w:val="000000" w:themeColor="text1"/>
          <w:lang w:val="sq-AL"/>
        </w:rPr>
        <w:t xml:space="preserve">, mbulohen në përputhje me </w:t>
      </w:r>
      <w:r w:rsidR="005D20D1" w:rsidRPr="00AF4504">
        <w:rPr>
          <w:color w:val="000000" w:themeColor="text1"/>
          <w:lang w:val="sq-AL"/>
        </w:rPr>
        <w:t xml:space="preserve">parashikimet e </w:t>
      </w:r>
      <w:r w:rsidRPr="00AF4504">
        <w:rPr>
          <w:color w:val="000000" w:themeColor="text1"/>
          <w:lang w:val="sq-AL"/>
        </w:rPr>
        <w:t>nenin 27 të ligjit 57</w:t>
      </w:r>
      <w:r w:rsidR="00F941A3" w:rsidRPr="00AF4504">
        <w:rPr>
          <w:color w:val="000000" w:themeColor="text1"/>
          <w:lang w:val="sq-AL"/>
        </w:rPr>
        <w:t>/2025</w:t>
      </w:r>
      <w:r w:rsidRPr="00AF4504">
        <w:rPr>
          <w:color w:val="000000" w:themeColor="text1"/>
          <w:lang w:val="sq-AL"/>
        </w:rPr>
        <w:t xml:space="preserve"> dhe shpërndahen në mënyrë proporcionale ndaj produkteve</w:t>
      </w:r>
      <w:r w:rsidR="00B16583" w:rsidRPr="00AF4504">
        <w:rPr>
          <w:color w:val="000000" w:themeColor="text1"/>
          <w:lang w:val="sq-AL"/>
        </w:rPr>
        <w:t xml:space="preserve"> </w:t>
      </w:r>
      <w:r w:rsidRPr="00AF4504">
        <w:rPr>
          <w:color w:val="000000" w:themeColor="text1"/>
          <w:lang w:val="sq-AL"/>
        </w:rPr>
        <w:t>specifike plastike njëpërdorimëshe, në zbatim të parimit “ndotësi paguan” dhe metodologjisë përkatëse të përcaktuar në legjislacionin në fuqi</w:t>
      </w:r>
      <w:r w:rsidR="00195790" w:rsidRPr="00AF4504">
        <w:rPr>
          <w:color w:val="000000" w:themeColor="text1"/>
          <w:lang w:val="sq-AL"/>
        </w:rPr>
        <w:t>.</w:t>
      </w:r>
    </w:p>
    <w:p w14:paraId="599D0397" w14:textId="026A0FEE" w:rsidR="00890D23" w:rsidRPr="00AF4504" w:rsidRDefault="00890D23" w:rsidP="00326776">
      <w:pPr>
        <w:pStyle w:val="NormalWeb"/>
        <w:numPr>
          <w:ilvl w:val="0"/>
          <w:numId w:val="46"/>
        </w:numPr>
        <w:spacing w:before="0" w:beforeAutospacing="0" w:after="0" w:afterAutospacing="0" w:line="276" w:lineRule="auto"/>
        <w:jc w:val="both"/>
        <w:rPr>
          <w:color w:val="000000" w:themeColor="text1"/>
          <w:lang w:val="sq-AL"/>
        </w:rPr>
      </w:pPr>
      <w:r w:rsidRPr="00AF4504">
        <w:rPr>
          <w:color w:val="000000" w:themeColor="text1"/>
          <w:lang w:val="sq-AL"/>
        </w:rPr>
        <w:t>Prodhuesit e vendosur</w:t>
      </w:r>
      <w:r w:rsidR="00A94094" w:rsidRPr="00AF4504">
        <w:rPr>
          <w:color w:val="000000" w:themeColor="text1"/>
          <w:lang w:val="sq-AL"/>
        </w:rPr>
        <w:t xml:space="preserve"> jashtë Shqipërisë</w:t>
      </w:r>
      <w:r w:rsidRPr="00AF4504">
        <w:rPr>
          <w:color w:val="000000" w:themeColor="text1"/>
          <w:lang w:val="sq-AL"/>
        </w:rPr>
        <w:t xml:space="preserve"> që furnizojnë produkte </w:t>
      </w:r>
      <w:r w:rsidR="00924544" w:rsidRPr="00AF4504">
        <w:rPr>
          <w:color w:val="000000" w:themeColor="text1"/>
          <w:lang w:val="sq-AL"/>
        </w:rPr>
        <w:t>njëp</w:t>
      </w:r>
      <w:r w:rsidR="00581F63" w:rsidRPr="00AF4504">
        <w:rPr>
          <w:color w:val="000000" w:themeColor="text1"/>
          <w:lang w:val="sq-AL"/>
        </w:rPr>
        <w:t>ë</w:t>
      </w:r>
      <w:r w:rsidR="00924544" w:rsidRPr="00AF4504">
        <w:rPr>
          <w:color w:val="000000" w:themeColor="text1"/>
          <w:lang w:val="sq-AL"/>
        </w:rPr>
        <w:t>rdori</w:t>
      </w:r>
      <w:r w:rsidR="00C327CF" w:rsidRPr="00AF4504">
        <w:rPr>
          <w:color w:val="000000" w:themeColor="text1"/>
          <w:lang w:val="sq-AL"/>
        </w:rPr>
        <w:t xml:space="preserve">mshme </w:t>
      </w:r>
      <w:r w:rsidRPr="00AF4504">
        <w:rPr>
          <w:color w:val="000000" w:themeColor="text1"/>
          <w:lang w:val="sq-AL"/>
        </w:rPr>
        <w:t xml:space="preserve">për konsumatorët shqiptarë, veçanërisht përmes shitjes në distancë, duhet të emërojnë një përfaqësues të autorizuar të vendosur në Shqipëri, përgjegjës për përmbushjen e detyrimeve të EPR-së dhe kuadrit të përgjegjësisë për produktin. </w:t>
      </w:r>
    </w:p>
    <w:p w14:paraId="0BFAB37A" w14:textId="34F18A4F" w:rsidR="00C2312F" w:rsidRPr="00AF4504" w:rsidRDefault="00981EA5" w:rsidP="0040535B">
      <w:pPr>
        <w:pStyle w:val="NormalWeb"/>
        <w:numPr>
          <w:ilvl w:val="0"/>
          <w:numId w:val="46"/>
        </w:numPr>
        <w:spacing w:before="0" w:beforeAutospacing="0" w:after="0" w:afterAutospacing="0" w:line="276" w:lineRule="auto"/>
        <w:jc w:val="both"/>
        <w:rPr>
          <w:color w:val="000000" w:themeColor="text1"/>
          <w:lang w:val="sq-AL"/>
        </w:rPr>
      </w:pPr>
      <w:r w:rsidRPr="00AF4504">
        <w:rPr>
          <w:color w:val="000000" w:themeColor="text1"/>
          <w:lang w:val="sq-AL"/>
        </w:rPr>
        <w:t>Prodhuesit e vendosur në Shqipëri që shesin produktet plastike njëpërdorimshme</w:t>
      </w:r>
      <w:r w:rsidR="008C0CB5" w:rsidRPr="00AF4504">
        <w:rPr>
          <w:color w:val="000000" w:themeColor="text1"/>
          <w:lang w:val="sq-AL"/>
        </w:rPr>
        <w:t xml:space="preserve"> të listuara në </w:t>
      </w:r>
      <w:r w:rsidR="00B31376" w:rsidRPr="00AF4504">
        <w:rPr>
          <w:color w:val="000000" w:themeColor="text1"/>
          <w:lang w:val="sq-AL"/>
        </w:rPr>
        <w:t xml:space="preserve">Pjesën E të </w:t>
      </w:r>
      <w:r w:rsidR="00C62247" w:rsidRPr="00AF4504">
        <w:rPr>
          <w:color w:val="000000" w:themeColor="text1"/>
          <w:lang w:val="sq-AL"/>
        </w:rPr>
        <w:t>Shto</w:t>
      </w:r>
      <w:r w:rsidR="00B31376" w:rsidRPr="00AF4504">
        <w:rPr>
          <w:color w:val="000000" w:themeColor="text1"/>
          <w:lang w:val="sq-AL"/>
        </w:rPr>
        <w:t>j</w:t>
      </w:r>
      <w:r w:rsidR="00C62247" w:rsidRPr="00AF4504">
        <w:rPr>
          <w:color w:val="000000" w:themeColor="text1"/>
          <w:lang w:val="sq-AL"/>
        </w:rPr>
        <w:t>cë</w:t>
      </w:r>
      <w:r w:rsidR="00B31376" w:rsidRPr="00AF4504">
        <w:rPr>
          <w:color w:val="000000" w:themeColor="text1"/>
          <w:lang w:val="sq-AL"/>
        </w:rPr>
        <w:t>s</w:t>
      </w:r>
      <w:r w:rsidR="00C62247" w:rsidRPr="00AF4504">
        <w:rPr>
          <w:color w:val="000000" w:themeColor="text1"/>
          <w:lang w:val="sq-AL"/>
        </w:rPr>
        <w:t xml:space="preserve"> I</w:t>
      </w:r>
      <w:r w:rsidR="00B31376" w:rsidRPr="00AF4504">
        <w:rPr>
          <w:color w:val="000000" w:themeColor="text1"/>
          <w:lang w:val="sq-AL"/>
        </w:rPr>
        <w:t>,</w:t>
      </w:r>
      <w:r w:rsidRPr="00AF4504">
        <w:rPr>
          <w:color w:val="000000" w:themeColor="text1"/>
          <w:lang w:val="sq-AL"/>
        </w:rPr>
        <w:t xml:space="preserve"> në një shtet tjetër të BE-së, ku nuk janë të vendosur, duhet të caktojnë një përfaqësues të autorizuar për përmbushjen e detyrimeve të prodhuesit në atë shtet.</w:t>
      </w:r>
    </w:p>
    <w:p w14:paraId="7CB6A04F" w14:textId="233F9800" w:rsidR="00576CAF" w:rsidRPr="00AF4504" w:rsidRDefault="00576CAF" w:rsidP="0040535B">
      <w:pPr>
        <w:pStyle w:val="NormalWeb"/>
        <w:numPr>
          <w:ilvl w:val="0"/>
          <w:numId w:val="46"/>
        </w:numPr>
        <w:spacing w:before="0" w:beforeAutospacing="0" w:after="0" w:afterAutospacing="0" w:line="276" w:lineRule="auto"/>
        <w:jc w:val="both"/>
        <w:rPr>
          <w:color w:val="000000" w:themeColor="text1"/>
          <w:lang w:val="sq-AL"/>
        </w:rPr>
      </w:pPr>
      <w:r w:rsidRPr="00AF4504">
        <w:rPr>
          <w:color w:val="000000" w:themeColor="text1"/>
          <w:lang w:val="sq-AL"/>
        </w:rPr>
        <w:t>Personat fizikë ose juridikë që hedhin në treg në Shqipëri pajisje peshkimi që përmbajnë plastikë:</w:t>
      </w:r>
    </w:p>
    <w:p w14:paraId="0530F123" w14:textId="0B41C19E" w:rsidR="00576CAF" w:rsidRPr="00AF4504" w:rsidRDefault="00576CAF" w:rsidP="0040535B">
      <w:pPr>
        <w:pStyle w:val="NormalWeb"/>
        <w:spacing w:before="0" w:beforeAutospacing="0" w:after="0" w:afterAutospacing="0" w:line="276" w:lineRule="auto"/>
        <w:ind w:left="720"/>
        <w:jc w:val="both"/>
        <w:rPr>
          <w:color w:val="000000" w:themeColor="text1"/>
          <w:lang w:val="sq-AL"/>
        </w:rPr>
      </w:pPr>
      <w:r w:rsidRPr="00AF4504">
        <w:rPr>
          <w:color w:val="000000" w:themeColor="text1"/>
          <w:lang w:val="sq-AL"/>
        </w:rPr>
        <w:t>a</w:t>
      </w:r>
      <w:r w:rsidR="001F30DB" w:rsidRPr="00AF4504">
        <w:rPr>
          <w:color w:val="000000" w:themeColor="text1"/>
          <w:lang w:val="sq-AL"/>
        </w:rPr>
        <w:t>.</w:t>
      </w:r>
      <w:r w:rsidRPr="00AF4504">
        <w:rPr>
          <w:color w:val="000000" w:themeColor="text1"/>
          <w:lang w:val="sq-AL"/>
        </w:rPr>
        <w:t xml:space="preserve"> sigurojnë krijimin e skemave të përgjegjësisë së zgjeruar të prodhuesit për pajisjet e peshkimit që përmbajnë plastikë, në përputhje me dispozitat e ligjit nr. 74</w:t>
      </w:r>
      <w:r w:rsidR="001C30BC" w:rsidRPr="00AF4504">
        <w:rPr>
          <w:color w:val="000000" w:themeColor="text1"/>
          <w:lang w:val="sq-AL"/>
        </w:rPr>
        <w:t>/</w:t>
      </w:r>
      <w:r w:rsidRPr="00AF4504">
        <w:rPr>
          <w:color w:val="000000" w:themeColor="text1"/>
          <w:lang w:val="sq-AL"/>
        </w:rPr>
        <w:t>2025;</w:t>
      </w:r>
    </w:p>
    <w:p w14:paraId="419F77B3" w14:textId="3E4171DE" w:rsidR="00576CAF" w:rsidRPr="00AF4504" w:rsidRDefault="00576CAF" w:rsidP="00BC2EB6">
      <w:pPr>
        <w:pStyle w:val="NormalWeb"/>
        <w:spacing w:before="0" w:beforeAutospacing="0" w:after="0" w:afterAutospacing="0" w:line="276" w:lineRule="auto"/>
        <w:ind w:left="720"/>
        <w:jc w:val="both"/>
        <w:rPr>
          <w:color w:val="000000" w:themeColor="text1"/>
          <w:lang w:val="sq-AL"/>
        </w:rPr>
      </w:pPr>
      <w:r w:rsidRPr="00AF4504">
        <w:rPr>
          <w:color w:val="000000" w:themeColor="text1"/>
          <w:lang w:val="sq-AL"/>
        </w:rPr>
        <w:t>b</w:t>
      </w:r>
      <w:r w:rsidR="001F30DB" w:rsidRPr="00AF4504">
        <w:rPr>
          <w:color w:val="000000" w:themeColor="text1"/>
          <w:lang w:val="sq-AL"/>
        </w:rPr>
        <w:t>.</w:t>
      </w:r>
      <w:r w:rsidRPr="00AF4504">
        <w:rPr>
          <w:color w:val="000000" w:themeColor="text1"/>
          <w:lang w:val="sq-AL"/>
        </w:rPr>
        <w:t xml:space="preserve"> sigurojnë një normë minimale vjetore grumbullimi prej 70% në peshë për mbetjet e pajisjeve të peshkimit që përmbajnë plastikë për riciklim, e llogaritur si mesatare për sasitë e pajisjeve të peshkimit të hedhura në treg në Shqipëri gjatë tre viteve të mëparshme;</w:t>
      </w:r>
    </w:p>
    <w:p w14:paraId="56806366" w14:textId="532077B8" w:rsidR="00F55F89" w:rsidRPr="00AF4504" w:rsidRDefault="00576CAF" w:rsidP="00BC2EB6">
      <w:pPr>
        <w:pStyle w:val="NormalWeb"/>
        <w:spacing w:before="0" w:beforeAutospacing="0" w:after="0" w:afterAutospacing="0" w:line="276" w:lineRule="auto"/>
        <w:ind w:left="720"/>
        <w:jc w:val="both"/>
        <w:rPr>
          <w:color w:val="000000" w:themeColor="text1"/>
          <w:lang w:val="sq-AL"/>
        </w:rPr>
      </w:pPr>
      <w:r w:rsidRPr="00AF4504">
        <w:rPr>
          <w:color w:val="000000" w:themeColor="text1"/>
          <w:lang w:val="sq-AL"/>
        </w:rPr>
        <w:t>c</w:t>
      </w:r>
      <w:r w:rsidR="001F30DB" w:rsidRPr="00AF4504">
        <w:rPr>
          <w:color w:val="000000" w:themeColor="text1"/>
          <w:lang w:val="sq-AL"/>
        </w:rPr>
        <w:t>.</w:t>
      </w:r>
      <w:r w:rsidRPr="00AF4504">
        <w:rPr>
          <w:color w:val="000000" w:themeColor="text1"/>
          <w:lang w:val="sq-AL"/>
        </w:rPr>
        <w:t xml:space="preserve"> në kuadër të skemave të përgjegjësisë së zgjeruar të prodhuesit, mbulojnë kostot e mëposhtme:</w:t>
      </w:r>
    </w:p>
    <w:p w14:paraId="32BF5199" w14:textId="77777777" w:rsidR="00F55F89" w:rsidRPr="00AF4504" w:rsidRDefault="00576CAF" w:rsidP="00326776">
      <w:pPr>
        <w:pStyle w:val="NormalWeb"/>
        <w:numPr>
          <w:ilvl w:val="0"/>
          <w:numId w:val="18"/>
        </w:numPr>
        <w:spacing w:before="0" w:beforeAutospacing="0" w:after="0" w:afterAutospacing="0" w:line="276" w:lineRule="auto"/>
        <w:ind w:hanging="180"/>
        <w:jc w:val="both"/>
        <w:rPr>
          <w:color w:val="000000" w:themeColor="text1"/>
          <w:lang w:val="sq-AL"/>
        </w:rPr>
      </w:pPr>
      <w:r w:rsidRPr="00AF4504">
        <w:rPr>
          <w:color w:val="000000" w:themeColor="text1"/>
          <w:lang w:val="sq-AL"/>
        </w:rPr>
        <w:t xml:space="preserve">kostot e grumbullimit të </w:t>
      </w:r>
      <w:r w:rsidR="00DD63ED" w:rsidRPr="00AF4504">
        <w:rPr>
          <w:color w:val="000000" w:themeColor="text1"/>
          <w:lang w:val="sq-AL"/>
        </w:rPr>
        <w:t>diferencuar</w:t>
      </w:r>
      <w:r w:rsidRPr="00AF4504">
        <w:rPr>
          <w:color w:val="000000" w:themeColor="text1"/>
          <w:lang w:val="sq-AL"/>
        </w:rPr>
        <w:t xml:space="preserve"> të mbetjeve të pajisjeve të peshkimit që përmbajnë plastikë, të dorëzuara në impiante të përshtatshme pritëse portuale ose në sisteme të tjera ekuivalente grumbullimi, si dhe kostot e transportit dhe trajtimit pasues të tyre;</w:t>
      </w:r>
    </w:p>
    <w:p w14:paraId="1DBFD968" w14:textId="48397527" w:rsidR="00576CAF" w:rsidRPr="00AF4504" w:rsidRDefault="00576CAF" w:rsidP="00326776">
      <w:pPr>
        <w:pStyle w:val="NormalWeb"/>
        <w:numPr>
          <w:ilvl w:val="0"/>
          <w:numId w:val="18"/>
        </w:numPr>
        <w:spacing w:before="0" w:beforeAutospacing="0" w:after="240" w:afterAutospacing="0" w:line="276" w:lineRule="auto"/>
        <w:ind w:hanging="180"/>
        <w:jc w:val="both"/>
        <w:rPr>
          <w:color w:val="000000" w:themeColor="text1"/>
          <w:lang w:val="sq-AL"/>
        </w:rPr>
      </w:pPr>
      <w:r w:rsidRPr="00AF4504">
        <w:rPr>
          <w:color w:val="000000" w:themeColor="text1"/>
          <w:lang w:val="sq-AL"/>
        </w:rPr>
        <w:t>kostot e masave të ndërgjegjësimit të përmendura në</w:t>
      </w:r>
      <w:r w:rsidR="0088196F" w:rsidRPr="00AF4504">
        <w:rPr>
          <w:color w:val="000000" w:themeColor="text1"/>
          <w:lang w:val="sq-AL"/>
        </w:rPr>
        <w:t xml:space="preserve"> nenin </w:t>
      </w:r>
      <w:r w:rsidR="00A16A14" w:rsidRPr="00AF4504">
        <w:rPr>
          <w:color w:val="000000" w:themeColor="text1"/>
          <w:lang w:val="sq-AL"/>
        </w:rPr>
        <w:t>10</w:t>
      </w:r>
      <w:r w:rsidR="0088196F" w:rsidRPr="00AF4504">
        <w:rPr>
          <w:color w:val="000000" w:themeColor="text1"/>
          <w:lang w:val="sq-AL"/>
        </w:rPr>
        <w:t xml:space="preserve"> t</w:t>
      </w:r>
      <w:r w:rsidR="00581F63" w:rsidRPr="00AF4504">
        <w:rPr>
          <w:color w:val="000000" w:themeColor="text1"/>
          <w:lang w:val="sq-AL"/>
        </w:rPr>
        <w:t>ë</w:t>
      </w:r>
      <w:r w:rsidR="0088196F" w:rsidRPr="00AF4504">
        <w:rPr>
          <w:color w:val="000000" w:themeColor="text1"/>
          <w:lang w:val="sq-AL"/>
        </w:rPr>
        <w:t xml:space="preserve"> k</w:t>
      </w:r>
      <w:r w:rsidR="00581F63" w:rsidRPr="00AF4504">
        <w:rPr>
          <w:color w:val="000000" w:themeColor="text1"/>
          <w:lang w:val="sq-AL"/>
        </w:rPr>
        <w:t>ë</w:t>
      </w:r>
      <w:r w:rsidR="0088196F" w:rsidRPr="00AF4504">
        <w:rPr>
          <w:color w:val="000000" w:themeColor="text1"/>
          <w:lang w:val="sq-AL"/>
        </w:rPr>
        <w:t>tij vendimi</w:t>
      </w:r>
      <w:r w:rsidRPr="00AF4504">
        <w:rPr>
          <w:color w:val="000000" w:themeColor="text1"/>
          <w:lang w:val="sq-AL"/>
        </w:rPr>
        <w:t xml:space="preserve"> për pajisjet e peshkimit që përmbajnë plastikë.</w:t>
      </w:r>
    </w:p>
    <w:p w14:paraId="6D6CD22C" w14:textId="191D61DB" w:rsidR="00C23767" w:rsidRPr="00AF4504" w:rsidRDefault="00C23767" w:rsidP="00B33061">
      <w:pPr>
        <w:pStyle w:val="NormalWeb"/>
        <w:spacing w:before="0" w:beforeAutospacing="0" w:after="0" w:afterAutospacing="0" w:line="276" w:lineRule="auto"/>
        <w:jc w:val="center"/>
        <w:rPr>
          <w:color w:val="000000" w:themeColor="text1"/>
          <w:lang w:val="sq-AL"/>
        </w:rPr>
      </w:pPr>
      <w:r w:rsidRPr="00AF4504">
        <w:rPr>
          <w:color w:val="000000" w:themeColor="text1"/>
          <w:lang w:val="sq-AL"/>
        </w:rPr>
        <w:t>Neni 1</w:t>
      </w:r>
      <w:r w:rsidR="007425F8" w:rsidRPr="00AF4504">
        <w:rPr>
          <w:color w:val="000000" w:themeColor="text1"/>
          <w:lang w:val="sq-AL"/>
        </w:rPr>
        <w:t>4</w:t>
      </w:r>
    </w:p>
    <w:p w14:paraId="35CCFB08" w14:textId="05586339" w:rsidR="00C23767" w:rsidRPr="00AF4504" w:rsidRDefault="00C23767" w:rsidP="00B33061">
      <w:pPr>
        <w:pStyle w:val="NormalWeb"/>
        <w:spacing w:before="0" w:beforeAutospacing="0" w:after="0" w:afterAutospacing="0" w:line="276" w:lineRule="auto"/>
        <w:jc w:val="center"/>
        <w:rPr>
          <w:color w:val="000000" w:themeColor="text1"/>
          <w:lang w:val="sq-AL"/>
        </w:rPr>
      </w:pPr>
      <w:r w:rsidRPr="00AF4504">
        <w:rPr>
          <w:b/>
          <w:bCs/>
          <w:color w:val="000000" w:themeColor="text1"/>
          <w:lang w:val="sq-AL"/>
        </w:rPr>
        <w:t>Koordinimi i masave</w:t>
      </w:r>
    </w:p>
    <w:p w14:paraId="696A5675" w14:textId="2ABDA401" w:rsidR="00576CAF" w:rsidRPr="00AF4504" w:rsidRDefault="00576CAF" w:rsidP="001576FE">
      <w:pPr>
        <w:pStyle w:val="NormalWeb"/>
        <w:spacing w:line="276" w:lineRule="auto"/>
        <w:ind w:left="708"/>
        <w:jc w:val="both"/>
        <w:rPr>
          <w:color w:val="000000" w:themeColor="text1"/>
          <w:lang w:val="sq-AL"/>
        </w:rPr>
      </w:pPr>
      <w:r w:rsidRPr="00AF4504">
        <w:rPr>
          <w:color w:val="000000" w:themeColor="text1"/>
          <w:lang w:val="sq-AL"/>
        </w:rPr>
        <w:t xml:space="preserve">Dispozitat e </w:t>
      </w:r>
      <w:r w:rsidR="00762390" w:rsidRPr="00AF4504">
        <w:rPr>
          <w:color w:val="000000" w:themeColor="text1"/>
          <w:lang w:val="sq-AL"/>
        </w:rPr>
        <w:t>neneve</w:t>
      </w:r>
      <w:r w:rsidRPr="00AF4504">
        <w:rPr>
          <w:color w:val="000000" w:themeColor="text1"/>
          <w:lang w:val="sq-AL"/>
        </w:rPr>
        <w:t xml:space="preserve"> </w:t>
      </w:r>
      <w:r w:rsidR="005B5D51" w:rsidRPr="00AF4504">
        <w:rPr>
          <w:color w:val="000000" w:themeColor="text1"/>
          <w:lang w:val="sq-AL"/>
        </w:rPr>
        <w:t>11</w:t>
      </w:r>
      <w:r w:rsidRPr="00AF4504">
        <w:rPr>
          <w:color w:val="000000" w:themeColor="text1"/>
          <w:lang w:val="sq-AL"/>
        </w:rPr>
        <w:t xml:space="preserve"> deri në </w:t>
      </w:r>
      <w:r w:rsidR="00450BBF" w:rsidRPr="00AF4504">
        <w:rPr>
          <w:color w:val="000000" w:themeColor="text1"/>
          <w:lang w:val="sq-AL"/>
        </w:rPr>
        <w:t>12</w:t>
      </w:r>
      <w:r w:rsidRPr="00AF4504">
        <w:rPr>
          <w:color w:val="000000" w:themeColor="text1"/>
          <w:lang w:val="sq-AL"/>
        </w:rPr>
        <w:t xml:space="preserve"> të këtij vendimi zbatohen pa c</w:t>
      </w:r>
      <w:r w:rsidR="00201D03" w:rsidRPr="00AF4504">
        <w:rPr>
          <w:color w:val="000000" w:themeColor="text1"/>
          <w:lang w:val="sq-AL"/>
        </w:rPr>
        <w:t>ë</w:t>
      </w:r>
      <w:r w:rsidRPr="00AF4504">
        <w:rPr>
          <w:color w:val="000000" w:themeColor="text1"/>
          <w:lang w:val="sq-AL"/>
        </w:rPr>
        <w:t xml:space="preserve">nuar kërkesat e tjera ligjore në fushën e sigurisë ushqimore dhe sigurojnë që higjiena dhe siguria ushqimore të mos komprometohen. </w:t>
      </w:r>
      <w:r w:rsidR="00A47CC3" w:rsidRPr="00AF4504">
        <w:rPr>
          <w:color w:val="000000" w:themeColor="text1"/>
          <w:lang w:val="sq-AL"/>
        </w:rPr>
        <w:t>Inkurajohet p</w:t>
      </w:r>
      <w:r w:rsidRPr="00AF4504">
        <w:rPr>
          <w:color w:val="000000" w:themeColor="text1"/>
          <w:lang w:val="sq-AL"/>
        </w:rPr>
        <w:t>ërdorimi i alternativave të qëndrueshme ndaj produkteve plastike njëpërdorimshe, për materialet që synohen të vijnë në kontakt me ushqimin</w:t>
      </w:r>
      <w:r w:rsidR="004B5BA8" w:rsidRPr="00AF4504">
        <w:rPr>
          <w:color w:val="000000" w:themeColor="text1"/>
          <w:lang w:val="sq-AL"/>
        </w:rPr>
        <w:t>.</w:t>
      </w:r>
      <w:r w:rsidRPr="00AF4504">
        <w:rPr>
          <w:color w:val="000000" w:themeColor="text1"/>
          <w:lang w:val="sq-AL"/>
        </w:rPr>
        <w:t xml:space="preserve"> </w:t>
      </w:r>
    </w:p>
    <w:p w14:paraId="4B63BD02" w14:textId="77777777" w:rsidR="00D512F1" w:rsidRPr="00AF4504" w:rsidRDefault="00D512F1" w:rsidP="00B83DF5">
      <w:pPr>
        <w:pStyle w:val="NormalWeb"/>
        <w:spacing w:before="0" w:beforeAutospacing="0" w:after="0" w:afterAutospacing="0" w:line="276" w:lineRule="auto"/>
        <w:ind w:left="720"/>
        <w:jc w:val="center"/>
        <w:rPr>
          <w:color w:val="000000" w:themeColor="text1"/>
          <w:lang w:val="sq-AL"/>
        </w:rPr>
      </w:pPr>
      <w:r w:rsidRPr="00AF4504">
        <w:rPr>
          <w:color w:val="000000" w:themeColor="text1"/>
          <w:lang w:val="sq-AL"/>
        </w:rPr>
        <w:t>KREU III</w:t>
      </w:r>
    </w:p>
    <w:p w14:paraId="539EAFE9" w14:textId="4C56D33D" w:rsidR="00CD25F5" w:rsidRPr="00AF4504" w:rsidRDefault="00D512F1" w:rsidP="00B83DF5">
      <w:pPr>
        <w:pStyle w:val="NormalWeb"/>
        <w:spacing w:line="276" w:lineRule="auto"/>
        <w:ind w:left="720"/>
        <w:jc w:val="center"/>
        <w:rPr>
          <w:b/>
          <w:bCs/>
          <w:color w:val="000000" w:themeColor="text1"/>
          <w:lang w:val="sq-AL"/>
        </w:rPr>
      </w:pPr>
      <w:r w:rsidRPr="00AF4504">
        <w:rPr>
          <w:b/>
          <w:bCs/>
          <w:color w:val="000000" w:themeColor="text1"/>
          <w:lang w:val="sq-AL"/>
        </w:rPr>
        <w:t>PËRGJEGJËSITË, RAPORTIMI DHE ZBATIMI</w:t>
      </w:r>
    </w:p>
    <w:p w14:paraId="495442A1" w14:textId="77777777" w:rsidR="00AA367C" w:rsidRPr="00AF4504" w:rsidRDefault="00AA367C" w:rsidP="00AA5E40">
      <w:pPr>
        <w:pStyle w:val="NormalWeb"/>
        <w:spacing w:before="0" w:beforeAutospacing="0" w:after="0" w:afterAutospacing="0" w:line="276" w:lineRule="auto"/>
        <w:ind w:left="3552" w:firstLine="696"/>
        <w:rPr>
          <w:color w:val="000000" w:themeColor="text1"/>
          <w:lang w:val="sq-AL"/>
        </w:rPr>
      </w:pPr>
    </w:p>
    <w:p w14:paraId="104B84F6" w14:textId="0A98618C" w:rsidR="00302D55" w:rsidRPr="00AF4504" w:rsidRDefault="00C23767" w:rsidP="00B33061">
      <w:pPr>
        <w:pStyle w:val="NormalWeb"/>
        <w:spacing w:before="0" w:beforeAutospacing="0" w:after="0" w:afterAutospacing="0" w:line="276" w:lineRule="auto"/>
        <w:ind w:left="720"/>
        <w:jc w:val="center"/>
        <w:rPr>
          <w:color w:val="000000" w:themeColor="text1"/>
          <w:lang w:val="sq-AL"/>
        </w:rPr>
      </w:pPr>
      <w:r w:rsidRPr="00AF4504">
        <w:rPr>
          <w:color w:val="000000" w:themeColor="text1"/>
          <w:lang w:val="sq-AL"/>
        </w:rPr>
        <w:t>Neni 1</w:t>
      </w:r>
      <w:r w:rsidR="007425F8" w:rsidRPr="00AF4504">
        <w:rPr>
          <w:color w:val="000000" w:themeColor="text1"/>
          <w:lang w:val="sq-AL"/>
        </w:rPr>
        <w:t>5</w:t>
      </w:r>
    </w:p>
    <w:p w14:paraId="635FF25B" w14:textId="1C89F3B9" w:rsidR="00C23767" w:rsidRPr="00AF4504" w:rsidRDefault="0086106E" w:rsidP="00B33061">
      <w:pPr>
        <w:pStyle w:val="NormalWeb"/>
        <w:spacing w:before="0" w:beforeAutospacing="0" w:line="276" w:lineRule="auto"/>
        <w:ind w:left="720"/>
        <w:jc w:val="center"/>
        <w:rPr>
          <w:b/>
          <w:bCs/>
          <w:color w:val="000000" w:themeColor="text1"/>
          <w:lang w:val="sq-AL"/>
        </w:rPr>
      </w:pPr>
      <w:r w:rsidRPr="00AF4504">
        <w:rPr>
          <w:b/>
          <w:bCs/>
          <w:color w:val="000000" w:themeColor="text1"/>
          <w:lang w:val="sq-AL"/>
        </w:rPr>
        <w:lastRenderedPageBreak/>
        <w:t>Institucionet shtetërore përgjegjëse</w:t>
      </w:r>
      <w:r w:rsidR="0030324D" w:rsidRPr="00AF4504">
        <w:rPr>
          <w:b/>
          <w:bCs/>
          <w:color w:val="000000" w:themeColor="text1"/>
          <w:lang w:val="sq-AL"/>
        </w:rPr>
        <w:t xml:space="preserve"> </w:t>
      </w:r>
      <w:r w:rsidRPr="00AF4504">
        <w:rPr>
          <w:b/>
          <w:bCs/>
          <w:color w:val="000000" w:themeColor="text1"/>
          <w:lang w:val="sq-AL"/>
        </w:rPr>
        <w:t>dhe</w:t>
      </w:r>
      <w:r w:rsidR="005A611E" w:rsidRPr="00AF4504">
        <w:rPr>
          <w:b/>
          <w:bCs/>
          <w:color w:val="000000" w:themeColor="text1"/>
          <w:lang w:val="sq-AL"/>
        </w:rPr>
        <w:t xml:space="preserve"> </w:t>
      </w:r>
      <w:r w:rsidRPr="00AF4504">
        <w:rPr>
          <w:b/>
          <w:bCs/>
          <w:color w:val="000000" w:themeColor="text1"/>
          <w:lang w:val="sq-AL"/>
        </w:rPr>
        <w:t>sistemet e informacionit dhe raportimit</w:t>
      </w:r>
      <w:r w:rsidR="00D37CF7" w:rsidRPr="00AF4504">
        <w:rPr>
          <w:b/>
          <w:bCs/>
          <w:color w:val="000000" w:themeColor="text1"/>
          <w:lang w:val="sq-AL"/>
        </w:rPr>
        <w:t xml:space="preserve"> </w:t>
      </w:r>
    </w:p>
    <w:p w14:paraId="09D1F0C5" w14:textId="77777777" w:rsidR="001C1DF6" w:rsidRPr="00AF4504" w:rsidRDefault="001C1DF6" w:rsidP="00CB6ABA">
      <w:pPr>
        <w:rPr>
          <w:color w:val="000000" w:themeColor="text1"/>
          <w:lang w:val="sq-AL"/>
        </w:rPr>
      </w:pPr>
    </w:p>
    <w:p w14:paraId="530EB6C2" w14:textId="77777777" w:rsidR="0041366F" w:rsidRPr="00AF4504" w:rsidRDefault="0041366F" w:rsidP="00CB6ABA">
      <w:pPr>
        <w:pStyle w:val="ListParagraph"/>
        <w:numPr>
          <w:ilvl w:val="0"/>
          <w:numId w:val="51"/>
        </w:numPr>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Ministria përgjegjëse për mjedisin është përgjegjëse për:</w:t>
      </w:r>
    </w:p>
    <w:p w14:paraId="58F23FD3" w14:textId="77777777" w:rsidR="000B4053" w:rsidRPr="00AF4504" w:rsidRDefault="0041366F" w:rsidP="00CB6ABA">
      <w:pPr>
        <w:pStyle w:val="ListParagraph"/>
        <w:numPr>
          <w:ilvl w:val="0"/>
          <w:numId w:val="52"/>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hartimin dhe miratimin e kuadrit metodologjik për llogaritjen dhe verifikimin e reduktimit të qëndrueshëm të konsumit të produkteve plastike njëpërdorimëshe të listuara në Pjesën A të Shtojcës I;</w:t>
      </w:r>
    </w:p>
    <w:p w14:paraId="6AAC2BCB" w14:textId="77777777" w:rsidR="000B4053" w:rsidRPr="00AF4504" w:rsidRDefault="0041366F" w:rsidP="00CB6ABA">
      <w:pPr>
        <w:pStyle w:val="ListParagraph"/>
        <w:numPr>
          <w:ilvl w:val="0"/>
          <w:numId w:val="52"/>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vendosjen e rregullave për llogaritjen dhe verifikimin e arritjes së objektivave për përmbajtjen e ricikluar në kontejnerët e pijeve, në përputhje me këtë vendim;</w:t>
      </w:r>
    </w:p>
    <w:p w14:paraId="188875EC" w14:textId="77777777" w:rsidR="000B4053" w:rsidRPr="00AF4504" w:rsidRDefault="0041366F" w:rsidP="00CB6ABA">
      <w:pPr>
        <w:pStyle w:val="ListParagraph"/>
        <w:numPr>
          <w:ilvl w:val="0"/>
          <w:numId w:val="52"/>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përcaktimin e kritereve shtesë për vlerësimin nëse një enë ushqimore klasifikohet si produkt plastik njëpërdorimësh për qëllimet e këtij vendimi, duke marrë në konsideratë prirjen për t’u hedhur si mbetje, si dhe vëllimin dhe madhësinë e saj, përfshirë rastet e porcioneve për përdorim të vetëm;</w:t>
      </w:r>
    </w:p>
    <w:p w14:paraId="0FA4546C" w14:textId="419DD438" w:rsidR="0041366F" w:rsidRPr="00AF4504" w:rsidRDefault="00D547C5" w:rsidP="00CB6ABA">
      <w:pPr>
        <w:ind w:left="1080" w:hanging="36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 xml:space="preserve">ç.   </w:t>
      </w:r>
      <w:r w:rsidR="0041366F" w:rsidRPr="00AF4504">
        <w:rPr>
          <w:rFonts w:ascii="Times New Roman" w:eastAsia="Times New Roman" w:hAnsi="Times New Roman" w:cs="Times New Roman"/>
          <w:color w:val="000000" w:themeColor="text1"/>
          <w:sz w:val="24"/>
          <w:szCs w:val="24"/>
          <w:lang w:val="sq-AL"/>
        </w:rPr>
        <w:t>përcaktimin e formateve dhe kërkesave për raportimin e të dhënave nga subjektet që hedhin në treg produkte plastike njëpërdorimëshe.</w:t>
      </w:r>
    </w:p>
    <w:p w14:paraId="2E476344" w14:textId="53524AC0" w:rsidR="0041366F" w:rsidRPr="00AF4504" w:rsidRDefault="0041366F" w:rsidP="00CB6ABA">
      <w:pPr>
        <w:pStyle w:val="ListParagraph"/>
        <w:numPr>
          <w:ilvl w:val="0"/>
          <w:numId w:val="51"/>
        </w:numPr>
        <w:spacing w:before="100" w:beforeAutospacing="1" w:after="100" w:afterAutospacing="1"/>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Agjencia Kombëtare e Mjedisit është përgjegjëse për:</w:t>
      </w:r>
    </w:p>
    <w:p w14:paraId="76BBD943" w14:textId="77777777" w:rsidR="000B4053" w:rsidRPr="00AF4504" w:rsidRDefault="0041366F" w:rsidP="00CB6ABA">
      <w:pPr>
        <w:pStyle w:val="ListParagraph"/>
        <w:numPr>
          <w:ilvl w:val="0"/>
          <w:numId w:val="53"/>
        </w:numPr>
        <w:spacing w:before="100" w:beforeAutospacing="1" w:after="100" w:afterAutospacing="1"/>
        <w:ind w:left="1080"/>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monitorimin në nivel kombëtar të produkteve plastike njëpërdorimëshe të listuara në Pjesën A të Shtojcës I, të hedhura në treg, si dhe të masave të marra për reduktimin e konsumit të tyre;</w:t>
      </w:r>
    </w:p>
    <w:p w14:paraId="78E4B520" w14:textId="77777777" w:rsidR="000B4053" w:rsidRPr="00AF4504" w:rsidRDefault="0041366F" w:rsidP="00CB6ABA">
      <w:pPr>
        <w:pStyle w:val="ListParagraph"/>
        <w:numPr>
          <w:ilvl w:val="0"/>
          <w:numId w:val="53"/>
        </w:numPr>
        <w:ind w:left="1080"/>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monitorimin, në bashkëpunim me institucionet përgjegjëse sipas legjislacionit në fuqi, të pajisjeve të peshkimit që përmbajnë plastikë të hedhura në treg dhe të mbetjeve të tyre të grumbulluara;</w:t>
      </w:r>
    </w:p>
    <w:p w14:paraId="7C536001" w14:textId="77777777" w:rsidR="00117CDA" w:rsidRPr="00AF4504" w:rsidRDefault="0041366F" w:rsidP="00CB6ABA">
      <w:pPr>
        <w:pStyle w:val="ListParagraph"/>
        <w:numPr>
          <w:ilvl w:val="0"/>
          <w:numId w:val="53"/>
        </w:numPr>
        <w:ind w:left="1080"/>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administrimin, mirëmbajtjen dhe përpunimin e të dhënave në kuadër të sistemit kombëtar të informacionit dhe raportimit për produktet plastike njëpërdorimëshe;</w:t>
      </w:r>
    </w:p>
    <w:p w14:paraId="394E6A9C" w14:textId="40B43FAC" w:rsidR="00117CDA" w:rsidRPr="00AF4504" w:rsidRDefault="00D547C5" w:rsidP="00CB6ABA">
      <w:pPr>
        <w:ind w:left="990" w:hanging="270"/>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ç</w:t>
      </w:r>
      <w:r w:rsidR="00AF672C" w:rsidRPr="00AF4504">
        <w:rPr>
          <w:rFonts w:ascii="Times New Roman" w:eastAsia="Times New Roman" w:hAnsi="Times New Roman" w:cs="Times New Roman"/>
          <w:color w:val="000000" w:themeColor="text1"/>
          <w:sz w:val="24"/>
          <w:szCs w:val="24"/>
          <w:lang w:val="sq-AL"/>
        </w:rPr>
        <w:t xml:space="preserve">.  </w:t>
      </w:r>
      <w:r w:rsidR="0041366F" w:rsidRPr="00AF4504">
        <w:rPr>
          <w:rFonts w:ascii="Times New Roman" w:eastAsia="Times New Roman" w:hAnsi="Times New Roman" w:cs="Times New Roman"/>
          <w:color w:val="000000" w:themeColor="text1"/>
          <w:sz w:val="24"/>
          <w:szCs w:val="24"/>
          <w:lang w:val="sq-AL"/>
        </w:rPr>
        <w:t>hartimin, për çdo vit kalendarik, të raportit kombëtar mbi zbatimin e këtij vendimi, i cili përmban të paktën:</w:t>
      </w:r>
    </w:p>
    <w:p w14:paraId="5C904EC1" w14:textId="77777777" w:rsidR="00117CDA" w:rsidRPr="00AF4504" w:rsidRDefault="0041366F" w:rsidP="00CB6ABA">
      <w:pPr>
        <w:pStyle w:val="ListParagraph"/>
        <w:numPr>
          <w:ilvl w:val="0"/>
          <w:numId w:val="54"/>
        </w:numPr>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të dhëna për produktet plastike njëpërdorimëshe të listuara në Pjesën A të Shtojcës I, të hedhura në treg, për vlerësimin e reduktimit të konsumit;</w:t>
      </w:r>
    </w:p>
    <w:p w14:paraId="149A5931" w14:textId="2FA27835" w:rsidR="00117CDA" w:rsidRPr="00AF4504" w:rsidRDefault="0041366F" w:rsidP="00117CDA">
      <w:pPr>
        <w:pStyle w:val="ListParagraph"/>
        <w:numPr>
          <w:ilvl w:val="0"/>
          <w:numId w:val="54"/>
        </w:numPr>
        <w:spacing w:before="100" w:beforeAutospacing="1" w:after="100" w:afterAutospacing="1"/>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 xml:space="preserve">informacion mbi masat e marra për reduktimin e konsumit, në nivel qendror dhe vendor, sipas nenit </w:t>
      </w:r>
      <w:r w:rsidR="0074771D" w:rsidRPr="00AF4504">
        <w:rPr>
          <w:rFonts w:ascii="Times New Roman" w:eastAsia="Times New Roman" w:hAnsi="Times New Roman" w:cs="Times New Roman"/>
          <w:color w:val="000000" w:themeColor="text1"/>
          <w:sz w:val="24"/>
          <w:szCs w:val="24"/>
          <w:lang w:val="sq-AL"/>
        </w:rPr>
        <w:t>11</w:t>
      </w:r>
      <w:r w:rsidRPr="00AF4504">
        <w:rPr>
          <w:rFonts w:ascii="Times New Roman" w:eastAsia="Times New Roman" w:hAnsi="Times New Roman" w:cs="Times New Roman"/>
          <w:color w:val="000000" w:themeColor="text1"/>
          <w:sz w:val="24"/>
          <w:szCs w:val="24"/>
          <w:lang w:val="sq-AL"/>
        </w:rPr>
        <w:t>;</w:t>
      </w:r>
    </w:p>
    <w:p w14:paraId="51BCF7C1" w14:textId="77777777" w:rsidR="00117CDA" w:rsidRPr="00AF4504" w:rsidRDefault="0041366F" w:rsidP="00117CDA">
      <w:pPr>
        <w:pStyle w:val="ListParagraph"/>
        <w:numPr>
          <w:ilvl w:val="0"/>
          <w:numId w:val="54"/>
        </w:numPr>
        <w:spacing w:before="100" w:beforeAutospacing="1" w:after="100" w:afterAutospacing="1"/>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të dhëna për sasitë e produkteve të listuara në Pjesën F të Shtojcës I, të grumbulluara veçmas, për vlerësimin e arritjes së objektivave të grumbullimit;</w:t>
      </w:r>
    </w:p>
    <w:p w14:paraId="6EB06A71" w14:textId="77777777" w:rsidR="00117CDA" w:rsidRPr="00AF4504" w:rsidRDefault="0041366F" w:rsidP="00117CDA">
      <w:pPr>
        <w:pStyle w:val="ListParagraph"/>
        <w:numPr>
          <w:ilvl w:val="0"/>
          <w:numId w:val="54"/>
        </w:numPr>
        <w:spacing w:before="100" w:beforeAutospacing="1" w:after="100" w:afterAutospacing="1"/>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të dhëna për pajisjet e peshkimit që përmbajnë plastikë dhe për mbetjet e tyre të grumbulluara;</w:t>
      </w:r>
      <w:r w:rsidRPr="00AF4504">
        <w:rPr>
          <w:rFonts w:ascii="Times New Roman" w:eastAsia="Times New Roman" w:hAnsi="Times New Roman" w:cs="Times New Roman"/>
          <w:color w:val="000000" w:themeColor="text1"/>
          <w:sz w:val="24"/>
          <w:szCs w:val="24"/>
          <w:lang w:val="sq-AL"/>
        </w:rPr>
        <w:br/>
        <w:t>v. informacion mbi përmbajtjen e ricikluar në shishet e pijeve të listuara në Pjesën F të Shtojcës I;</w:t>
      </w:r>
    </w:p>
    <w:p w14:paraId="2051A25E" w14:textId="77777777" w:rsidR="0047279A" w:rsidRPr="00AF4504" w:rsidRDefault="0041366F" w:rsidP="0041366F">
      <w:pPr>
        <w:pStyle w:val="ListParagraph"/>
        <w:numPr>
          <w:ilvl w:val="0"/>
          <w:numId w:val="54"/>
        </w:numPr>
        <w:spacing w:before="100" w:beforeAutospacing="1" w:after="100" w:afterAutospacing="1"/>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të dhëna për mbetjet pas konsumit të produkteve plastike njëpërdorimëshe të listuara në Pjesën E të Shtojcës I, seksioni III;</w:t>
      </w:r>
    </w:p>
    <w:p w14:paraId="6C655587" w14:textId="396EB628" w:rsidR="00F334E0" w:rsidRPr="00AF4504" w:rsidRDefault="0041366F" w:rsidP="00F334E0">
      <w:pPr>
        <w:pStyle w:val="ListParagraph"/>
        <w:numPr>
          <w:ilvl w:val="0"/>
          <w:numId w:val="53"/>
        </w:numPr>
        <w:spacing w:before="100" w:beforeAutospacing="1" w:after="120"/>
        <w:ind w:left="1080"/>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sigurimin e kontrollit të cilësisë së të dhënave dhe informacionit të raportuar</w:t>
      </w:r>
      <w:r w:rsidR="00F334E0" w:rsidRPr="00AF4504">
        <w:rPr>
          <w:rFonts w:ascii="Times New Roman" w:eastAsia="Times New Roman" w:hAnsi="Times New Roman" w:cs="Times New Roman"/>
          <w:color w:val="000000" w:themeColor="text1"/>
          <w:sz w:val="24"/>
          <w:szCs w:val="24"/>
          <w:lang w:val="sq-AL"/>
        </w:rPr>
        <w:t>.</w:t>
      </w:r>
    </w:p>
    <w:p w14:paraId="6B6B76AE" w14:textId="77777777" w:rsidR="00F334E0" w:rsidRPr="00AF4504" w:rsidRDefault="00F334E0" w:rsidP="00CB6ABA">
      <w:pPr>
        <w:pStyle w:val="ListParagraph"/>
        <w:spacing w:before="100" w:beforeAutospacing="1" w:after="120"/>
        <w:ind w:left="1080"/>
        <w:rPr>
          <w:rFonts w:ascii="Times New Roman" w:eastAsia="Times New Roman" w:hAnsi="Times New Roman" w:cs="Times New Roman"/>
          <w:color w:val="000000" w:themeColor="text1"/>
          <w:sz w:val="24"/>
          <w:szCs w:val="24"/>
          <w:lang w:val="sq-AL"/>
        </w:rPr>
      </w:pPr>
    </w:p>
    <w:p w14:paraId="62EAC2EE" w14:textId="04097EE6" w:rsidR="0003592B" w:rsidRPr="00AF4504" w:rsidRDefault="00DA786E" w:rsidP="00BB55B9">
      <w:pPr>
        <w:pStyle w:val="ListParagraph"/>
        <w:numPr>
          <w:ilvl w:val="0"/>
          <w:numId w:val="51"/>
        </w:numPr>
        <w:spacing w:before="100" w:beforeAutospacing="1" w:after="100" w:afterAutospacing="1"/>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Bashki</w:t>
      </w:r>
      <w:r w:rsidR="00636B23" w:rsidRPr="00AF4504">
        <w:rPr>
          <w:rFonts w:ascii="Times New Roman" w:eastAsia="Times New Roman" w:hAnsi="Times New Roman" w:cs="Times New Roman"/>
          <w:color w:val="000000" w:themeColor="text1"/>
          <w:sz w:val="24"/>
          <w:szCs w:val="24"/>
          <w:lang w:val="sq-AL"/>
        </w:rPr>
        <w:t xml:space="preserve">të </w:t>
      </w:r>
      <w:r w:rsidR="0041366F" w:rsidRPr="00AF4504">
        <w:rPr>
          <w:rFonts w:ascii="Times New Roman" w:eastAsia="Times New Roman" w:hAnsi="Times New Roman" w:cs="Times New Roman"/>
          <w:color w:val="000000" w:themeColor="text1"/>
          <w:sz w:val="24"/>
          <w:szCs w:val="24"/>
          <w:lang w:val="sq-AL"/>
        </w:rPr>
        <w:t xml:space="preserve"> në përputhje me planet vendore të menaxhimit të mbetjeve, janë përgjegjëse për:</w:t>
      </w:r>
    </w:p>
    <w:p w14:paraId="16154B10" w14:textId="77777777" w:rsidR="0003592B" w:rsidRPr="00AF4504" w:rsidRDefault="0041366F" w:rsidP="00BB55B9">
      <w:pPr>
        <w:pStyle w:val="ListParagraph"/>
        <w:numPr>
          <w:ilvl w:val="0"/>
          <w:numId w:val="56"/>
        </w:numPr>
        <w:spacing w:before="100" w:beforeAutospacing="1" w:after="100" w:afterAutospacing="1"/>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organizimin dhe zbatimin e grumbullimit të diferencuar në burim të mbetjeve plastike njëpërdorimëshe;</w:t>
      </w:r>
    </w:p>
    <w:p w14:paraId="115BC0C5" w14:textId="77777777" w:rsidR="0003592B" w:rsidRPr="00AF4504" w:rsidRDefault="0041366F" w:rsidP="00BB55B9">
      <w:pPr>
        <w:pStyle w:val="ListParagraph"/>
        <w:numPr>
          <w:ilvl w:val="0"/>
          <w:numId w:val="56"/>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zbatimin e masave kufizuese ose nxitëse në territorin nën juridiksionin e tyre, për reduktimin e konsumit të produkteve të listuara në Pjesën A të Shtojcës I;</w:t>
      </w:r>
    </w:p>
    <w:p w14:paraId="249C5264" w14:textId="77777777" w:rsidR="0003592B" w:rsidRPr="00AF4504" w:rsidRDefault="0041366F" w:rsidP="00BB55B9">
      <w:pPr>
        <w:pStyle w:val="ListParagraph"/>
        <w:numPr>
          <w:ilvl w:val="0"/>
          <w:numId w:val="56"/>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informimin dhe ndërgjegjësimin e publikut dhe subjekteve ekonomike mbi ndikimin mjedisor të produkteve plastike njëpërdorimëshe dhe alternativat e ripërdorshme;</w:t>
      </w:r>
    </w:p>
    <w:p w14:paraId="5274AC99" w14:textId="2FDC928E" w:rsidR="0003592B" w:rsidRPr="00AF4504" w:rsidRDefault="00AF672C" w:rsidP="00BB55B9">
      <w:pPr>
        <w:ind w:left="1080" w:hanging="36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lastRenderedPageBreak/>
        <w:t>ç</w:t>
      </w:r>
      <w:r w:rsidR="00453184" w:rsidRPr="00AF4504">
        <w:rPr>
          <w:rFonts w:ascii="Times New Roman" w:eastAsia="Times New Roman" w:hAnsi="Times New Roman" w:cs="Times New Roman"/>
          <w:color w:val="000000" w:themeColor="text1"/>
          <w:sz w:val="24"/>
          <w:szCs w:val="24"/>
          <w:lang w:val="sq-AL"/>
        </w:rPr>
        <w:t xml:space="preserve">.   </w:t>
      </w:r>
      <w:r w:rsidR="0041366F" w:rsidRPr="00AF4504">
        <w:rPr>
          <w:rFonts w:ascii="Times New Roman" w:eastAsia="Times New Roman" w:hAnsi="Times New Roman" w:cs="Times New Roman"/>
          <w:color w:val="000000" w:themeColor="text1"/>
          <w:sz w:val="24"/>
          <w:szCs w:val="24"/>
          <w:lang w:val="sq-AL"/>
        </w:rPr>
        <w:t>monitorimin e territorit për parandalimin e hedhjes së paligjshme të mbetjeve dhe ushtrimin e kompetencave të inspektimit vendor;</w:t>
      </w:r>
    </w:p>
    <w:p w14:paraId="4B555177" w14:textId="50972BB5" w:rsidR="0041366F" w:rsidRPr="00AF4504" w:rsidRDefault="0041366F" w:rsidP="00BB55B9">
      <w:pPr>
        <w:pStyle w:val="ListParagraph"/>
        <w:numPr>
          <w:ilvl w:val="0"/>
          <w:numId w:val="56"/>
        </w:numPr>
        <w:ind w:left="1080"/>
        <w:jc w:val="both"/>
        <w:rPr>
          <w:rFonts w:ascii="Times New Roman" w:eastAsia="Times New Roman" w:hAnsi="Times New Roman" w:cs="Times New Roman"/>
          <w:color w:val="000000" w:themeColor="text1"/>
          <w:sz w:val="24"/>
          <w:szCs w:val="24"/>
          <w:lang w:val="sq-AL"/>
        </w:rPr>
      </w:pPr>
      <w:r w:rsidRPr="00AF4504">
        <w:rPr>
          <w:rFonts w:ascii="Times New Roman" w:eastAsia="Times New Roman" w:hAnsi="Times New Roman" w:cs="Times New Roman"/>
          <w:color w:val="000000" w:themeColor="text1"/>
          <w:sz w:val="24"/>
          <w:szCs w:val="24"/>
          <w:lang w:val="sq-AL"/>
        </w:rPr>
        <w:t>raportimin periodik pranë Agjencisë Kombëtare të Mjedisit mbi të dhënat e grumbullimit dhe ecurinë e arritjes së objektivave në nivel vendor.</w:t>
      </w:r>
    </w:p>
    <w:p w14:paraId="604C3495" w14:textId="272E5AD9" w:rsidR="0038534E" w:rsidRPr="00AF4504" w:rsidRDefault="0038534E" w:rsidP="00EC7CB6">
      <w:pPr>
        <w:pStyle w:val="ListParagraph"/>
        <w:numPr>
          <w:ilvl w:val="0"/>
          <w:numId w:val="51"/>
        </w:numPr>
        <w:spacing w:line="276" w:lineRule="auto"/>
        <w:jc w:val="both"/>
        <w:rPr>
          <w:rFonts w:ascii="Times New Roman" w:eastAsia="Times New Roman" w:hAnsi="Times New Roman" w:cs="Times New Roman"/>
          <w:color w:val="000000" w:themeColor="text1"/>
          <w:sz w:val="24"/>
          <w:szCs w:val="24"/>
          <w:lang w:val="sq-AL"/>
        </w:rPr>
      </w:pPr>
      <w:r w:rsidRPr="00AF4504">
        <w:rPr>
          <w:color w:val="000000" w:themeColor="text1"/>
          <w:lang w:val="sq-AL"/>
        </w:rPr>
        <w:t xml:space="preserve"> </w:t>
      </w:r>
      <w:r w:rsidRPr="00AF4504">
        <w:rPr>
          <w:rFonts w:ascii="Times New Roman" w:eastAsia="Times New Roman" w:hAnsi="Times New Roman" w:cs="Times New Roman"/>
          <w:color w:val="000000" w:themeColor="text1"/>
          <w:sz w:val="24"/>
          <w:szCs w:val="24"/>
          <w:lang w:val="sq-AL"/>
        </w:rPr>
        <w:t>Drejtoria e Përgjithshme e Doganave, për qëllime të zbatimit të këtij vendimi</w:t>
      </w:r>
      <w:r w:rsidR="00935B29" w:rsidRPr="00AF4504">
        <w:rPr>
          <w:rFonts w:ascii="Times New Roman" w:eastAsia="Times New Roman" w:hAnsi="Times New Roman" w:cs="Times New Roman"/>
          <w:color w:val="000000" w:themeColor="text1"/>
          <w:sz w:val="24"/>
          <w:szCs w:val="24"/>
          <w:lang w:val="sq-AL"/>
        </w:rPr>
        <w:t>,</w:t>
      </w:r>
      <w:r w:rsidR="001A3BB9" w:rsidRPr="00AF4504">
        <w:rPr>
          <w:rFonts w:ascii="Times New Roman" w:eastAsia="Times New Roman" w:hAnsi="Times New Roman" w:cs="Times New Roman"/>
          <w:color w:val="000000" w:themeColor="text1"/>
          <w:sz w:val="24"/>
          <w:szCs w:val="24"/>
          <w:lang w:val="sq-AL"/>
        </w:rPr>
        <w:t xml:space="preserve"> është përgjegjë</w:t>
      </w:r>
      <w:r w:rsidR="00935B29" w:rsidRPr="00AF4504">
        <w:rPr>
          <w:rFonts w:ascii="Times New Roman" w:eastAsia="Times New Roman" w:hAnsi="Times New Roman" w:cs="Times New Roman"/>
          <w:color w:val="000000" w:themeColor="text1"/>
          <w:sz w:val="24"/>
          <w:szCs w:val="24"/>
          <w:lang w:val="sq-AL"/>
        </w:rPr>
        <w:t xml:space="preserve">se </w:t>
      </w:r>
      <w:r w:rsidR="005C1DDB" w:rsidRPr="00AF4504">
        <w:rPr>
          <w:rFonts w:ascii="Times New Roman" w:eastAsia="Times New Roman" w:hAnsi="Times New Roman" w:cs="Times New Roman"/>
          <w:color w:val="000000" w:themeColor="text1"/>
          <w:sz w:val="24"/>
          <w:szCs w:val="24"/>
          <w:lang w:val="sq-AL"/>
        </w:rPr>
        <w:t>për</w:t>
      </w:r>
      <w:r w:rsidRPr="00AF4504">
        <w:rPr>
          <w:rFonts w:ascii="Times New Roman" w:eastAsia="Times New Roman" w:hAnsi="Times New Roman" w:cs="Times New Roman"/>
          <w:color w:val="000000" w:themeColor="text1"/>
          <w:sz w:val="24"/>
          <w:szCs w:val="24"/>
          <w:lang w:val="sq-AL"/>
        </w:rPr>
        <w:t xml:space="preserve"> mbledh</w:t>
      </w:r>
      <w:r w:rsidR="005C1DDB" w:rsidRPr="00AF4504">
        <w:rPr>
          <w:rFonts w:ascii="Times New Roman" w:eastAsia="Times New Roman" w:hAnsi="Times New Roman" w:cs="Times New Roman"/>
          <w:color w:val="000000" w:themeColor="text1"/>
          <w:sz w:val="24"/>
          <w:szCs w:val="24"/>
          <w:lang w:val="sq-AL"/>
        </w:rPr>
        <w:t>jen</w:t>
      </w:r>
      <w:r w:rsidRPr="00AF4504">
        <w:rPr>
          <w:rFonts w:ascii="Times New Roman" w:eastAsia="Times New Roman" w:hAnsi="Times New Roman" w:cs="Times New Roman"/>
          <w:color w:val="000000" w:themeColor="text1"/>
          <w:sz w:val="24"/>
          <w:szCs w:val="24"/>
          <w:lang w:val="sq-AL"/>
        </w:rPr>
        <w:t>, regjistr</w:t>
      </w:r>
      <w:r w:rsidR="005C1DDB" w:rsidRPr="00AF4504">
        <w:rPr>
          <w:rFonts w:ascii="Times New Roman" w:eastAsia="Times New Roman" w:hAnsi="Times New Roman" w:cs="Times New Roman"/>
          <w:color w:val="000000" w:themeColor="text1"/>
          <w:sz w:val="24"/>
          <w:szCs w:val="24"/>
          <w:lang w:val="sq-AL"/>
        </w:rPr>
        <w:t xml:space="preserve">imin </w:t>
      </w:r>
      <w:r w:rsidRPr="00AF4504">
        <w:rPr>
          <w:rFonts w:ascii="Times New Roman" w:eastAsia="Times New Roman" w:hAnsi="Times New Roman" w:cs="Times New Roman"/>
          <w:color w:val="000000" w:themeColor="text1"/>
          <w:sz w:val="24"/>
          <w:szCs w:val="24"/>
          <w:lang w:val="sq-AL"/>
        </w:rPr>
        <w:t>dhe raport</w:t>
      </w:r>
      <w:r w:rsidR="0013606F" w:rsidRPr="00AF4504">
        <w:rPr>
          <w:rFonts w:ascii="Times New Roman" w:eastAsia="Times New Roman" w:hAnsi="Times New Roman" w:cs="Times New Roman"/>
          <w:color w:val="000000" w:themeColor="text1"/>
          <w:sz w:val="24"/>
          <w:szCs w:val="24"/>
          <w:lang w:val="sq-AL"/>
        </w:rPr>
        <w:t>i</w:t>
      </w:r>
      <w:r w:rsidR="005C1DDB" w:rsidRPr="00AF4504">
        <w:rPr>
          <w:rFonts w:ascii="Times New Roman" w:eastAsia="Times New Roman" w:hAnsi="Times New Roman" w:cs="Times New Roman"/>
          <w:color w:val="000000" w:themeColor="text1"/>
          <w:sz w:val="24"/>
          <w:szCs w:val="24"/>
          <w:lang w:val="sq-AL"/>
        </w:rPr>
        <w:t xml:space="preserve">min </w:t>
      </w:r>
      <w:r w:rsidRPr="00AF4504">
        <w:rPr>
          <w:rFonts w:ascii="Times New Roman" w:eastAsia="Times New Roman" w:hAnsi="Times New Roman" w:cs="Times New Roman"/>
          <w:color w:val="000000" w:themeColor="text1"/>
          <w:sz w:val="24"/>
          <w:szCs w:val="24"/>
          <w:lang w:val="sq-AL"/>
        </w:rPr>
        <w:t>periodik pranë ministrisë përgjegjëse për mjedisin dhe Agjencisë Kombëtare e Mjedisit, të dhënat mbi peshën neto dhe sasinë e produkteve plastike njëpërdorimëshe të importuara, të listuara në Pjesën F të Shtojcës I, sipas kodeve përkatëse tarifore.</w:t>
      </w:r>
    </w:p>
    <w:p w14:paraId="078A20CA" w14:textId="76641DD9" w:rsidR="0001183E" w:rsidRPr="00AF4504" w:rsidRDefault="00A529CB" w:rsidP="001B065C">
      <w:pPr>
        <w:pStyle w:val="NormalWeb"/>
        <w:numPr>
          <w:ilvl w:val="0"/>
          <w:numId w:val="57"/>
        </w:numPr>
        <w:spacing w:before="0" w:beforeAutospacing="0" w:after="0" w:afterAutospacing="0" w:line="276" w:lineRule="auto"/>
        <w:ind w:left="648"/>
        <w:jc w:val="both"/>
        <w:rPr>
          <w:color w:val="000000" w:themeColor="text1"/>
          <w:lang w:val="sq-AL"/>
        </w:rPr>
      </w:pPr>
      <w:r w:rsidRPr="00AF4504">
        <w:rPr>
          <w:color w:val="000000" w:themeColor="text1"/>
          <w:lang w:val="sq-AL"/>
        </w:rPr>
        <w:t xml:space="preserve">Inspektimi dhe kontrolli për zbatimin e këtij vendimi kryhet nga </w:t>
      </w:r>
      <w:r w:rsidR="007E298B" w:rsidRPr="00AF4504">
        <w:rPr>
          <w:color w:val="000000" w:themeColor="text1"/>
          <w:lang w:val="sq-AL"/>
        </w:rPr>
        <w:t>struktura përgjegjëse inspektuese në fushën e mjedisit</w:t>
      </w:r>
      <w:r w:rsidR="00334BE3" w:rsidRPr="00AF4504">
        <w:rPr>
          <w:color w:val="000000" w:themeColor="text1"/>
          <w:lang w:val="sq-AL"/>
        </w:rPr>
        <w:t xml:space="preserve">. </w:t>
      </w:r>
      <w:r w:rsidR="00FB1E47" w:rsidRPr="00AF4504">
        <w:rPr>
          <w:color w:val="000000" w:themeColor="text1"/>
          <w:lang w:val="sq-AL"/>
        </w:rPr>
        <w:t>Gjatë inspektimit dhe klasifikimit të produkteve, strukturat përgjegjëse inspektuese vlerësojnë nëse produkti është plastikë njëpërdorimëshe bazuar në këto kritere:</w:t>
      </w:r>
    </w:p>
    <w:p w14:paraId="4B66D897" w14:textId="4122508A" w:rsidR="00753429" w:rsidRPr="00AF4504" w:rsidRDefault="00FB1E47" w:rsidP="00CB6ABA">
      <w:pPr>
        <w:pStyle w:val="NormalWeb"/>
        <w:numPr>
          <w:ilvl w:val="0"/>
          <w:numId w:val="58"/>
        </w:numPr>
        <w:tabs>
          <w:tab w:val="left" w:pos="810"/>
          <w:tab w:val="left" w:pos="990"/>
          <w:tab w:val="left" w:pos="1170"/>
          <w:tab w:val="left" w:pos="1530"/>
        </w:tabs>
        <w:spacing w:before="0" w:beforeAutospacing="0" w:after="0" w:afterAutospacing="0" w:line="276" w:lineRule="auto"/>
        <w:ind w:firstLine="0"/>
        <w:jc w:val="both"/>
        <w:rPr>
          <w:color w:val="000000" w:themeColor="text1"/>
          <w:lang w:val="pt-BR"/>
        </w:rPr>
      </w:pPr>
      <w:r w:rsidRPr="00AF4504">
        <w:rPr>
          <w:color w:val="000000" w:themeColor="text1"/>
          <w:lang w:val="pt-BR"/>
        </w:rPr>
        <w:t>nëse produkti shërbehet si paketim individual (për një person);</w:t>
      </w:r>
    </w:p>
    <w:p w14:paraId="3FD9DBDE" w14:textId="5C788F5B" w:rsidR="00457000" w:rsidRPr="00AF4504" w:rsidRDefault="00FB1E47" w:rsidP="00CB6ABA">
      <w:pPr>
        <w:pStyle w:val="NormalWeb"/>
        <w:numPr>
          <w:ilvl w:val="0"/>
          <w:numId w:val="58"/>
        </w:numPr>
        <w:tabs>
          <w:tab w:val="left" w:pos="810"/>
          <w:tab w:val="left" w:pos="990"/>
          <w:tab w:val="left" w:pos="1170"/>
          <w:tab w:val="left" w:pos="1530"/>
        </w:tabs>
        <w:spacing w:before="0" w:beforeAutospacing="0" w:after="0" w:afterAutospacing="0" w:line="276" w:lineRule="auto"/>
        <w:ind w:firstLine="0"/>
        <w:jc w:val="both"/>
        <w:rPr>
          <w:color w:val="000000" w:themeColor="text1"/>
          <w:lang w:val="pt-BR"/>
        </w:rPr>
      </w:pPr>
      <w:r w:rsidRPr="00AF4504">
        <w:rPr>
          <w:color w:val="000000" w:themeColor="text1"/>
          <w:lang w:val="pt-BR"/>
        </w:rPr>
        <w:t xml:space="preserve"> nëse vëllimi dhe përmasat e tij janë të tilla që mundësojnë konsumin e </w:t>
      </w:r>
      <w:r w:rsidR="00753429" w:rsidRPr="00AF4504">
        <w:rPr>
          <w:color w:val="000000" w:themeColor="text1"/>
          <w:lang w:val="pt-BR"/>
        </w:rPr>
        <w:t xml:space="preserve"> </w:t>
      </w:r>
      <w:r w:rsidRPr="00AF4504">
        <w:rPr>
          <w:color w:val="000000" w:themeColor="text1"/>
          <w:lang w:val="pt-BR"/>
        </w:rPr>
        <w:t>menjëhershëm;</w:t>
      </w:r>
    </w:p>
    <w:p w14:paraId="52AE5554" w14:textId="2EDC22F4" w:rsidR="00FB1E47" w:rsidRPr="00AF4504" w:rsidRDefault="00FB1E47" w:rsidP="00CB6ABA">
      <w:pPr>
        <w:pStyle w:val="NormalWeb"/>
        <w:numPr>
          <w:ilvl w:val="0"/>
          <w:numId w:val="58"/>
        </w:numPr>
        <w:tabs>
          <w:tab w:val="left" w:pos="810"/>
          <w:tab w:val="left" w:pos="990"/>
          <w:tab w:val="left" w:pos="1170"/>
          <w:tab w:val="left" w:pos="1530"/>
        </w:tabs>
        <w:spacing w:before="0" w:beforeAutospacing="0" w:after="0" w:afterAutospacing="0" w:line="276" w:lineRule="auto"/>
        <w:ind w:firstLine="0"/>
        <w:jc w:val="both"/>
        <w:rPr>
          <w:color w:val="000000" w:themeColor="text1"/>
          <w:lang w:val="pt-BR"/>
        </w:rPr>
      </w:pPr>
      <w:r w:rsidRPr="00AF4504">
        <w:rPr>
          <w:color w:val="000000" w:themeColor="text1"/>
          <w:lang w:val="pt-BR"/>
        </w:rPr>
        <w:t> nëse produkti ka natyrë të tillë që hidhet menjëherë pas përdorimit të parë, duke shkaktuar ndotje mjedisore.</w:t>
      </w:r>
    </w:p>
    <w:p w14:paraId="6868FA69" w14:textId="61C2D78B" w:rsidR="00943DCC" w:rsidRPr="00AF4504" w:rsidRDefault="00460488" w:rsidP="00943DCC">
      <w:pPr>
        <w:pStyle w:val="NormalWeb"/>
        <w:spacing w:before="0" w:beforeAutospacing="0" w:after="0" w:afterAutospacing="0" w:line="276" w:lineRule="auto"/>
        <w:jc w:val="center"/>
        <w:rPr>
          <w:color w:val="000000" w:themeColor="text1"/>
          <w:lang w:val="sq-AL"/>
        </w:rPr>
      </w:pPr>
      <w:r w:rsidRPr="00AF4504">
        <w:rPr>
          <w:color w:val="000000" w:themeColor="text1"/>
          <w:lang w:val="sq-AL"/>
        </w:rPr>
        <w:t>Neni 1</w:t>
      </w:r>
      <w:r w:rsidR="00E1107A" w:rsidRPr="00AF4504">
        <w:rPr>
          <w:color w:val="000000" w:themeColor="text1"/>
          <w:lang w:val="sq-AL"/>
        </w:rPr>
        <w:t>6</w:t>
      </w:r>
    </w:p>
    <w:p w14:paraId="2B275763" w14:textId="5A0AB906" w:rsidR="00943DCC" w:rsidRPr="00AF4504" w:rsidRDefault="00943DCC" w:rsidP="00943DCC">
      <w:pPr>
        <w:pStyle w:val="NormalWeb"/>
        <w:spacing w:before="0" w:beforeAutospacing="0" w:after="0" w:afterAutospacing="0" w:line="276" w:lineRule="auto"/>
        <w:jc w:val="center"/>
        <w:rPr>
          <w:color w:val="000000" w:themeColor="text1"/>
          <w:lang w:val="sq-AL"/>
        </w:rPr>
      </w:pPr>
      <w:r w:rsidRPr="00AF4504">
        <w:rPr>
          <w:b/>
          <w:bCs/>
          <w:color w:val="000000" w:themeColor="text1"/>
          <w:lang w:val="sq-AL"/>
        </w:rPr>
        <w:t>Organet zbatuese</w:t>
      </w:r>
    </w:p>
    <w:p w14:paraId="758C4F5E" w14:textId="77777777" w:rsidR="00460488" w:rsidRPr="00AF4504" w:rsidRDefault="00460488" w:rsidP="00460488">
      <w:pPr>
        <w:pStyle w:val="NormalWeb"/>
        <w:spacing w:before="0" w:beforeAutospacing="0" w:after="0" w:afterAutospacing="0" w:line="276" w:lineRule="auto"/>
        <w:jc w:val="both"/>
        <w:rPr>
          <w:color w:val="000000" w:themeColor="text1"/>
          <w:lang w:val="sq-AL"/>
        </w:rPr>
      </w:pPr>
    </w:p>
    <w:p w14:paraId="01C4E406" w14:textId="698AA0C2" w:rsidR="009F352F" w:rsidRPr="00AF4504" w:rsidRDefault="009F352F" w:rsidP="00B83DF5">
      <w:pPr>
        <w:pStyle w:val="NormalWeb"/>
        <w:spacing w:before="0" w:beforeAutospacing="0" w:after="0" w:afterAutospacing="0" w:line="276" w:lineRule="auto"/>
        <w:ind w:left="708"/>
        <w:jc w:val="both"/>
        <w:rPr>
          <w:color w:val="000000" w:themeColor="text1"/>
          <w:lang w:val="sq-AL"/>
        </w:rPr>
      </w:pPr>
      <w:r w:rsidRPr="00AF4504">
        <w:rPr>
          <w:color w:val="000000" w:themeColor="text1"/>
          <w:lang w:val="sq-AL"/>
        </w:rPr>
        <w:t xml:space="preserve">Ngarkohen </w:t>
      </w:r>
      <w:r w:rsidR="00334BE3" w:rsidRPr="00AF4504">
        <w:rPr>
          <w:color w:val="000000" w:themeColor="text1"/>
          <w:lang w:val="sq-AL"/>
        </w:rPr>
        <w:t>m</w:t>
      </w:r>
      <w:r w:rsidRPr="00AF4504">
        <w:rPr>
          <w:color w:val="000000" w:themeColor="text1"/>
          <w:lang w:val="sq-AL"/>
        </w:rPr>
        <w:t>inistria përgjegjëse për mjedisin, Agjencia Kombëtare e Mjedisit, bashkitë, struktura përgjegjëse për inspektimin në fushën e mjedisit dhe autoritetet doganore për zbatimin e këtij vendimi.</w:t>
      </w:r>
    </w:p>
    <w:p w14:paraId="2D610002" w14:textId="5A4B5BD9" w:rsidR="00685AFC" w:rsidRPr="00AF4504" w:rsidRDefault="00576CAF" w:rsidP="00AF7DF7">
      <w:pPr>
        <w:pStyle w:val="NormalWeb"/>
        <w:spacing w:line="276" w:lineRule="auto"/>
        <w:ind w:left="708"/>
        <w:jc w:val="both"/>
        <w:rPr>
          <w:color w:val="000000" w:themeColor="text1"/>
          <w:lang w:val="sq-AL"/>
        </w:rPr>
      </w:pPr>
      <w:r w:rsidRPr="00AF4504">
        <w:rPr>
          <w:color w:val="000000" w:themeColor="text1"/>
          <w:lang w:val="sq-AL"/>
        </w:rPr>
        <w:t>Ky vendim hyn ne fuqi pas publikimit n</w:t>
      </w:r>
      <w:r w:rsidR="0026110F" w:rsidRPr="00AF4504">
        <w:rPr>
          <w:color w:val="000000" w:themeColor="text1"/>
          <w:lang w:val="sq-AL"/>
        </w:rPr>
        <w:t>ë</w:t>
      </w:r>
      <w:r w:rsidRPr="00AF4504">
        <w:rPr>
          <w:color w:val="000000" w:themeColor="text1"/>
          <w:lang w:val="sq-AL"/>
        </w:rPr>
        <w:t xml:space="preserve"> </w:t>
      </w:r>
      <w:r w:rsidR="00AF7DF7" w:rsidRPr="00AF4504">
        <w:rPr>
          <w:color w:val="000000" w:themeColor="text1"/>
          <w:lang w:val="sq-AL"/>
        </w:rPr>
        <w:t>F</w:t>
      </w:r>
      <w:r w:rsidRPr="00AF4504">
        <w:rPr>
          <w:color w:val="000000" w:themeColor="text1"/>
          <w:lang w:val="sq-AL"/>
        </w:rPr>
        <w:t xml:space="preserve">letoren </w:t>
      </w:r>
      <w:r w:rsidR="00AF7DF7" w:rsidRPr="00AF4504">
        <w:rPr>
          <w:color w:val="000000" w:themeColor="text1"/>
          <w:lang w:val="sq-AL"/>
        </w:rPr>
        <w:t>Z</w:t>
      </w:r>
      <w:r w:rsidRPr="00AF4504">
        <w:rPr>
          <w:color w:val="000000" w:themeColor="text1"/>
          <w:lang w:val="sq-AL"/>
        </w:rPr>
        <w:t>yrtare</w:t>
      </w:r>
      <w:r w:rsidR="00CD25F5" w:rsidRPr="00AF4504">
        <w:rPr>
          <w:color w:val="000000" w:themeColor="text1"/>
          <w:lang w:val="sq-AL"/>
        </w:rPr>
        <w:t xml:space="preserve"> dhe i fillon efektet e zbatimit nga data 1 Korrik 202</w:t>
      </w:r>
      <w:r w:rsidR="0005276E" w:rsidRPr="00AF4504">
        <w:rPr>
          <w:color w:val="000000" w:themeColor="text1"/>
          <w:lang w:val="sq-AL"/>
        </w:rPr>
        <w:t>8</w:t>
      </w:r>
      <w:r w:rsidR="003E18EF" w:rsidRPr="00AF4504">
        <w:rPr>
          <w:color w:val="000000" w:themeColor="text1"/>
          <w:lang w:val="sq-AL"/>
        </w:rPr>
        <w:t>.</w:t>
      </w:r>
    </w:p>
    <w:p w14:paraId="3577AB06" w14:textId="77777777" w:rsidR="00996189" w:rsidRDefault="00996189" w:rsidP="004E29CE">
      <w:pPr>
        <w:spacing w:after="160" w:line="276" w:lineRule="auto"/>
        <w:jc w:val="right"/>
        <w:rPr>
          <w:rFonts w:ascii="Times New Roman" w:hAnsi="Times New Roman" w:cs="Times New Roman"/>
          <w:b/>
          <w:color w:val="000000" w:themeColor="text1"/>
          <w:sz w:val="24"/>
          <w:szCs w:val="24"/>
          <w:lang w:val="sq-AL"/>
        </w:rPr>
      </w:pPr>
    </w:p>
    <w:p w14:paraId="5EC42266" w14:textId="77777777" w:rsidR="00996189" w:rsidRDefault="00996189" w:rsidP="004E29CE">
      <w:pPr>
        <w:spacing w:after="160" w:line="276" w:lineRule="auto"/>
        <w:jc w:val="right"/>
        <w:rPr>
          <w:rFonts w:ascii="Times New Roman" w:hAnsi="Times New Roman" w:cs="Times New Roman"/>
          <w:b/>
          <w:color w:val="000000" w:themeColor="text1"/>
          <w:sz w:val="24"/>
          <w:szCs w:val="24"/>
          <w:lang w:val="sq-AL"/>
        </w:rPr>
      </w:pPr>
    </w:p>
    <w:p w14:paraId="76BACC43" w14:textId="4AE8C46B" w:rsidR="004E29CE" w:rsidRPr="00AF4504" w:rsidRDefault="004E29CE" w:rsidP="004E29CE">
      <w:pPr>
        <w:spacing w:after="160" w:line="276" w:lineRule="auto"/>
        <w:jc w:val="right"/>
        <w:rPr>
          <w:rFonts w:ascii="Times New Roman" w:hAnsi="Times New Roman" w:cs="Times New Roman"/>
          <w:b/>
          <w:color w:val="000000" w:themeColor="text1"/>
          <w:sz w:val="24"/>
          <w:szCs w:val="24"/>
          <w:lang w:val="sq-AL"/>
        </w:rPr>
      </w:pPr>
      <w:r w:rsidRPr="00AF4504">
        <w:rPr>
          <w:rFonts w:ascii="Times New Roman" w:hAnsi="Times New Roman" w:cs="Times New Roman"/>
          <w:b/>
          <w:color w:val="000000" w:themeColor="text1"/>
          <w:sz w:val="24"/>
          <w:szCs w:val="24"/>
          <w:lang w:val="sq-AL"/>
        </w:rPr>
        <w:t>KRYEMINISTËR</w:t>
      </w:r>
    </w:p>
    <w:p w14:paraId="4CE02B5E" w14:textId="45A006B6" w:rsidR="004E29CE" w:rsidRPr="00AF4504" w:rsidRDefault="004E29CE" w:rsidP="00387DC0">
      <w:pPr>
        <w:spacing w:after="160" w:line="276" w:lineRule="auto"/>
        <w:jc w:val="right"/>
        <w:rPr>
          <w:rFonts w:ascii="Times New Roman" w:hAnsi="Times New Roman" w:cs="Times New Roman"/>
          <w:b/>
          <w:color w:val="000000" w:themeColor="text1"/>
          <w:sz w:val="24"/>
          <w:szCs w:val="24"/>
          <w:lang w:val="sq-AL"/>
        </w:rPr>
      </w:pPr>
      <w:r w:rsidRPr="00AF4504">
        <w:rPr>
          <w:rFonts w:ascii="Times New Roman" w:hAnsi="Times New Roman" w:cs="Times New Roman"/>
          <w:b/>
          <w:color w:val="000000" w:themeColor="text1"/>
          <w:sz w:val="24"/>
          <w:szCs w:val="24"/>
          <w:lang w:val="sq-AL"/>
        </w:rPr>
        <w:t xml:space="preserve">                         EDI RAMA</w:t>
      </w:r>
    </w:p>
    <w:p w14:paraId="5EC7F93F" w14:textId="336FC14C" w:rsidR="00C74EFD" w:rsidRPr="00AF4504" w:rsidRDefault="00FF66FF" w:rsidP="004077FB">
      <w:pPr>
        <w:spacing w:after="160" w:line="276" w:lineRule="auto"/>
        <w:ind w:left="3540"/>
        <w:jc w:val="both"/>
        <w:rPr>
          <w:rFonts w:ascii="Times New Roman" w:hAnsi="Times New Roman" w:cs="Times New Roman"/>
          <w:b/>
          <w:bCs/>
          <w:color w:val="000000" w:themeColor="text1"/>
          <w:sz w:val="24"/>
          <w:szCs w:val="24"/>
          <w:lang w:val="sq-AL"/>
        </w:rPr>
      </w:pPr>
      <w:r w:rsidRPr="00AF4504">
        <w:rPr>
          <w:rFonts w:ascii="Times New Roman" w:hAnsi="Times New Roman" w:cs="Times New Roman"/>
          <w:color w:val="000000" w:themeColor="text1"/>
          <w:sz w:val="24"/>
          <w:szCs w:val="24"/>
          <w:lang w:val="sq-AL"/>
        </w:rPr>
        <w:br w:type="page"/>
      </w:r>
      <w:r w:rsidR="004077FB" w:rsidRPr="00AF4504">
        <w:rPr>
          <w:rFonts w:ascii="Times New Roman" w:hAnsi="Times New Roman" w:cs="Times New Roman"/>
          <w:color w:val="000000" w:themeColor="text1"/>
          <w:sz w:val="24"/>
          <w:szCs w:val="24"/>
          <w:lang w:val="sq-AL"/>
        </w:rPr>
        <w:lastRenderedPageBreak/>
        <w:t xml:space="preserve">    S</w:t>
      </w:r>
      <w:r w:rsidR="00CD7891" w:rsidRPr="00AF4504">
        <w:rPr>
          <w:rFonts w:ascii="Times New Roman" w:hAnsi="Times New Roman" w:cs="Times New Roman"/>
          <w:b/>
          <w:bCs/>
          <w:color w:val="000000" w:themeColor="text1"/>
          <w:sz w:val="24"/>
          <w:szCs w:val="24"/>
          <w:lang w:val="sq-AL"/>
        </w:rPr>
        <w:t xml:space="preserve">HTOJCA I </w:t>
      </w:r>
      <w:r w:rsidR="00446F8A" w:rsidRPr="00AF4504">
        <w:rPr>
          <w:rFonts w:ascii="Times New Roman" w:hAnsi="Times New Roman" w:cs="Times New Roman"/>
          <w:b/>
          <w:bCs/>
          <w:color w:val="000000" w:themeColor="text1"/>
          <w:sz w:val="24"/>
          <w:szCs w:val="24"/>
          <w:lang w:val="sq-AL"/>
        </w:rPr>
        <w:t xml:space="preserve"> </w:t>
      </w:r>
    </w:p>
    <w:p w14:paraId="5D3CB487" w14:textId="77777777" w:rsidR="00685AFC" w:rsidRPr="00AF4504" w:rsidRDefault="002A0E15" w:rsidP="00CD7891">
      <w:pPr>
        <w:jc w:val="center"/>
        <w:rPr>
          <w:rFonts w:ascii="Times New Roman" w:hAnsi="Times New Roman" w:cs="Times New Roman"/>
          <w:b/>
          <w:bCs/>
          <w:color w:val="000000" w:themeColor="text1"/>
          <w:sz w:val="24"/>
          <w:szCs w:val="24"/>
          <w:lang w:val="sq-AL"/>
        </w:rPr>
      </w:pPr>
      <w:r w:rsidRPr="00AF4504">
        <w:rPr>
          <w:rFonts w:ascii="Times New Roman" w:hAnsi="Times New Roman" w:cs="Times New Roman"/>
          <w:color w:val="000000" w:themeColor="text1"/>
          <w:sz w:val="24"/>
          <w:szCs w:val="24"/>
          <w:lang w:val="sq-AL"/>
        </w:rPr>
        <w:t>Produktet plastike njëpërdorimëshe të përfshira në këtë vendim</w:t>
      </w:r>
      <w:r w:rsidRPr="00AF4504" w:rsidDel="002A0E15">
        <w:rPr>
          <w:rFonts w:ascii="Times New Roman" w:hAnsi="Times New Roman" w:cs="Times New Roman"/>
          <w:b/>
          <w:bCs/>
          <w:color w:val="000000" w:themeColor="text1"/>
          <w:sz w:val="24"/>
          <w:szCs w:val="24"/>
          <w:lang w:val="sq-AL"/>
        </w:rPr>
        <w:t xml:space="preserve"> </w:t>
      </w:r>
    </w:p>
    <w:p w14:paraId="54E7C088" w14:textId="77777777" w:rsidR="00685AFC" w:rsidRPr="00AF4504" w:rsidRDefault="00685AFC" w:rsidP="00CD7891">
      <w:pPr>
        <w:jc w:val="center"/>
        <w:rPr>
          <w:rFonts w:ascii="Times New Roman" w:hAnsi="Times New Roman" w:cs="Times New Roman"/>
          <w:b/>
          <w:bCs/>
          <w:color w:val="000000" w:themeColor="text1"/>
          <w:sz w:val="24"/>
          <w:szCs w:val="24"/>
          <w:lang w:val="sq-AL"/>
        </w:rPr>
      </w:pPr>
    </w:p>
    <w:p w14:paraId="412FE191" w14:textId="51A22810" w:rsidR="00CD7891" w:rsidRPr="00AF4504" w:rsidRDefault="00CD7891" w:rsidP="00CD7891">
      <w:pPr>
        <w:jc w:val="center"/>
        <w:rPr>
          <w:rFonts w:ascii="Times New Roman" w:hAnsi="Times New Roman" w:cs="Times New Roman"/>
          <w:b/>
          <w:bCs/>
          <w:color w:val="000000" w:themeColor="text1"/>
          <w:sz w:val="24"/>
          <w:szCs w:val="24"/>
          <w:lang w:val="sq-AL"/>
        </w:rPr>
      </w:pPr>
      <w:r w:rsidRPr="00AF4504">
        <w:rPr>
          <w:rFonts w:ascii="Times New Roman" w:hAnsi="Times New Roman" w:cs="Times New Roman"/>
          <w:b/>
          <w:bCs/>
          <w:color w:val="000000" w:themeColor="text1"/>
          <w:sz w:val="24"/>
          <w:szCs w:val="24"/>
          <w:lang w:val="sq-AL"/>
        </w:rPr>
        <w:t>PJESA A</w:t>
      </w:r>
    </w:p>
    <w:p w14:paraId="53798238" w14:textId="6D841C4E" w:rsidR="004A594F" w:rsidRPr="00AF4504" w:rsidRDefault="004A594F" w:rsidP="00C2312F">
      <w:pPr>
        <w:spacing w:after="240"/>
        <w:jc w:val="center"/>
        <w:rPr>
          <w:rFonts w:ascii="Times New Roman" w:hAnsi="Times New Roman" w:cs="Times New Roman"/>
          <w:b/>
          <w:bCs/>
          <w:color w:val="000000" w:themeColor="text1"/>
          <w:sz w:val="24"/>
          <w:szCs w:val="24"/>
          <w:lang w:val="sq-AL"/>
        </w:rPr>
      </w:pPr>
      <w:r w:rsidRPr="00AF4504">
        <w:rPr>
          <w:rFonts w:ascii="Times New Roman" w:hAnsi="Times New Roman" w:cs="Times New Roman"/>
          <w:color w:val="000000" w:themeColor="text1"/>
          <w:sz w:val="24"/>
          <w:szCs w:val="24"/>
          <w:lang w:val="sq-AL"/>
        </w:rPr>
        <w:t xml:space="preserve">Produktet plastike njëpërdorimëshe që i nënshtrohen masave për reduktimin e konsumit sipas nenit </w:t>
      </w:r>
      <w:r w:rsidR="00A12924" w:rsidRPr="00AF4504">
        <w:rPr>
          <w:rFonts w:ascii="Times New Roman" w:hAnsi="Times New Roman" w:cs="Times New Roman"/>
          <w:color w:val="000000" w:themeColor="text1"/>
          <w:sz w:val="24"/>
          <w:szCs w:val="24"/>
          <w:lang w:val="sq-AL"/>
        </w:rPr>
        <w:t>11</w:t>
      </w:r>
    </w:p>
    <w:p w14:paraId="00CA1634" w14:textId="77777777" w:rsidR="00CD7891" w:rsidRPr="00AF4504" w:rsidRDefault="00CD7891" w:rsidP="00326776">
      <w:pPr>
        <w:pStyle w:val="ListParagraph"/>
        <w:numPr>
          <w:ilvl w:val="0"/>
          <w:numId w:val="23"/>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Gota për pije, duke përfshirë mbështjellësen dhe kapakët e tyre;</w:t>
      </w:r>
    </w:p>
    <w:p w14:paraId="63C289A0" w14:textId="77777777" w:rsidR="00CD7891" w:rsidRPr="00AF4504" w:rsidRDefault="00CD7891" w:rsidP="00326776">
      <w:pPr>
        <w:pStyle w:val="ListParagraph"/>
        <w:numPr>
          <w:ilvl w:val="0"/>
          <w:numId w:val="23"/>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Enët/kontenierët për ushqim, pra enë/kontejnerë si kuti, me ose pa mbështjellëse, të përdorura për të mbajtur ushqim që:</w:t>
      </w:r>
    </w:p>
    <w:p w14:paraId="3926BCEE" w14:textId="77777777" w:rsidR="00CD7891" w:rsidRPr="00AF4504" w:rsidRDefault="00CD7891" w:rsidP="00326776">
      <w:pPr>
        <w:pStyle w:val="ListParagraph"/>
        <w:numPr>
          <w:ilvl w:val="0"/>
          <w:numId w:val="24"/>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është menduar për konsum të menjëhershëm, qoftë në vend ose për t'u marrë me vete;</w:t>
      </w:r>
    </w:p>
    <w:p w14:paraId="1E2ADACB" w14:textId="77777777" w:rsidR="00CD7891" w:rsidRPr="00AF4504" w:rsidRDefault="00CD7891" w:rsidP="00326776">
      <w:pPr>
        <w:pStyle w:val="ListParagraph"/>
        <w:numPr>
          <w:ilvl w:val="0"/>
          <w:numId w:val="24"/>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zakonisht konsumohet në enë/kontejnerë; dhe</w:t>
      </w:r>
    </w:p>
    <w:p w14:paraId="6D185989" w14:textId="77777777" w:rsidR="00CD7891" w:rsidRPr="00AF4504" w:rsidRDefault="00CD7891" w:rsidP="00326776">
      <w:pPr>
        <w:pStyle w:val="ListParagraph"/>
        <w:numPr>
          <w:ilvl w:val="0"/>
          <w:numId w:val="24"/>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është i gatshëm për konsum pa pasur nevojë për përgatitje të mëtejshme, si gatim, zierje apo ngrohje,</w:t>
      </w:r>
    </w:p>
    <w:p w14:paraId="5A2FDB06" w14:textId="77777777" w:rsidR="00CD7891" w:rsidRPr="00AF4504" w:rsidRDefault="00CD7891" w:rsidP="00CD7891">
      <w:pPr>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duke përfshirë enët/kontenierët për ushqim të përdorura për ushqim të shpejtë ose vakte të tjera të gatshme për konsum të menjëhershëm, me përjashtim të enët/kontenierët për pije, pjatave, si dhe paketimeve dhe mbështjellësve që përmbajnë ushqim.</w:t>
      </w:r>
    </w:p>
    <w:p w14:paraId="78F25190" w14:textId="77777777" w:rsidR="00CD7891" w:rsidRPr="00AF4504" w:rsidRDefault="00CD7891" w:rsidP="00CD7891">
      <w:pPr>
        <w:jc w:val="both"/>
        <w:rPr>
          <w:rFonts w:ascii="Times New Roman" w:hAnsi="Times New Roman" w:cs="Times New Roman"/>
          <w:b/>
          <w:bCs/>
          <w:color w:val="000000" w:themeColor="text1"/>
          <w:sz w:val="24"/>
          <w:szCs w:val="24"/>
          <w:lang w:val="sq-AL"/>
        </w:rPr>
      </w:pPr>
    </w:p>
    <w:p w14:paraId="03300018" w14:textId="145B66E3" w:rsidR="00CD7891" w:rsidRPr="00AF4504" w:rsidRDefault="00CD7891" w:rsidP="00CD7891">
      <w:pPr>
        <w:jc w:val="center"/>
        <w:rPr>
          <w:rFonts w:ascii="Times New Roman" w:hAnsi="Times New Roman" w:cs="Times New Roman"/>
          <w:b/>
          <w:bCs/>
          <w:color w:val="000000" w:themeColor="text1"/>
          <w:sz w:val="24"/>
          <w:szCs w:val="24"/>
          <w:lang w:val="sq-AL"/>
        </w:rPr>
      </w:pPr>
      <w:r w:rsidRPr="00AF4504">
        <w:rPr>
          <w:rFonts w:ascii="Times New Roman" w:hAnsi="Times New Roman" w:cs="Times New Roman"/>
          <w:b/>
          <w:bCs/>
          <w:color w:val="000000" w:themeColor="text1"/>
          <w:sz w:val="24"/>
          <w:szCs w:val="24"/>
          <w:lang w:val="sq-AL"/>
        </w:rPr>
        <w:t>PJESA B</w:t>
      </w:r>
    </w:p>
    <w:p w14:paraId="3D6E47B8" w14:textId="77777777" w:rsidR="00D44DFD" w:rsidRPr="00AF4504" w:rsidRDefault="007D4B17" w:rsidP="00C2312F">
      <w:pPr>
        <w:spacing w:after="240"/>
        <w:jc w:val="center"/>
        <w:rPr>
          <w:rFonts w:ascii="Times New Roman" w:hAnsi="Times New Roman" w:cs="Times New Roman"/>
          <w:b/>
          <w:bCs/>
          <w:color w:val="000000" w:themeColor="text1"/>
          <w:sz w:val="24"/>
          <w:szCs w:val="24"/>
          <w:lang w:val="sq-AL"/>
        </w:rPr>
      </w:pPr>
      <w:r w:rsidRPr="00AF4504">
        <w:rPr>
          <w:rFonts w:ascii="Times New Roman" w:hAnsi="Times New Roman" w:cs="Times New Roman"/>
          <w:color w:val="000000" w:themeColor="text1"/>
          <w:sz w:val="24"/>
          <w:szCs w:val="24"/>
          <w:lang w:val="sq-AL"/>
        </w:rPr>
        <w:t>Produktet plastike njëpërdorimëshe për të cilat zbatohen kufizime për vendosjen në treg sipas nenit 5</w:t>
      </w:r>
      <w:r w:rsidRPr="00AF4504" w:rsidDel="007D4B17">
        <w:rPr>
          <w:rFonts w:ascii="Times New Roman" w:hAnsi="Times New Roman" w:cs="Times New Roman"/>
          <w:b/>
          <w:bCs/>
          <w:color w:val="000000" w:themeColor="text1"/>
          <w:sz w:val="24"/>
          <w:szCs w:val="24"/>
          <w:lang w:val="sq-AL"/>
        </w:rPr>
        <w:t xml:space="preserve"> </w:t>
      </w:r>
    </w:p>
    <w:p w14:paraId="4DE65598"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Shkopinj me pambuk higjienik, përveç rasteve kur bien brenda fushës së zbatimit të Ligjit Nr. 89/2014 “Për Pajisjet Mjekësore”, i ndryshuar.</w:t>
      </w:r>
    </w:p>
    <w:p w14:paraId="186E8655"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lang w:val="sq-AL"/>
        </w:rPr>
      </w:pPr>
      <w:r w:rsidRPr="00AF4504">
        <w:rPr>
          <w:rFonts w:ascii="Times New Roman" w:hAnsi="Times New Roman" w:cs="Times New Roman"/>
          <w:color w:val="000000" w:themeColor="text1"/>
          <w:sz w:val="24"/>
          <w:szCs w:val="24"/>
          <w:lang w:val="sq-AL"/>
        </w:rPr>
        <w:t>Set (pirunj, thika, lugë, shkopinj për ngrënie);</w:t>
      </w:r>
    </w:p>
    <w:p w14:paraId="632423BF"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Pjata;</w:t>
      </w:r>
    </w:p>
    <w:p w14:paraId="7C7C516A"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Pipëza për pije, përveç rasteve kur bien brenda fushës së zbatimit të Ligjit Nr. 89/2014 “Për Pajisjet Mjekësore”, i ndryshuar.</w:t>
      </w:r>
    </w:p>
    <w:p w14:paraId="484C5973"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Përzierës pijesh;</w:t>
      </w:r>
    </w:p>
    <w:p w14:paraId="34107A0D"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Shkopinj që shërbejnë për të mbështetur balona, me përjashtim të balonave për përdorime industriale ose përdorime të tjera profesionale dhe aplikime që nuk shpërndahen te konsumatorët, përfshirë edhe mekanizmat e këtyre shkopinjve;</w:t>
      </w:r>
    </w:p>
    <w:p w14:paraId="7727266D"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Enë/kontenier për ushqim prej polistireni, pra enë/kontenierë si kuti, me ose pa kapak, të përdorura për të mbajtur ushqime të cilat:</w:t>
      </w:r>
    </w:p>
    <w:p w14:paraId="33FA1E68" w14:textId="77777777" w:rsidR="00CD7891" w:rsidRPr="00AF4504" w:rsidRDefault="00CD7891" w:rsidP="00326776">
      <w:pPr>
        <w:pStyle w:val="ListParagraph"/>
        <w:numPr>
          <w:ilvl w:val="0"/>
          <w:numId w:val="2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menduar për konsum të menjëhershëm, qoftë në vend ose për t'u marrë me vete,</w:t>
      </w:r>
    </w:p>
    <w:p w14:paraId="1D6D4A89" w14:textId="77777777" w:rsidR="00CD7891" w:rsidRPr="00AF4504" w:rsidRDefault="00CD7891" w:rsidP="00326776">
      <w:pPr>
        <w:pStyle w:val="ListParagraph"/>
        <w:numPr>
          <w:ilvl w:val="0"/>
          <w:numId w:val="2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zakonisht konsumohet nga enë/kontenierë, dhe</w:t>
      </w:r>
    </w:p>
    <w:p w14:paraId="04D11994" w14:textId="77777777" w:rsidR="00CD7891" w:rsidRPr="00AF4504" w:rsidRDefault="00CD7891" w:rsidP="00326776">
      <w:pPr>
        <w:pStyle w:val="ListParagraph"/>
        <w:numPr>
          <w:ilvl w:val="0"/>
          <w:numId w:val="2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i gatshëm për konsum pa pasur nevojë për përgatitje të mëtejshme, si gatim, zierje apo ngrohje,</w:t>
      </w:r>
    </w:p>
    <w:p w14:paraId="64CEF1E5" w14:textId="77777777" w:rsidR="00CD7891" w:rsidRPr="00AF4504" w:rsidRDefault="00CD7891" w:rsidP="00CD7891">
      <w:pPr>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duke përfshirë enët/kontenierët për ushqim të përdorura për ushqim të shpejtë ose vakte të tjera të gatshme për konsum të menjëhershëm, me përjashtim të enët/kontenierët për pije, pjatave, si dhe paketimeve dhe mbështjellësve që përmbajnë ushqim.</w:t>
      </w:r>
    </w:p>
    <w:p w14:paraId="7222C1B2"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Enë/kontejnerë për pije prej polistireni, duke përfshirë mbështjellëset dhe kapakët e tyre;</w:t>
      </w:r>
    </w:p>
    <w:p w14:paraId="3A6DABE5" w14:textId="77777777" w:rsidR="00CD7891" w:rsidRPr="00AF4504" w:rsidRDefault="00CD7891" w:rsidP="00326776">
      <w:pPr>
        <w:pStyle w:val="ListParagraph"/>
        <w:numPr>
          <w:ilvl w:val="0"/>
          <w:numId w:val="2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Gotat për pije prej polistireni, përfshirë mbështjellëset dhe mbulesat e tyre.</w:t>
      </w:r>
    </w:p>
    <w:p w14:paraId="5A57C5B5" w14:textId="77777777" w:rsidR="00E67427" w:rsidRPr="00AF4504" w:rsidRDefault="00E67427" w:rsidP="00CD7891">
      <w:pPr>
        <w:jc w:val="center"/>
        <w:rPr>
          <w:rFonts w:ascii="Times New Roman" w:hAnsi="Times New Roman" w:cs="Times New Roman"/>
          <w:b/>
          <w:bCs/>
          <w:color w:val="000000" w:themeColor="text1"/>
          <w:sz w:val="24"/>
          <w:szCs w:val="24"/>
        </w:rPr>
      </w:pPr>
    </w:p>
    <w:p w14:paraId="2274A74B" w14:textId="77777777" w:rsidR="00E67427" w:rsidRPr="00AF4504" w:rsidRDefault="00E67427" w:rsidP="00CD7891">
      <w:pPr>
        <w:jc w:val="center"/>
        <w:rPr>
          <w:rFonts w:ascii="Times New Roman" w:hAnsi="Times New Roman" w:cs="Times New Roman"/>
          <w:b/>
          <w:bCs/>
          <w:color w:val="000000" w:themeColor="text1"/>
          <w:sz w:val="24"/>
          <w:szCs w:val="24"/>
        </w:rPr>
      </w:pPr>
    </w:p>
    <w:p w14:paraId="1111520E" w14:textId="77777777" w:rsidR="00C2312F" w:rsidRPr="00AF4504" w:rsidRDefault="00C2312F" w:rsidP="00CD7891">
      <w:pPr>
        <w:jc w:val="center"/>
        <w:rPr>
          <w:rFonts w:ascii="Times New Roman" w:hAnsi="Times New Roman" w:cs="Times New Roman"/>
          <w:b/>
          <w:bCs/>
          <w:color w:val="000000" w:themeColor="text1"/>
          <w:sz w:val="24"/>
          <w:szCs w:val="24"/>
        </w:rPr>
      </w:pPr>
    </w:p>
    <w:p w14:paraId="1C684F21" w14:textId="71E8F524" w:rsidR="00CD7891" w:rsidRPr="00AF4504" w:rsidRDefault="00CD7891" w:rsidP="00CD7891">
      <w:pPr>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PJESA C</w:t>
      </w:r>
    </w:p>
    <w:p w14:paraId="510AB5B8" w14:textId="7C040766" w:rsidR="00CD7891" w:rsidRPr="00AF4504" w:rsidRDefault="00680E9D" w:rsidP="00CD7891">
      <w:pPr>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Produktet plastike njëpërdorimëshe që i nënshtrohen kërkesave për produktin sipas nenit 6</w:t>
      </w:r>
      <w:r w:rsidRPr="00AF4504" w:rsidDel="00680E9D">
        <w:rPr>
          <w:rFonts w:ascii="Times New Roman" w:hAnsi="Times New Roman" w:cs="Times New Roman"/>
          <w:b/>
          <w:bCs/>
          <w:color w:val="000000" w:themeColor="text1"/>
          <w:sz w:val="24"/>
          <w:szCs w:val="24"/>
        </w:rPr>
        <w:t xml:space="preserve"> </w:t>
      </w:r>
      <w:r w:rsidR="00CD7891" w:rsidRPr="00AF4504">
        <w:rPr>
          <w:rFonts w:ascii="Times New Roman" w:hAnsi="Times New Roman" w:cs="Times New Roman"/>
          <w:color w:val="000000" w:themeColor="text1"/>
          <w:sz w:val="24"/>
          <w:szCs w:val="24"/>
        </w:rPr>
        <w:t>Enë/kontenierë pijesh me kapacitet deri në tre litra, enë/kontenierë të përdorura për të mbajtur lëngje, të tilla si shishet e pijeve duke përfshirë mbështjellëset dhe kapakët e tyre dhe paketimet e përbëra të pijeve duke përfshirë mbështjellëse dhe kapakët e tyre, por jo:</w:t>
      </w:r>
    </w:p>
    <w:p w14:paraId="22EA3B8C" w14:textId="77777777" w:rsidR="00CD7891" w:rsidRPr="00AF4504" w:rsidRDefault="00CD7891" w:rsidP="00326776">
      <w:pPr>
        <w:pStyle w:val="ListParagraph"/>
        <w:numPr>
          <w:ilvl w:val="0"/>
          <w:numId w:val="27"/>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Enë/kontenierë për pije prej qelqi ose metali që kanë kapakë dhe mbështjellëse prej plastike;</w:t>
      </w:r>
    </w:p>
    <w:p w14:paraId="0EFB2C53" w14:textId="77777777" w:rsidR="00CD7891" w:rsidRPr="00AF4504" w:rsidRDefault="00CD7891" w:rsidP="00326776">
      <w:pPr>
        <w:pStyle w:val="ListParagraph"/>
        <w:numPr>
          <w:ilvl w:val="0"/>
          <w:numId w:val="27"/>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 xml:space="preserve">Enë/kontenierë për pije të programuara dhe të përdorura për ushqim për qëllime të veçanta mjekësore, sipas përcaktimit në neni 2, pika “e” e Urdhrit të Ministrit të Bujqësisë dhe Zhvillimit Rural Nr. 20/2021, </w:t>
      </w:r>
      <w:r w:rsidRPr="00AF4504">
        <w:rPr>
          <w:rFonts w:ascii="Times New Roman" w:hAnsi="Times New Roman" w:cs="Times New Roman"/>
          <w:color w:val="000000" w:themeColor="text1"/>
          <w:sz w:val="24"/>
          <w:szCs w:val="24"/>
          <w:lang w:val="sq-AL"/>
        </w:rPr>
        <w:t>që janë në formë të lëngshme.</w:t>
      </w:r>
    </w:p>
    <w:p w14:paraId="54E0240C" w14:textId="77777777" w:rsidR="00CD7891" w:rsidRPr="00AF4504" w:rsidRDefault="00CD7891" w:rsidP="00CD7891">
      <w:pPr>
        <w:jc w:val="both"/>
        <w:rPr>
          <w:rFonts w:ascii="Times New Roman" w:hAnsi="Times New Roman" w:cs="Times New Roman"/>
          <w:color w:val="000000" w:themeColor="text1"/>
          <w:sz w:val="24"/>
          <w:szCs w:val="24"/>
        </w:rPr>
      </w:pPr>
    </w:p>
    <w:p w14:paraId="35D3CD88" w14:textId="11EA8324" w:rsidR="00CD7891" w:rsidRPr="00AF4504" w:rsidRDefault="00CD7891" w:rsidP="00CD7891">
      <w:pPr>
        <w:jc w:val="center"/>
        <w:rPr>
          <w:rFonts w:ascii="Times New Roman" w:hAnsi="Times New Roman" w:cs="Times New Roman"/>
          <w:color w:val="000000" w:themeColor="text1"/>
          <w:sz w:val="24"/>
          <w:szCs w:val="24"/>
        </w:rPr>
      </w:pPr>
      <w:r w:rsidRPr="00AF4504">
        <w:rPr>
          <w:rFonts w:ascii="Times New Roman" w:hAnsi="Times New Roman" w:cs="Times New Roman"/>
          <w:b/>
          <w:bCs/>
          <w:color w:val="000000" w:themeColor="text1"/>
          <w:sz w:val="24"/>
          <w:szCs w:val="24"/>
        </w:rPr>
        <w:t>PJESA D</w:t>
      </w:r>
    </w:p>
    <w:p w14:paraId="778D1DB4" w14:textId="615DF0BC" w:rsidR="00CD7891" w:rsidRPr="00AF4504" w:rsidRDefault="00B376A7" w:rsidP="00326776">
      <w:pPr>
        <w:pStyle w:val="ListParagraph"/>
        <w:numPr>
          <w:ilvl w:val="0"/>
          <w:numId w:val="28"/>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Produktet plastike njëpërdorimëshe që i nënshtrohen kërkesave për shënjimin sipas nenit 7</w:t>
      </w:r>
      <w:r w:rsidRPr="00AF4504" w:rsidDel="00B376A7">
        <w:rPr>
          <w:rFonts w:ascii="Times New Roman" w:hAnsi="Times New Roman" w:cs="Times New Roman"/>
          <w:b/>
          <w:bCs/>
          <w:color w:val="000000" w:themeColor="text1"/>
          <w:sz w:val="24"/>
          <w:szCs w:val="24"/>
        </w:rPr>
        <w:t xml:space="preserve"> </w:t>
      </w:r>
      <w:r w:rsidR="00CD7891" w:rsidRPr="00AF4504">
        <w:rPr>
          <w:rFonts w:ascii="Times New Roman" w:hAnsi="Times New Roman" w:cs="Times New Roman"/>
          <w:color w:val="000000" w:themeColor="text1"/>
          <w:sz w:val="24"/>
          <w:szCs w:val="24"/>
        </w:rPr>
        <w:t>Peceta higjienike, tampona dhe aplikuesit për tampona;</w:t>
      </w:r>
    </w:p>
    <w:p w14:paraId="7BB98AE8" w14:textId="77777777" w:rsidR="00CD7891" w:rsidRPr="00AF4504" w:rsidRDefault="00CD7891" w:rsidP="00326776">
      <w:pPr>
        <w:pStyle w:val="ListParagraph"/>
        <w:numPr>
          <w:ilvl w:val="0"/>
          <w:numId w:val="28"/>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Peceta të lagura për kujdes personal dhe shtëpiak;</w:t>
      </w:r>
    </w:p>
    <w:p w14:paraId="1812E4B0" w14:textId="77777777" w:rsidR="00CD7891" w:rsidRPr="00AF4504" w:rsidRDefault="00CD7891" w:rsidP="00326776">
      <w:pPr>
        <w:pStyle w:val="ListParagraph"/>
        <w:numPr>
          <w:ilvl w:val="0"/>
          <w:numId w:val="28"/>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Produkte duhani me filtra dhe filtra të tregtuar për përdorim në kombinim me produktet e duhanit;</w:t>
      </w:r>
    </w:p>
    <w:p w14:paraId="27DBF7E6" w14:textId="77777777" w:rsidR="00CD7891" w:rsidRPr="00AF4504" w:rsidRDefault="00CD7891" w:rsidP="00326776">
      <w:pPr>
        <w:pStyle w:val="ListParagraph"/>
        <w:numPr>
          <w:ilvl w:val="0"/>
          <w:numId w:val="28"/>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Gota për pije.</w:t>
      </w:r>
    </w:p>
    <w:p w14:paraId="3CC202BA" w14:textId="77777777" w:rsidR="00CD7891" w:rsidRPr="00AF4504" w:rsidRDefault="00CD7891" w:rsidP="00CD7891">
      <w:pPr>
        <w:jc w:val="both"/>
        <w:rPr>
          <w:rFonts w:ascii="Times New Roman" w:hAnsi="Times New Roman" w:cs="Times New Roman"/>
          <w:color w:val="000000" w:themeColor="text1"/>
          <w:sz w:val="24"/>
          <w:szCs w:val="24"/>
        </w:rPr>
      </w:pPr>
    </w:p>
    <w:p w14:paraId="79EF810B" w14:textId="384A3546" w:rsidR="00CD7891" w:rsidRPr="00AF4504" w:rsidRDefault="00CD7891" w:rsidP="00CD7891">
      <w:pPr>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PJESA E</w:t>
      </w:r>
    </w:p>
    <w:p w14:paraId="6970F76A" w14:textId="21E9864E" w:rsidR="00CD7891" w:rsidRPr="00AF4504" w:rsidRDefault="00B376A7" w:rsidP="00326776">
      <w:pPr>
        <w:pStyle w:val="ListParagraph"/>
        <w:numPr>
          <w:ilvl w:val="0"/>
          <w:numId w:val="29"/>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 xml:space="preserve">Produktet plastike njëpërdorimëshe që i nënshtrohen skemave të përgjegjësisë së zgjeruar të prodhuesit sipas nenit </w:t>
      </w:r>
      <w:r w:rsidR="002A3149" w:rsidRPr="00AF4504">
        <w:rPr>
          <w:rFonts w:ascii="Times New Roman" w:hAnsi="Times New Roman" w:cs="Times New Roman"/>
          <w:color w:val="000000" w:themeColor="text1"/>
          <w:sz w:val="24"/>
          <w:szCs w:val="24"/>
        </w:rPr>
        <w:t>13</w:t>
      </w:r>
      <w:r w:rsidRPr="00AF4504" w:rsidDel="00B376A7">
        <w:rPr>
          <w:rFonts w:ascii="Times New Roman" w:hAnsi="Times New Roman" w:cs="Times New Roman"/>
          <w:b/>
          <w:bCs/>
          <w:color w:val="000000" w:themeColor="text1"/>
          <w:sz w:val="24"/>
          <w:szCs w:val="24"/>
        </w:rPr>
        <w:t xml:space="preserve"> </w:t>
      </w:r>
      <w:r w:rsidR="00CD7891" w:rsidRPr="00AF4504">
        <w:rPr>
          <w:rFonts w:ascii="Times New Roman" w:hAnsi="Times New Roman" w:cs="Times New Roman"/>
          <w:color w:val="000000" w:themeColor="text1"/>
          <w:sz w:val="24"/>
          <w:szCs w:val="24"/>
        </w:rPr>
        <w:t>Enët/kontenierët e ushqimit, të tilla si kuti, me ose pa kapak, të përdorura për të mbajtur ushqim i cili:</w:t>
      </w:r>
    </w:p>
    <w:p w14:paraId="2DD089A1" w14:textId="77777777" w:rsidR="00CD7891" w:rsidRPr="00AF4504" w:rsidRDefault="00CD7891" w:rsidP="00326776">
      <w:pPr>
        <w:pStyle w:val="ListParagraph"/>
        <w:numPr>
          <w:ilvl w:val="0"/>
          <w:numId w:val="30"/>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menduar për konsum të menjëhershëm, qoftë në vend ose për t'u marrë me vete;</w:t>
      </w:r>
    </w:p>
    <w:p w14:paraId="343CC373" w14:textId="77777777" w:rsidR="00CD7891" w:rsidRPr="00AF4504" w:rsidRDefault="00CD7891" w:rsidP="00326776">
      <w:pPr>
        <w:pStyle w:val="ListParagraph"/>
        <w:numPr>
          <w:ilvl w:val="0"/>
          <w:numId w:val="30"/>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zakonisht konsumohet nga enë/kontenierë, dhe</w:t>
      </w:r>
    </w:p>
    <w:p w14:paraId="1A22E414" w14:textId="77777777" w:rsidR="00CD7891" w:rsidRPr="00AF4504" w:rsidRDefault="00CD7891" w:rsidP="00326776">
      <w:pPr>
        <w:pStyle w:val="ListParagraph"/>
        <w:numPr>
          <w:ilvl w:val="0"/>
          <w:numId w:val="30"/>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i gatshëm për konsum pa pasur nevojë për përgatitje të mëtejshme, si gatim, zierje apo ngrohje,</w:t>
      </w:r>
    </w:p>
    <w:p w14:paraId="479489D0" w14:textId="77777777" w:rsidR="00CD7891" w:rsidRPr="00AF4504" w:rsidRDefault="00CD7891" w:rsidP="00CD7891">
      <w:pPr>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duke përfshirë enët/kontenierët për ushqim të përdorura për ushqim të shpejtë ose vakte të tjera të gatshme për konsum të menjëhershëm, me përjashtim të enët/kontenierët për pije, pjatave, si dhe paketimeve dhe mbështjellësve që përmbajnë ushqim;</w:t>
      </w:r>
    </w:p>
    <w:p w14:paraId="2877D365" w14:textId="77777777" w:rsidR="00CD7891" w:rsidRPr="00AF4504" w:rsidRDefault="00CD7891" w:rsidP="0032677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Paketime dhe mbështjellëset prej materiali fleksibël që përmbajnë ushqim, i cili është i destinuar për konsum të menjëhershëm nga paketimi ose mbështjellësi, pa pasur nevojë për përgatitje të mëtejshme;</w:t>
      </w:r>
    </w:p>
    <w:p w14:paraId="17F59393" w14:textId="77777777" w:rsidR="00CD7891" w:rsidRPr="00AF4504" w:rsidRDefault="00CD7891" w:rsidP="0032677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Enë/kontenierë pijesh me kapacitet deri në tre litra, enë/kontenierë të përdorura për të mbajtur lëngje, të tilla si shishet e pijeve duke përfshirë mbështjellëset dhe kapakët e tyre dhe paketimet e përbëra të pijeve duke përfshirë mbështjellëse dhe kapakët e tyre, por jo enët e pijeve prej qelqi ose metali që kanë mbështjellëse dhe kapakë të bërë nga plastika;</w:t>
      </w:r>
    </w:p>
    <w:p w14:paraId="432B25A0" w14:textId="77777777" w:rsidR="00CD7891" w:rsidRPr="00AF4504" w:rsidRDefault="00CD7891" w:rsidP="0032677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Gota për pije, duke përfshirë mbështjellëset dhe kapakët e tyre;</w:t>
      </w:r>
    </w:p>
    <w:p w14:paraId="694F3FF1" w14:textId="77777777" w:rsidR="00CD7891" w:rsidRPr="00AF4504" w:rsidRDefault="00CD7891" w:rsidP="00326776">
      <w:pPr>
        <w:pStyle w:val="ListParagraph"/>
        <w:numPr>
          <w:ilvl w:val="0"/>
          <w:numId w:val="31"/>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Qese mbajtëse plastike e lehtë.</w:t>
      </w:r>
    </w:p>
    <w:p w14:paraId="2054F212" w14:textId="77777777" w:rsidR="00CD7891" w:rsidRPr="00AF4504" w:rsidRDefault="00CD7891" w:rsidP="00CD7891">
      <w:pPr>
        <w:jc w:val="both"/>
        <w:rPr>
          <w:rFonts w:ascii="Times New Roman" w:hAnsi="Times New Roman" w:cs="Times New Roman"/>
          <w:color w:val="000000" w:themeColor="text1"/>
          <w:sz w:val="24"/>
          <w:szCs w:val="24"/>
        </w:rPr>
      </w:pPr>
    </w:p>
    <w:p w14:paraId="27B13B73" w14:textId="1D331B63" w:rsidR="00C2312F" w:rsidRPr="00AF4504" w:rsidRDefault="00C2312F" w:rsidP="00C2312F">
      <w:pPr>
        <w:spacing w:line="259" w:lineRule="auto"/>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SEKSIONI II</w:t>
      </w:r>
    </w:p>
    <w:p w14:paraId="75D75721" w14:textId="034713A1" w:rsidR="00CD7891" w:rsidRPr="00AF4504" w:rsidRDefault="00CD7891" w:rsidP="00C2312F">
      <w:pPr>
        <w:spacing w:after="240" w:line="259" w:lineRule="auto"/>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 xml:space="preserve">Produktet plastike njëpërdorimshe të përcaktuara/parashikuara në Nenin </w:t>
      </w:r>
      <w:r w:rsidR="0034375C" w:rsidRPr="00AF4504">
        <w:rPr>
          <w:rFonts w:ascii="Times New Roman" w:hAnsi="Times New Roman" w:cs="Times New Roman"/>
          <w:b/>
          <w:bCs/>
          <w:color w:val="000000" w:themeColor="text1"/>
          <w:sz w:val="24"/>
          <w:szCs w:val="24"/>
        </w:rPr>
        <w:t>13</w:t>
      </w:r>
      <w:r w:rsidRPr="00AF4504">
        <w:rPr>
          <w:rFonts w:ascii="Times New Roman" w:hAnsi="Times New Roman" w:cs="Times New Roman"/>
          <w:b/>
          <w:bCs/>
          <w:color w:val="000000" w:themeColor="text1"/>
          <w:sz w:val="24"/>
          <w:szCs w:val="24"/>
        </w:rPr>
        <w:t xml:space="preserve"> mbi përgjegjësinë e zgjeruar të prodhuesit</w:t>
      </w:r>
    </w:p>
    <w:p w14:paraId="61368ED6" w14:textId="77777777" w:rsidR="00CD7891" w:rsidRPr="00AF4504" w:rsidRDefault="00CD7891" w:rsidP="00326776">
      <w:pPr>
        <w:pStyle w:val="ListParagraph"/>
        <w:numPr>
          <w:ilvl w:val="0"/>
          <w:numId w:val="32"/>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lastRenderedPageBreak/>
        <w:t>Peceta të lagura për kujdes personal dhe shtëpiak;</w:t>
      </w:r>
    </w:p>
    <w:p w14:paraId="05129FB5" w14:textId="77777777" w:rsidR="00CD7891" w:rsidRPr="00AF4504" w:rsidRDefault="00CD7891" w:rsidP="00326776">
      <w:pPr>
        <w:pStyle w:val="ListParagraph"/>
        <w:numPr>
          <w:ilvl w:val="0"/>
          <w:numId w:val="32"/>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Balona, me përjashtim të balonave për përdorime industriale ose përdorime të tjera profesionale dhe aplikime që nuk shpërndahen te konsumatorët.</w:t>
      </w:r>
    </w:p>
    <w:p w14:paraId="36858ED0" w14:textId="77777777" w:rsidR="00CD7891" w:rsidRPr="00AF4504" w:rsidRDefault="00CD7891" w:rsidP="00CD7891">
      <w:pPr>
        <w:jc w:val="both"/>
        <w:rPr>
          <w:rFonts w:ascii="Times New Roman" w:hAnsi="Times New Roman" w:cs="Times New Roman"/>
          <w:color w:val="000000" w:themeColor="text1"/>
          <w:sz w:val="24"/>
          <w:szCs w:val="24"/>
        </w:rPr>
      </w:pPr>
    </w:p>
    <w:p w14:paraId="59F97732" w14:textId="77777777" w:rsidR="00C2312F" w:rsidRPr="00AF4504" w:rsidRDefault="00C2312F" w:rsidP="00C2312F">
      <w:pPr>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SEKSIONI III</w:t>
      </w:r>
    </w:p>
    <w:p w14:paraId="5C6B1D05" w14:textId="490DAEA4" w:rsidR="00CD7891" w:rsidRPr="00AF4504" w:rsidRDefault="009829A1" w:rsidP="00CD7891">
      <w:pPr>
        <w:jc w:val="both"/>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 xml:space="preserve">Produktet plastike njëpërdorimëshe që i nënshtrohen skemave të përgjegjësisë së zgjeruar të prodhuesit sipas nenit </w:t>
      </w:r>
      <w:r w:rsidR="00444DA3" w:rsidRPr="00AF4504">
        <w:rPr>
          <w:rFonts w:ascii="Times New Roman" w:hAnsi="Times New Roman" w:cs="Times New Roman"/>
          <w:b/>
          <w:bCs/>
          <w:color w:val="000000" w:themeColor="text1"/>
          <w:sz w:val="24"/>
          <w:szCs w:val="24"/>
        </w:rPr>
        <w:t>13</w:t>
      </w:r>
      <w:r w:rsidRPr="00AF4504" w:rsidDel="009829A1">
        <w:rPr>
          <w:rFonts w:ascii="Times New Roman" w:hAnsi="Times New Roman" w:cs="Times New Roman"/>
          <w:b/>
          <w:bCs/>
          <w:color w:val="000000" w:themeColor="text1"/>
          <w:sz w:val="24"/>
          <w:szCs w:val="24"/>
        </w:rPr>
        <w:t xml:space="preserve"> </w:t>
      </w:r>
      <w:r w:rsidR="00CD7891" w:rsidRPr="00AF4504">
        <w:rPr>
          <w:rFonts w:ascii="Times New Roman" w:hAnsi="Times New Roman" w:cs="Times New Roman"/>
          <w:b/>
          <w:bCs/>
          <w:color w:val="000000" w:themeColor="text1"/>
          <w:sz w:val="24"/>
          <w:szCs w:val="24"/>
        </w:rPr>
        <w:t>Produkte duhani me filtra dhe filtra të tregtuar për përdorim në kombinim me produktet e duhanit;</w:t>
      </w:r>
    </w:p>
    <w:p w14:paraId="14453EAE" w14:textId="77777777" w:rsidR="00CD7891" w:rsidRPr="00AF4504" w:rsidRDefault="00CD7891" w:rsidP="00CD7891">
      <w:pPr>
        <w:jc w:val="both"/>
        <w:rPr>
          <w:rFonts w:ascii="Times New Roman" w:hAnsi="Times New Roman" w:cs="Times New Roman"/>
          <w:color w:val="000000" w:themeColor="text1"/>
          <w:sz w:val="24"/>
          <w:szCs w:val="24"/>
        </w:rPr>
      </w:pPr>
    </w:p>
    <w:p w14:paraId="3F826856" w14:textId="4BD3728E" w:rsidR="00CD7891" w:rsidRPr="00AF4504" w:rsidRDefault="00CD7891" w:rsidP="00CD7891">
      <w:pPr>
        <w:jc w:val="center"/>
        <w:rPr>
          <w:rFonts w:ascii="Times New Roman" w:hAnsi="Times New Roman" w:cs="Times New Roman"/>
          <w:color w:val="000000" w:themeColor="text1"/>
          <w:sz w:val="24"/>
          <w:szCs w:val="24"/>
        </w:rPr>
      </w:pPr>
      <w:r w:rsidRPr="00AF4504">
        <w:rPr>
          <w:rFonts w:ascii="Times New Roman" w:hAnsi="Times New Roman" w:cs="Times New Roman"/>
          <w:b/>
          <w:bCs/>
          <w:color w:val="000000" w:themeColor="text1"/>
          <w:sz w:val="24"/>
          <w:szCs w:val="24"/>
        </w:rPr>
        <w:t>PJESA F</w:t>
      </w:r>
    </w:p>
    <w:p w14:paraId="29C31904" w14:textId="3969A6CB" w:rsidR="00C8500F" w:rsidRPr="00AF4504" w:rsidRDefault="00C8500F" w:rsidP="00C2312F">
      <w:pPr>
        <w:spacing w:after="240"/>
        <w:jc w:val="center"/>
        <w:rPr>
          <w:rFonts w:ascii="Times New Roman" w:hAnsi="Times New Roman" w:cs="Times New Roman"/>
          <w:b/>
          <w:bCs/>
          <w:color w:val="000000" w:themeColor="text1"/>
          <w:sz w:val="24"/>
          <w:szCs w:val="24"/>
        </w:rPr>
      </w:pPr>
      <w:r w:rsidRPr="00AF4504">
        <w:rPr>
          <w:rFonts w:ascii="Times New Roman" w:hAnsi="Times New Roman" w:cs="Times New Roman"/>
          <w:color w:val="000000" w:themeColor="text1"/>
          <w:sz w:val="24"/>
          <w:szCs w:val="24"/>
        </w:rPr>
        <w:t xml:space="preserve">Produktet plastike njëpërdorimëshe që i nënshtrohen kërkesave për grumbullim të diferencuar sipas </w:t>
      </w:r>
      <w:r w:rsidR="009C1C76" w:rsidRPr="00AF4504">
        <w:rPr>
          <w:rFonts w:ascii="Times New Roman" w:hAnsi="Times New Roman" w:cs="Times New Roman"/>
          <w:color w:val="000000" w:themeColor="text1"/>
          <w:sz w:val="24"/>
          <w:szCs w:val="24"/>
        </w:rPr>
        <w:t>pik</w:t>
      </w:r>
      <w:r w:rsidR="00444DA3" w:rsidRPr="00AF4504">
        <w:rPr>
          <w:rFonts w:ascii="Times New Roman" w:hAnsi="Times New Roman" w:cs="Times New Roman"/>
          <w:color w:val="000000" w:themeColor="text1"/>
          <w:sz w:val="24"/>
          <w:szCs w:val="24"/>
        </w:rPr>
        <w:t>ës</w:t>
      </w:r>
      <w:r w:rsidR="009C1C76" w:rsidRPr="00AF4504">
        <w:rPr>
          <w:rFonts w:ascii="Times New Roman" w:hAnsi="Times New Roman" w:cs="Times New Roman"/>
          <w:color w:val="000000" w:themeColor="text1"/>
          <w:sz w:val="24"/>
          <w:szCs w:val="24"/>
        </w:rPr>
        <w:t xml:space="preserve"> 4</w:t>
      </w:r>
      <w:r w:rsidR="00444DA3" w:rsidRPr="00AF4504">
        <w:rPr>
          <w:rFonts w:ascii="Times New Roman" w:hAnsi="Times New Roman" w:cs="Times New Roman"/>
          <w:color w:val="000000" w:themeColor="text1"/>
          <w:sz w:val="24"/>
          <w:szCs w:val="24"/>
        </w:rPr>
        <w:t xml:space="preserve"> të</w:t>
      </w:r>
      <w:r w:rsidR="009C1C76" w:rsidRPr="00AF4504">
        <w:rPr>
          <w:rFonts w:ascii="Times New Roman" w:hAnsi="Times New Roman" w:cs="Times New Roman"/>
          <w:color w:val="000000" w:themeColor="text1"/>
          <w:sz w:val="24"/>
          <w:szCs w:val="24"/>
        </w:rPr>
        <w:t xml:space="preserve"> neni</w:t>
      </w:r>
      <w:r w:rsidR="00444DA3" w:rsidRPr="00AF4504">
        <w:rPr>
          <w:rFonts w:ascii="Times New Roman" w:hAnsi="Times New Roman" w:cs="Times New Roman"/>
          <w:color w:val="000000" w:themeColor="text1"/>
          <w:sz w:val="24"/>
          <w:szCs w:val="24"/>
        </w:rPr>
        <w:t>t</w:t>
      </w:r>
      <w:r w:rsidR="009C1C76" w:rsidRPr="00AF4504">
        <w:rPr>
          <w:rFonts w:ascii="Times New Roman" w:hAnsi="Times New Roman" w:cs="Times New Roman"/>
          <w:color w:val="000000" w:themeColor="text1"/>
          <w:sz w:val="24"/>
          <w:szCs w:val="24"/>
        </w:rPr>
        <w:t xml:space="preserve"> 8 dhe nenit </w:t>
      </w:r>
      <w:r w:rsidR="005316ED" w:rsidRPr="00AF4504">
        <w:rPr>
          <w:rFonts w:ascii="Times New Roman" w:hAnsi="Times New Roman" w:cs="Times New Roman"/>
          <w:color w:val="000000" w:themeColor="text1"/>
          <w:sz w:val="24"/>
          <w:szCs w:val="24"/>
        </w:rPr>
        <w:t>12</w:t>
      </w:r>
      <w:r w:rsidR="00444DA3" w:rsidRPr="00AF4504">
        <w:rPr>
          <w:rFonts w:ascii="Times New Roman" w:hAnsi="Times New Roman" w:cs="Times New Roman"/>
          <w:color w:val="000000" w:themeColor="text1"/>
          <w:sz w:val="24"/>
          <w:szCs w:val="24"/>
        </w:rPr>
        <w:t>.</w:t>
      </w:r>
    </w:p>
    <w:p w14:paraId="008F54B8" w14:textId="77777777" w:rsidR="00CD7891" w:rsidRPr="00AF4504" w:rsidRDefault="00CD7891" w:rsidP="00CD7891">
      <w:pPr>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Shishe për pije me kapacitet deri në tre litra, përfshirë kapakët dhe mbështjellëset e tyre, por duke mos përfshirë:</w:t>
      </w:r>
    </w:p>
    <w:p w14:paraId="15B1D5DD" w14:textId="77777777" w:rsidR="00CD7891" w:rsidRPr="00AF4504" w:rsidRDefault="00CD7891" w:rsidP="00326776">
      <w:pPr>
        <w:pStyle w:val="ListParagraph"/>
        <w:numPr>
          <w:ilvl w:val="0"/>
          <w:numId w:val="33"/>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Shishe pijesh prej qelqi ose metali që kanë kapakë dhe mbështjellëse të bëra prej plastike,</w:t>
      </w:r>
    </w:p>
    <w:p w14:paraId="6266298B" w14:textId="77777777" w:rsidR="00CD7891" w:rsidRPr="00AF4504" w:rsidRDefault="00CD7891" w:rsidP="00326776">
      <w:pPr>
        <w:pStyle w:val="ListParagraph"/>
        <w:numPr>
          <w:ilvl w:val="0"/>
          <w:numId w:val="33"/>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Shishe pijesh të programuara dhe të përdorura për ushqim për qëllime të veçanta mjekësore, siç përcaktohet në nenin 2, pika “e” të Urdhrit të Ministrit të Bujqësisë dhe Zhvillimit Rural Nr. 20/2021, që janë në formë të lëngshme.</w:t>
      </w:r>
    </w:p>
    <w:p w14:paraId="0454AFED" w14:textId="77777777" w:rsidR="00CD7891" w:rsidRPr="00AF4504" w:rsidRDefault="00CD7891" w:rsidP="00CD7891">
      <w:pPr>
        <w:jc w:val="both"/>
        <w:rPr>
          <w:rFonts w:ascii="Times New Roman" w:hAnsi="Times New Roman" w:cs="Times New Roman"/>
          <w:color w:val="000000" w:themeColor="text1"/>
          <w:sz w:val="24"/>
          <w:szCs w:val="24"/>
        </w:rPr>
      </w:pPr>
    </w:p>
    <w:p w14:paraId="3FEDBA9D" w14:textId="09DE82BD" w:rsidR="00CD7891" w:rsidRPr="00AF4504" w:rsidRDefault="00CD7891" w:rsidP="00CD7891">
      <w:pPr>
        <w:jc w:val="center"/>
        <w:rPr>
          <w:rFonts w:ascii="Times New Roman" w:hAnsi="Times New Roman" w:cs="Times New Roman"/>
          <w:b/>
          <w:bCs/>
          <w:color w:val="000000" w:themeColor="text1"/>
          <w:sz w:val="24"/>
          <w:szCs w:val="24"/>
        </w:rPr>
      </w:pPr>
      <w:r w:rsidRPr="00AF4504">
        <w:rPr>
          <w:rFonts w:ascii="Times New Roman" w:hAnsi="Times New Roman" w:cs="Times New Roman"/>
          <w:b/>
          <w:bCs/>
          <w:color w:val="000000" w:themeColor="text1"/>
          <w:sz w:val="24"/>
          <w:szCs w:val="24"/>
        </w:rPr>
        <w:t>PJESA G</w:t>
      </w:r>
    </w:p>
    <w:p w14:paraId="1681EF04" w14:textId="2EDDD76D" w:rsidR="00C8500F" w:rsidRPr="00AF4504" w:rsidRDefault="00C8500F" w:rsidP="00C2312F">
      <w:pPr>
        <w:spacing w:after="240"/>
        <w:jc w:val="center"/>
        <w:rPr>
          <w:rFonts w:ascii="Times New Roman" w:hAnsi="Times New Roman" w:cs="Times New Roman"/>
          <w:b/>
          <w:bCs/>
          <w:color w:val="000000" w:themeColor="text1"/>
          <w:sz w:val="24"/>
          <w:szCs w:val="24"/>
        </w:rPr>
      </w:pPr>
      <w:r w:rsidRPr="00AF4504">
        <w:rPr>
          <w:rFonts w:ascii="Times New Roman" w:hAnsi="Times New Roman" w:cs="Times New Roman"/>
          <w:color w:val="000000" w:themeColor="text1"/>
          <w:sz w:val="24"/>
          <w:szCs w:val="24"/>
        </w:rPr>
        <w:t>Produktet plastike njëpërdorimëshe që i nënshtrohen masave për ndërgjegjësimin e publikut sipas nenit 1</w:t>
      </w:r>
      <w:r w:rsidR="00A3639A" w:rsidRPr="00AF4504">
        <w:rPr>
          <w:rFonts w:ascii="Times New Roman" w:hAnsi="Times New Roman" w:cs="Times New Roman"/>
          <w:color w:val="000000" w:themeColor="text1"/>
          <w:sz w:val="24"/>
          <w:szCs w:val="24"/>
        </w:rPr>
        <w:t>0</w:t>
      </w:r>
      <w:r w:rsidRPr="00AF4504" w:rsidDel="00C8500F">
        <w:rPr>
          <w:rFonts w:ascii="Times New Roman" w:hAnsi="Times New Roman" w:cs="Times New Roman"/>
          <w:b/>
          <w:bCs/>
          <w:color w:val="000000" w:themeColor="text1"/>
          <w:sz w:val="24"/>
          <w:szCs w:val="24"/>
        </w:rPr>
        <w:t xml:space="preserve"> </w:t>
      </w:r>
    </w:p>
    <w:p w14:paraId="582E0694" w14:textId="77777777" w:rsidR="00CD7891" w:rsidRPr="00AF4504" w:rsidRDefault="00CD7891" w:rsidP="00326776">
      <w:pPr>
        <w:pStyle w:val="ListParagraph"/>
        <w:numPr>
          <w:ilvl w:val="0"/>
          <w:numId w:val="34"/>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Enët/kontenierët e ushqimit, tilla si kuti, me ose pa kapak, të përdorura për të përmbajtur ushqim i cili:</w:t>
      </w:r>
    </w:p>
    <w:p w14:paraId="78BF4D47" w14:textId="77777777" w:rsidR="00CD7891" w:rsidRPr="00AF4504" w:rsidRDefault="00CD7891" w:rsidP="00326776">
      <w:pPr>
        <w:pStyle w:val="ListParagraph"/>
        <w:numPr>
          <w:ilvl w:val="0"/>
          <w:numId w:val="3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menduar për konsum të menjëhershëm, qoftë në vend ose për t'u marrë me vete;</w:t>
      </w:r>
    </w:p>
    <w:p w14:paraId="5E04A41D" w14:textId="77777777" w:rsidR="00CD7891" w:rsidRPr="00AF4504" w:rsidRDefault="00CD7891" w:rsidP="00326776">
      <w:pPr>
        <w:pStyle w:val="ListParagraph"/>
        <w:numPr>
          <w:ilvl w:val="0"/>
          <w:numId w:val="3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zakonisht konsumohet nga enë/kontenierë, dhe</w:t>
      </w:r>
    </w:p>
    <w:p w14:paraId="7318C82B" w14:textId="77777777" w:rsidR="00CD7891" w:rsidRPr="00AF4504" w:rsidRDefault="00CD7891" w:rsidP="00326776">
      <w:pPr>
        <w:pStyle w:val="ListParagraph"/>
        <w:numPr>
          <w:ilvl w:val="0"/>
          <w:numId w:val="35"/>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është i gatshëm për konsum pa pasur nevojë për përgatitje të mëtejshme, si gatim, zierje apo ngrohje,</w:t>
      </w:r>
    </w:p>
    <w:p w14:paraId="18C41F72" w14:textId="77777777" w:rsidR="00CD7891" w:rsidRPr="00AF4504" w:rsidRDefault="00CD7891" w:rsidP="00CD7891">
      <w:pPr>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duke përfshirë enët/kontenierët për ushqim të përdorura për ushqim të shpejtë ose vakte të tjera të gatshme për konsum të menjëhershëm, me përjashtim të enët/kontenierët për pije, pjatave, si dhe paketimeve dhe mbështjellësve që përmbajnë ushqim.</w:t>
      </w:r>
    </w:p>
    <w:p w14:paraId="36F71BC7"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Paketime dhe mbështjellës të prodhuar nga materiale fleksibël që përmbajnë ushqim të destinuar për konsum të menjëhershëm drejtpërdrejt nga paketimi ose mbështjellësi, pa përgatitje të mëtejshme;</w:t>
      </w:r>
    </w:p>
    <w:p w14:paraId="40F16015"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Enë/kontenierë pijesh me kapacitet deri në tre litra, enë/kontenierë të përdorura për të mbajtur lëngje, të tilla si shishet e pijeve duke përfshirë mbështjellëset dhe kapakët e tyre dhe paketimet e përbëra të pijeve duke përfshirë mbështjellëse dhe kapakët e tyre, por jo enët e pijeve prej qelqi ose metali që kanë mbështjellëse dhe kapakë të bërë nga plastika;</w:t>
      </w:r>
    </w:p>
    <w:p w14:paraId="06FFE7B7"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Gota për pije, duke përfshirë mbështjellëset dhe kapakët e tyre;</w:t>
      </w:r>
    </w:p>
    <w:p w14:paraId="2269020B"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Produkte duhani me filtra dhe filtra të tregtuar për përdorim në kombinim me produktet e duhanit;</w:t>
      </w:r>
    </w:p>
    <w:p w14:paraId="31801A11"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Peceta të lagura për kujdes personal dhe shtëpiak;</w:t>
      </w:r>
    </w:p>
    <w:p w14:paraId="1A74CF40"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lastRenderedPageBreak/>
        <w:t>Balona, me përjashtim të balonave për përdorime industriale ose përdorime të tjera profesionale dhe aplikime që nuk shpërndahen te konsumatorët;</w:t>
      </w:r>
    </w:p>
    <w:p w14:paraId="0E3F9242" w14:textId="77777777"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Qese mbajtëse plastike e lehtë;</w:t>
      </w:r>
    </w:p>
    <w:p w14:paraId="5CA3EBF4" w14:textId="6574E70B" w:rsidR="00CD7891" w:rsidRPr="00AF4504" w:rsidRDefault="00CD7891" w:rsidP="00326776">
      <w:pPr>
        <w:pStyle w:val="ListParagraph"/>
        <w:numPr>
          <w:ilvl w:val="0"/>
          <w:numId w:val="36"/>
        </w:numPr>
        <w:spacing w:after="160" w:line="259" w:lineRule="auto"/>
        <w:jc w:val="both"/>
        <w:rPr>
          <w:rFonts w:ascii="Times New Roman" w:hAnsi="Times New Roman" w:cs="Times New Roman"/>
          <w:color w:val="000000" w:themeColor="text1"/>
          <w:sz w:val="24"/>
          <w:szCs w:val="24"/>
        </w:rPr>
      </w:pPr>
      <w:r w:rsidRPr="00AF4504">
        <w:rPr>
          <w:rFonts w:ascii="Times New Roman" w:hAnsi="Times New Roman" w:cs="Times New Roman"/>
          <w:color w:val="000000" w:themeColor="text1"/>
          <w:sz w:val="24"/>
          <w:szCs w:val="24"/>
        </w:rPr>
        <w:t>Peceta higjienike, tampona dhe aplikuesit për tampona.</w:t>
      </w:r>
    </w:p>
    <w:p w14:paraId="271A0F9F" w14:textId="77777777" w:rsidR="00C2312F" w:rsidRPr="00AF4504" w:rsidRDefault="00C2312F">
      <w:pPr>
        <w:spacing w:after="160" w:line="259" w:lineRule="auto"/>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br w:type="page"/>
      </w:r>
    </w:p>
    <w:p w14:paraId="1D02F404" w14:textId="60047C1B" w:rsidR="00FF66FF" w:rsidRPr="00AF4504" w:rsidRDefault="00FF66FF" w:rsidP="00F4317C">
      <w:pPr>
        <w:spacing w:line="276" w:lineRule="auto"/>
        <w:jc w:val="center"/>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lastRenderedPageBreak/>
        <w:t>SHTOJCA II</w:t>
      </w:r>
    </w:p>
    <w:p w14:paraId="15580B28" w14:textId="0C964628" w:rsidR="00FF66FF" w:rsidRPr="00AF4504" w:rsidRDefault="00FF66FF" w:rsidP="00F4317C">
      <w:pPr>
        <w:spacing w:line="276" w:lineRule="auto"/>
        <w:jc w:val="center"/>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t>PJESA A</w:t>
      </w:r>
      <w:r w:rsidRPr="00AF4504">
        <w:rPr>
          <w:rFonts w:ascii="Times New Roman" w:hAnsi="Times New Roman" w:cs="Times New Roman"/>
          <w:b/>
          <w:bCs/>
          <w:color w:val="000000" w:themeColor="text1"/>
          <w:sz w:val="24"/>
          <w:szCs w:val="24"/>
          <w:lang w:val="es-ES"/>
        </w:rPr>
        <w:br/>
      </w:r>
      <w:r w:rsidR="00F4317C" w:rsidRPr="00AF4504">
        <w:rPr>
          <w:rFonts w:ascii="Times New Roman" w:hAnsi="Times New Roman" w:cs="Times New Roman"/>
          <w:b/>
          <w:bCs/>
          <w:color w:val="000000" w:themeColor="text1"/>
          <w:sz w:val="24"/>
          <w:szCs w:val="24"/>
          <w:lang w:val="es-ES"/>
        </w:rPr>
        <w:t>S</w:t>
      </w:r>
      <w:r w:rsidR="00D34834" w:rsidRPr="00AF4504">
        <w:rPr>
          <w:rFonts w:ascii="Times New Roman" w:hAnsi="Times New Roman" w:cs="Times New Roman"/>
          <w:b/>
          <w:bCs/>
          <w:color w:val="000000" w:themeColor="text1"/>
          <w:sz w:val="24"/>
          <w:szCs w:val="24"/>
          <w:lang w:val="es-ES"/>
        </w:rPr>
        <w:t>pecifikimet e harmonizuara të etiketimit për pecetat higjienike dhe për tamponët dhe aplikatorët e tamponëve</w:t>
      </w:r>
    </w:p>
    <w:p w14:paraId="6DB0BEDE" w14:textId="77777777" w:rsidR="00FF66FF" w:rsidRPr="00AF4504" w:rsidRDefault="00FF66FF" w:rsidP="00F4317C">
      <w:pPr>
        <w:spacing w:line="276" w:lineRule="auto"/>
        <w:jc w:val="center"/>
        <w:rPr>
          <w:rFonts w:ascii="Times New Roman" w:hAnsi="Times New Roman" w:cs="Times New Roman"/>
          <w:b/>
          <w:bCs/>
          <w:color w:val="000000" w:themeColor="text1"/>
          <w:sz w:val="24"/>
          <w:szCs w:val="24"/>
          <w:lang w:val="es-ES"/>
        </w:rPr>
      </w:pPr>
    </w:p>
    <w:p w14:paraId="30973379" w14:textId="77777777" w:rsidR="00FF66FF" w:rsidRPr="00AF4504" w:rsidRDefault="00FF66FF" w:rsidP="00326776">
      <w:pPr>
        <w:numPr>
          <w:ilvl w:val="0"/>
          <w:numId w:val="2"/>
        </w:numPr>
        <w:tabs>
          <w:tab w:val="clear" w:pos="360"/>
          <w:tab w:val="num" w:pos="720"/>
        </w:tabs>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noProof/>
          <w:color w:val="000000" w:themeColor="text1"/>
          <w:sz w:val="24"/>
          <w:szCs w:val="24"/>
          <w:lang w:val="en-US"/>
        </w:rPr>
        <w:drawing>
          <wp:anchor distT="0" distB="0" distL="114300" distR="114300" simplePos="0" relativeHeight="251655680" behindDoc="0" locked="0" layoutInCell="1" allowOverlap="1" wp14:anchorId="28E3AF71" wp14:editId="41CE4257">
            <wp:simplePos x="0" y="0"/>
            <wp:positionH relativeFrom="margin">
              <wp:align>left</wp:align>
            </wp:positionH>
            <wp:positionV relativeFrom="page">
              <wp:posOffset>3020695</wp:posOffset>
            </wp:positionV>
            <wp:extent cx="1771650" cy="918845"/>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1650" cy="918845"/>
                    </a:xfrm>
                    <a:prstGeom prst="rect">
                      <a:avLst/>
                    </a:prstGeom>
                  </pic:spPr>
                </pic:pic>
              </a:graphicData>
            </a:graphic>
          </wp:anchor>
        </w:drawing>
      </w:r>
      <w:r w:rsidRPr="00AF4504">
        <w:rPr>
          <w:rFonts w:ascii="Times New Roman" w:hAnsi="Times New Roman" w:cs="Times New Roman"/>
          <w:color w:val="000000" w:themeColor="text1"/>
          <w:sz w:val="24"/>
          <w:szCs w:val="24"/>
          <w:lang w:val="es-ES"/>
        </w:rPr>
        <w:t>Ambalazhet e pecetave higjienike, me sipërfaqe prej 10 cm² ose më shumë, duhet të mbajnë shënjimin e mëposhtëm të shtypur:</w:t>
      </w:r>
    </w:p>
    <w:p w14:paraId="339E874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63B91605"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Shënim: vija e zezë që kufizon shënjimin nuk është pjesë e tij. Qëllimi i saj i vetëm është të tregojë vijën e hollë të bardhë që kufizon shënjimin kundrejt faqes së bardhë.</w:t>
      </w:r>
    </w:p>
    <w:p w14:paraId="4E8EAC7C"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p>
    <w:p w14:paraId="527BF5C0" w14:textId="2055E9ED"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Me përjashtim nga fjalia e parë e kësaj pike, shënjimi i ambalazheve të pecetave higjienike  të vendosura në treg para datës 4 korrik 2022 mund të vendoset me anë të ngjitëseve.</w:t>
      </w:r>
    </w:p>
    <w:p w14:paraId="788FA56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9C88A40" w14:textId="77777777" w:rsidR="00FF66FF" w:rsidRPr="00AF4504" w:rsidRDefault="00FF66FF" w:rsidP="00326776">
      <w:pPr>
        <w:pStyle w:val="ListParagraph"/>
        <w:numPr>
          <w:ilvl w:val="0"/>
          <w:numId w:val="2"/>
        </w:num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noProof/>
          <w:color w:val="000000" w:themeColor="text1"/>
          <w:sz w:val="24"/>
          <w:szCs w:val="24"/>
          <w:lang w:val="en-US"/>
        </w:rPr>
        <w:drawing>
          <wp:anchor distT="0" distB="0" distL="114300" distR="114300" simplePos="0" relativeHeight="251658752" behindDoc="0" locked="0" layoutInCell="1" allowOverlap="1" wp14:anchorId="20D3E31B" wp14:editId="7BBC365B">
            <wp:simplePos x="0" y="0"/>
            <wp:positionH relativeFrom="margin">
              <wp:align>left</wp:align>
            </wp:positionH>
            <wp:positionV relativeFrom="page">
              <wp:posOffset>5912071</wp:posOffset>
            </wp:positionV>
            <wp:extent cx="1771650" cy="918845"/>
            <wp:effectExtent l="0" t="0" r="0" b="0"/>
            <wp:wrapTopAndBottom/>
            <wp:docPr id="1076096501"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1650" cy="918845"/>
                    </a:xfrm>
                    <a:prstGeom prst="rect">
                      <a:avLst/>
                    </a:prstGeom>
                  </pic:spPr>
                </pic:pic>
              </a:graphicData>
            </a:graphic>
          </wp:anchor>
        </w:drawing>
      </w:r>
      <w:r w:rsidRPr="00AF4504">
        <w:rPr>
          <w:rFonts w:ascii="Times New Roman" w:hAnsi="Times New Roman" w:cs="Times New Roman"/>
          <w:color w:val="000000" w:themeColor="text1"/>
          <w:sz w:val="24"/>
          <w:szCs w:val="24"/>
          <w:lang w:val="es-ES"/>
        </w:rPr>
        <w:t>Ambalazhet e tamponëve dhe aplikatorëve të tamponëve, me sipërfaqe prej 10 cm² ose më shumë, duhet të mbajnë shënjimin e mëposhtëm të shtypur:</w:t>
      </w:r>
    </w:p>
    <w:p w14:paraId="5D6C9795"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2A002345"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Shënim: vija e zezë që kufizon shënjimin nuk është pjesë e tij. Qëllimi i saj i vetëm është të tregojë vijën e hollë të bardhë që kufizon shënjimin kundrejt faqes së bardhë.</w:t>
      </w:r>
    </w:p>
    <w:p w14:paraId="6255D65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20DDF38"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Me përjashtim nga fjalia e parë e kësaj pike, shënjimi i ambalazheve të tamponëve dhe aplikatorëve të tamponëve të vendosura në treg para datës 4 korrik 2022 mund të vendoset me anë të ngjitëseve.</w:t>
      </w:r>
    </w:p>
    <w:p w14:paraId="39391F9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F7EB3AF" w14:textId="77777777" w:rsidR="00FF66FF" w:rsidRPr="00AF4504" w:rsidRDefault="00FF66FF" w:rsidP="00326776">
      <w:pPr>
        <w:numPr>
          <w:ilvl w:val="0"/>
          <w:numId w:val="3"/>
        </w:numPr>
        <w:tabs>
          <w:tab w:val="clear" w:pos="360"/>
          <w:tab w:val="num" w:pos="720"/>
        </w:tabs>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 xml:space="preserve">Shënjimi i përcaktuar në pikat 1 dhe 2 duhet të jetë në përputhje me kërkesat e përcaktuara në këtë pikë. </w:t>
      </w:r>
    </w:p>
    <w:p w14:paraId="1AC01EC3" w14:textId="77777777" w:rsidR="00FF66FF" w:rsidRPr="00AF4504" w:rsidRDefault="00FF66FF" w:rsidP="006B1327">
      <w:pPr>
        <w:spacing w:line="276" w:lineRule="auto"/>
        <w:ind w:left="360"/>
        <w:jc w:val="both"/>
        <w:rPr>
          <w:rFonts w:ascii="Times New Roman" w:hAnsi="Times New Roman" w:cs="Times New Roman"/>
          <w:color w:val="000000" w:themeColor="text1"/>
          <w:sz w:val="24"/>
          <w:szCs w:val="24"/>
          <w:lang w:val="es-ES"/>
        </w:rPr>
      </w:pPr>
    </w:p>
    <w:p w14:paraId="5768DEAD"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(a) Pozicioni i shënjimit</w:t>
      </w:r>
    </w:p>
    <w:p w14:paraId="6D3389C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br/>
        <w:t>Shënjimi duhet të vendoset horizontalisht në sipërfaqen e jashtme të përparme ose të sipërme, cilado që është më e dukshme, të ambalazhit.</w:t>
      </w:r>
    </w:p>
    <w:p w14:paraId="6D38BB6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nuk është e mundur të vendoset shënjimi horizontalisht për shkak të formës ose madhësisë së ambalazhit, ai mund të rrotullohet me 90° dhe të vendoset vertikalisht.</w:t>
      </w:r>
    </w:p>
    <w:p w14:paraId="347B50C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79D7298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lastRenderedPageBreak/>
        <w:t>Kutitë e shënjimit nuk duhet të ndahen.</w:t>
      </w:r>
    </w:p>
    <w:p w14:paraId="4E60F935"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7945461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Gjatë hapjes së ambalazhit në përputhje me çdo udhëzim, shënjimi nuk duhet të shqyhet ose të bëhet i palexueshëm.</w:t>
      </w:r>
    </w:p>
    <w:p w14:paraId="719EA00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6D6EAF1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(b) Madhësia e shënjimit</w:t>
      </w:r>
    </w:p>
    <w:p w14:paraId="4A410C1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C7A4B8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Shënjimi duhet të përbëhet nga dy kuti me madhësi të barabartë, njëra e kuqe dhe tjetra blu, të cilat vendosen pranë njëra-tjetrës, dhe një kuti drejtkëndore e zezë që përmban tekstin informues “PLASTIC IN PRODUCT”, e vendosur poshtë dy kutive me madhësi të barabartë. Raporti ndërmjet lartësisë dhe gjatësisë së shënjimit duhet të jetë 1:2.</w:t>
      </w:r>
    </w:p>
    <w:p w14:paraId="3AB0BDE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29723FC7"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sipërfaqja e jashtme e përparme ose e sipërme e ambalazhit ku vendoset shënjimi është më e vogël se 65 cm², madhësia minimale e shënjimit duhet të jetë 1,4 cm me 2,8 cm (3,92 cm²). Në të gjitha rastet e tjera, shënjimi duhet të mbulojë të paktën 6 % të sipërfaqes mbi të cilën vendoset. Madhësia maksimale e kërkuar e shënjimit duhet të jetë 3 cm me 6 cm (18 cm²).</w:t>
      </w:r>
    </w:p>
    <w:p w14:paraId="1F058E9C"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33CBDE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(c) Dizajni i shënjimit</w:t>
      </w:r>
    </w:p>
    <w:p w14:paraId="3C4F235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430B65D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Dizajni i shënjimit duhet të riprodhohet pa shtuar asnjë efekt, pa rregulluar ngjyrat, pa retushim ose pa zgjeruar sfondin. Shënjimi duhet të riprodhohet me një rezolucion minimal prej 300 pikash për inç kur shtypet në madhësinë reale. Shënjimi duhet të kufizohet nga një vijë e hollë e bardhë.</w:t>
      </w:r>
    </w:p>
    <w:p w14:paraId="274EF3E0"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AEE9B2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Teksti informues “PLASTIC IN PRODUCT” duhet të jetë me shkronja të mëdha dhe me font Helvetica Bold. Madhësia e fontit duhet të jetë minimumi 5 pt dhe maksimumi 14 pt.</w:t>
      </w:r>
    </w:p>
    <w:p w14:paraId="4EC2617C"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222AEBC"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teksti informues përkthehet në një ose disa gjuhë zyrtare të Shteteve Anëtare, teksti informues i përkthyer duhet të vendoset ose menjëherë poshtë shënjimit, ose brenda kutisë drejtkëndore të zezë poshtë gjuhës së parë, dhe në të dy rastet duhet të jetë qartësisht i dukshëm. Në raste të jashtëzakonshme për shkak të kufizimeve hapësinore në sipërfaqen e jashtme të përparme ose të sipërme të ambalazhit, teksti informues i përkthyer në një ose disa gjuhë zyrtare të Shteteve Anëtare mund të vendoset diku tjetër në ambalazh sa më afër shënjimit dhe në mënyrë që të jetë qartësisht i dukshëm. Teksti informues i përkthyer duhet të jetë me shkronja të mëdha dhe me font Helvetica Bold. Madhësia e fontit duhet të jetë minimumi 5 pt dhe maksimumi 14 pt. Kur teksti informues në gjuhë shtesë vendoset në kutinë drejtkëndore të zezë, janë të mundshme përjashtime nga madhësia maksimale e kërkuar e shënjimit.</w:t>
      </w:r>
    </w:p>
    <w:p w14:paraId="5796303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7C4D0F3"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471A9158" w14:textId="77777777" w:rsidR="00E67427" w:rsidRPr="00AF4504" w:rsidRDefault="00E67427" w:rsidP="006B1327">
      <w:pPr>
        <w:spacing w:line="276" w:lineRule="auto"/>
        <w:jc w:val="both"/>
        <w:rPr>
          <w:rFonts w:ascii="Times New Roman" w:hAnsi="Times New Roman" w:cs="Times New Roman"/>
          <w:color w:val="000000" w:themeColor="text1"/>
          <w:sz w:val="24"/>
          <w:szCs w:val="24"/>
          <w:lang w:val="es-ES"/>
        </w:rPr>
      </w:pPr>
    </w:p>
    <w:p w14:paraId="704A7B98" w14:textId="77777777" w:rsidR="00E67427" w:rsidRPr="00AF4504" w:rsidRDefault="00E67427" w:rsidP="006B1327">
      <w:pPr>
        <w:spacing w:line="276" w:lineRule="auto"/>
        <w:jc w:val="both"/>
        <w:rPr>
          <w:rFonts w:ascii="Times New Roman" w:hAnsi="Times New Roman" w:cs="Times New Roman"/>
          <w:color w:val="000000" w:themeColor="text1"/>
          <w:sz w:val="24"/>
          <w:szCs w:val="24"/>
          <w:lang w:val="es-ES"/>
        </w:rPr>
      </w:pPr>
    </w:p>
    <w:p w14:paraId="1490D6BE" w14:textId="6146B2E9"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Duhet të përdoren ngjyrat me kodet e mëposhtme të ngjyrave:</w:t>
      </w:r>
    </w:p>
    <w:p w14:paraId="138AF00C"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427B89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 E bardhë: C = 0 / M = 0 / Y = 0 / K = 0</w:t>
      </w:r>
    </w:p>
    <w:p w14:paraId="12E1C74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lastRenderedPageBreak/>
        <w:t>— E zezë: C = 0 / M = 0 / Y = 0 / K = 100</w:t>
      </w:r>
    </w:p>
    <w:p w14:paraId="7AA6FF1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 E kuqe: C = 0 / M = 90 / Y = 60 / K = 0</w:t>
      </w:r>
    </w:p>
    <w:p w14:paraId="73958280"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 Blu: C = 60 / M = 0 / Y = 0 / K = 0.</w:t>
      </w:r>
    </w:p>
    <w:p w14:paraId="49BC64A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B6E5A1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0D3D663" w14:textId="2794D440" w:rsidR="00F10BC0" w:rsidRPr="00AF4504" w:rsidRDefault="00FF66FF" w:rsidP="00995125">
      <w:pPr>
        <w:spacing w:line="276" w:lineRule="auto"/>
        <w:jc w:val="center"/>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t>PJESA</w:t>
      </w:r>
      <w:r w:rsidR="00F10BC0" w:rsidRPr="00AF4504">
        <w:rPr>
          <w:rFonts w:ascii="Times New Roman" w:hAnsi="Times New Roman" w:cs="Times New Roman"/>
          <w:b/>
          <w:bCs/>
          <w:color w:val="000000" w:themeColor="text1"/>
          <w:sz w:val="24"/>
          <w:szCs w:val="24"/>
          <w:lang w:val="es-ES"/>
        </w:rPr>
        <w:t xml:space="preserve"> </w:t>
      </w:r>
      <w:r w:rsidRPr="00AF4504">
        <w:rPr>
          <w:rFonts w:ascii="Times New Roman" w:hAnsi="Times New Roman" w:cs="Times New Roman"/>
          <w:b/>
          <w:bCs/>
          <w:color w:val="000000" w:themeColor="text1"/>
          <w:sz w:val="24"/>
          <w:szCs w:val="24"/>
          <w:lang w:val="es-ES"/>
        </w:rPr>
        <w:t>B</w:t>
      </w:r>
    </w:p>
    <w:p w14:paraId="33842FFA" w14:textId="50EA8A98" w:rsidR="00FF66FF" w:rsidRPr="00AF4504" w:rsidRDefault="00FF66FF" w:rsidP="00995125">
      <w:pPr>
        <w:spacing w:line="276" w:lineRule="auto"/>
        <w:jc w:val="center"/>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t>Specifikimet e harmonizuara të shënjimit për pecetat e lagura</w:t>
      </w:r>
    </w:p>
    <w:p w14:paraId="7131660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0F2517EE" w14:textId="77777777" w:rsidR="00FF66FF" w:rsidRPr="00AF4504" w:rsidRDefault="00FF66FF" w:rsidP="00326776">
      <w:pPr>
        <w:numPr>
          <w:ilvl w:val="0"/>
          <w:numId w:val="4"/>
        </w:numPr>
        <w:tabs>
          <w:tab w:val="clear" w:pos="360"/>
          <w:tab w:val="num" w:pos="720"/>
        </w:tabs>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Ambalazhet e pecetave të lagura (pra peceta personale dhe shtëpiake të parapërgatitura me lagështi), me sipërfaqe prej 10 cm² ose më shumë, duhet të mbajnë shënjimin e mëposhtëm të shtypur:</w:t>
      </w:r>
    </w:p>
    <w:p w14:paraId="1D13CE3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noProof/>
          <w:color w:val="000000" w:themeColor="text1"/>
          <w:sz w:val="24"/>
          <w:szCs w:val="24"/>
          <w:lang w:val="en-US"/>
        </w:rPr>
        <w:drawing>
          <wp:anchor distT="0" distB="0" distL="114300" distR="114300" simplePos="0" relativeHeight="251661824" behindDoc="0" locked="0" layoutInCell="1" allowOverlap="1" wp14:anchorId="7E7E400F" wp14:editId="4C6C7B28">
            <wp:simplePos x="0" y="0"/>
            <wp:positionH relativeFrom="margin">
              <wp:posOffset>0</wp:posOffset>
            </wp:positionH>
            <wp:positionV relativeFrom="page">
              <wp:posOffset>5123180</wp:posOffset>
            </wp:positionV>
            <wp:extent cx="1771650" cy="918845"/>
            <wp:effectExtent l="0" t="0" r="0" b="0"/>
            <wp:wrapTopAndBottom/>
            <wp:docPr id="2117682067"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1650" cy="918845"/>
                    </a:xfrm>
                    <a:prstGeom prst="rect">
                      <a:avLst/>
                    </a:prstGeom>
                  </pic:spPr>
                </pic:pic>
              </a:graphicData>
            </a:graphic>
          </wp:anchor>
        </w:drawing>
      </w:r>
    </w:p>
    <w:p w14:paraId="1BDAFC22" w14:textId="77777777" w:rsidR="00FF66FF" w:rsidRPr="00AF4504" w:rsidRDefault="00FF66FF" w:rsidP="006B1327">
      <w:pPr>
        <w:spacing w:line="276" w:lineRule="auto"/>
        <w:ind w:left="360"/>
        <w:jc w:val="both"/>
        <w:rPr>
          <w:rFonts w:ascii="Times New Roman" w:hAnsi="Times New Roman" w:cs="Times New Roman"/>
          <w:color w:val="000000" w:themeColor="text1"/>
          <w:sz w:val="24"/>
          <w:szCs w:val="24"/>
          <w:lang w:val="es-ES"/>
        </w:rPr>
      </w:pPr>
    </w:p>
    <w:p w14:paraId="3B076A43"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Shënim: vija e zezë që kufizon shënjimin nuk është pjesë e tij. Qëllimi i saj i vetëm është të tregojë vijën e hollë të bardhë që kufizon shënjimin kundrejt faqes së bardhë.</w:t>
      </w:r>
    </w:p>
    <w:p w14:paraId="268451E0"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s-ES"/>
        </w:rPr>
      </w:pPr>
      <w:r w:rsidRPr="00AF4504">
        <w:rPr>
          <w:rFonts w:ascii="Times New Roman" w:hAnsi="Times New Roman" w:cs="Times New Roman"/>
          <w:i/>
          <w:iCs/>
          <w:color w:val="000000" w:themeColor="text1"/>
          <w:sz w:val="24"/>
          <w:szCs w:val="24"/>
          <w:lang w:val="es-ES"/>
        </w:rPr>
        <w:t>Me përjashtim nga fjalia e parë e kësaj pike, shënjimi i ambalazheve të pecetave të lagura të vendosura në treg para datës 4 korrik 2022 mund të vendoset me anë të ngjitëseve.</w:t>
      </w:r>
    </w:p>
    <w:p w14:paraId="3D45C76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900A49F" w14:textId="77777777" w:rsidR="00FF66FF" w:rsidRPr="00AF4504" w:rsidRDefault="00FF66FF" w:rsidP="00326776">
      <w:pPr>
        <w:numPr>
          <w:ilvl w:val="0"/>
          <w:numId w:val="5"/>
        </w:num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Shënjimi duhet të jetë në përputhje me kërkesat e përcaktuara në këtë pikë.</w:t>
      </w:r>
    </w:p>
    <w:p w14:paraId="68B8438C" w14:textId="77777777" w:rsidR="00FF66FF" w:rsidRPr="00AF4504" w:rsidRDefault="00FF66FF" w:rsidP="006B1327">
      <w:pPr>
        <w:spacing w:line="276" w:lineRule="auto"/>
        <w:ind w:left="720"/>
        <w:jc w:val="both"/>
        <w:rPr>
          <w:rFonts w:ascii="Times New Roman" w:hAnsi="Times New Roman" w:cs="Times New Roman"/>
          <w:color w:val="000000" w:themeColor="text1"/>
          <w:sz w:val="24"/>
          <w:szCs w:val="24"/>
          <w:lang w:val="es-ES"/>
        </w:rPr>
      </w:pPr>
    </w:p>
    <w:p w14:paraId="00043F4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(a) Pozicioni i shënjimit</w:t>
      </w:r>
    </w:p>
    <w:p w14:paraId="3DFB81F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br/>
        <w:t>Shënjimi duhet të vendoset horizontalisht në sipërfaqen e jashtme të përparme ose të sipërme, cilado që është më e dukshme, të ambalazhit.</w:t>
      </w:r>
    </w:p>
    <w:p w14:paraId="74B4F8E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DBCC0E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shënjimi me përmasën minimale nuk mund të vendoset plotësisht në sipërfaqen e jashtme të përparme ose të sipërme të ambalazhit, ai mund të vendoset pjesërisht në dy anë të ambalazhit, pra sipër dhe përpara, ose përpara dhe anash, cilado që është më e dukshme.</w:t>
      </w:r>
    </w:p>
    <w:p w14:paraId="2D405C5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92459D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nuk është e mundur të vendoset shënjimi horizontalisht për shkak të formës ose madhësisë së ambalazhit, ai mund të rrotullohet me 90° dhe të vendoset vertikalisht.</w:t>
      </w:r>
    </w:p>
    <w:p w14:paraId="22966E5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001390B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Kutitë e shënjimit nuk duhet të ndahen.</w:t>
      </w:r>
    </w:p>
    <w:p w14:paraId="09A299A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DEDCD8D"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Gjatë hapjes së ambalazhit në përputhje me çdo udhëzim, shënjimi nuk duhet të shqyhet ose të bëhet i palexueshëm.</w:t>
      </w:r>
    </w:p>
    <w:p w14:paraId="66F3639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2240AFE3"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(b) Madhësia e shënjimit</w:t>
      </w:r>
    </w:p>
    <w:p w14:paraId="26A85FF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br/>
        <w:t xml:space="preserve">Shënjimi duhet të përbëhet nga dy kuti me madhësi të barabartë, njëra e kuqe dhe tjetra blu, të </w:t>
      </w:r>
      <w:r w:rsidRPr="00AF4504">
        <w:rPr>
          <w:rFonts w:ascii="Times New Roman" w:hAnsi="Times New Roman" w:cs="Times New Roman"/>
          <w:color w:val="000000" w:themeColor="text1"/>
          <w:sz w:val="24"/>
          <w:szCs w:val="24"/>
          <w:lang w:val="es-ES"/>
        </w:rPr>
        <w:lastRenderedPageBreak/>
        <w:t>cilat vendosen pranë njëra-tjetrës, dhe një kuti drejtkëndore e zezë që përmban tekstin informues “PLASTIC IN PRODUCT”, e vendosur poshtë dy kutive me madhësi të barabartë. Raporti ndërmjet lartësisë dhe gjatësisë së shënjimit duhet të jetë 1:2.</w:t>
      </w:r>
    </w:p>
    <w:p w14:paraId="24778CE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9648C60"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sipërfaqja e jashtme e përparme ose e sipërme e ambalazhit ku vendoset shënjimi është më e vogël se 65 cm², madhësia minimale e shënjimit duhet të jetë 1,4 cm me 2,8 cm (3,92 cm²). Në të gjitha rastet e tjera, shënjimi duhet të mbulojë të paktën 6 % të sipërfaqes mbi të cilën vendoset. Madhësia maksimale e kërkuar e shënjimit duhet të jetë 3 cm me 6 cm (18 cm²).</w:t>
      </w:r>
    </w:p>
    <w:p w14:paraId="416A034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B0CDB2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(c) Dizajni i shënjimit</w:t>
      </w:r>
    </w:p>
    <w:p w14:paraId="573FC2D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br/>
        <w:t>Dizajni i shënjimit duhet të riprodhohet pa shtuar asnjë efekt, pa rregulluar ngjyrat, pa retushim ose pa zgjeruar sfondin. Shënjimi duhet të riprodhohet me një rezolucion minimal prej 300 pikash për inç kur shtypet në madhësinë reale. Shënjimi duhet të kufizohet nga një vijë e hollë e bardhë.</w:t>
      </w:r>
    </w:p>
    <w:p w14:paraId="4422152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6A93819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Teksti informues “PLASTIC IN PRODUCT” duhet të jetë me shkronja të mëdha dhe me font Helvetica Bold. Madhësia e fontit duhet të jetë minimumi 5 pt dhe maksimumi 14 pt.</w:t>
      </w:r>
    </w:p>
    <w:p w14:paraId="37DE7B2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6D2875F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Kur teksti informues përkthehet në një ose disa gjuhë zyrtare të Shteteve Anëtare, teksti informues i përkthyer duhet të vendoset ose menjëherë poshtë shënjimit, ose brenda kutisë drejtkëndore të zezë poshtë gjuhës së parë, dhe në të dy rastet duhet të jetë qartësisht i dukshëm. Në raste të jashtëzakonshme për shkak të kufizimeve hapësinore në sipërfaqen e jashtme të përparme ose të sipërme të ambalazhit, teksti informues i përkthyer në një ose disa gjuhë zyrtare të Shteteve Anëtare mund të vendoset diku tjetër në ambalazh sa më afër shënjimit dhe në mënyrë që të jetë qartësisht i dukshëm. Teksti informues i përkthyer duhet të jetë me shkronja të mëdha dhe me font Helvetica Bold. Madhësia e fontit duhet të jetë minimumi 5 pt dhe maksimumi 14 pt. Kur teksti informues në gjuhë shtesë vendoset në kutinë drejtkëndore të zezë, janë të mundshme përjashtime nga madhësia maksimale e kërkuar e shënjimit.</w:t>
      </w:r>
    </w:p>
    <w:p w14:paraId="44417D6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1F74FD7D"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Duhet të përdoren ngjyrat me kodet e mëposhtme të ngjyrave:</w:t>
      </w:r>
    </w:p>
    <w:p w14:paraId="662D5DCE" w14:textId="77777777" w:rsidR="00FF66FF" w:rsidRPr="00AF4504" w:rsidRDefault="00FF66FF" w:rsidP="000F472D">
      <w:pPr>
        <w:spacing w:line="276" w:lineRule="auto"/>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br/>
        <w:t>— E bardhë: C = 0 / M = 0 / Y = 0 / K = 0</w:t>
      </w:r>
      <w:r w:rsidRPr="00AF4504">
        <w:rPr>
          <w:rFonts w:ascii="Times New Roman" w:hAnsi="Times New Roman" w:cs="Times New Roman"/>
          <w:color w:val="000000" w:themeColor="text1"/>
          <w:sz w:val="24"/>
          <w:szCs w:val="24"/>
          <w:lang w:val="es-ES"/>
        </w:rPr>
        <w:br/>
        <w:t>— E zezë: C = 0 / M = 0 / Y = 0 / K = 100</w:t>
      </w:r>
      <w:r w:rsidRPr="00AF4504">
        <w:rPr>
          <w:rFonts w:ascii="Times New Roman" w:hAnsi="Times New Roman" w:cs="Times New Roman"/>
          <w:color w:val="000000" w:themeColor="text1"/>
          <w:sz w:val="24"/>
          <w:szCs w:val="24"/>
          <w:lang w:val="es-ES"/>
        </w:rPr>
        <w:br/>
        <w:t>— E kuqe: C = 0 / M = 90 / Y = 60 / K = 0</w:t>
      </w:r>
      <w:r w:rsidRPr="00AF4504">
        <w:rPr>
          <w:rFonts w:ascii="Times New Roman" w:hAnsi="Times New Roman" w:cs="Times New Roman"/>
          <w:color w:val="000000" w:themeColor="text1"/>
          <w:sz w:val="24"/>
          <w:szCs w:val="24"/>
          <w:lang w:val="es-ES"/>
        </w:rPr>
        <w:br/>
        <w:t>— Blu: C = 60 / M = 0 / Y = 0 / K = 0</w:t>
      </w:r>
    </w:p>
    <w:p w14:paraId="757486E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55F15D4A" w14:textId="77777777" w:rsidR="00F4317C" w:rsidRPr="00AF4504" w:rsidRDefault="00F4317C" w:rsidP="00995125">
      <w:pPr>
        <w:spacing w:line="276" w:lineRule="auto"/>
        <w:jc w:val="center"/>
        <w:rPr>
          <w:rFonts w:ascii="Times New Roman" w:hAnsi="Times New Roman" w:cs="Times New Roman"/>
          <w:b/>
          <w:bCs/>
          <w:color w:val="000000" w:themeColor="text1"/>
          <w:sz w:val="24"/>
          <w:szCs w:val="24"/>
          <w:lang w:val="es-ES"/>
        </w:rPr>
      </w:pPr>
    </w:p>
    <w:p w14:paraId="1268D278" w14:textId="0C19D447" w:rsidR="00FF66FF" w:rsidRPr="00AF4504" w:rsidRDefault="00FF66FF" w:rsidP="00995125">
      <w:pPr>
        <w:spacing w:line="276" w:lineRule="auto"/>
        <w:jc w:val="center"/>
        <w:rPr>
          <w:rFonts w:ascii="Times New Roman" w:hAnsi="Times New Roman" w:cs="Times New Roman"/>
          <w:b/>
          <w:bCs/>
          <w:color w:val="000000" w:themeColor="text1"/>
          <w:sz w:val="24"/>
          <w:szCs w:val="24"/>
          <w:lang w:val="es-ES"/>
        </w:rPr>
      </w:pPr>
      <w:r w:rsidRPr="00AF4504">
        <w:rPr>
          <w:rFonts w:ascii="Times New Roman" w:hAnsi="Times New Roman" w:cs="Times New Roman"/>
          <w:b/>
          <w:bCs/>
          <w:color w:val="000000" w:themeColor="text1"/>
          <w:sz w:val="24"/>
          <w:szCs w:val="24"/>
          <w:lang w:val="es-ES"/>
        </w:rPr>
        <w:t>PJESA C</w:t>
      </w:r>
      <w:r w:rsidRPr="00AF4504">
        <w:rPr>
          <w:rFonts w:ascii="Times New Roman" w:hAnsi="Times New Roman" w:cs="Times New Roman"/>
          <w:color w:val="000000" w:themeColor="text1"/>
          <w:sz w:val="24"/>
          <w:szCs w:val="24"/>
          <w:lang w:val="es-ES"/>
        </w:rPr>
        <w:br/>
      </w:r>
      <w:r w:rsidRPr="00AF4504">
        <w:rPr>
          <w:rFonts w:ascii="Times New Roman" w:hAnsi="Times New Roman" w:cs="Times New Roman"/>
          <w:b/>
          <w:bCs/>
          <w:color w:val="000000" w:themeColor="text1"/>
          <w:sz w:val="24"/>
          <w:szCs w:val="24"/>
          <w:lang w:val="es-ES"/>
        </w:rPr>
        <w:t>Specifikimet e harmonizuara të shënjimit për produktet e duhanit me filtra dhe filtrat e tregtuar për përdorim në kombinim me produkte duhani</w:t>
      </w:r>
    </w:p>
    <w:p w14:paraId="5A5F0B0D"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0B37DA2D" w14:textId="77777777" w:rsidR="00FF66FF" w:rsidRPr="00AF4504" w:rsidRDefault="00FF66FF" w:rsidP="00326776">
      <w:pPr>
        <w:numPr>
          <w:ilvl w:val="0"/>
          <w:numId w:val="6"/>
        </w:numPr>
        <w:tabs>
          <w:tab w:val="num" w:pos="720"/>
        </w:tabs>
        <w:spacing w:line="276" w:lineRule="auto"/>
        <w:jc w:val="both"/>
        <w:rPr>
          <w:rFonts w:ascii="Times New Roman" w:hAnsi="Times New Roman" w:cs="Times New Roman"/>
          <w:color w:val="000000" w:themeColor="text1"/>
          <w:sz w:val="24"/>
          <w:szCs w:val="24"/>
          <w:lang w:val="es-ES"/>
        </w:rPr>
      </w:pPr>
      <w:r w:rsidRPr="00AF4504">
        <w:rPr>
          <w:rFonts w:ascii="Times New Roman" w:hAnsi="Times New Roman" w:cs="Times New Roman"/>
          <w:color w:val="000000" w:themeColor="text1"/>
          <w:sz w:val="24"/>
          <w:szCs w:val="24"/>
          <w:lang w:val="es-ES"/>
        </w:rPr>
        <w:t xml:space="preserve">Paketa njësi siç përcaktohet në pikën 30 të nenit 2 të Direktivës 2014/40/BE (“paketa njësi”) dhe ambalazhi i jashtëm siç përcaktohet në pikën 29 të nenit 2 të Direktivës 2014/40/BE </w:t>
      </w:r>
      <w:r w:rsidRPr="00AF4504">
        <w:rPr>
          <w:rFonts w:ascii="Times New Roman" w:hAnsi="Times New Roman" w:cs="Times New Roman"/>
          <w:color w:val="000000" w:themeColor="text1"/>
          <w:sz w:val="24"/>
          <w:szCs w:val="24"/>
          <w:lang w:val="es-ES"/>
        </w:rPr>
        <w:lastRenderedPageBreak/>
        <w:t>(“ambalazhi i jashtëm”) për produktet e duhanit me filtra me sipërfaqe prej 10 cm² ose më shumë; dhe ambalazhet për filtrat e tregtuar për përdorim në kombinim me produkte duhani me sipërfaqe prej 10 cm² ose më shumë duhet të mbajnë shënjimin e mëposhtëm të shtypur:</w:t>
      </w:r>
    </w:p>
    <w:p w14:paraId="78B9ABC3"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05FF599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301DCCF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s-ES"/>
        </w:rPr>
      </w:pPr>
    </w:p>
    <w:p w14:paraId="024C7C3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n-US"/>
        </w:rPr>
      </w:pPr>
      <w:r w:rsidRPr="00AF4504">
        <w:rPr>
          <w:rFonts w:ascii="Times New Roman" w:hAnsi="Times New Roman" w:cs="Times New Roman"/>
          <w:noProof/>
          <w:color w:val="000000" w:themeColor="text1"/>
          <w:sz w:val="24"/>
          <w:szCs w:val="24"/>
          <w:lang w:val="en-US"/>
        </w:rPr>
        <w:drawing>
          <wp:inline distT="0" distB="0" distL="0" distR="0" wp14:anchorId="78BD832C" wp14:editId="195E206E">
            <wp:extent cx="1785858" cy="923544"/>
            <wp:effectExtent l="0" t="0" r="508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5858" cy="923544"/>
                    </a:xfrm>
                    <a:prstGeom prst="rect">
                      <a:avLst/>
                    </a:prstGeom>
                  </pic:spPr>
                </pic:pic>
              </a:graphicData>
            </a:graphic>
          </wp:inline>
        </w:drawing>
      </w:r>
    </w:p>
    <w:p w14:paraId="4B462013" w14:textId="77777777" w:rsidR="00FF66FF" w:rsidRPr="00AF4504" w:rsidRDefault="00FF66FF" w:rsidP="006B1327">
      <w:pPr>
        <w:spacing w:line="276" w:lineRule="auto"/>
        <w:jc w:val="both"/>
        <w:rPr>
          <w:rFonts w:ascii="Times New Roman" w:hAnsi="Times New Roman" w:cs="Times New Roman"/>
          <w:i/>
          <w:iCs/>
          <w:color w:val="000000" w:themeColor="text1"/>
          <w:sz w:val="24"/>
          <w:szCs w:val="24"/>
          <w:lang w:val="en-US"/>
        </w:rPr>
      </w:pPr>
      <w:r w:rsidRPr="00AF4504">
        <w:rPr>
          <w:rFonts w:ascii="Times New Roman" w:hAnsi="Times New Roman" w:cs="Times New Roman"/>
          <w:i/>
          <w:iCs/>
          <w:color w:val="000000" w:themeColor="text1"/>
          <w:sz w:val="24"/>
          <w:szCs w:val="24"/>
          <w:lang w:val="en-US"/>
        </w:rPr>
        <w:t>Shënim: vija e zezë që kufizon shënjimin nuk është pjesë e tij. Qëllimi i saj i vetëm është të tregojë vijën e hollë të bardhë që kufizon shënjimin kundrejt faqes së bardhë.</w:t>
      </w:r>
    </w:p>
    <w:p w14:paraId="5C49476E"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n-US"/>
        </w:rPr>
      </w:pPr>
    </w:p>
    <w:p w14:paraId="02461F3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n-US"/>
        </w:rPr>
      </w:pPr>
      <w:r w:rsidRPr="00AF4504">
        <w:rPr>
          <w:rFonts w:ascii="Times New Roman" w:hAnsi="Times New Roman" w:cs="Times New Roman"/>
          <w:color w:val="000000" w:themeColor="text1"/>
          <w:sz w:val="24"/>
          <w:szCs w:val="24"/>
          <w:lang w:val="en-US"/>
        </w:rPr>
        <w:t>Me përjashtim nga fjalia e parë e kësaj pike, shënjimi i paketës njësi dhe ambalazhit të jashtëm për produktet e duhanit me filtra dhe ambalazhet për filtrat e tregtuar për përdorim në kombinim me produkte duhani të vendosura në treg para datës 4 korrik 2022 mund të vendoset me anë të ngjitëseve.</w:t>
      </w:r>
    </w:p>
    <w:p w14:paraId="5728CCDC"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en-US"/>
        </w:rPr>
      </w:pPr>
    </w:p>
    <w:p w14:paraId="5347F721" w14:textId="77777777" w:rsidR="00FF66FF" w:rsidRPr="00AF4504" w:rsidRDefault="00FF66FF" w:rsidP="00326776">
      <w:pPr>
        <w:numPr>
          <w:ilvl w:val="0"/>
          <w:numId w:val="7"/>
        </w:numPr>
        <w:tabs>
          <w:tab w:val="num" w:pos="720"/>
        </w:tabs>
        <w:spacing w:line="276" w:lineRule="auto"/>
        <w:jc w:val="both"/>
        <w:rPr>
          <w:rFonts w:ascii="Times New Roman" w:hAnsi="Times New Roman" w:cs="Times New Roman"/>
          <w:color w:val="000000" w:themeColor="text1"/>
          <w:sz w:val="24"/>
          <w:szCs w:val="24"/>
          <w:lang w:val="en-US"/>
        </w:rPr>
      </w:pPr>
      <w:r w:rsidRPr="00AF4504">
        <w:rPr>
          <w:rFonts w:ascii="Times New Roman" w:hAnsi="Times New Roman" w:cs="Times New Roman"/>
          <w:color w:val="000000" w:themeColor="text1"/>
          <w:sz w:val="24"/>
          <w:szCs w:val="24"/>
          <w:lang w:val="en-US"/>
        </w:rPr>
        <w:t>Shënjimi duhet të jetë në përputhje me kërkesat e përcaktuara në këtë pikë.</w:t>
      </w:r>
    </w:p>
    <w:p w14:paraId="0AE08A5A" w14:textId="77777777" w:rsidR="00FF66FF" w:rsidRPr="00AF4504" w:rsidRDefault="00FF66FF" w:rsidP="006B1327">
      <w:pPr>
        <w:spacing w:line="276" w:lineRule="auto"/>
        <w:ind w:left="360"/>
        <w:jc w:val="both"/>
        <w:rPr>
          <w:rFonts w:ascii="Times New Roman" w:hAnsi="Times New Roman" w:cs="Times New Roman"/>
          <w:color w:val="000000" w:themeColor="text1"/>
          <w:sz w:val="24"/>
          <w:szCs w:val="24"/>
          <w:lang w:val="en-US"/>
        </w:rPr>
      </w:pPr>
    </w:p>
    <w:p w14:paraId="63285E9B"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(a) Pozicioni i shënjimit</w:t>
      </w:r>
    </w:p>
    <w:p w14:paraId="1EC25E3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21A4374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(i) Produktet e duhanit me filtra</w:t>
      </w:r>
    </w:p>
    <w:p w14:paraId="33E9381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br/>
        <w:t>Shënjimi duhet të vendoset horizontalisht në sipërfaqen e jashtme të pasme të paketës njësi dhe në ambalazhin e jashtëm.</w:t>
      </w:r>
    </w:p>
    <w:p w14:paraId="151ABFE0"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3E3FBA35"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Kur shënjimi me përmasën minimale nuk mund të vendoset horizontalisht në sipërfaqen e jashtme të pasme të paketës njësi, ai mund të rrotullohet me 90° dhe të vendoset vertikalisht në sipërfaqen e pasme ose në cilëndo nga sipërfaqet anësore të jashtme të paketës njësi. Në të gjitha rastet, ai duhet të jetë qartësisht i dukshëm.</w:t>
      </w:r>
    </w:p>
    <w:p w14:paraId="2DD7682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3BC4A040"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Kutitë e shënjimit nuk duhet të ndahen.</w:t>
      </w:r>
    </w:p>
    <w:p w14:paraId="0144948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3F032B1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Shënjimi nuk duhet të pengojë në asnjë mënyrë dukshmërinë e paralajmërimeve shëndetësore të kërkuara nga Direktiva 2014/40/BE.</w:t>
      </w:r>
    </w:p>
    <w:p w14:paraId="779879E7"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2F897DD8"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Shënjimi nuk duhet të mbulohet plotësisht ose pjesërisht nga etiketa ose pulla të tjera.</w:t>
      </w:r>
    </w:p>
    <w:p w14:paraId="48AD82BD"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Gjatë hapjes së paketës njësi dhe ambalazhit të jashtëm në përputhje me çdo udhëzim, shënjimi nuk duhet të shqyhet ose të bëhet i palexueshëm.</w:t>
      </w:r>
    </w:p>
    <w:p w14:paraId="437D5A23"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3AF7C383"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lastRenderedPageBreak/>
        <w:t>(ii) Filtrat e tregtuar për përdorim në kombinim me produkte duhani</w:t>
      </w:r>
      <w:r w:rsidRPr="00AF4504">
        <w:rPr>
          <w:rFonts w:ascii="Times New Roman" w:hAnsi="Times New Roman" w:cs="Times New Roman"/>
          <w:color w:val="000000" w:themeColor="text1"/>
          <w:sz w:val="24"/>
          <w:szCs w:val="24"/>
          <w:lang w:val="it-IT"/>
        </w:rPr>
        <w:br/>
        <w:t>Shënjimi duhet të vendoset horizontalisht në sipërfaqen e jashtme të përparme ose të sipërme, cilado që është më e dukshme, të ambalazhit.</w:t>
      </w:r>
    </w:p>
    <w:p w14:paraId="4E14476A"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7B048AA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Kur shënjimi me përmasën minimale nuk mund të vendoset plotësisht në sipërfaqen e jashtme të përparme ose të sipërme të ambalazhit, ai mund të vendoset horizontalisht pjesërisht në dy anë të ambalazhit, pra sipër dhe përpara ose përpara dhe anash, cilado që është më e dukshme.</w:t>
      </w:r>
    </w:p>
    <w:p w14:paraId="7847AD4F"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70D0BA17"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Kur nuk është e mundur të vendoset shënjimi horizontalisht për shkak të formës ose madhësisë së ambalazhit, ai mund të rrotullohet me 90° dhe të vendoset vertikalisht.</w:t>
      </w:r>
    </w:p>
    <w:p w14:paraId="127FF11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51505552"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Kutitë e shënjimit nuk duhet të ndahen.</w:t>
      </w:r>
    </w:p>
    <w:p w14:paraId="11E60874"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40DEFF91"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Gjatë hapjes së ambalazhit në përputhje me çdo udhëzim, shënjimi nuk duhet të shqyhet ose të bëhet i palexueshëm.</w:t>
      </w:r>
    </w:p>
    <w:p w14:paraId="45FF24B5"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68301515"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(b) Madhësia e shënjimit</w:t>
      </w:r>
    </w:p>
    <w:p w14:paraId="17A5C4F6"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br/>
        <w:t>Shënjimi duhet të përbëhet nga dy kuti me madhësi të barabartë, njëra e kuqe dhe tjetra blu, të cilat vendosen pranë njëra-tjetrës, dhe një kuti drejtkëndore e zezë që përmban tekstin informues “PLASTIC IN FILTER”, e vendosur poshtë dy kutive me madhësi të barabartë. Raporti ndërmjet lartësisë dhe gjatësisë së shënjimit duhet të jetë 1:2.</w:t>
      </w:r>
    </w:p>
    <w:p w14:paraId="4D81CE4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p>
    <w:p w14:paraId="07D393D9" w14:textId="77777777" w:rsidR="00FF66FF" w:rsidRPr="00AF4504" w:rsidRDefault="00FF66FF" w:rsidP="006B1327">
      <w:pPr>
        <w:spacing w:line="276" w:lineRule="auto"/>
        <w:jc w:val="both"/>
        <w:rPr>
          <w:rFonts w:ascii="Times New Roman" w:hAnsi="Times New Roman" w:cs="Times New Roman"/>
          <w:color w:val="000000" w:themeColor="text1"/>
          <w:sz w:val="24"/>
          <w:szCs w:val="24"/>
          <w:lang w:val="it-IT"/>
        </w:rPr>
      </w:pPr>
      <w:r w:rsidRPr="00AF4504">
        <w:rPr>
          <w:rFonts w:ascii="Times New Roman" w:hAnsi="Times New Roman" w:cs="Times New Roman"/>
          <w:color w:val="000000" w:themeColor="text1"/>
          <w:sz w:val="24"/>
          <w:szCs w:val="24"/>
          <w:lang w:val="it-IT"/>
        </w:rPr>
        <w:t>(i) Produktet e duhanit me filtra</w:t>
      </w:r>
    </w:p>
    <w:p w14:paraId="5ADBB0B1"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Kur sipërfaqja e jashtme e pasme e paketës njësi është më e vogël se 65 cm², madhësia minimale e shënjimit duhet të jetë 1,4 cm me 2,8 cm (3,92 cm²). Në të gjitha rastet e tjera, shënjimi duhet të mbulojë të paktën 6 % të sipërfaqes mbi të cilën vendoset. Madhësia maksimale e kërkuar e shënjimit duhet të jetë 3 cm me 6 cm (18 cm²).</w:t>
      </w:r>
    </w:p>
    <w:p w14:paraId="39164D5E"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(ii) Për filtrat e tregtuar për përdorim në kombinim me produkte duhani</w:t>
      </w:r>
    </w:p>
    <w:p w14:paraId="27A2EB89"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Kur sipërfaqja e jashtme e përparme ose e sipërme e ambalazhit ku vendoset shënjimi është më e vogël se 65 cm², madhësia minimale e shënjimit duhet të jetë 1,4 cm me 2,8 cm (3,92 cm²). Në të gjitha rastet e tjera, shënjimi duhet të mbulojë të paktën 6 % të sipërfaqes mbi të cilën vendoset. Madhësia maksimale e kërkuar e shënjimit duhet të jetë 3 cm me 6 cm (18 cm²).</w:t>
      </w:r>
    </w:p>
    <w:p w14:paraId="3032BF30"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(c) Dizajni i shënjimit</w:t>
      </w:r>
    </w:p>
    <w:p w14:paraId="25DD54CE"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Dizajni i shënjimit duhet të riprodhohet pa shtuar asnjë efekt, pa rregulluar ngjyrat, pa retushim ose pa zgjeruar sfondin. Shënjimi duhet të riprodhohet me një rezolucion minimal prej 300 pikash për inç kur shtypet në madhësinë reale. Shënjimi duhet të kufizohet nga një vijë e hollë e bardhë.</w:t>
      </w:r>
    </w:p>
    <w:p w14:paraId="370B1770"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lastRenderedPageBreak/>
        <w:t>Teksti informues “PLASTIC IN FILTER” duhet të jetë me shkronja të mëdha dhe me font Helvetica Bold. Madhësia e fontit duhet të jetë minimumi 5 pt dhe maksimumi 14 pt.</w:t>
      </w:r>
    </w:p>
    <w:p w14:paraId="3F8EEACB"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Kur teksti informues përkthehet në një ose disa gjuhë zyrtare të Shteteve Anëtare, teksti informues i përkthyer duhet të vendoset ose menjëherë poshtë shënjimit, ose brenda kutisë drejtkëndore të zezë poshtë gjuhës së parë, dhe në të dy rastet duhet të jetë qartësisht i dukshëm. Në raste të jashtëzakonshme për shkak të kufizimeve hapësinore në sipërfaqen e jashtme të përparme ose të sipërme të ambalazhit, teksti informues i përkthyer në një ose disa gjuhë zyrtare të Shteteve Anëtare mund të vendoset diku tjetër në ambalazh sa më afër shënjimit dhe në mënyrë që të jetë qartësisht i dukshëm. Teksti informues i përkthyer duhet të jetë me shkronja të mëdha dhe me font Helvetica Bold. Madhësia e fontit duhet të jetë minimumi 5 pt dhe maksimumi 14 pt. Kur teksti informues në gjuhë shtesë vendoset në kutinë drejtkëndore të zezë, janë të mundshme përjashtime nga madhësia maksimale e kërkuar e shënjimit.</w:t>
      </w:r>
    </w:p>
    <w:p w14:paraId="68D2560B"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Duhet të përdoren ngjyrat me kodet e mëposhtme të ngjyrave:</w:t>
      </w:r>
    </w:p>
    <w:p w14:paraId="683BDE34" w14:textId="77777777" w:rsidR="00FF66FF" w:rsidRPr="00AF4504" w:rsidRDefault="00FF66FF" w:rsidP="000F472D">
      <w:pPr>
        <w:spacing w:before="100" w:beforeAutospacing="1" w:after="100" w:afterAutospacing="1" w:line="276" w:lineRule="auto"/>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t>— E bardhë: C = 0 / M = 0 / Y = 0 / K = 0</w:t>
      </w:r>
      <w:r w:rsidRPr="00AF4504">
        <w:rPr>
          <w:rFonts w:ascii="Times New Roman" w:eastAsia="Times New Roman" w:hAnsi="Times New Roman" w:cs="Times New Roman"/>
          <w:color w:val="000000" w:themeColor="text1"/>
          <w:sz w:val="24"/>
          <w:szCs w:val="24"/>
          <w:lang w:val="es-ES"/>
        </w:rPr>
        <w:br/>
        <w:t>— E zezë: C = 0 / M = 0 / Y = 0 / K = 100</w:t>
      </w:r>
      <w:r w:rsidRPr="00AF4504">
        <w:rPr>
          <w:rFonts w:ascii="Times New Roman" w:eastAsia="Times New Roman" w:hAnsi="Times New Roman" w:cs="Times New Roman"/>
          <w:color w:val="000000" w:themeColor="text1"/>
          <w:sz w:val="24"/>
          <w:szCs w:val="24"/>
          <w:lang w:val="es-ES"/>
        </w:rPr>
        <w:br/>
        <w:t>— E kuqe: C = 0 / M = 90 / Y = 60 / K = 0</w:t>
      </w:r>
      <w:r w:rsidRPr="00AF4504">
        <w:rPr>
          <w:rFonts w:ascii="Times New Roman" w:eastAsia="Times New Roman" w:hAnsi="Times New Roman" w:cs="Times New Roman"/>
          <w:color w:val="000000" w:themeColor="text1"/>
          <w:sz w:val="24"/>
          <w:szCs w:val="24"/>
          <w:lang w:val="es-ES"/>
        </w:rPr>
        <w:br/>
        <w:t>— Blu: C = 60 / M = 0 / Y = 0 / K = 0.</w:t>
      </w:r>
    </w:p>
    <w:p w14:paraId="5BC8548B" w14:textId="77777777" w:rsidR="00FF66FF" w:rsidRPr="00AF4504" w:rsidRDefault="00FF66FF" w:rsidP="00995125">
      <w:pPr>
        <w:spacing w:before="100" w:beforeAutospacing="1" w:after="100" w:afterAutospacing="1" w:line="276" w:lineRule="auto"/>
        <w:jc w:val="center"/>
        <w:rPr>
          <w:rFonts w:ascii="Times New Roman" w:eastAsia="Times New Roman" w:hAnsi="Times New Roman" w:cs="Times New Roman"/>
          <w:b/>
          <w:bCs/>
          <w:color w:val="000000" w:themeColor="text1"/>
          <w:sz w:val="24"/>
          <w:szCs w:val="24"/>
          <w:lang w:val="es-ES"/>
        </w:rPr>
      </w:pPr>
      <w:r w:rsidRPr="00AF4504">
        <w:rPr>
          <w:rFonts w:ascii="Times New Roman" w:eastAsia="Times New Roman" w:hAnsi="Times New Roman" w:cs="Times New Roman"/>
          <w:b/>
          <w:bCs/>
          <w:color w:val="000000" w:themeColor="text1"/>
          <w:sz w:val="24"/>
          <w:szCs w:val="24"/>
          <w:lang w:val="es-ES"/>
        </w:rPr>
        <w:t>PJESA D</w:t>
      </w:r>
      <w:r w:rsidRPr="00AF4504">
        <w:rPr>
          <w:rFonts w:ascii="Times New Roman" w:eastAsia="Times New Roman" w:hAnsi="Times New Roman" w:cs="Times New Roman"/>
          <w:color w:val="000000" w:themeColor="text1"/>
          <w:sz w:val="24"/>
          <w:szCs w:val="24"/>
          <w:lang w:val="es-ES"/>
        </w:rPr>
        <w:br/>
      </w:r>
      <w:r w:rsidRPr="00AF4504">
        <w:rPr>
          <w:rFonts w:ascii="Times New Roman" w:eastAsia="Times New Roman" w:hAnsi="Times New Roman" w:cs="Times New Roman"/>
          <w:b/>
          <w:bCs/>
          <w:color w:val="000000" w:themeColor="text1"/>
          <w:sz w:val="24"/>
          <w:szCs w:val="24"/>
          <w:lang w:val="es-ES"/>
        </w:rPr>
        <w:t>Specifikimet e harmonizuara të shënjimit për gotat e pijeve</w:t>
      </w:r>
    </w:p>
    <w:p w14:paraId="2F6048AA"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p>
    <w:p w14:paraId="1BD07861" w14:textId="77777777" w:rsidR="00FF66FF" w:rsidRPr="00AF4504" w:rsidRDefault="00FF66FF" w:rsidP="00326776">
      <w:pPr>
        <w:numPr>
          <w:ilvl w:val="0"/>
          <w:numId w:val="8"/>
        </w:num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t>Gotat e pijeve të përbëra pjesërisht nga plastika duhet të mbajnë shënjimin e mëposhtëm të shtypur:</w:t>
      </w:r>
    </w:p>
    <w:p w14:paraId="27A6D3D1" w14:textId="77777777" w:rsidR="00FF66FF" w:rsidRPr="00AF4504" w:rsidRDefault="00FF66FF" w:rsidP="006B1327">
      <w:pPr>
        <w:spacing w:before="100" w:beforeAutospacing="1" w:after="100" w:afterAutospacing="1" w:line="276" w:lineRule="auto"/>
        <w:ind w:left="90"/>
        <w:jc w:val="both"/>
        <w:rPr>
          <w:rFonts w:ascii="Times New Roman" w:eastAsia="Times New Roman" w:hAnsi="Times New Roman" w:cs="Times New Roman"/>
          <w:color w:val="000000" w:themeColor="text1"/>
          <w:sz w:val="24"/>
          <w:szCs w:val="24"/>
          <w:lang w:val="en-US"/>
        </w:rPr>
      </w:pPr>
      <w:r w:rsidRPr="00AF4504">
        <w:rPr>
          <w:rFonts w:ascii="Times New Roman" w:hAnsi="Times New Roman" w:cs="Times New Roman"/>
          <w:noProof/>
          <w:color w:val="000000" w:themeColor="text1"/>
          <w:sz w:val="24"/>
          <w:szCs w:val="24"/>
          <w:lang w:val="en-US"/>
        </w:rPr>
        <w:drawing>
          <wp:inline distT="0" distB="0" distL="0" distR="0" wp14:anchorId="4B0ECFBC" wp14:editId="12444CD8">
            <wp:extent cx="1776493" cy="923544"/>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76493" cy="923544"/>
                    </a:xfrm>
                    <a:prstGeom prst="rect">
                      <a:avLst/>
                    </a:prstGeom>
                  </pic:spPr>
                </pic:pic>
              </a:graphicData>
            </a:graphic>
          </wp:inline>
        </w:drawing>
      </w:r>
    </w:p>
    <w:p w14:paraId="4618C3B4"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i/>
          <w:iCs/>
          <w:color w:val="000000" w:themeColor="text1"/>
          <w:sz w:val="24"/>
          <w:szCs w:val="24"/>
          <w:lang w:val="en-US"/>
        </w:rPr>
      </w:pPr>
      <w:r w:rsidRPr="00AF4504">
        <w:rPr>
          <w:rFonts w:ascii="Times New Roman" w:eastAsia="Times New Roman" w:hAnsi="Times New Roman" w:cs="Times New Roman"/>
          <w:i/>
          <w:iCs/>
          <w:color w:val="000000" w:themeColor="text1"/>
          <w:sz w:val="24"/>
          <w:szCs w:val="24"/>
          <w:lang w:val="en-US"/>
        </w:rPr>
        <w:t>Shënim: vija e zezë që kufizon shënjimin nuk është pjesë e tij. Qëllimi i saj i vetëm është të tregojë vijën e hollë të bardhë që kufizon shënjimin kundrejt faqes së bardhë.</w:t>
      </w:r>
    </w:p>
    <w:p w14:paraId="3F18B4DF"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Me përjashtim nga fjalia e parë e kësaj pike, shënjimi i gotave të pijeve të përbëra pjesërisht nga plastika të vendosura në treg para datës 4 korrik 2022 mund të vendoset me anë të ngjitëseve.</w:t>
      </w:r>
    </w:p>
    <w:p w14:paraId="31DF98BE" w14:textId="77777777" w:rsidR="00FF66FF" w:rsidRPr="00AF4504" w:rsidRDefault="00FF66FF" w:rsidP="00326776">
      <w:pPr>
        <w:numPr>
          <w:ilvl w:val="0"/>
          <w:numId w:val="9"/>
        </w:num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Gotat e pijeve të përbëra plotësisht nga plastika duhet të mbajnë ose shënjimin e mëposhtëm të shtypur ose shënjimin e mëposhtëm të gdhendur/reliev:</w:t>
      </w:r>
    </w:p>
    <w:p w14:paraId="69F380AC"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Të printuara</w:t>
      </w:r>
    </w:p>
    <w:p w14:paraId="3D9C238C"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hAnsi="Times New Roman" w:cs="Times New Roman"/>
          <w:i/>
          <w:noProof/>
          <w:color w:val="000000" w:themeColor="text1"/>
          <w:sz w:val="24"/>
          <w:szCs w:val="24"/>
          <w:lang w:val="en-US"/>
        </w:rPr>
        <w:lastRenderedPageBreak/>
        <w:drawing>
          <wp:inline distT="0" distB="0" distL="0" distR="0" wp14:anchorId="6144C35F" wp14:editId="2608099A">
            <wp:extent cx="1792318" cy="932688"/>
            <wp:effectExtent l="0" t="0" r="0" b="127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2318" cy="932688"/>
                    </a:xfrm>
                    <a:prstGeom prst="rect">
                      <a:avLst/>
                    </a:prstGeom>
                  </pic:spPr>
                </pic:pic>
              </a:graphicData>
            </a:graphic>
          </wp:inline>
        </w:drawing>
      </w:r>
    </w:p>
    <w:p w14:paraId="2A0C7C44"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i/>
          <w:iCs/>
          <w:color w:val="000000" w:themeColor="text1"/>
          <w:sz w:val="24"/>
          <w:szCs w:val="24"/>
          <w:lang w:val="en-US"/>
        </w:rPr>
      </w:pPr>
      <w:r w:rsidRPr="00AF4504">
        <w:rPr>
          <w:rFonts w:ascii="Times New Roman" w:eastAsia="Times New Roman" w:hAnsi="Times New Roman" w:cs="Times New Roman"/>
          <w:i/>
          <w:iCs/>
          <w:color w:val="000000" w:themeColor="text1"/>
          <w:sz w:val="24"/>
          <w:szCs w:val="24"/>
          <w:lang w:val="en-US"/>
        </w:rPr>
        <w:t>Shënim: vija e zezë që kufizon shënjimin nuk është pjesë e tij. Qëllimi i saj i vetëm është të sigurojë kontrast ndaj faqes së bardhë.</w:t>
      </w:r>
    </w:p>
    <w:p w14:paraId="3C07FE57"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Me përjashtim nga fjalia e parë e kësaj pike, shënjimi i gotave të pijeve të përbëra plotësisht nga plastika të vendosura në treg para datës 4 korrik 2022 mund të vendoset me anë të ngjitëseve.</w:t>
      </w:r>
    </w:p>
    <w:p w14:paraId="19B52DF1"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Të gdhendura/ të stampuara</w:t>
      </w:r>
    </w:p>
    <w:p w14:paraId="56B04453"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hAnsi="Times New Roman" w:cs="Times New Roman"/>
          <w:i/>
          <w:noProof/>
          <w:color w:val="000000" w:themeColor="text1"/>
          <w:sz w:val="24"/>
          <w:szCs w:val="24"/>
          <w:lang w:val="en-US"/>
        </w:rPr>
        <w:drawing>
          <wp:inline distT="0" distB="0" distL="0" distR="0" wp14:anchorId="1D65169D" wp14:editId="4A214B51">
            <wp:extent cx="1739933" cy="905256"/>
            <wp:effectExtent l="0" t="0" r="0" b="9525"/>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9933" cy="905256"/>
                    </a:xfrm>
                    <a:prstGeom prst="rect">
                      <a:avLst/>
                    </a:prstGeom>
                  </pic:spPr>
                </pic:pic>
              </a:graphicData>
            </a:graphic>
          </wp:inline>
        </w:drawing>
      </w:r>
    </w:p>
    <w:p w14:paraId="433A12D2"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i/>
          <w:iCs/>
          <w:color w:val="000000" w:themeColor="text1"/>
          <w:sz w:val="24"/>
          <w:szCs w:val="24"/>
          <w:lang w:val="en-US"/>
        </w:rPr>
      </w:pPr>
      <w:r w:rsidRPr="00AF4504">
        <w:rPr>
          <w:rFonts w:ascii="Times New Roman" w:eastAsia="Times New Roman" w:hAnsi="Times New Roman" w:cs="Times New Roman"/>
          <w:i/>
          <w:iCs/>
          <w:color w:val="000000" w:themeColor="text1"/>
          <w:sz w:val="24"/>
          <w:szCs w:val="24"/>
          <w:lang w:val="en-US"/>
        </w:rPr>
        <w:t>Shënim: vija e zezë që kufizon shënjimin dhe sfondi gri nuk janë pjesë e tij. Qëllimi i tyre i vetëm është të sigurojnë kontrast ndaj faqes së bardhë.</w:t>
      </w:r>
    </w:p>
    <w:p w14:paraId="25F0E6FF" w14:textId="77777777" w:rsidR="00FF66FF" w:rsidRPr="00AF4504" w:rsidRDefault="00FF66FF" w:rsidP="00326776">
      <w:pPr>
        <w:numPr>
          <w:ilvl w:val="0"/>
          <w:numId w:val="10"/>
        </w:numPr>
        <w:spacing w:before="100" w:beforeAutospacing="1" w:after="100" w:afterAutospacing="1" w:line="276" w:lineRule="auto"/>
        <w:jc w:val="both"/>
        <w:rPr>
          <w:rFonts w:ascii="Times New Roman" w:eastAsia="Times New Roman" w:hAnsi="Times New Roman" w:cs="Times New Roman"/>
          <w:color w:val="000000" w:themeColor="text1"/>
          <w:sz w:val="24"/>
          <w:szCs w:val="24"/>
          <w:lang w:val="en-US"/>
        </w:rPr>
      </w:pPr>
      <w:r w:rsidRPr="00AF4504">
        <w:rPr>
          <w:rFonts w:ascii="Times New Roman" w:eastAsia="Times New Roman" w:hAnsi="Times New Roman" w:cs="Times New Roman"/>
          <w:color w:val="000000" w:themeColor="text1"/>
          <w:sz w:val="24"/>
          <w:szCs w:val="24"/>
          <w:lang w:val="en-US"/>
        </w:rPr>
        <w:t>Shënjimi për gotat e pijeve të përbëra pjesërisht nga plastika duhet të jetë në përputhje me kërkesat e përcaktuara në këtë pikë.</w:t>
      </w:r>
    </w:p>
    <w:p w14:paraId="25DA7CE9"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(a) Pozicioni i shënjimit</w:t>
      </w:r>
    </w:p>
    <w:p w14:paraId="49F6B9EE"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 Gotat tradicionale:</w:t>
      </w:r>
    </w:p>
    <w:p w14:paraId="1947BDA6"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Shënjimi duhet të vendoset horizontalisht në sipërfaqen e jashtme të gotës, larg buzës për të shmangur kontaktin me gojën e konsumatorit gjatë pirjes. Shënjimi nuk duhet të vendoset nën bazën e gotës.</w:t>
      </w:r>
    </w:p>
    <w:p w14:paraId="70434924"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(ii) Gotat e tipit shampanjë:</w:t>
      </w:r>
    </w:p>
    <w:p w14:paraId="6059E0FD"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Shënjimi duhet të vendoset horizontalisht në sipërfaqen e jashtme të gotës, duke përfshirë pjesën e sipërme të bazës që mban kërcellin. Shënjimi duhet të vendoset larg buzës për të shmangur kontaktin me gojën e konsumatorit gjatë pirjes. Shënjimi nuk duhet të vendoset nën bazën e gotës.</w:t>
      </w:r>
    </w:p>
    <w:p w14:paraId="73192DF0"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Kur nuk është e mundur të vendoset shënjimi horizontalisht për shkak të formës ose madhësisë së gotës, ai mund të rrotullohet me 90° dhe të vendoset vertikalisht.</w:t>
      </w:r>
    </w:p>
    <w:p w14:paraId="28043CD6"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lastRenderedPageBreak/>
        <w:t>Kutitë e shënjimit nuk duhet të ndahen.</w:t>
      </w:r>
    </w:p>
    <w:p w14:paraId="459E9FE7"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(b) Madhësia e shënjimit</w:t>
      </w:r>
    </w:p>
    <w:p w14:paraId="716949AA"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Shënjimi duhet të përbëhet nga dy kuti me madhësi të barabartë, njëra e kuqe dhe tjetra blu, të cilat vendosen pranë njëra-tjetrës, dhe një kuti drejtkëndore e zezë që përmban tekstin informues “PLASTIC IN PRODUCT”, e vendosur poshtë dy kutive me madhësi të barabartë. Raporti ndërmjet lartësisë dhe gjatësisë së shënjimit duhet të jetë 1:2.</w:t>
      </w:r>
    </w:p>
    <w:p w14:paraId="6F3BFC69"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Për gotat me vëllim më të vogël se 500 ml, madhësia minimale e shënjimit duhet të jetë 1,4 cm me 2,8 cm (3,92 cm²). Për gotat me vëllim 500 ml ose më shumë, madhësia minimale e shënjimit duhet të jetë 1,6 cm me 3,2 cm (5,12 cm²).</w:t>
      </w:r>
    </w:p>
    <w:p w14:paraId="5DC607B5" w14:textId="77777777" w:rsidR="00FD3309"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(c) Dizajni i shënjimit</w:t>
      </w:r>
    </w:p>
    <w:p w14:paraId="595E29AF" w14:textId="62A7E340"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Dizajni i shënjimit duhet të riprodhohet pa shtuar asnjë efekt, pa rregulluar ngjyrat, pa retushim ose pa zgjeruar sfondin. Shënjimi duhet të riprodhohet me një rezolucion minimal prej 300 pikash për inç kur shtypet në madhësinë reale. Shënjimi duhet të kufizohet nga një vijë e hollë e bardhë.</w:t>
      </w:r>
    </w:p>
    <w:p w14:paraId="0C72095A"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Teksti informues “PLASTIC IN PRODUCT” duhet të jetë me shkronja të mëdha dhe me font Helvetica Bold. Madhësia e fontit duhet të jetë minimumi 5 pt për gotat më të vogla se 500 ml dhe 6 pt për gotat me 500 ml ose më shumë.</w:t>
      </w:r>
    </w:p>
    <w:p w14:paraId="0DDD6EF5"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Kur teksti informues përkthehet në një ose disa gjuhë zyrtare të Shteteve Anëtare, teksti informues i përkthyer duhet të vendoset ose menjëherë poshtë shënjimit, ose brenda kutisë drejtkëndore të zezë poshtë gjuhës së parë, dhe në të dy rastet duhet të jetë qartësisht i dukshëm. Në raste të jashtëzakonshme për shkak të kufizimeve hapësinore në sipërfaqen e jashtme të gotës, teksti informues i përkthyer në një ose disa gjuhë zyrtare të Shteteve Anëtare mund të vendoset diku tjetër në gotë sa më afër shënjimit dhe në mënyrë që të jetë qartësisht i dukshëm. Teksti informues i përkthyer duhet të jetë me shkronja të mëdha dhe me font Helvetica Bold. Madhësia e fontit duhet të jetë minimumi 5 pt për gotat më të vogla se 500 ml dhe 6 pt për gotat me 500 ml ose më shumë. Kur teksti informues në gjuhë shtesë vendoset në kutinë drejtkëndore të zezë, janë të mundshme përjashtime nga madhësia maksimale e kërkuar e shënjimit.</w:t>
      </w:r>
    </w:p>
    <w:p w14:paraId="02F65565" w14:textId="77777777" w:rsidR="00FF66FF" w:rsidRPr="00AF4504" w:rsidRDefault="00FF66FF" w:rsidP="006B1327">
      <w:pPr>
        <w:spacing w:before="100" w:beforeAutospacing="1" w:after="100" w:afterAutospacing="1" w:line="276" w:lineRule="auto"/>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Duhet të përdoren ngjyrat me kodet e mëposhtme të ngjyrave:</w:t>
      </w:r>
      <w:r w:rsidRPr="00AF4504">
        <w:rPr>
          <w:rFonts w:ascii="Times New Roman" w:eastAsia="Times New Roman" w:hAnsi="Times New Roman" w:cs="Times New Roman"/>
          <w:color w:val="000000" w:themeColor="text1"/>
          <w:sz w:val="24"/>
          <w:szCs w:val="24"/>
          <w:lang w:val="it-IT"/>
        </w:rPr>
        <w:br/>
        <w:t>— E bardhë: C = 0 / M = 0 / Y = 0 / K = 0</w:t>
      </w:r>
      <w:r w:rsidRPr="00AF4504">
        <w:rPr>
          <w:rFonts w:ascii="Times New Roman" w:eastAsia="Times New Roman" w:hAnsi="Times New Roman" w:cs="Times New Roman"/>
          <w:color w:val="000000" w:themeColor="text1"/>
          <w:sz w:val="24"/>
          <w:szCs w:val="24"/>
          <w:lang w:val="it-IT"/>
        </w:rPr>
        <w:br/>
        <w:t>— E zezë: C = 0 / M = 0 / Y = 0 / K = 100</w:t>
      </w:r>
      <w:r w:rsidRPr="00AF4504">
        <w:rPr>
          <w:rFonts w:ascii="Times New Roman" w:eastAsia="Times New Roman" w:hAnsi="Times New Roman" w:cs="Times New Roman"/>
          <w:color w:val="000000" w:themeColor="text1"/>
          <w:sz w:val="24"/>
          <w:szCs w:val="24"/>
          <w:lang w:val="it-IT"/>
        </w:rPr>
        <w:br/>
        <w:t>— E kuqe: C = 0 / M = 90 / Y = 60 / K = 0</w:t>
      </w:r>
      <w:r w:rsidRPr="00AF4504">
        <w:rPr>
          <w:rFonts w:ascii="Times New Roman" w:eastAsia="Times New Roman" w:hAnsi="Times New Roman" w:cs="Times New Roman"/>
          <w:color w:val="000000" w:themeColor="text1"/>
          <w:sz w:val="24"/>
          <w:szCs w:val="24"/>
          <w:lang w:val="it-IT"/>
        </w:rPr>
        <w:br/>
        <w:t>— Blu: C = 60 / M = 0 / Y = 0 / K = 0.</w:t>
      </w:r>
    </w:p>
    <w:p w14:paraId="3F36B37F" w14:textId="77777777" w:rsidR="00FF66FF" w:rsidRPr="00AF4504" w:rsidRDefault="00FF66FF" w:rsidP="00326776">
      <w:pPr>
        <w:numPr>
          <w:ilvl w:val="0"/>
          <w:numId w:val="11"/>
        </w:num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Shënjimi për gotat e pijeve të përbëra plotësisht nga plastika duhet të jetë në përputhje me kërkesat e përcaktuara në këtë pikë.</w:t>
      </w:r>
    </w:p>
    <w:p w14:paraId="3090E4A2"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lastRenderedPageBreak/>
        <w:t>(a) Pozicioni i shënjimit</w:t>
      </w:r>
    </w:p>
    <w:p w14:paraId="419FEEFF" w14:textId="75651A28" w:rsidR="00FF66FF" w:rsidRPr="00AF4504" w:rsidRDefault="00FF66FF" w:rsidP="006B1327">
      <w:pPr>
        <w:spacing w:before="100" w:beforeAutospacing="1" w:after="100" w:afterAutospacing="1" w:line="276" w:lineRule="auto"/>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(i)Gotat tradicionale</w:t>
      </w:r>
      <w:r w:rsidRPr="00AF4504">
        <w:rPr>
          <w:rFonts w:ascii="Times New Roman" w:eastAsia="Times New Roman" w:hAnsi="Times New Roman" w:cs="Times New Roman"/>
          <w:color w:val="000000" w:themeColor="text1"/>
          <w:sz w:val="24"/>
          <w:szCs w:val="24"/>
          <w:lang w:val="it-IT"/>
        </w:rPr>
        <w:br/>
        <w:t>Shënjimi duhet të vendoset horizontalisht në sipërfaqen e jashtme të gotës, aty ku është më i dukshëm. Shënjimi nuk duhet të vendoset nën bazën e gotës. Kur shtypet, shënjimi duhet të vendoset larg buzës për të shmangur kontaktin me gojën e konsumatorit gjatë pirjes. Në rastin e gotave me brazda, shënjimi nuk duhet të jetë i gdhendur/reliev mbi brazdat.</w:t>
      </w:r>
    </w:p>
    <w:p w14:paraId="0D9C3F70" w14:textId="77777777" w:rsidR="0030381D"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(ii) Gotat e tipit shampanjë</w:t>
      </w:r>
    </w:p>
    <w:p w14:paraId="3C39E928" w14:textId="6DE88DFE"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Shënjimi duhet të vendoset horizontalisht në sipërfaqen e jashtme të gotës, duke përfshirë pjesën e sipërme të bazës që mban kërcellin, aty ku është më i dukshëm. Shënjimi nuk duhet të vendoset nën bazën e gotës. Kur shtypet, shënjimi duhet të vendoset larg buzës për të shmangur kontaktin me gojën e konsumatorit gjatë pirjes. Në rastin e gotave me brazda, shënjimi nuk duhet të jetë i gdhendur/reliev mbi brazdat.</w:t>
      </w:r>
    </w:p>
    <w:p w14:paraId="14B27BA6"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Kur nuk është e mundur të vendoset shënjimi horizontalisht për shkak të formës ose madhësisë së gotës, ai mund të rrotullohet me 90° dhe të vendoset vertikalisht.</w:t>
      </w:r>
    </w:p>
    <w:p w14:paraId="1E3E5A29"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(b) Madhësia e shënjimit</w:t>
      </w:r>
    </w:p>
    <w:p w14:paraId="59159BFA"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br/>
        <w:t>Shënjimi duhet të jetë në formë drejtkëndore dhe raporti ndërmjet lartësisë dhe gjatësisë është 1:2.</w:t>
      </w:r>
    </w:p>
    <w:p w14:paraId="2D0DB1CB"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Për gotat me vëllim më të vogël se 500 ml, madhësia minimale e shënjimit duhet të jetë 1,4 cm me 2,8 cm (3,92 cm²). Për gotat me vëllim 500 ml ose më shumë, madhësia minimale e shënjimit duhet të jetë 1,6 cm me 3,2 cm (5,12 cm²).</w:t>
      </w:r>
    </w:p>
    <w:p w14:paraId="016A88C6"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(c) Dizajni i shënjimit</w:t>
      </w:r>
    </w:p>
    <w:p w14:paraId="6F0DC71A" w14:textId="77777777" w:rsidR="00FF66FF" w:rsidRPr="00AF4504" w:rsidRDefault="00FF66FF" w:rsidP="0030381D">
      <w:pPr>
        <w:spacing w:before="100" w:beforeAutospacing="1" w:after="100" w:afterAutospacing="1" w:line="276" w:lineRule="auto"/>
        <w:rPr>
          <w:rFonts w:ascii="Times New Roman" w:eastAsia="Times New Roman" w:hAnsi="Times New Roman" w:cs="Times New Roman"/>
          <w:color w:val="000000" w:themeColor="text1"/>
          <w:sz w:val="24"/>
          <w:szCs w:val="24"/>
          <w:lang w:val="it-IT"/>
        </w:rPr>
      </w:pPr>
      <w:r w:rsidRPr="00AF4504">
        <w:rPr>
          <w:rFonts w:ascii="Times New Roman" w:eastAsia="Times New Roman" w:hAnsi="Times New Roman" w:cs="Times New Roman"/>
          <w:color w:val="000000" w:themeColor="text1"/>
          <w:sz w:val="24"/>
          <w:szCs w:val="24"/>
          <w:lang w:val="it-IT"/>
        </w:rPr>
        <w:t>(i) Të shtypura:</w:t>
      </w:r>
      <w:r w:rsidRPr="00AF4504">
        <w:rPr>
          <w:rFonts w:ascii="Times New Roman" w:eastAsia="Times New Roman" w:hAnsi="Times New Roman" w:cs="Times New Roman"/>
          <w:color w:val="000000" w:themeColor="text1"/>
          <w:sz w:val="24"/>
          <w:szCs w:val="24"/>
          <w:lang w:val="it-IT"/>
        </w:rPr>
        <w:br/>
        <w:t>Dizajni i shënjimit duhet të riprodhohet me bojë të zezë pa shtuar asnjë efekt, pa retushim ose pa zgjeruar sfondin. Shënjimi duhet të riprodhohet me një rezolucion minimal prej 300 pikash për inç kur shtypet në madhësinë reale. Shënjimi duhet të ketë kontrast të mjaftueshëm me sfondin për të qenë shumë i lexueshëm. Për këtë qëllim, konturi i shënjimit duhet të shtypet në një nga ngjyrat e mëposhtme:</w:t>
      </w:r>
    </w:p>
    <w:p w14:paraId="7E9C32F8" w14:textId="77777777" w:rsidR="00FF66FF" w:rsidRPr="00AF4504" w:rsidRDefault="00FF66FF" w:rsidP="0030381D">
      <w:pPr>
        <w:spacing w:before="100" w:beforeAutospacing="1" w:after="100" w:afterAutospacing="1" w:line="276" w:lineRule="auto"/>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br/>
        <w:t>— E bardhë: C = 0 / M = 0 / Y = 0 / K = 0</w:t>
      </w:r>
      <w:r w:rsidRPr="00AF4504">
        <w:rPr>
          <w:rFonts w:ascii="Times New Roman" w:eastAsia="Times New Roman" w:hAnsi="Times New Roman" w:cs="Times New Roman"/>
          <w:color w:val="000000" w:themeColor="text1"/>
          <w:sz w:val="24"/>
          <w:szCs w:val="24"/>
          <w:lang w:val="es-ES"/>
        </w:rPr>
        <w:br/>
        <w:t>— E zezë: C = 0 / M = 0 / Y = 0 / K = 100</w:t>
      </w:r>
      <w:r w:rsidRPr="00AF4504">
        <w:rPr>
          <w:rFonts w:ascii="Times New Roman" w:eastAsia="Times New Roman" w:hAnsi="Times New Roman" w:cs="Times New Roman"/>
          <w:color w:val="000000" w:themeColor="text1"/>
          <w:sz w:val="24"/>
          <w:szCs w:val="24"/>
          <w:lang w:val="es-ES"/>
        </w:rPr>
        <w:br/>
        <w:t>— E kuqe: C = 0 / M = 90 / Y = 60 / K = 0</w:t>
      </w:r>
      <w:r w:rsidRPr="00AF4504">
        <w:rPr>
          <w:rFonts w:ascii="Times New Roman" w:eastAsia="Times New Roman" w:hAnsi="Times New Roman" w:cs="Times New Roman"/>
          <w:color w:val="000000" w:themeColor="text1"/>
          <w:sz w:val="24"/>
          <w:szCs w:val="24"/>
          <w:lang w:val="es-ES"/>
        </w:rPr>
        <w:br/>
        <w:t>— Blu: C = 60 / M = 0 / Y = 0 / K = 0.</w:t>
      </w:r>
    </w:p>
    <w:p w14:paraId="495C4982"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lastRenderedPageBreak/>
        <w:t>(ii) Të gdhendura/reliev:</w:t>
      </w:r>
    </w:p>
    <w:p w14:paraId="747CCBFA"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br/>
        <w:t>Dizajni i shënjimit duhet të riprodhohet pa shtuar efekte, pa retushim ose pa zgjeruar sfondin. Konturi i bardhë siç paraqitet në shënjimin sipas pikës 1.2 të këtij Aneksi përfaqëson vijat që duhet të gdhenden ose të bëhen reliev në gotë.</w:t>
      </w:r>
    </w:p>
    <w:p w14:paraId="72AA2828" w14:textId="77777777"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t>Teksti informues “MADE OF PLASTIC” duhet të jetë me shkronja të mëdha dhe me font Helvetica Bold. Madhësia e fontit duhet të jetë minimumi 5 pt për gotat më të vogla se 500 ml dhe 6 pt për gotat me 500 ml ose më shumë.</w:t>
      </w:r>
    </w:p>
    <w:p w14:paraId="04D38DEE" w14:textId="5230B24A" w:rsidR="00FF66FF" w:rsidRPr="00AF4504" w:rsidRDefault="00FF66FF" w:rsidP="006B1327">
      <w:pPr>
        <w:spacing w:before="100" w:beforeAutospacing="1" w:after="100" w:afterAutospacing="1" w:line="276" w:lineRule="auto"/>
        <w:jc w:val="both"/>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t xml:space="preserve">Kur teksti informues përkthehet në një ose disa gjuhë zyrtare të Shteteve Anëtare, teksti informues i përkthyer duhet të vendoset ose menjëherë poshtë shënjimit, ose brenda kutisë drejtkëndore të zezë poshtë gjuhës së parë, dhe në të dy rastet duhet të jetë qartësisht i dukshëm. Në raste të jashtëzakonshme për shkak të kufizimeve hapësinore në sipërfaqen e jashtme të gotës, teksti informues i përkthyer në një ose disa gjuhë zyrtare të Shteteve Anëtare mund të vendoset diku tjetër në gotë sa më afër shënjimit dhe në mënyrë që të jetë qartësisht i dukshëm. Teksti informues i përkthyer duhet të jetë me shkronja të mëdha dhe me font </w:t>
      </w:r>
      <w:r w:rsidR="008C1EE1" w:rsidRPr="00AF4504">
        <w:rPr>
          <w:rFonts w:ascii="Times New Roman" w:eastAsia="Times New Roman" w:hAnsi="Times New Roman" w:cs="Times New Roman"/>
          <w:color w:val="000000" w:themeColor="text1"/>
          <w:sz w:val="24"/>
          <w:szCs w:val="24"/>
          <w:lang w:val="es-ES"/>
        </w:rPr>
        <w:t>Time Ne</w:t>
      </w:r>
      <w:r w:rsidR="00581F63" w:rsidRPr="00AF4504">
        <w:rPr>
          <w:rFonts w:ascii="Times New Roman" w:eastAsia="Times New Roman" w:hAnsi="Times New Roman" w:cs="Times New Roman"/>
          <w:color w:val="000000" w:themeColor="text1"/>
          <w:sz w:val="24"/>
          <w:szCs w:val="24"/>
          <w:lang w:val="es-ES"/>
        </w:rPr>
        <w:t>ë</w:t>
      </w:r>
      <w:r w:rsidR="008C1EE1" w:rsidRPr="00AF4504">
        <w:rPr>
          <w:rFonts w:ascii="Times New Roman" w:eastAsia="Times New Roman" w:hAnsi="Times New Roman" w:cs="Times New Roman"/>
          <w:color w:val="000000" w:themeColor="text1"/>
          <w:sz w:val="24"/>
          <w:szCs w:val="24"/>
          <w:lang w:val="es-ES"/>
        </w:rPr>
        <w:t xml:space="preserve"> Roman </w:t>
      </w:r>
      <w:r w:rsidRPr="00AF4504">
        <w:rPr>
          <w:rFonts w:ascii="Times New Roman" w:eastAsia="Times New Roman" w:hAnsi="Times New Roman" w:cs="Times New Roman"/>
          <w:color w:val="000000" w:themeColor="text1"/>
          <w:sz w:val="24"/>
          <w:szCs w:val="24"/>
          <w:lang w:val="es-ES"/>
        </w:rPr>
        <w:t>Madhësia e fontit duhet të jetë minimumi 5 pt për gotat më të vogla se 500 ml dhe 6 pt për gotat me 500 ml ose më shumë.</w:t>
      </w:r>
    </w:p>
    <w:p w14:paraId="42F89FA1" w14:textId="77777777" w:rsidR="00FF66FF" w:rsidRPr="0042320B" w:rsidRDefault="00FF66FF" w:rsidP="00C61CD8">
      <w:pPr>
        <w:spacing w:before="100" w:beforeAutospacing="1" w:after="100" w:afterAutospacing="1" w:line="276" w:lineRule="auto"/>
        <w:rPr>
          <w:rFonts w:ascii="Times New Roman" w:eastAsia="Times New Roman" w:hAnsi="Times New Roman" w:cs="Times New Roman"/>
          <w:color w:val="000000" w:themeColor="text1"/>
          <w:sz w:val="24"/>
          <w:szCs w:val="24"/>
          <w:lang w:val="es-ES"/>
        </w:rPr>
      </w:pPr>
      <w:r w:rsidRPr="00AF4504">
        <w:rPr>
          <w:rFonts w:ascii="Times New Roman" w:eastAsia="Times New Roman" w:hAnsi="Times New Roman" w:cs="Times New Roman"/>
          <w:color w:val="000000" w:themeColor="text1"/>
          <w:sz w:val="24"/>
          <w:szCs w:val="24"/>
          <w:lang w:val="es-ES"/>
        </w:rPr>
        <w:t>Kur shtypet, duhet të përdoren ngjyrat me kodet e mëposhtme të ngjyrave:</w:t>
      </w:r>
      <w:r w:rsidRPr="00AF4504">
        <w:rPr>
          <w:rFonts w:ascii="Times New Roman" w:eastAsia="Times New Roman" w:hAnsi="Times New Roman" w:cs="Times New Roman"/>
          <w:color w:val="000000" w:themeColor="text1"/>
          <w:sz w:val="24"/>
          <w:szCs w:val="24"/>
          <w:lang w:val="es-ES"/>
        </w:rPr>
        <w:br/>
        <w:t>— E bardhë: C = 0 / M = 0 / Y = 0 / K = 0</w:t>
      </w:r>
      <w:r w:rsidRPr="00AF4504">
        <w:rPr>
          <w:rFonts w:ascii="Times New Roman" w:eastAsia="Times New Roman" w:hAnsi="Times New Roman" w:cs="Times New Roman"/>
          <w:color w:val="000000" w:themeColor="text1"/>
          <w:sz w:val="24"/>
          <w:szCs w:val="24"/>
          <w:lang w:val="es-ES"/>
        </w:rPr>
        <w:br/>
        <w:t>— E zezë: C = 0 / M = 0 / Y = 0 / K = 100.</w:t>
      </w:r>
    </w:p>
    <w:p w14:paraId="5710B7DB" w14:textId="77777777" w:rsidR="00FF66FF" w:rsidRPr="0042320B" w:rsidRDefault="00FF66FF" w:rsidP="006B1327">
      <w:pPr>
        <w:spacing w:line="276" w:lineRule="auto"/>
        <w:jc w:val="both"/>
        <w:rPr>
          <w:rFonts w:ascii="Times New Roman" w:hAnsi="Times New Roman" w:cs="Times New Roman"/>
          <w:color w:val="000000" w:themeColor="text1"/>
          <w:sz w:val="24"/>
          <w:szCs w:val="24"/>
          <w:lang w:val="es-ES"/>
        </w:rPr>
      </w:pPr>
    </w:p>
    <w:p w14:paraId="376A3AA1" w14:textId="77777777" w:rsidR="00FF66FF" w:rsidRPr="0042320B" w:rsidRDefault="00FF66FF" w:rsidP="006B1327">
      <w:pPr>
        <w:spacing w:line="276" w:lineRule="auto"/>
        <w:jc w:val="both"/>
        <w:rPr>
          <w:rFonts w:ascii="Times New Roman" w:hAnsi="Times New Roman" w:cs="Times New Roman"/>
          <w:color w:val="000000" w:themeColor="text1"/>
          <w:sz w:val="24"/>
          <w:szCs w:val="24"/>
          <w:lang w:val="es-ES"/>
        </w:rPr>
      </w:pPr>
    </w:p>
    <w:p w14:paraId="2D68CCA2" w14:textId="77777777" w:rsidR="00163EAE" w:rsidRPr="0042320B" w:rsidRDefault="00163EAE" w:rsidP="006B1327">
      <w:pPr>
        <w:spacing w:line="276" w:lineRule="auto"/>
        <w:jc w:val="both"/>
        <w:rPr>
          <w:rFonts w:ascii="Times New Roman" w:hAnsi="Times New Roman" w:cs="Times New Roman"/>
          <w:color w:val="000000" w:themeColor="text1"/>
          <w:sz w:val="24"/>
          <w:szCs w:val="24"/>
          <w:lang w:val="sq-AL"/>
        </w:rPr>
      </w:pPr>
    </w:p>
    <w:p w14:paraId="2BBDEDCC" w14:textId="77777777" w:rsidR="00576CAF" w:rsidRPr="0042320B" w:rsidRDefault="00576CAF" w:rsidP="006B1327">
      <w:pPr>
        <w:pStyle w:val="NormalWeb"/>
        <w:spacing w:line="276" w:lineRule="auto"/>
        <w:jc w:val="both"/>
        <w:rPr>
          <w:color w:val="000000" w:themeColor="text1"/>
          <w:lang w:val="es-ES"/>
        </w:rPr>
      </w:pPr>
    </w:p>
    <w:p w14:paraId="2F9BF1E0" w14:textId="77777777" w:rsidR="00195CDE" w:rsidRPr="0042320B" w:rsidRDefault="00195CDE" w:rsidP="006B1327">
      <w:pPr>
        <w:pStyle w:val="NormalWeb"/>
        <w:spacing w:line="276" w:lineRule="auto"/>
        <w:jc w:val="both"/>
        <w:rPr>
          <w:color w:val="000000" w:themeColor="text1"/>
          <w:lang w:val="es-ES"/>
        </w:rPr>
      </w:pPr>
    </w:p>
    <w:p w14:paraId="6230AC66" w14:textId="77777777" w:rsidR="00195CDE" w:rsidRPr="0042320B" w:rsidRDefault="00195CDE" w:rsidP="006B1327">
      <w:pPr>
        <w:pStyle w:val="NormalWeb"/>
        <w:spacing w:line="276" w:lineRule="auto"/>
        <w:jc w:val="both"/>
        <w:rPr>
          <w:color w:val="000000" w:themeColor="text1"/>
          <w:lang w:val="es-ES"/>
        </w:rPr>
      </w:pPr>
    </w:p>
    <w:p w14:paraId="37633B13" w14:textId="77777777" w:rsidR="001A7266" w:rsidRPr="0042320B" w:rsidRDefault="001A7266" w:rsidP="006B1327">
      <w:pPr>
        <w:pStyle w:val="NormalWeb"/>
        <w:spacing w:line="276" w:lineRule="auto"/>
        <w:jc w:val="both"/>
        <w:rPr>
          <w:color w:val="000000" w:themeColor="text1"/>
          <w:lang w:val="es-ES"/>
        </w:rPr>
      </w:pPr>
    </w:p>
    <w:p w14:paraId="52FD01BF" w14:textId="77777777" w:rsidR="001A7266" w:rsidRPr="0042320B" w:rsidRDefault="001A7266" w:rsidP="006B1327">
      <w:pPr>
        <w:spacing w:line="276" w:lineRule="auto"/>
        <w:jc w:val="both"/>
        <w:rPr>
          <w:rFonts w:ascii="Times New Roman" w:hAnsi="Times New Roman" w:cs="Times New Roman"/>
          <w:b/>
          <w:bCs/>
          <w:color w:val="000000" w:themeColor="text1"/>
          <w:sz w:val="24"/>
          <w:szCs w:val="24"/>
          <w:lang w:val="es-ES"/>
        </w:rPr>
      </w:pPr>
    </w:p>
    <w:sectPr w:rsidR="001A7266" w:rsidRPr="0042320B" w:rsidSect="00E0714A">
      <w:footerReference w:type="default" r:id="rId17"/>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3D2A" w14:textId="77777777" w:rsidR="00062596" w:rsidRDefault="00062596" w:rsidP="00E0714A">
      <w:r>
        <w:separator/>
      </w:r>
    </w:p>
  </w:endnote>
  <w:endnote w:type="continuationSeparator" w:id="0">
    <w:p w14:paraId="625BACB3" w14:textId="77777777" w:rsidR="00062596" w:rsidRDefault="00062596"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692750"/>
      <w:docPartObj>
        <w:docPartGallery w:val="Page Numbers (Bottom of Page)"/>
        <w:docPartUnique/>
      </w:docPartObj>
    </w:sdtPr>
    <w:sdtEndPr>
      <w:rPr>
        <w:rFonts w:ascii="Times New Roman" w:hAnsi="Times New Roman" w:cs="Times New Roman"/>
        <w:noProof/>
      </w:rPr>
    </w:sdtEndPr>
    <w:sdtContent>
      <w:p w14:paraId="3F5DB1ED" w14:textId="56F60355" w:rsidR="0078160D" w:rsidRDefault="0078160D">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015DA17A" w14:textId="77777777" w:rsidR="0078160D" w:rsidRDefault="00781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B252" w14:textId="77777777" w:rsidR="00062596" w:rsidRDefault="00062596" w:rsidP="00E0714A">
      <w:r>
        <w:separator/>
      </w:r>
    </w:p>
  </w:footnote>
  <w:footnote w:type="continuationSeparator" w:id="0">
    <w:p w14:paraId="39F5C652" w14:textId="77777777" w:rsidR="00062596" w:rsidRDefault="00062596" w:rsidP="00E0714A">
      <w:r>
        <w:continuationSeparator/>
      </w:r>
    </w:p>
  </w:footnote>
  <w:footnote w:id="1">
    <w:p w14:paraId="6067D8F3" w14:textId="1A02FD30" w:rsidR="0078160D" w:rsidRPr="0099775D" w:rsidRDefault="0078160D">
      <w:pPr>
        <w:pStyle w:val="FootnoteText"/>
        <w:rPr>
          <w:lang w:val="en-US"/>
        </w:rPr>
      </w:pPr>
      <w:r>
        <w:rPr>
          <w:rStyle w:val="FootnoteReference"/>
        </w:rPr>
        <w:footnoteRef/>
      </w:r>
      <w:r>
        <w:t xml:space="preserve"> </w:t>
      </w:r>
      <w:r w:rsidRPr="00426329">
        <w:rPr>
          <w:i/>
          <w:iCs/>
        </w:rPr>
        <w:t>Ky vendim është përafruar plotësisht me Direktivën (BE) 2019/904 të Parlamentit Evropian dhe të Këshillit, të datës 5 qershor 2019, 'Mbi reduktimin e ndikimit të produkteve të caktuara plastike në mjedis', numri i identifikimit </w:t>
      </w:r>
      <w:r w:rsidRPr="00130937">
        <w:rPr>
          <w:i/>
          <w:iCs/>
        </w:rPr>
        <w:t>CELEX: 32019L0904, Fletorja</w:t>
      </w:r>
      <w:r w:rsidRPr="00426329">
        <w:rPr>
          <w:i/>
          <w:iCs/>
        </w:rPr>
        <w:t xml:space="preserve"> Zyrtare e Bashkimit Evropian, Seria L, nr. 155, datë 12.6.2019."</w:t>
      </w:r>
      <w:r w:rsidRPr="009035FF">
        <w:rPr>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EBC"/>
    <w:multiLevelType w:val="hybridMultilevel"/>
    <w:tmpl w:val="4B94D29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25FAF"/>
    <w:multiLevelType w:val="hybridMultilevel"/>
    <w:tmpl w:val="F1783C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117E19"/>
    <w:multiLevelType w:val="hybridMultilevel"/>
    <w:tmpl w:val="C182249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0341BF"/>
    <w:multiLevelType w:val="hybridMultilevel"/>
    <w:tmpl w:val="5F6C2F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4A2845"/>
    <w:multiLevelType w:val="multilevel"/>
    <w:tmpl w:val="02BC26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hint="default"/>
        <w:sz w:val="24"/>
        <w:szCs w:val="24"/>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2D2A82"/>
    <w:multiLevelType w:val="hybridMultilevel"/>
    <w:tmpl w:val="E670DB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8726D2"/>
    <w:multiLevelType w:val="hybridMultilevel"/>
    <w:tmpl w:val="55260F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EE0190"/>
    <w:multiLevelType w:val="multilevel"/>
    <w:tmpl w:val="443ABF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6E3B6C"/>
    <w:multiLevelType w:val="multilevel"/>
    <w:tmpl w:val="A386F7B0"/>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9" w15:restartNumberingAfterBreak="0">
    <w:nsid w:val="0F387F82"/>
    <w:multiLevelType w:val="multilevel"/>
    <w:tmpl w:val="03D45FC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hAnsi="Times New Roman" w:cs="Times New Roman" w:hint="default"/>
        <w:sz w:val="24"/>
        <w:szCs w:val="24"/>
      </w:rPr>
    </w:lvl>
    <w:lvl w:ilvl="2">
      <w:start w:val="1"/>
      <w:numFmt w:val="low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0F9A2865"/>
    <w:multiLevelType w:val="hybridMultilevel"/>
    <w:tmpl w:val="D6EA63E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11349E2"/>
    <w:multiLevelType w:val="hybridMultilevel"/>
    <w:tmpl w:val="50F898DE"/>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11772A05"/>
    <w:multiLevelType w:val="hybridMultilevel"/>
    <w:tmpl w:val="A09E61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7B5EA3"/>
    <w:multiLevelType w:val="hybridMultilevel"/>
    <w:tmpl w:val="9D2048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067666"/>
    <w:multiLevelType w:val="hybridMultilevel"/>
    <w:tmpl w:val="FF10D1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D205F5"/>
    <w:multiLevelType w:val="hybridMultilevel"/>
    <w:tmpl w:val="832E249A"/>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184834BA"/>
    <w:multiLevelType w:val="hybridMultilevel"/>
    <w:tmpl w:val="009CB3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EF48D3"/>
    <w:multiLevelType w:val="multilevel"/>
    <w:tmpl w:val="20326E0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1A526698"/>
    <w:multiLevelType w:val="hybridMultilevel"/>
    <w:tmpl w:val="43B04896"/>
    <w:lvl w:ilvl="0" w:tplc="F148F462">
      <w:start w:val="1"/>
      <w:numFmt w:val="bullet"/>
      <w:lvlText w:val=""/>
      <w:lvlJc w:val="left"/>
      <w:pPr>
        <w:ind w:left="1080" w:hanging="360"/>
      </w:pPr>
      <w:rPr>
        <w:rFonts w:ascii="Symbol" w:hAnsi="Symbol"/>
      </w:rPr>
    </w:lvl>
    <w:lvl w:ilvl="1" w:tplc="EB56ED9C">
      <w:start w:val="1"/>
      <w:numFmt w:val="bullet"/>
      <w:lvlText w:val=""/>
      <w:lvlJc w:val="left"/>
      <w:pPr>
        <w:ind w:left="1080" w:hanging="360"/>
      </w:pPr>
      <w:rPr>
        <w:rFonts w:ascii="Symbol" w:hAnsi="Symbol"/>
      </w:rPr>
    </w:lvl>
    <w:lvl w:ilvl="2" w:tplc="F98CF3BC">
      <w:start w:val="1"/>
      <w:numFmt w:val="bullet"/>
      <w:lvlText w:val=""/>
      <w:lvlJc w:val="left"/>
      <w:pPr>
        <w:ind w:left="1080" w:hanging="360"/>
      </w:pPr>
      <w:rPr>
        <w:rFonts w:ascii="Symbol" w:hAnsi="Symbol"/>
      </w:rPr>
    </w:lvl>
    <w:lvl w:ilvl="3" w:tplc="F928329C">
      <w:start w:val="1"/>
      <w:numFmt w:val="bullet"/>
      <w:lvlText w:val=""/>
      <w:lvlJc w:val="left"/>
      <w:pPr>
        <w:ind w:left="1080" w:hanging="360"/>
      </w:pPr>
      <w:rPr>
        <w:rFonts w:ascii="Symbol" w:hAnsi="Symbol"/>
      </w:rPr>
    </w:lvl>
    <w:lvl w:ilvl="4" w:tplc="EE76A492">
      <w:start w:val="1"/>
      <w:numFmt w:val="bullet"/>
      <w:lvlText w:val=""/>
      <w:lvlJc w:val="left"/>
      <w:pPr>
        <w:ind w:left="1080" w:hanging="360"/>
      </w:pPr>
      <w:rPr>
        <w:rFonts w:ascii="Symbol" w:hAnsi="Symbol"/>
      </w:rPr>
    </w:lvl>
    <w:lvl w:ilvl="5" w:tplc="FE7C8512">
      <w:start w:val="1"/>
      <w:numFmt w:val="bullet"/>
      <w:lvlText w:val=""/>
      <w:lvlJc w:val="left"/>
      <w:pPr>
        <w:ind w:left="1080" w:hanging="360"/>
      </w:pPr>
      <w:rPr>
        <w:rFonts w:ascii="Symbol" w:hAnsi="Symbol"/>
      </w:rPr>
    </w:lvl>
    <w:lvl w:ilvl="6" w:tplc="66AE7684">
      <w:start w:val="1"/>
      <w:numFmt w:val="bullet"/>
      <w:lvlText w:val=""/>
      <w:lvlJc w:val="left"/>
      <w:pPr>
        <w:ind w:left="1080" w:hanging="360"/>
      </w:pPr>
      <w:rPr>
        <w:rFonts w:ascii="Symbol" w:hAnsi="Symbol"/>
      </w:rPr>
    </w:lvl>
    <w:lvl w:ilvl="7" w:tplc="0616E342">
      <w:start w:val="1"/>
      <w:numFmt w:val="bullet"/>
      <w:lvlText w:val=""/>
      <w:lvlJc w:val="left"/>
      <w:pPr>
        <w:ind w:left="1080" w:hanging="360"/>
      </w:pPr>
      <w:rPr>
        <w:rFonts w:ascii="Symbol" w:hAnsi="Symbol"/>
      </w:rPr>
    </w:lvl>
    <w:lvl w:ilvl="8" w:tplc="F92EE466">
      <w:start w:val="1"/>
      <w:numFmt w:val="bullet"/>
      <w:lvlText w:val=""/>
      <w:lvlJc w:val="left"/>
      <w:pPr>
        <w:ind w:left="1080" w:hanging="360"/>
      </w:pPr>
      <w:rPr>
        <w:rFonts w:ascii="Symbol" w:hAnsi="Symbol"/>
      </w:rPr>
    </w:lvl>
  </w:abstractNum>
  <w:abstractNum w:abstractNumId="19" w15:restartNumberingAfterBreak="0">
    <w:nsid w:val="1C9C4084"/>
    <w:multiLevelType w:val="multilevel"/>
    <w:tmpl w:val="AFC6F28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DF506DC"/>
    <w:multiLevelType w:val="hybridMultilevel"/>
    <w:tmpl w:val="9E4AE5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781F45"/>
    <w:multiLevelType w:val="multilevel"/>
    <w:tmpl w:val="AAEEEA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499371A"/>
    <w:multiLevelType w:val="hybridMultilevel"/>
    <w:tmpl w:val="516ABDF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6D73C0B"/>
    <w:multiLevelType w:val="hybridMultilevel"/>
    <w:tmpl w:val="953A6B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7063E35"/>
    <w:multiLevelType w:val="hybridMultilevel"/>
    <w:tmpl w:val="58066E7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2C7E2B2D"/>
    <w:multiLevelType w:val="hybridMultilevel"/>
    <w:tmpl w:val="F258A496"/>
    <w:lvl w:ilvl="0" w:tplc="BF92E95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4D7737"/>
    <w:multiLevelType w:val="hybridMultilevel"/>
    <w:tmpl w:val="BB5EB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E74FB0"/>
    <w:multiLevelType w:val="hybridMultilevel"/>
    <w:tmpl w:val="B3C29442"/>
    <w:lvl w:ilvl="0" w:tplc="0409000F">
      <w:start w:val="1"/>
      <w:numFmt w:val="decimal"/>
      <w:lvlText w:val="%1."/>
      <w:lvlJc w:val="left"/>
      <w:pPr>
        <w:ind w:left="720" w:hanging="360"/>
      </w:pPr>
    </w:lvl>
    <w:lvl w:ilvl="1" w:tplc="6B144E40">
      <w:start w:val="1"/>
      <w:numFmt w:val="decimal"/>
      <w:lvlText w:val="%2."/>
      <w:lvlJc w:val="left"/>
      <w:pPr>
        <w:ind w:left="1440" w:hanging="360"/>
      </w:pPr>
      <w:rPr>
        <w:rFonts w:ascii="Times New Roman" w:eastAsia="Times New Roman" w:hAnsi="Times New Roman" w:cs="Times New Roman"/>
      </w:rPr>
    </w:lvl>
    <w:lvl w:ilvl="2" w:tplc="139CBBD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FC3F5D"/>
    <w:multiLevelType w:val="hybridMultilevel"/>
    <w:tmpl w:val="0D8C14E2"/>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33BA1E23"/>
    <w:multiLevelType w:val="hybridMultilevel"/>
    <w:tmpl w:val="5734CBE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4875C7B"/>
    <w:multiLevelType w:val="multilevel"/>
    <w:tmpl w:val="A9CA5426"/>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34C93397"/>
    <w:multiLevelType w:val="hybridMultilevel"/>
    <w:tmpl w:val="2CB6C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3B3404"/>
    <w:multiLevelType w:val="hybridMultilevel"/>
    <w:tmpl w:val="EAFA35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6AC2695"/>
    <w:multiLevelType w:val="hybridMultilevel"/>
    <w:tmpl w:val="9FC242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71F6EDC"/>
    <w:multiLevelType w:val="multilevel"/>
    <w:tmpl w:val="73C6DD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7EA3ADF"/>
    <w:multiLevelType w:val="hybridMultilevel"/>
    <w:tmpl w:val="5B9CF35A"/>
    <w:lvl w:ilvl="0" w:tplc="323A496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AD6997"/>
    <w:multiLevelType w:val="hybridMultilevel"/>
    <w:tmpl w:val="C616A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523CE9"/>
    <w:multiLevelType w:val="hybridMultilevel"/>
    <w:tmpl w:val="CB4006E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D925604"/>
    <w:multiLevelType w:val="hybridMultilevel"/>
    <w:tmpl w:val="2CB6CA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CB19B9"/>
    <w:multiLevelType w:val="hybridMultilevel"/>
    <w:tmpl w:val="FE189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414E2C"/>
    <w:multiLevelType w:val="hybridMultilevel"/>
    <w:tmpl w:val="45AC42AE"/>
    <w:lvl w:ilvl="0" w:tplc="FFFFFFFF">
      <w:start w:val="1"/>
      <w:numFmt w:val="decimal"/>
      <w:lvlText w:val="%1."/>
      <w:lvlJc w:val="left"/>
      <w:pPr>
        <w:ind w:left="54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3556964"/>
    <w:multiLevelType w:val="hybridMultilevel"/>
    <w:tmpl w:val="DE564BE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3C009A"/>
    <w:multiLevelType w:val="hybridMultilevel"/>
    <w:tmpl w:val="C3FAD1D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467657CF"/>
    <w:multiLevelType w:val="hybridMultilevel"/>
    <w:tmpl w:val="60841B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3E20CA"/>
    <w:multiLevelType w:val="hybridMultilevel"/>
    <w:tmpl w:val="4AE4A0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0A2925"/>
    <w:multiLevelType w:val="multilevel"/>
    <w:tmpl w:val="74BCED6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58696D47"/>
    <w:multiLevelType w:val="multilevel"/>
    <w:tmpl w:val="2A208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A77506B"/>
    <w:multiLevelType w:val="hybridMultilevel"/>
    <w:tmpl w:val="C8D8BEFC"/>
    <w:lvl w:ilvl="0" w:tplc="945C34D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BC43C65"/>
    <w:multiLevelType w:val="multilevel"/>
    <w:tmpl w:val="75AE1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E5A5B33"/>
    <w:multiLevelType w:val="hybridMultilevel"/>
    <w:tmpl w:val="C6EE4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A75D0C"/>
    <w:multiLevelType w:val="hybridMultilevel"/>
    <w:tmpl w:val="C73CD7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4612ED"/>
    <w:multiLevelType w:val="hybridMultilevel"/>
    <w:tmpl w:val="B47469E0"/>
    <w:lvl w:ilvl="0" w:tplc="B37E631A">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2227CAC"/>
    <w:multiLevelType w:val="multilevel"/>
    <w:tmpl w:val="4DCCDE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7056E9C"/>
    <w:multiLevelType w:val="hybridMultilevel"/>
    <w:tmpl w:val="56D829B2"/>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8DB64B4"/>
    <w:multiLevelType w:val="multilevel"/>
    <w:tmpl w:val="51CECF4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5" w15:restartNumberingAfterBreak="0">
    <w:nsid w:val="6C0C4ABF"/>
    <w:multiLevelType w:val="hybridMultilevel"/>
    <w:tmpl w:val="967A6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AD24A8"/>
    <w:multiLevelType w:val="hybridMultilevel"/>
    <w:tmpl w:val="0764D104"/>
    <w:lvl w:ilvl="0" w:tplc="113A3B84">
      <w:start w:val="1"/>
      <w:numFmt w:val="decimal"/>
      <w:lvlText w:val="%1."/>
      <w:lvlJc w:val="left"/>
      <w:pPr>
        <w:ind w:left="1020" w:hanging="360"/>
      </w:pPr>
    </w:lvl>
    <w:lvl w:ilvl="1" w:tplc="8B02712E">
      <w:start w:val="1"/>
      <w:numFmt w:val="decimal"/>
      <w:lvlText w:val="%2."/>
      <w:lvlJc w:val="left"/>
      <w:pPr>
        <w:ind w:left="1020" w:hanging="360"/>
      </w:pPr>
    </w:lvl>
    <w:lvl w:ilvl="2" w:tplc="9296055E">
      <w:start w:val="1"/>
      <w:numFmt w:val="decimal"/>
      <w:lvlText w:val="%3."/>
      <w:lvlJc w:val="left"/>
      <w:pPr>
        <w:ind w:left="1020" w:hanging="360"/>
      </w:pPr>
    </w:lvl>
    <w:lvl w:ilvl="3" w:tplc="30A47716">
      <w:start w:val="1"/>
      <w:numFmt w:val="decimal"/>
      <w:lvlText w:val="%4."/>
      <w:lvlJc w:val="left"/>
      <w:pPr>
        <w:ind w:left="1020" w:hanging="360"/>
      </w:pPr>
    </w:lvl>
    <w:lvl w:ilvl="4" w:tplc="E822F920">
      <w:start w:val="1"/>
      <w:numFmt w:val="decimal"/>
      <w:lvlText w:val="%5."/>
      <w:lvlJc w:val="left"/>
      <w:pPr>
        <w:ind w:left="1020" w:hanging="360"/>
      </w:pPr>
    </w:lvl>
    <w:lvl w:ilvl="5" w:tplc="EA8EEDE4">
      <w:start w:val="1"/>
      <w:numFmt w:val="decimal"/>
      <w:lvlText w:val="%6."/>
      <w:lvlJc w:val="left"/>
      <w:pPr>
        <w:ind w:left="1020" w:hanging="360"/>
      </w:pPr>
    </w:lvl>
    <w:lvl w:ilvl="6" w:tplc="024A261C">
      <w:start w:val="1"/>
      <w:numFmt w:val="decimal"/>
      <w:lvlText w:val="%7."/>
      <w:lvlJc w:val="left"/>
      <w:pPr>
        <w:ind w:left="1020" w:hanging="360"/>
      </w:pPr>
    </w:lvl>
    <w:lvl w:ilvl="7" w:tplc="676C14C2">
      <w:start w:val="1"/>
      <w:numFmt w:val="decimal"/>
      <w:lvlText w:val="%8."/>
      <w:lvlJc w:val="left"/>
      <w:pPr>
        <w:ind w:left="1020" w:hanging="360"/>
      </w:pPr>
    </w:lvl>
    <w:lvl w:ilvl="8" w:tplc="A04CF08A">
      <w:start w:val="1"/>
      <w:numFmt w:val="decimal"/>
      <w:lvlText w:val="%9."/>
      <w:lvlJc w:val="left"/>
      <w:pPr>
        <w:ind w:left="1020" w:hanging="360"/>
      </w:pPr>
    </w:lvl>
  </w:abstractNum>
  <w:abstractNum w:abstractNumId="57" w15:restartNumberingAfterBreak="0">
    <w:nsid w:val="72B54A0B"/>
    <w:multiLevelType w:val="hybridMultilevel"/>
    <w:tmpl w:val="94A651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5324683"/>
    <w:multiLevelType w:val="multilevel"/>
    <w:tmpl w:val="8800D2A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773A2D87"/>
    <w:multiLevelType w:val="hybridMultilevel"/>
    <w:tmpl w:val="866694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CD13C73"/>
    <w:multiLevelType w:val="hybridMultilevel"/>
    <w:tmpl w:val="B5BA3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341698"/>
    <w:multiLevelType w:val="hybridMultilevel"/>
    <w:tmpl w:val="DAAC741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ED6225F"/>
    <w:multiLevelType w:val="hybridMultilevel"/>
    <w:tmpl w:val="25A6B8F8"/>
    <w:lvl w:ilvl="0" w:tplc="0409001B">
      <w:start w:val="1"/>
      <w:numFmt w:val="lowerRoman"/>
      <w:lvlText w:val="%1."/>
      <w:lvlJc w:val="right"/>
      <w:pPr>
        <w:ind w:left="720" w:hanging="360"/>
      </w:pPr>
    </w:lvl>
    <w:lvl w:ilvl="1" w:tplc="B40A6580">
      <w:start w:val="3"/>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221052"/>
    <w:multiLevelType w:val="hybridMultilevel"/>
    <w:tmpl w:val="A3708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7431132">
    <w:abstractNumId w:val="30"/>
  </w:num>
  <w:num w:numId="2" w16cid:durableId="1501627350">
    <w:abstractNumId w:val="45"/>
  </w:num>
  <w:num w:numId="3" w16cid:durableId="2085371125">
    <w:abstractNumId w:val="19"/>
  </w:num>
  <w:num w:numId="4" w16cid:durableId="75518828">
    <w:abstractNumId w:val="21"/>
  </w:num>
  <w:num w:numId="5" w16cid:durableId="1992169577">
    <w:abstractNumId w:val="48"/>
  </w:num>
  <w:num w:numId="6" w16cid:durableId="2073044703">
    <w:abstractNumId w:val="34"/>
  </w:num>
  <w:num w:numId="7" w16cid:durableId="569772948">
    <w:abstractNumId w:val="58"/>
  </w:num>
  <w:num w:numId="8" w16cid:durableId="747267656">
    <w:abstractNumId w:val="8"/>
  </w:num>
  <w:num w:numId="9" w16cid:durableId="187111464">
    <w:abstractNumId w:val="54"/>
  </w:num>
  <w:num w:numId="10" w16cid:durableId="303239852">
    <w:abstractNumId w:val="17"/>
  </w:num>
  <w:num w:numId="11" w16cid:durableId="1634797441">
    <w:abstractNumId w:val="7"/>
  </w:num>
  <w:num w:numId="12" w16cid:durableId="710767238">
    <w:abstractNumId w:val="43"/>
  </w:num>
  <w:num w:numId="13" w16cid:durableId="2143841915">
    <w:abstractNumId w:val="11"/>
  </w:num>
  <w:num w:numId="14" w16cid:durableId="1922983696">
    <w:abstractNumId w:val="6"/>
  </w:num>
  <w:num w:numId="15" w16cid:durableId="1072894441">
    <w:abstractNumId w:val="12"/>
  </w:num>
  <w:num w:numId="16" w16cid:durableId="1457066506">
    <w:abstractNumId w:val="3"/>
  </w:num>
  <w:num w:numId="17" w16cid:durableId="1132215353">
    <w:abstractNumId w:val="44"/>
  </w:num>
  <w:num w:numId="18" w16cid:durableId="1851992070">
    <w:abstractNumId w:val="57"/>
  </w:num>
  <w:num w:numId="19" w16cid:durableId="353968924">
    <w:abstractNumId w:val="50"/>
  </w:num>
  <w:num w:numId="20" w16cid:durableId="384376718">
    <w:abstractNumId w:val="61"/>
  </w:num>
  <w:num w:numId="21" w16cid:durableId="845900322">
    <w:abstractNumId w:val="37"/>
  </w:num>
  <w:num w:numId="22" w16cid:durableId="104152822">
    <w:abstractNumId w:val="39"/>
  </w:num>
  <w:num w:numId="23" w16cid:durableId="527915099">
    <w:abstractNumId w:val="29"/>
  </w:num>
  <w:num w:numId="24" w16cid:durableId="203179821">
    <w:abstractNumId w:val="2"/>
  </w:num>
  <w:num w:numId="25" w16cid:durableId="1516963862">
    <w:abstractNumId w:val="51"/>
  </w:num>
  <w:num w:numId="26" w16cid:durableId="1547795471">
    <w:abstractNumId w:val="22"/>
  </w:num>
  <w:num w:numId="27" w16cid:durableId="291912229">
    <w:abstractNumId w:val="20"/>
  </w:num>
  <w:num w:numId="28" w16cid:durableId="1342857213">
    <w:abstractNumId w:val="42"/>
  </w:num>
  <w:num w:numId="29" w16cid:durableId="1020009541">
    <w:abstractNumId w:val="53"/>
  </w:num>
  <w:num w:numId="30" w16cid:durableId="568032393">
    <w:abstractNumId w:val="59"/>
  </w:num>
  <w:num w:numId="31" w16cid:durableId="63528863">
    <w:abstractNumId w:val="47"/>
  </w:num>
  <w:num w:numId="32" w16cid:durableId="1397245862">
    <w:abstractNumId w:val="40"/>
  </w:num>
  <w:num w:numId="33" w16cid:durableId="597373496">
    <w:abstractNumId w:val="13"/>
  </w:num>
  <w:num w:numId="34" w16cid:durableId="593706616">
    <w:abstractNumId w:val="23"/>
  </w:num>
  <w:num w:numId="35" w16cid:durableId="585961980">
    <w:abstractNumId w:val="1"/>
  </w:num>
  <w:num w:numId="36" w16cid:durableId="1656643247">
    <w:abstractNumId w:val="35"/>
  </w:num>
  <w:num w:numId="37" w16cid:durableId="1833253012">
    <w:abstractNumId w:val="27"/>
  </w:num>
  <w:num w:numId="38" w16cid:durableId="402261785">
    <w:abstractNumId w:val="28"/>
  </w:num>
  <w:num w:numId="39" w16cid:durableId="197090452">
    <w:abstractNumId w:val="62"/>
  </w:num>
  <w:num w:numId="40" w16cid:durableId="1397894286">
    <w:abstractNumId w:val="10"/>
  </w:num>
  <w:num w:numId="41" w16cid:durableId="831528502">
    <w:abstractNumId w:val="4"/>
  </w:num>
  <w:num w:numId="42" w16cid:durableId="191457552">
    <w:abstractNumId w:val="25"/>
  </w:num>
  <w:num w:numId="43" w16cid:durableId="1627615017">
    <w:abstractNumId w:val="55"/>
  </w:num>
  <w:num w:numId="44" w16cid:durableId="782924225">
    <w:abstractNumId w:val="41"/>
  </w:num>
  <w:num w:numId="45" w16cid:durableId="1752001093">
    <w:abstractNumId w:val="0"/>
  </w:num>
  <w:num w:numId="46" w16cid:durableId="966131723">
    <w:abstractNumId w:val="36"/>
  </w:num>
  <w:num w:numId="47" w16cid:durableId="912854537">
    <w:abstractNumId w:val="56"/>
  </w:num>
  <w:num w:numId="48" w16cid:durableId="763578720">
    <w:abstractNumId w:val="46"/>
  </w:num>
  <w:num w:numId="49" w16cid:durableId="2082870032">
    <w:abstractNumId w:val="63"/>
  </w:num>
  <w:num w:numId="50" w16cid:durableId="1276522236">
    <w:abstractNumId w:val="26"/>
  </w:num>
  <w:num w:numId="51" w16cid:durableId="694814985">
    <w:abstractNumId w:val="49"/>
  </w:num>
  <w:num w:numId="52" w16cid:durableId="415056450">
    <w:abstractNumId w:val="14"/>
  </w:num>
  <w:num w:numId="53" w16cid:durableId="881284569">
    <w:abstractNumId w:val="38"/>
  </w:num>
  <w:num w:numId="54" w16cid:durableId="1441220049">
    <w:abstractNumId w:val="24"/>
  </w:num>
  <w:num w:numId="55" w16cid:durableId="1703363064">
    <w:abstractNumId w:val="5"/>
  </w:num>
  <w:num w:numId="56" w16cid:durableId="787240972">
    <w:abstractNumId w:val="32"/>
  </w:num>
  <w:num w:numId="57" w16cid:durableId="1325738126">
    <w:abstractNumId w:val="9"/>
  </w:num>
  <w:num w:numId="58" w16cid:durableId="1850949769">
    <w:abstractNumId w:val="31"/>
  </w:num>
  <w:num w:numId="59" w16cid:durableId="334769235">
    <w:abstractNumId w:val="16"/>
  </w:num>
  <w:num w:numId="60" w16cid:durableId="1203595110">
    <w:abstractNumId w:val="52"/>
  </w:num>
  <w:num w:numId="61" w16cid:durableId="1329555016">
    <w:abstractNumId w:val="15"/>
  </w:num>
  <w:num w:numId="62" w16cid:durableId="863057861">
    <w:abstractNumId w:val="33"/>
  </w:num>
  <w:num w:numId="63" w16cid:durableId="683939220">
    <w:abstractNumId w:val="60"/>
  </w:num>
  <w:num w:numId="64" w16cid:durableId="1606384086">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B3D"/>
    <w:rsid w:val="000023D4"/>
    <w:rsid w:val="00002BDF"/>
    <w:rsid w:val="00002C83"/>
    <w:rsid w:val="000035A5"/>
    <w:rsid w:val="00006360"/>
    <w:rsid w:val="00010C82"/>
    <w:rsid w:val="0001183E"/>
    <w:rsid w:val="00013D42"/>
    <w:rsid w:val="0001631C"/>
    <w:rsid w:val="00016CAB"/>
    <w:rsid w:val="00024F1C"/>
    <w:rsid w:val="0002529C"/>
    <w:rsid w:val="00030428"/>
    <w:rsid w:val="000345DC"/>
    <w:rsid w:val="00034FB0"/>
    <w:rsid w:val="0003592B"/>
    <w:rsid w:val="00040D8C"/>
    <w:rsid w:val="00040E8C"/>
    <w:rsid w:val="00040F3B"/>
    <w:rsid w:val="0004160B"/>
    <w:rsid w:val="00043E2C"/>
    <w:rsid w:val="00051D97"/>
    <w:rsid w:val="0005276E"/>
    <w:rsid w:val="0005294F"/>
    <w:rsid w:val="000537FB"/>
    <w:rsid w:val="00056472"/>
    <w:rsid w:val="00062596"/>
    <w:rsid w:val="00064985"/>
    <w:rsid w:val="00066C25"/>
    <w:rsid w:val="000721EF"/>
    <w:rsid w:val="00077580"/>
    <w:rsid w:val="00077C34"/>
    <w:rsid w:val="00083520"/>
    <w:rsid w:val="000872B9"/>
    <w:rsid w:val="000872BD"/>
    <w:rsid w:val="00087B45"/>
    <w:rsid w:val="00094A90"/>
    <w:rsid w:val="000A0996"/>
    <w:rsid w:val="000A0C5C"/>
    <w:rsid w:val="000A1127"/>
    <w:rsid w:val="000A157E"/>
    <w:rsid w:val="000A247C"/>
    <w:rsid w:val="000A25A2"/>
    <w:rsid w:val="000A285F"/>
    <w:rsid w:val="000A2A6E"/>
    <w:rsid w:val="000A2BDF"/>
    <w:rsid w:val="000A2D99"/>
    <w:rsid w:val="000A401F"/>
    <w:rsid w:val="000B07C1"/>
    <w:rsid w:val="000B4053"/>
    <w:rsid w:val="000B5541"/>
    <w:rsid w:val="000B5B3D"/>
    <w:rsid w:val="000B7CFD"/>
    <w:rsid w:val="000C0595"/>
    <w:rsid w:val="000C148F"/>
    <w:rsid w:val="000C372F"/>
    <w:rsid w:val="000C5C4A"/>
    <w:rsid w:val="000C7430"/>
    <w:rsid w:val="000D0966"/>
    <w:rsid w:val="000D4A12"/>
    <w:rsid w:val="000D7E80"/>
    <w:rsid w:val="000E0929"/>
    <w:rsid w:val="000E0CC8"/>
    <w:rsid w:val="000E2418"/>
    <w:rsid w:val="000E2B9A"/>
    <w:rsid w:val="000E425D"/>
    <w:rsid w:val="000E5B80"/>
    <w:rsid w:val="000E5EE4"/>
    <w:rsid w:val="000E7BA7"/>
    <w:rsid w:val="000F43F6"/>
    <w:rsid w:val="000F44EF"/>
    <w:rsid w:val="000F472D"/>
    <w:rsid w:val="000F69D5"/>
    <w:rsid w:val="001024A5"/>
    <w:rsid w:val="00102F6A"/>
    <w:rsid w:val="0011016B"/>
    <w:rsid w:val="00111562"/>
    <w:rsid w:val="00117927"/>
    <w:rsid w:val="00117CDA"/>
    <w:rsid w:val="00117E96"/>
    <w:rsid w:val="001254DA"/>
    <w:rsid w:val="00127B2A"/>
    <w:rsid w:val="00130937"/>
    <w:rsid w:val="00133210"/>
    <w:rsid w:val="0013606F"/>
    <w:rsid w:val="0014071F"/>
    <w:rsid w:val="00143281"/>
    <w:rsid w:val="00151B5C"/>
    <w:rsid w:val="00153FCC"/>
    <w:rsid w:val="001575B1"/>
    <w:rsid w:val="001576FE"/>
    <w:rsid w:val="0016086C"/>
    <w:rsid w:val="00160F32"/>
    <w:rsid w:val="00163EAE"/>
    <w:rsid w:val="0017041F"/>
    <w:rsid w:val="00171323"/>
    <w:rsid w:val="00180228"/>
    <w:rsid w:val="00187B67"/>
    <w:rsid w:val="00195790"/>
    <w:rsid w:val="00195CDE"/>
    <w:rsid w:val="00196CA2"/>
    <w:rsid w:val="00196DAB"/>
    <w:rsid w:val="001A3BB9"/>
    <w:rsid w:val="001A4B7F"/>
    <w:rsid w:val="001A7266"/>
    <w:rsid w:val="001B065C"/>
    <w:rsid w:val="001B2DC3"/>
    <w:rsid w:val="001B3A14"/>
    <w:rsid w:val="001B5D36"/>
    <w:rsid w:val="001C1DF6"/>
    <w:rsid w:val="001C30BC"/>
    <w:rsid w:val="001C7A08"/>
    <w:rsid w:val="001D3228"/>
    <w:rsid w:val="001D3265"/>
    <w:rsid w:val="001D6330"/>
    <w:rsid w:val="001D715B"/>
    <w:rsid w:val="001E1588"/>
    <w:rsid w:val="001E572D"/>
    <w:rsid w:val="001E6E28"/>
    <w:rsid w:val="001F10F6"/>
    <w:rsid w:val="001F190B"/>
    <w:rsid w:val="001F30DB"/>
    <w:rsid w:val="001F40C6"/>
    <w:rsid w:val="002004EF"/>
    <w:rsid w:val="002006DE"/>
    <w:rsid w:val="00201D03"/>
    <w:rsid w:val="00203EEA"/>
    <w:rsid w:val="00210081"/>
    <w:rsid w:val="0021019D"/>
    <w:rsid w:val="002101ED"/>
    <w:rsid w:val="00211048"/>
    <w:rsid w:val="00211977"/>
    <w:rsid w:val="002162AC"/>
    <w:rsid w:val="002169C4"/>
    <w:rsid w:val="00221427"/>
    <w:rsid w:val="002217F2"/>
    <w:rsid w:val="00225514"/>
    <w:rsid w:val="00225A3D"/>
    <w:rsid w:val="00233EF3"/>
    <w:rsid w:val="00235EDE"/>
    <w:rsid w:val="00236AA9"/>
    <w:rsid w:val="002377F6"/>
    <w:rsid w:val="00241BEB"/>
    <w:rsid w:val="00243FE4"/>
    <w:rsid w:val="00244DF6"/>
    <w:rsid w:val="00244E30"/>
    <w:rsid w:val="00245CA0"/>
    <w:rsid w:val="00247B41"/>
    <w:rsid w:val="002524AB"/>
    <w:rsid w:val="00252D59"/>
    <w:rsid w:val="0026110F"/>
    <w:rsid w:val="002648E9"/>
    <w:rsid w:val="00265768"/>
    <w:rsid w:val="00266A03"/>
    <w:rsid w:val="00270680"/>
    <w:rsid w:val="00280B6E"/>
    <w:rsid w:val="00281810"/>
    <w:rsid w:val="0028313F"/>
    <w:rsid w:val="00285799"/>
    <w:rsid w:val="002867F1"/>
    <w:rsid w:val="00286A33"/>
    <w:rsid w:val="00286F20"/>
    <w:rsid w:val="00293389"/>
    <w:rsid w:val="002961E0"/>
    <w:rsid w:val="00296821"/>
    <w:rsid w:val="0029746A"/>
    <w:rsid w:val="002A0D25"/>
    <w:rsid w:val="002A0E15"/>
    <w:rsid w:val="002A3149"/>
    <w:rsid w:val="002A3881"/>
    <w:rsid w:val="002A5987"/>
    <w:rsid w:val="002A693A"/>
    <w:rsid w:val="002A78E4"/>
    <w:rsid w:val="002B0431"/>
    <w:rsid w:val="002B2CC3"/>
    <w:rsid w:val="002B3773"/>
    <w:rsid w:val="002B3A96"/>
    <w:rsid w:val="002B5172"/>
    <w:rsid w:val="002B6DB9"/>
    <w:rsid w:val="002B6F46"/>
    <w:rsid w:val="002C5DD5"/>
    <w:rsid w:val="002C60AB"/>
    <w:rsid w:val="002D04B7"/>
    <w:rsid w:val="002D5FF4"/>
    <w:rsid w:val="002E17FD"/>
    <w:rsid w:val="002E498A"/>
    <w:rsid w:val="002E4A53"/>
    <w:rsid w:val="002E5A80"/>
    <w:rsid w:val="002F0496"/>
    <w:rsid w:val="002F0BCE"/>
    <w:rsid w:val="002F6BD6"/>
    <w:rsid w:val="002F73F5"/>
    <w:rsid w:val="00300DA5"/>
    <w:rsid w:val="00300E81"/>
    <w:rsid w:val="00302D55"/>
    <w:rsid w:val="0030324D"/>
    <w:rsid w:val="0030381D"/>
    <w:rsid w:val="00304565"/>
    <w:rsid w:val="00306193"/>
    <w:rsid w:val="003079E1"/>
    <w:rsid w:val="003160E8"/>
    <w:rsid w:val="00320833"/>
    <w:rsid w:val="00320FA3"/>
    <w:rsid w:val="0032104D"/>
    <w:rsid w:val="00324449"/>
    <w:rsid w:val="00324DC1"/>
    <w:rsid w:val="003255CD"/>
    <w:rsid w:val="003266F5"/>
    <w:rsid w:val="00326776"/>
    <w:rsid w:val="00332259"/>
    <w:rsid w:val="00334BE3"/>
    <w:rsid w:val="00335083"/>
    <w:rsid w:val="00335CDC"/>
    <w:rsid w:val="00340C7F"/>
    <w:rsid w:val="00341FF4"/>
    <w:rsid w:val="00342EB9"/>
    <w:rsid w:val="00342EE6"/>
    <w:rsid w:val="0034375C"/>
    <w:rsid w:val="00346304"/>
    <w:rsid w:val="00346684"/>
    <w:rsid w:val="00351B47"/>
    <w:rsid w:val="00354E17"/>
    <w:rsid w:val="00357D0D"/>
    <w:rsid w:val="00360190"/>
    <w:rsid w:val="00360663"/>
    <w:rsid w:val="00362C64"/>
    <w:rsid w:val="003648BE"/>
    <w:rsid w:val="003657D2"/>
    <w:rsid w:val="0037004D"/>
    <w:rsid w:val="00373659"/>
    <w:rsid w:val="00382A18"/>
    <w:rsid w:val="00383B0F"/>
    <w:rsid w:val="00384570"/>
    <w:rsid w:val="0038534E"/>
    <w:rsid w:val="003856AA"/>
    <w:rsid w:val="003859EF"/>
    <w:rsid w:val="00387C72"/>
    <w:rsid w:val="00387DC0"/>
    <w:rsid w:val="0039074F"/>
    <w:rsid w:val="0039100B"/>
    <w:rsid w:val="003949D3"/>
    <w:rsid w:val="00395B53"/>
    <w:rsid w:val="003975D9"/>
    <w:rsid w:val="003A2B36"/>
    <w:rsid w:val="003A5551"/>
    <w:rsid w:val="003B07FD"/>
    <w:rsid w:val="003B306D"/>
    <w:rsid w:val="003B38A1"/>
    <w:rsid w:val="003B39A5"/>
    <w:rsid w:val="003B4014"/>
    <w:rsid w:val="003B5AC8"/>
    <w:rsid w:val="003B6F9D"/>
    <w:rsid w:val="003C1582"/>
    <w:rsid w:val="003C35ED"/>
    <w:rsid w:val="003C4864"/>
    <w:rsid w:val="003C6A27"/>
    <w:rsid w:val="003C7E8E"/>
    <w:rsid w:val="003D1711"/>
    <w:rsid w:val="003D2815"/>
    <w:rsid w:val="003D45E1"/>
    <w:rsid w:val="003D5588"/>
    <w:rsid w:val="003D5F6A"/>
    <w:rsid w:val="003D6D21"/>
    <w:rsid w:val="003E05A5"/>
    <w:rsid w:val="003E06FE"/>
    <w:rsid w:val="003E099B"/>
    <w:rsid w:val="003E18EF"/>
    <w:rsid w:val="003E2357"/>
    <w:rsid w:val="003E240E"/>
    <w:rsid w:val="003E29DA"/>
    <w:rsid w:val="003E4464"/>
    <w:rsid w:val="003E5158"/>
    <w:rsid w:val="003E5CAF"/>
    <w:rsid w:val="003E6170"/>
    <w:rsid w:val="003F3E45"/>
    <w:rsid w:val="003F44CF"/>
    <w:rsid w:val="003F6850"/>
    <w:rsid w:val="00401816"/>
    <w:rsid w:val="0040535B"/>
    <w:rsid w:val="0040711C"/>
    <w:rsid w:val="004077FB"/>
    <w:rsid w:val="00410EAB"/>
    <w:rsid w:val="00412ACB"/>
    <w:rsid w:val="0041366F"/>
    <w:rsid w:val="004151B9"/>
    <w:rsid w:val="004217AE"/>
    <w:rsid w:val="00421BB9"/>
    <w:rsid w:val="00422D4A"/>
    <w:rsid w:val="0042320B"/>
    <w:rsid w:val="004234FC"/>
    <w:rsid w:val="0042605F"/>
    <w:rsid w:val="0043013C"/>
    <w:rsid w:val="004303FD"/>
    <w:rsid w:val="004345BA"/>
    <w:rsid w:val="00440603"/>
    <w:rsid w:val="00440982"/>
    <w:rsid w:val="004411D2"/>
    <w:rsid w:val="004417CA"/>
    <w:rsid w:val="00443B4E"/>
    <w:rsid w:val="004447FC"/>
    <w:rsid w:val="00444DA3"/>
    <w:rsid w:val="004450B7"/>
    <w:rsid w:val="00445480"/>
    <w:rsid w:val="004458D3"/>
    <w:rsid w:val="004464BD"/>
    <w:rsid w:val="00446F8A"/>
    <w:rsid w:val="00450BBF"/>
    <w:rsid w:val="00453184"/>
    <w:rsid w:val="0045396E"/>
    <w:rsid w:val="004545A1"/>
    <w:rsid w:val="00454686"/>
    <w:rsid w:val="00455309"/>
    <w:rsid w:val="004556C7"/>
    <w:rsid w:val="00457000"/>
    <w:rsid w:val="00460488"/>
    <w:rsid w:val="00460AE8"/>
    <w:rsid w:val="00461075"/>
    <w:rsid w:val="00461F00"/>
    <w:rsid w:val="00463325"/>
    <w:rsid w:val="00464DA0"/>
    <w:rsid w:val="00472131"/>
    <w:rsid w:val="0047279A"/>
    <w:rsid w:val="004803C5"/>
    <w:rsid w:val="004807E7"/>
    <w:rsid w:val="004853DF"/>
    <w:rsid w:val="0048622E"/>
    <w:rsid w:val="0049015D"/>
    <w:rsid w:val="004901AF"/>
    <w:rsid w:val="00490313"/>
    <w:rsid w:val="00491764"/>
    <w:rsid w:val="00491E19"/>
    <w:rsid w:val="004940F8"/>
    <w:rsid w:val="00495746"/>
    <w:rsid w:val="00497451"/>
    <w:rsid w:val="00497B76"/>
    <w:rsid w:val="004A1C16"/>
    <w:rsid w:val="004A39A3"/>
    <w:rsid w:val="004A4F5A"/>
    <w:rsid w:val="004A594F"/>
    <w:rsid w:val="004B1D6B"/>
    <w:rsid w:val="004B59D1"/>
    <w:rsid w:val="004B5BA8"/>
    <w:rsid w:val="004C0000"/>
    <w:rsid w:val="004C0386"/>
    <w:rsid w:val="004C0AC8"/>
    <w:rsid w:val="004C2851"/>
    <w:rsid w:val="004C59A4"/>
    <w:rsid w:val="004C5D95"/>
    <w:rsid w:val="004C78C6"/>
    <w:rsid w:val="004C7DDF"/>
    <w:rsid w:val="004D0936"/>
    <w:rsid w:val="004D2833"/>
    <w:rsid w:val="004D4A48"/>
    <w:rsid w:val="004E1F5C"/>
    <w:rsid w:val="004E29CE"/>
    <w:rsid w:val="004E334E"/>
    <w:rsid w:val="004E3D76"/>
    <w:rsid w:val="004E3E18"/>
    <w:rsid w:val="004E5655"/>
    <w:rsid w:val="004E7CE3"/>
    <w:rsid w:val="004F13A2"/>
    <w:rsid w:val="004F17F7"/>
    <w:rsid w:val="004F29F2"/>
    <w:rsid w:val="004F3596"/>
    <w:rsid w:val="004F4907"/>
    <w:rsid w:val="004F4D05"/>
    <w:rsid w:val="004F61CB"/>
    <w:rsid w:val="004F7D53"/>
    <w:rsid w:val="00500DFB"/>
    <w:rsid w:val="00510A33"/>
    <w:rsid w:val="005155E3"/>
    <w:rsid w:val="00517DF0"/>
    <w:rsid w:val="00520DC6"/>
    <w:rsid w:val="005235F0"/>
    <w:rsid w:val="00524D5E"/>
    <w:rsid w:val="00526545"/>
    <w:rsid w:val="00531381"/>
    <w:rsid w:val="005316ED"/>
    <w:rsid w:val="00531FF6"/>
    <w:rsid w:val="00540424"/>
    <w:rsid w:val="0054087C"/>
    <w:rsid w:val="00543B4F"/>
    <w:rsid w:val="00544B43"/>
    <w:rsid w:val="00550B74"/>
    <w:rsid w:val="005510AB"/>
    <w:rsid w:val="00552A16"/>
    <w:rsid w:val="005537AB"/>
    <w:rsid w:val="00560814"/>
    <w:rsid w:val="005667D0"/>
    <w:rsid w:val="005674FA"/>
    <w:rsid w:val="00573877"/>
    <w:rsid w:val="00576C7B"/>
    <w:rsid w:val="00576CAF"/>
    <w:rsid w:val="00581F63"/>
    <w:rsid w:val="00584737"/>
    <w:rsid w:val="00585340"/>
    <w:rsid w:val="0058600F"/>
    <w:rsid w:val="00587F3F"/>
    <w:rsid w:val="00590F7F"/>
    <w:rsid w:val="00591C28"/>
    <w:rsid w:val="00593F4F"/>
    <w:rsid w:val="00595F66"/>
    <w:rsid w:val="005A0D67"/>
    <w:rsid w:val="005A611E"/>
    <w:rsid w:val="005B0006"/>
    <w:rsid w:val="005B03FB"/>
    <w:rsid w:val="005B2A54"/>
    <w:rsid w:val="005B2ABE"/>
    <w:rsid w:val="005B328C"/>
    <w:rsid w:val="005B5D51"/>
    <w:rsid w:val="005C054F"/>
    <w:rsid w:val="005C063B"/>
    <w:rsid w:val="005C0790"/>
    <w:rsid w:val="005C1477"/>
    <w:rsid w:val="005C1DDB"/>
    <w:rsid w:val="005D01F9"/>
    <w:rsid w:val="005D20D1"/>
    <w:rsid w:val="005D2242"/>
    <w:rsid w:val="005D53AC"/>
    <w:rsid w:val="005D69ED"/>
    <w:rsid w:val="005D7BD6"/>
    <w:rsid w:val="005E05BF"/>
    <w:rsid w:val="005E367D"/>
    <w:rsid w:val="005E44AF"/>
    <w:rsid w:val="005E74B1"/>
    <w:rsid w:val="005F04BA"/>
    <w:rsid w:val="005F061B"/>
    <w:rsid w:val="005F5CF0"/>
    <w:rsid w:val="005F7C56"/>
    <w:rsid w:val="00605835"/>
    <w:rsid w:val="00606AE7"/>
    <w:rsid w:val="00607B2E"/>
    <w:rsid w:val="006106BC"/>
    <w:rsid w:val="00611481"/>
    <w:rsid w:val="00611B78"/>
    <w:rsid w:val="006138DD"/>
    <w:rsid w:val="00615682"/>
    <w:rsid w:val="0061678F"/>
    <w:rsid w:val="006221FE"/>
    <w:rsid w:val="00635A1F"/>
    <w:rsid w:val="0063687B"/>
    <w:rsid w:val="00636B23"/>
    <w:rsid w:val="00636BD6"/>
    <w:rsid w:val="00637734"/>
    <w:rsid w:val="00644509"/>
    <w:rsid w:val="00646102"/>
    <w:rsid w:val="00646FE8"/>
    <w:rsid w:val="0065387B"/>
    <w:rsid w:val="0065428B"/>
    <w:rsid w:val="006555C9"/>
    <w:rsid w:val="006567A5"/>
    <w:rsid w:val="00657EF3"/>
    <w:rsid w:val="00662681"/>
    <w:rsid w:val="00672A94"/>
    <w:rsid w:val="00673C68"/>
    <w:rsid w:val="00674780"/>
    <w:rsid w:val="00676462"/>
    <w:rsid w:val="00680E9D"/>
    <w:rsid w:val="00681AE3"/>
    <w:rsid w:val="006820C5"/>
    <w:rsid w:val="00682DD1"/>
    <w:rsid w:val="00685AFC"/>
    <w:rsid w:val="0068724A"/>
    <w:rsid w:val="0069094E"/>
    <w:rsid w:val="0069373F"/>
    <w:rsid w:val="006937FF"/>
    <w:rsid w:val="006962B5"/>
    <w:rsid w:val="00697F9C"/>
    <w:rsid w:val="006A05FE"/>
    <w:rsid w:val="006A2424"/>
    <w:rsid w:val="006A26F4"/>
    <w:rsid w:val="006A4CCD"/>
    <w:rsid w:val="006B093C"/>
    <w:rsid w:val="006B1327"/>
    <w:rsid w:val="006B6F4E"/>
    <w:rsid w:val="006C1A6E"/>
    <w:rsid w:val="006C3FEE"/>
    <w:rsid w:val="006D37D0"/>
    <w:rsid w:val="006D5A41"/>
    <w:rsid w:val="006D6349"/>
    <w:rsid w:val="006D68CF"/>
    <w:rsid w:val="006D706E"/>
    <w:rsid w:val="006E0268"/>
    <w:rsid w:val="006E27BF"/>
    <w:rsid w:val="006F1AB4"/>
    <w:rsid w:val="006F3242"/>
    <w:rsid w:val="006F473B"/>
    <w:rsid w:val="006F6FBE"/>
    <w:rsid w:val="00703906"/>
    <w:rsid w:val="0071072B"/>
    <w:rsid w:val="007110FE"/>
    <w:rsid w:val="00721E03"/>
    <w:rsid w:val="00722739"/>
    <w:rsid w:val="007306AF"/>
    <w:rsid w:val="0073132F"/>
    <w:rsid w:val="0073172A"/>
    <w:rsid w:val="0073390A"/>
    <w:rsid w:val="00735D5B"/>
    <w:rsid w:val="0073600A"/>
    <w:rsid w:val="0073641C"/>
    <w:rsid w:val="00736F0A"/>
    <w:rsid w:val="007375BE"/>
    <w:rsid w:val="007425F8"/>
    <w:rsid w:val="00744EEE"/>
    <w:rsid w:val="0074771D"/>
    <w:rsid w:val="007522B0"/>
    <w:rsid w:val="00753429"/>
    <w:rsid w:val="00755210"/>
    <w:rsid w:val="00762390"/>
    <w:rsid w:val="00762EFE"/>
    <w:rsid w:val="00763A5B"/>
    <w:rsid w:val="00763D40"/>
    <w:rsid w:val="00765B88"/>
    <w:rsid w:val="00765EFB"/>
    <w:rsid w:val="00774C0C"/>
    <w:rsid w:val="00775EE6"/>
    <w:rsid w:val="0077660A"/>
    <w:rsid w:val="00777255"/>
    <w:rsid w:val="00777F3D"/>
    <w:rsid w:val="0078160D"/>
    <w:rsid w:val="0078639B"/>
    <w:rsid w:val="007920D0"/>
    <w:rsid w:val="007941D8"/>
    <w:rsid w:val="007947A0"/>
    <w:rsid w:val="007955EE"/>
    <w:rsid w:val="0079583D"/>
    <w:rsid w:val="00795DBA"/>
    <w:rsid w:val="007A1325"/>
    <w:rsid w:val="007A14E1"/>
    <w:rsid w:val="007A2140"/>
    <w:rsid w:val="007A3FB3"/>
    <w:rsid w:val="007A673F"/>
    <w:rsid w:val="007B21AA"/>
    <w:rsid w:val="007B326E"/>
    <w:rsid w:val="007B3563"/>
    <w:rsid w:val="007B605A"/>
    <w:rsid w:val="007B618A"/>
    <w:rsid w:val="007B6C36"/>
    <w:rsid w:val="007B7D4C"/>
    <w:rsid w:val="007C0A97"/>
    <w:rsid w:val="007C0D65"/>
    <w:rsid w:val="007C279C"/>
    <w:rsid w:val="007C48C0"/>
    <w:rsid w:val="007C61C1"/>
    <w:rsid w:val="007D2AD9"/>
    <w:rsid w:val="007D45BF"/>
    <w:rsid w:val="007D4B17"/>
    <w:rsid w:val="007D69A0"/>
    <w:rsid w:val="007E298B"/>
    <w:rsid w:val="007E2D9A"/>
    <w:rsid w:val="007F1AFC"/>
    <w:rsid w:val="007F333B"/>
    <w:rsid w:val="007F60D4"/>
    <w:rsid w:val="007F6D71"/>
    <w:rsid w:val="007F710B"/>
    <w:rsid w:val="0080138B"/>
    <w:rsid w:val="0080748B"/>
    <w:rsid w:val="00812FA3"/>
    <w:rsid w:val="00813DF1"/>
    <w:rsid w:val="008140DC"/>
    <w:rsid w:val="0082118F"/>
    <w:rsid w:val="008237D6"/>
    <w:rsid w:val="008248BF"/>
    <w:rsid w:val="0082555E"/>
    <w:rsid w:val="00827BB9"/>
    <w:rsid w:val="00830C07"/>
    <w:rsid w:val="008311A4"/>
    <w:rsid w:val="0083217A"/>
    <w:rsid w:val="00833084"/>
    <w:rsid w:val="00835746"/>
    <w:rsid w:val="00840AE8"/>
    <w:rsid w:val="008448B7"/>
    <w:rsid w:val="00844F0A"/>
    <w:rsid w:val="0084572B"/>
    <w:rsid w:val="008460B8"/>
    <w:rsid w:val="008535C7"/>
    <w:rsid w:val="008547BC"/>
    <w:rsid w:val="00857EF5"/>
    <w:rsid w:val="008606FC"/>
    <w:rsid w:val="0086106E"/>
    <w:rsid w:val="00861B2B"/>
    <w:rsid w:val="008658D8"/>
    <w:rsid w:val="0086702D"/>
    <w:rsid w:val="00875294"/>
    <w:rsid w:val="00875695"/>
    <w:rsid w:val="00880D7B"/>
    <w:rsid w:val="0088196F"/>
    <w:rsid w:val="00882525"/>
    <w:rsid w:val="00890A52"/>
    <w:rsid w:val="00890D23"/>
    <w:rsid w:val="00893A4D"/>
    <w:rsid w:val="00894322"/>
    <w:rsid w:val="008A034A"/>
    <w:rsid w:val="008A3484"/>
    <w:rsid w:val="008A3BF4"/>
    <w:rsid w:val="008B0CB0"/>
    <w:rsid w:val="008C0CB5"/>
    <w:rsid w:val="008C1EE1"/>
    <w:rsid w:val="008C2857"/>
    <w:rsid w:val="008C318E"/>
    <w:rsid w:val="008C6141"/>
    <w:rsid w:val="008D0EC6"/>
    <w:rsid w:val="008D0F80"/>
    <w:rsid w:val="008D2D3E"/>
    <w:rsid w:val="008D4946"/>
    <w:rsid w:val="008D5244"/>
    <w:rsid w:val="008D69DF"/>
    <w:rsid w:val="008E3F42"/>
    <w:rsid w:val="008E5477"/>
    <w:rsid w:val="008E6233"/>
    <w:rsid w:val="008F00FA"/>
    <w:rsid w:val="008F04E3"/>
    <w:rsid w:val="008F0E98"/>
    <w:rsid w:val="008F4F30"/>
    <w:rsid w:val="008F5871"/>
    <w:rsid w:val="008F6377"/>
    <w:rsid w:val="008F6CCC"/>
    <w:rsid w:val="008F6CDE"/>
    <w:rsid w:val="008F71C6"/>
    <w:rsid w:val="008F7397"/>
    <w:rsid w:val="009013FB"/>
    <w:rsid w:val="00906CBA"/>
    <w:rsid w:val="00907CB3"/>
    <w:rsid w:val="00913BF0"/>
    <w:rsid w:val="00915139"/>
    <w:rsid w:val="00921E95"/>
    <w:rsid w:val="00924544"/>
    <w:rsid w:val="009250E6"/>
    <w:rsid w:val="00926E4A"/>
    <w:rsid w:val="00927CC2"/>
    <w:rsid w:val="00931795"/>
    <w:rsid w:val="00934438"/>
    <w:rsid w:val="009359B8"/>
    <w:rsid w:val="00935B29"/>
    <w:rsid w:val="0094101B"/>
    <w:rsid w:val="00943DCC"/>
    <w:rsid w:val="00944BA2"/>
    <w:rsid w:val="0094531F"/>
    <w:rsid w:val="009458B2"/>
    <w:rsid w:val="00947978"/>
    <w:rsid w:val="00947F7B"/>
    <w:rsid w:val="009547D7"/>
    <w:rsid w:val="00955DA7"/>
    <w:rsid w:val="00962BD1"/>
    <w:rsid w:val="00963324"/>
    <w:rsid w:val="0096797D"/>
    <w:rsid w:val="00973DB2"/>
    <w:rsid w:val="00974B4C"/>
    <w:rsid w:val="009751AB"/>
    <w:rsid w:val="009765E5"/>
    <w:rsid w:val="00977042"/>
    <w:rsid w:val="00980DD8"/>
    <w:rsid w:val="00981EA5"/>
    <w:rsid w:val="009829A1"/>
    <w:rsid w:val="00985320"/>
    <w:rsid w:val="00985766"/>
    <w:rsid w:val="00987258"/>
    <w:rsid w:val="00987616"/>
    <w:rsid w:val="009926AB"/>
    <w:rsid w:val="00995125"/>
    <w:rsid w:val="00996151"/>
    <w:rsid w:val="00996189"/>
    <w:rsid w:val="009969E8"/>
    <w:rsid w:val="0099775D"/>
    <w:rsid w:val="00997E9B"/>
    <w:rsid w:val="009A2244"/>
    <w:rsid w:val="009A655F"/>
    <w:rsid w:val="009B0A85"/>
    <w:rsid w:val="009B44E1"/>
    <w:rsid w:val="009B4696"/>
    <w:rsid w:val="009B5901"/>
    <w:rsid w:val="009C17B9"/>
    <w:rsid w:val="009C1C76"/>
    <w:rsid w:val="009C23A6"/>
    <w:rsid w:val="009C363C"/>
    <w:rsid w:val="009C4898"/>
    <w:rsid w:val="009C5281"/>
    <w:rsid w:val="009C6338"/>
    <w:rsid w:val="009C782F"/>
    <w:rsid w:val="009D0215"/>
    <w:rsid w:val="009D370B"/>
    <w:rsid w:val="009D5FE6"/>
    <w:rsid w:val="009D6CD5"/>
    <w:rsid w:val="009D6D1E"/>
    <w:rsid w:val="009E04D0"/>
    <w:rsid w:val="009E36F3"/>
    <w:rsid w:val="009F07A8"/>
    <w:rsid w:val="009F352F"/>
    <w:rsid w:val="009F6E9E"/>
    <w:rsid w:val="00A009CC"/>
    <w:rsid w:val="00A047FF"/>
    <w:rsid w:val="00A06C36"/>
    <w:rsid w:val="00A06C74"/>
    <w:rsid w:val="00A10A86"/>
    <w:rsid w:val="00A12924"/>
    <w:rsid w:val="00A16A14"/>
    <w:rsid w:val="00A20C5D"/>
    <w:rsid w:val="00A21163"/>
    <w:rsid w:val="00A22596"/>
    <w:rsid w:val="00A24935"/>
    <w:rsid w:val="00A3639A"/>
    <w:rsid w:val="00A41344"/>
    <w:rsid w:val="00A418A3"/>
    <w:rsid w:val="00A4214B"/>
    <w:rsid w:val="00A42635"/>
    <w:rsid w:val="00A47B58"/>
    <w:rsid w:val="00A47CC3"/>
    <w:rsid w:val="00A50BFD"/>
    <w:rsid w:val="00A51E27"/>
    <w:rsid w:val="00A529CB"/>
    <w:rsid w:val="00A5511E"/>
    <w:rsid w:val="00A62870"/>
    <w:rsid w:val="00A64713"/>
    <w:rsid w:val="00A64DCD"/>
    <w:rsid w:val="00A71CE3"/>
    <w:rsid w:val="00A85CBA"/>
    <w:rsid w:val="00A92382"/>
    <w:rsid w:val="00A93DE5"/>
    <w:rsid w:val="00A93EFF"/>
    <w:rsid w:val="00A94094"/>
    <w:rsid w:val="00A950C5"/>
    <w:rsid w:val="00A96DC5"/>
    <w:rsid w:val="00AA0F77"/>
    <w:rsid w:val="00AA29C3"/>
    <w:rsid w:val="00AA367C"/>
    <w:rsid w:val="00AA3AF6"/>
    <w:rsid w:val="00AA3E8D"/>
    <w:rsid w:val="00AA47C8"/>
    <w:rsid w:val="00AA5E40"/>
    <w:rsid w:val="00AA5F67"/>
    <w:rsid w:val="00AA710D"/>
    <w:rsid w:val="00AB1881"/>
    <w:rsid w:val="00AB25CA"/>
    <w:rsid w:val="00AB2F1D"/>
    <w:rsid w:val="00AB3592"/>
    <w:rsid w:val="00AB4929"/>
    <w:rsid w:val="00AB6FDE"/>
    <w:rsid w:val="00AC0F70"/>
    <w:rsid w:val="00AC2315"/>
    <w:rsid w:val="00AC2B07"/>
    <w:rsid w:val="00AC60CD"/>
    <w:rsid w:val="00AD310F"/>
    <w:rsid w:val="00AD3AF4"/>
    <w:rsid w:val="00AD6C1C"/>
    <w:rsid w:val="00AD6D6A"/>
    <w:rsid w:val="00AE616E"/>
    <w:rsid w:val="00AF069A"/>
    <w:rsid w:val="00AF4083"/>
    <w:rsid w:val="00AF41DB"/>
    <w:rsid w:val="00AF4504"/>
    <w:rsid w:val="00AF672C"/>
    <w:rsid w:val="00AF7DF7"/>
    <w:rsid w:val="00B00158"/>
    <w:rsid w:val="00B00F3F"/>
    <w:rsid w:val="00B01A4F"/>
    <w:rsid w:val="00B04967"/>
    <w:rsid w:val="00B05BDB"/>
    <w:rsid w:val="00B06079"/>
    <w:rsid w:val="00B07D8B"/>
    <w:rsid w:val="00B140AB"/>
    <w:rsid w:val="00B16583"/>
    <w:rsid w:val="00B173BF"/>
    <w:rsid w:val="00B23962"/>
    <w:rsid w:val="00B26FA3"/>
    <w:rsid w:val="00B31376"/>
    <w:rsid w:val="00B33061"/>
    <w:rsid w:val="00B3421E"/>
    <w:rsid w:val="00B3593D"/>
    <w:rsid w:val="00B374BA"/>
    <w:rsid w:val="00B376A7"/>
    <w:rsid w:val="00B41A65"/>
    <w:rsid w:val="00B4543A"/>
    <w:rsid w:val="00B46A0C"/>
    <w:rsid w:val="00B46C51"/>
    <w:rsid w:val="00B51D3F"/>
    <w:rsid w:val="00B51E69"/>
    <w:rsid w:val="00B54840"/>
    <w:rsid w:val="00B54B7D"/>
    <w:rsid w:val="00B55821"/>
    <w:rsid w:val="00B560DC"/>
    <w:rsid w:val="00B61EA2"/>
    <w:rsid w:val="00B63554"/>
    <w:rsid w:val="00B64556"/>
    <w:rsid w:val="00B653C7"/>
    <w:rsid w:val="00B704CD"/>
    <w:rsid w:val="00B70F2E"/>
    <w:rsid w:val="00B71368"/>
    <w:rsid w:val="00B714A9"/>
    <w:rsid w:val="00B75178"/>
    <w:rsid w:val="00B764A4"/>
    <w:rsid w:val="00B83DF5"/>
    <w:rsid w:val="00B83F3C"/>
    <w:rsid w:val="00B84275"/>
    <w:rsid w:val="00B84BDC"/>
    <w:rsid w:val="00B868CF"/>
    <w:rsid w:val="00B913B3"/>
    <w:rsid w:val="00B95E3E"/>
    <w:rsid w:val="00B963C8"/>
    <w:rsid w:val="00B96478"/>
    <w:rsid w:val="00B96CE0"/>
    <w:rsid w:val="00BA06F4"/>
    <w:rsid w:val="00BA49FF"/>
    <w:rsid w:val="00BB1927"/>
    <w:rsid w:val="00BB5482"/>
    <w:rsid w:val="00BB55B9"/>
    <w:rsid w:val="00BC2EB6"/>
    <w:rsid w:val="00BC2F59"/>
    <w:rsid w:val="00BC30C3"/>
    <w:rsid w:val="00BC537D"/>
    <w:rsid w:val="00BD0B04"/>
    <w:rsid w:val="00BE05F7"/>
    <w:rsid w:val="00BE08E7"/>
    <w:rsid w:val="00BE5762"/>
    <w:rsid w:val="00BE5A05"/>
    <w:rsid w:val="00BF10C7"/>
    <w:rsid w:val="00BF17F8"/>
    <w:rsid w:val="00BF297A"/>
    <w:rsid w:val="00BF2F58"/>
    <w:rsid w:val="00BF32BF"/>
    <w:rsid w:val="00BF6E34"/>
    <w:rsid w:val="00C0020F"/>
    <w:rsid w:val="00C06C9A"/>
    <w:rsid w:val="00C074C5"/>
    <w:rsid w:val="00C111BE"/>
    <w:rsid w:val="00C14A3B"/>
    <w:rsid w:val="00C16101"/>
    <w:rsid w:val="00C16360"/>
    <w:rsid w:val="00C16594"/>
    <w:rsid w:val="00C222DE"/>
    <w:rsid w:val="00C2312F"/>
    <w:rsid w:val="00C23767"/>
    <w:rsid w:val="00C2781A"/>
    <w:rsid w:val="00C2785E"/>
    <w:rsid w:val="00C27B10"/>
    <w:rsid w:val="00C327CF"/>
    <w:rsid w:val="00C35E54"/>
    <w:rsid w:val="00C3622A"/>
    <w:rsid w:val="00C36530"/>
    <w:rsid w:val="00C44499"/>
    <w:rsid w:val="00C47D1F"/>
    <w:rsid w:val="00C54353"/>
    <w:rsid w:val="00C61646"/>
    <w:rsid w:val="00C61CD8"/>
    <w:rsid w:val="00C62247"/>
    <w:rsid w:val="00C632B2"/>
    <w:rsid w:val="00C64544"/>
    <w:rsid w:val="00C74900"/>
    <w:rsid w:val="00C74CD6"/>
    <w:rsid w:val="00C74EFD"/>
    <w:rsid w:val="00C84046"/>
    <w:rsid w:val="00C8500F"/>
    <w:rsid w:val="00C8546D"/>
    <w:rsid w:val="00C87A08"/>
    <w:rsid w:val="00C93472"/>
    <w:rsid w:val="00C9595E"/>
    <w:rsid w:val="00C963A0"/>
    <w:rsid w:val="00CA0AC5"/>
    <w:rsid w:val="00CA240D"/>
    <w:rsid w:val="00CA3272"/>
    <w:rsid w:val="00CA51C1"/>
    <w:rsid w:val="00CA596A"/>
    <w:rsid w:val="00CA5D64"/>
    <w:rsid w:val="00CA60C6"/>
    <w:rsid w:val="00CB0752"/>
    <w:rsid w:val="00CB282C"/>
    <w:rsid w:val="00CB3512"/>
    <w:rsid w:val="00CB50B6"/>
    <w:rsid w:val="00CB6ABA"/>
    <w:rsid w:val="00CB7240"/>
    <w:rsid w:val="00CB7AAD"/>
    <w:rsid w:val="00CC5D8A"/>
    <w:rsid w:val="00CD25F5"/>
    <w:rsid w:val="00CD275B"/>
    <w:rsid w:val="00CD2CD1"/>
    <w:rsid w:val="00CD7891"/>
    <w:rsid w:val="00CE1B79"/>
    <w:rsid w:val="00CE4813"/>
    <w:rsid w:val="00CE4D67"/>
    <w:rsid w:val="00CE5BD2"/>
    <w:rsid w:val="00CE662E"/>
    <w:rsid w:val="00CF37EB"/>
    <w:rsid w:val="00CF6A21"/>
    <w:rsid w:val="00CF77DA"/>
    <w:rsid w:val="00D01281"/>
    <w:rsid w:val="00D02ECD"/>
    <w:rsid w:val="00D052F3"/>
    <w:rsid w:val="00D077E2"/>
    <w:rsid w:val="00D14560"/>
    <w:rsid w:val="00D22BD7"/>
    <w:rsid w:val="00D233BC"/>
    <w:rsid w:val="00D246D3"/>
    <w:rsid w:val="00D27F68"/>
    <w:rsid w:val="00D33271"/>
    <w:rsid w:val="00D33EDC"/>
    <w:rsid w:val="00D34834"/>
    <w:rsid w:val="00D367E8"/>
    <w:rsid w:val="00D37CF7"/>
    <w:rsid w:val="00D403AA"/>
    <w:rsid w:val="00D41F8A"/>
    <w:rsid w:val="00D43982"/>
    <w:rsid w:val="00D43C6B"/>
    <w:rsid w:val="00D44DFD"/>
    <w:rsid w:val="00D512F1"/>
    <w:rsid w:val="00D5179D"/>
    <w:rsid w:val="00D517EF"/>
    <w:rsid w:val="00D52C09"/>
    <w:rsid w:val="00D52F5C"/>
    <w:rsid w:val="00D547C5"/>
    <w:rsid w:val="00D55D3B"/>
    <w:rsid w:val="00D5611A"/>
    <w:rsid w:val="00D56B29"/>
    <w:rsid w:val="00D60BD7"/>
    <w:rsid w:val="00D60CBD"/>
    <w:rsid w:val="00D60CD5"/>
    <w:rsid w:val="00D61BC0"/>
    <w:rsid w:val="00D63467"/>
    <w:rsid w:val="00D64ED0"/>
    <w:rsid w:val="00D667A3"/>
    <w:rsid w:val="00D74590"/>
    <w:rsid w:val="00D76A9E"/>
    <w:rsid w:val="00D804B6"/>
    <w:rsid w:val="00D809C6"/>
    <w:rsid w:val="00D830C9"/>
    <w:rsid w:val="00D87F05"/>
    <w:rsid w:val="00D90444"/>
    <w:rsid w:val="00D92B94"/>
    <w:rsid w:val="00D958F0"/>
    <w:rsid w:val="00D95CA3"/>
    <w:rsid w:val="00D96DB8"/>
    <w:rsid w:val="00DA3D1C"/>
    <w:rsid w:val="00DA73FB"/>
    <w:rsid w:val="00DA76C1"/>
    <w:rsid w:val="00DA786E"/>
    <w:rsid w:val="00DB0CD9"/>
    <w:rsid w:val="00DB16F4"/>
    <w:rsid w:val="00DB343A"/>
    <w:rsid w:val="00DB5830"/>
    <w:rsid w:val="00DB7C24"/>
    <w:rsid w:val="00DC1859"/>
    <w:rsid w:val="00DC6716"/>
    <w:rsid w:val="00DC7FE2"/>
    <w:rsid w:val="00DD32E4"/>
    <w:rsid w:val="00DD3E6B"/>
    <w:rsid w:val="00DD4BCA"/>
    <w:rsid w:val="00DD628D"/>
    <w:rsid w:val="00DD63ED"/>
    <w:rsid w:val="00DE25BA"/>
    <w:rsid w:val="00DE4AAA"/>
    <w:rsid w:val="00DE4CF9"/>
    <w:rsid w:val="00DE6659"/>
    <w:rsid w:val="00DF4936"/>
    <w:rsid w:val="00DF51D9"/>
    <w:rsid w:val="00DF5F5B"/>
    <w:rsid w:val="00DF6D86"/>
    <w:rsid w:val="00E01C2D"/>
    <w:rsid w:val="00E0316B"/>
    <w:rsid w:val="00E04F4C"/>
    <w:rsid w:val="00E0528B"/>
    <w:rsid w:val="00E057BE"/>
    <w:rsid w:val="00E0714A"/>
    <w:rsid w:val="00E1107A"/>
    <w:rsid w:val="00E11988"/>
    <w:rsid w:val="00E11D6F"/>
    <w:rsid w:val="00E1668A"/>
    <w:rsid w:val="00E25DA2"/>
    <w:rsid w:val="00E2776A"/>
    <w:rsid w:val="00E27A3B"/>
    <w:rsid w:val="00E33BE9"/>
    <w:rsid w:val="00E34E53"/>
    <w:rsid w:val="00E35B53"/>
    <w:rsid w:val="00E36ACB"/>
    <w:rsid w:val="00E404C6"/>
    <w:rsid w:val="00E434A6"/>
    <w:rsid w:val="00E44185"/>
    <w:rsid w:val="00E4469B"/>
    <w:rsid w:val="00E47886"/>
    <w:rsid w:val="00E530E5"/>
    <w:rsid w:val="00E613B0"/>
    <w:rsid w:val="00E62504"/>
    <w:rsid w:val="00E66E03"/>
    <w:rsid w:val="00E67427"/>
    <w:rsid w:val="00E70AB1"/>
    <w:rsid w:val="00E754D0"/>
    <w:rsid w:val="00E77E50"/>
    <w:rsid w:val="00E77ED2"/>
    <w:rsid w:val="00E82144"/>
    <w:rsid w:val="00E8404E"/>
    <w:rsid w:val="00E84114"/>
    <w:rsid w:val="00E85974"/>
    <w:rsid w:val="00E867F8"/>
    <w:rsid w:val="00E916AA"/>
    <w:rsid w:val="00E97D75"/>
    <w:rsid w:val="00EA00EF"/>
    <w:rsid w:val="00EA2AD6"/>
    <w:rsid w:val="00EB01BD"/>
    <w:rsid w:val="00EC22AA"/>
    <w:rsid w:val="00EC7CB6"/>
    <w:rsid w:val="00ED53D4"/>
    <w:rsid w:val="00ED6A4E"/>
    <w:rsid w:val="00ED736E"/>
    <w:rsid w:val="00EE38F7"/>
    <w:rsid w:val="00EE3F45"/>
    <w:rsid w:val="00EE452E"/>
    <w:rsid w:val="00EE6202"/>
    <w:rsid w:val="00EF0004"/>
    <w:rsid w:val="00F00A5C"/>
    <w:rsid w:val="00F0413D"/>
    <w:rsid w:val="00F04CCA"/>
    <w:rsid w:val="00F0508E"/>
    <w:rsid w:val="00F05DDB"/>
    <w:rsid w:val="00F07E70"/>
    <w:rsid w:val="00F1052E"/>
    <w:rsid w:val="00F10602"/>
    <w:rsid w:val="00F10BC0"/>
    <w:rsid w:val="00F117C6"/>
    <w:rsid w:val="00F1351F"/>
    <w:rsid w:val="00F14790"/>
    <w:rsid w:val="00F2068D"/>
    <w:rsid w:val="00F21BC6"/>
    <w:rsid w:val="00F23BAA"/>
    <w:rsid w:val="00F266CE"/>
    <w:rsid w:val="00F30AA3"/>
    <w:rsid w:val="00F32F25"/>
    <w:rsid w:val="00F334E0"/>
    <w:rsid w:val="00F4317C"/>
    <w:rsid w:val="00F510D9"/>
    <w:rsid w:val="00F55F89"/>
    <w:rsid w:val="00F63DA2"/>
    <w:rsid w:val="00F65145"/>
    <w:rsid w:val="00F65501"/>
    <w:rsid w:val="00F65F84"/>
    <w:rsid w:val="00F70E77"/>
    <w:rsid w:val="00F7187D"/>
    <w:rsid w:val="00F72FB2"/>
    <w:rsid w:val="00F73AF3"/>
    <w:rsid w:val="00F7485E"/>
    <w:rsid w:val="00F74D4E"/>
    <w:rsid w:val="00F81D42"/>
    <w:rsid w:val="00F8335D"/>
    <w:rsid w:val="00F9017B"/>
    <w:rsid w:val="00F91688"/>
    <w:rsid w:val="00F941A3"/>
    <w:rsid w:val="00FA05F1"/>
    <w:rsid w:val="00FA25FF"/>
    <w:rsid w:val="00FA507F"/>
    <w:rsid w:val="00FA7252"/>
    <w:rsid w:val="00FB05BD"/>
    <w:rsid w:val="00FB1355"/>
    <w:rsid w:val="00FB1E47"/>
    <w:rsid w:val="00FB6477"/>
    <w:rsid w:val="00FB6A42"/>
    <w:rsid w:val="00FC111E"/>
    <w:rsid w:val="00FC1BFD"/>
    <w:rsid w:val="00FC1CBA"/>
    <w:rsid w:val="00FC48FE"/>
    <w:rsid w:val="00FC7644"/>
    <w:rsid w:val="00FD04F9"/>
    <w:rsid w:val="00FD0546"/>
    <w:rsid w:val="00FD3309"/>
    <w:rsid w:val="00FD3F7C"/>
    <w:rsid w:val="00FD4213"/>
    <w:rsid w:val="00FD4786"/>
    <w:rsid w:val="00FD523E"/>
    <w:rsid w:val="00FD5655"/>
    <w:rsid w:val="00FD6545"/>
    <w:rsid w:val="00FD6F69"/>
    <w:rsid w:val="00FE1DE3"/>
    <w:rsid w:val="00FE3576"/>
    <w:rsid w:val="00FE448F"/>
    <w:rsid w:val="00FE5158"/>
    <w:rsid w:val="00FE6F04"/>
    <w:rsid w:val="00FF0D36"/>
    <w:rsid w:val="00FF1211"/>
    <w:rsid w:val="00FF1814"/>
    <w:rsid w:val="00FF3CDE"/>
    <w:rsid w:val="00FF66F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91A24"/>
  <w15:docId w15:val="{5741FE3E-CCC1-45EE-B1B6-EA4D4C8B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D6"/>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B5B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5B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5B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5B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iPriority w:val="99"/>
    <w:unhideWhenUsed/>
    <w:rsid w:val="00676462"/>
    <w:pPr>
      <w:tabs>
        <w:tab w:val="center" w:pos="4536"/>
        <w:tab w:val="right" w:pos="9072"/>
      </w:tabs>
    </w:pPr>
  </w:style>
  <w:style w:type="character" w:customStyle="1" w:styleId="FooterChar">
    <w:name w:val="Footer Char"/>
    <w:basedOn w:val="DefaultParagraphFont"/>
    <w:link w:val="Footer"/>
    <w:uiPriority w:val="99"/>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0B5B3D"/>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0B5B3D"/>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0B5B3D"/>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0B5B3D"/>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0B5B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B3D"/>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0B5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5B3D"/>
    <w:rPr>
      <w:rFonts w:ascii="Arial" w:hAnsi="Arial"/>
      <w:i/>
      <w:iCs/>
      <w:color w:val="404040" w:themeColor="text1" w:themeTint="BF"/>
      <w:lang w:eastAsia="en-US"/>
    </w:rPr>
  </w:style>
  <w:style w:type="paragraph" w:styleId="ListParagraph">
    <w:name w:val="List Paragraph"/>
    <w:basedOn w:val="Normal"/>
    <w:uiPriority w:val="34"/>
    <w:qFormat/>
    <w:rsid w:val="000B5B3D"/>
    <w:pPr>
      <w:ind w:left="720"/>
      <w:contextualSpacing/>
    </w:pPr>
  </w:style>
  <w:style w:type="character" w:styleId="IntenseEmphasis">
    <w:name w:val="Intense Emphasis"/>
    <w:basedOn w:val="DefaultParagraphFont"/>
    <w:uiPriority w:val="21"/>
    <w:qFormat/>
    <w:rsid w:val="000B5B3D"/>
    <w:rPr>
      <w:i/>
      <w:iCs/>
      <w:color w:val="2F5496" w:themeColor="accent1" w:themeShade="BF"/>
    </w:rPr>
  </w:style>
  <w:style w:type="paragraph" w:styleId="IntenseQuote">
    <w:name w:val="Intense Quote"/>
    <w:basedOn w:val="Normal"/>
    <w:next w:val="Normal"/>
    <w:link w:val="IntenseQuoteChar"/>
    <w:uiPriority w:val="30"/>
    <w:qFormat/>
    <w:rsid w:val="000B5B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5B3D"/>
    <w:rPr>
      <w:rFonts w:ascii="Arial" w:hAnsi="Arial"/>
      <w:i/>
      <w:iCs/>
      <w:color w:val="2F5496" w:themeColor="accent1" w:themeShade="BF"/>
      <w:lang w:eastAsia="en-US"/>
    </w:rPr>
  </w:style>
  <w:style w:type="character" w:styleId="IntenseReference">
    <w:name w:val="Intense Reference"/>
    <w:basedOn w:val="DefaultParagraphFont"/>
    <w:uiPriority w:val="32"/>
    <w:qFormat/>
    <w:rsid w:val="000B5B3D"/>
    <w:rPr>
      <w:b/>
      <w:bCs/>
      <w:smallCaps/>
      <w:color w:val="2F5496" w:themeColor="accent1" w:themeShade="BF"/>
      <w:spacing w:val="5"/>
    </w:rPr>
  </w:style>
  <w:style w:type="character" w:styleId="CommentReference">
    <w:name w:val="annotation reference"/>
    <w:basedOn w:val="DefaultParagraphFont"/>
    <w:uiPriority w:val="99"/>
    <w:semiHidden/>
    <w:unhideWhenUsed/>
    <w:rsid w:val="00BC30C3"/>
    <w:rPr>
      <w:sz w:val="16"/>
      <w:szCs w:val="16"/>
    </w:rPr>
  </w:style>
  <w:style w:type="paragraph" w:styleId="CommentText">
    <w:name w:val="annotation text"/>
    <w:basedOn w:val="Normal"/>
    <w:link w:val="CommentTextChar"/>
    <w:uiPriority w:val="99"/>
    <w:unhideWhenUsed/>
    <w:rsid w:val="00BC30C3"/>
    <w:rPr>
      <w:sz w:val="20"/>
      <w:szCs w:val="20"/>
    </w:rPr>
  </w:style>
  <w:style w:type="character" w:customStyle="1" w:styleId="CommentTextChar">
    <w:name w:val="Comment Text Char"/>
    <w:basedOn w:val="DefaultParagraphFont"/>
    <w:link w:val="CommentText"/>
    <w:uiPriority w:val="99"/>
    <w:rsid w:val="00BC30C3"/>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7C279C"/>
    <w:rPr>
      <w:b/>
      <w:bCs/>
    </w:rPr>
  </w:style>
  <w:style w:type="character" w:customStyle="1" w:styleId="CommentSubjectChar">
    <w:name w:val="Comment Subject Char"/>
    <w:basedOn w:val="CommentTextChar"/>
    <w:link w:val="CommentSubject"/>
    <w:uiPriority w:val="99"/>
    <w:semiHidden/>
    <w:rsid w:val="007C279C"/>
    <w:rPr>
      <w:rFonts w:ascii="Arial" w:hAnsi="Arial"/>
      <w:b/>
      <w:bCs/>
      <w:sz w:val="20"/>
      <w:szCs w:val="20"/>
      <w:lang w:eastAsia="en-US"/>
    </w:rPr>
  </w:style>
  <w:style w:type="paragraph" w:customStyle="1" w:styleId="pf0">
    <w:name w:val="pf0"/>
    <w:basedOn w:val="Normal"/>
    <w:rsid w:val="00F63DA2"/>
    <w:pPr>
      <w:spacing w:before="100" w:beforeAutospacing="1" w:after="100" w:afterAutospacing="1"/>
      <w:ind w:left="720"/>
    </w:pPr>
    <w:rPr>
      <w:rFonts w:ascii="Times New Roman" w:eastAsia="Times New Roman" w:hAnsi="Times New Roman" w:cs="Times New Roman"/>
      <w:sz w:val="24"/>
      <w:szCs w:val="24"/>
      <w:lang w:val="en-US"/>
    </w:rPr>
  </w:style>
  <w:style w:type="paragraph" w:customStyle="1" w:styleId="pf1">
    <w:name w:val="pf1"/>
    <w:basedOn w:val="Normal"/>
    <w:rsid w:val="00F63DA2"/>
    <w:pPr>
      <w:spacing w:before="100" w:beforeAutospacing="1" w:after="100" w:afterAutospacing="1"/>
      <w:ind w:left="720"/>
    </w:pPr>
    <w:rPr>
      <w:rFonts w:ascii="Times New Roman" w:eastAsia="Times New Roman" w:hAnsi="Times New Roman" w:cs="Times New Roman"/>
      <w:sz w:val="24"/>
      <w:szCs w:val="24"/>
      <w:lang w:val="en-US"/>
    </w:rPr>
  </w:style>
  <w:style w:type="character" w:customStyle="1" w:styleId="cf01">
    <w:name w:val="cf01"/>
    <w:basedOn w:val="DefaultParagraphFont"/>
    <w:rsid w:val="00F63DA2"/>
    <w:rPr>
      <w:rFonts w:ascii="Segoe UI" w:hAnsi="Segoe UI" w:cs="Segoe UI" w:hint="default"/>
      <w:color w:val="0A0A0A"/>
      <w:sz w:val="18"/>
      <w:szCs w:val="18"/>
      <w:shd w:val="clear" w:color="auto" w:fill="FFFFFF"/>
    </w:rPr>
  </w:style>
  <w:style w:type="character" w:customStyle="1" w:styleId="cf11">
    <w:name w:val="cf11"/>
    <w:basedOn w:val="DefaultParagraphFont"/>
    <w:rsid w:val="00F63DA2"/>
    <w:rPr>
      <w:rFonts w:ascii="Segoe UI" w:hAnsi="Segoe UI" w:cs="Segoe UI" w:hint="default"/>
      <w:sz w:val="18"/>
      <w:szCs w:val="18"/>
    </w:rPr>
  </w:style>
  <w:style w:type="character" w:customStyle="1" w:styleId="cf21">
    <w:name w:val="cf21"/>
    <w:basedOn w:val="DefaultParagraphFont"/>
    <w:rsid w:val="00F63DA2"/>
    <w:rPr>
      <w:rFonts w:ascii="Segoe UI" w:hAnsi="Segoe UI" w:cs="Segoe UI" w:hint="default"/>
      <w:b/>
      <w:bCs/>
      <w:color w:val="0A0A0A"/>
      <w:sz w:val="18"/>
      <w:szCs w:val="18"/>
      <w:shd w:val="clear" w:color="auto" w:fill="FFFFFF"/>
    </w:rPr>
  </w:style>
  <w:style w:type="paragraph" w:styleId="FootnoteText">
    <w:name w:val="footnote text"/>
    <w:basedOn w:val="Normal"/>
    <w:link w:val="FootnoteTextChar"/>
    <w:uiPriority w:val="99"/>
    <w:semiHidden/>
    <w:rsid w:val="00974B4C"/>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974B4C"/>
    <w:rPr>
      <w:rFonts w:ascii="Times New Roman" w:eastAsia="Times New Roman" w:hAnsi="Times New Roman" w:cs="Times New Roman"/>
      <w:sz w:val="20"/>
      <w:szCs w:val="20"/>
      <w:lang w:val="en-GB" w:eastAsia="en-GB"/>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ftref,ft"/>
    <w:basedOn w:val="DefaultParagraphFont"/>
    <w:uiPriority w:val="99"/>
    <w:qFormat/>
    <w:rsid w:val="00974B4C"/>
    <w:rPr>
      <w:rFonts w:cs="Times New Roman"/>
      <w:vertAlign w:val="superscript"/>
    </w:rPr>
  </w:style>
  <w:style w:type="paragraph" w:styleId="Revision">
    <w:name w:val="Revision"/>
    <w:hidden/>
    <w:uiPriority w:val="99"/>
    <w:semiHidden/>
    <w:rsid w:val="004901AF"/>
    <w:pPr>
      <w:spacing w:after="0" w:line="240" w:lineRule="auto"/>
    </w:pPr>
    <w:rPr>
      <w:rFonts w:ascii="Arial" w:hAnsi="Arial"/>
      <w:lang w:eastAsia="en-US"/>
    </w:rPr>
  </w:style>
  <w:style w:type="paragraph" w:styleId="BodyText">
    <w:name w:val="Body Text"/>
    <w:basedOn w:val="Normal"/>
    <w:link w:val="BodyTextChar"/>
    <w:uiPriority w:val="1"/>
    <w:qFormat/>
    <w:rsid w:val="00890A52"/>
    <w:pPr>
      <w:widowControl w:val="0"/>
      <w:autoSpaceDE w:val="0"/>
      <w:autoSpaceDN w:val="0"/>
    </w:pPr>
    <w:rPr>
      <w:rFonts w:ascii="Cambria" w:eastAsia="Cambria" w:hAnsi="Cambria" w:cs="Cambria"/>
      <w:sz w:val="19"/>
      <w:szCs w:val="19"/>
      <w:lang w:val="en-US"/>
    </w:rPr>
  </w:style>
  <w:style w:type="character" w:customStyle="1" w:styleId="BodyTextChar">
    <w:name w:val="Body Text Char"/>
    <w:basedOn w:val="DefaultParagraphFont"/>
    <w:link w:val="BodyText"/>
    <w:uiPriority w:val="1"/>
    <w:rsid w:val="00890A52"/>
    <w:rPr>
      <w:rFonts w:ascii="Cambria" w:eastAsia="Cambria" w:hAnsi="Cambria" w:cs="Cambria"/>
      <w:sz w:val="19"/>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3170">
      <w:bodyDiv w:val="1"/>
      <w:marLeft w:val="0"/>
      <w:marRight w:val="0"/>
      <w:marTop w:val="0"/>
      <w:marBottom w:val="0"/>
      <w:divBdr>
        <w:top w:val="none" w:sz="0" w:space="0" w:color="auto"/>
        <w:left w:val="none" w:sz="0" w:space="0" w:color="auto"/>
        <w:bottom w:val="none" w:sz="0" w:space="0" w:color="auto"/>
        <w:right w:val="none" w:sz="0" w:space="0" w:color="auto"/>
      </w:divBdr>
    </w:div>
    <w:div w:id="95445941">
      <w:bodyDiv w:val="1"/>
      <w:marLeft w:val="0"/>
      <w:marRight w:val="0"/>
      <w:marTop w:val="0"/>
      <w:marBottom w:val="0"/>
      <w:divBdr>
        <w:top w:val="none" w:sz="0" w:space="0" w:color="auto"/>
        <w:left w:val="none" w:sz="0" w:space="0" w:color="auto"/>
        <w:bottom w:val="none" w:sz="0" w:space="0" w:color="auto"/>
        <w:right w:val="none" w:sz="0" w:space="0" w:color="auto"/>
      </w:divBdr>
      <w:divsChild>
        <w:div w:id="617025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2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7668">
      <w:bodyDiv w:val="1"/>
      <w:marLeft w:val="0"/>
      <w:marRight w:val="0"/>
      <w:marTop w:val="0"/>
      <w:marBottom w:val="0"/>
      <w:divBdr>
        <w:top w:val="none" w:sz="0" w:space="0" w:color="auto"/>
        <w:left w:val="none" w:sz="0" w:space="0" w:color="auto"/>
        <w:bottom w:val="none" w:sz="0" w:space="0" w:color="auto"/>
        <w:right w:val="none" w:sz="0" w:space="0" w:color="auto"/>
      </w:divBdr>
      <w:divsChild>
        <w:div w:id="2031948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692519">
      <w:bodyDiv w:val="1"/>
      <w:marLeft w:val="0"/>
      <w:marRight w:val="0"/>
      <w:marTop w:val="0"/>
      <w:marBottom w:val="0"/>
      <w:divBdr>
        <w:top w:val="none" w:sz="0" w:space="0" w:color="auto"/>
        <w:left w:val="none" w:sz="0" w:space="0" w:color="auto"/>
        <w:bottom w:val="none" w:sz="0" w:space="0" w:color="auto"/>
        <w:right w:val="none" w:sz="0" w:space="0" w:color="auto"/>
      </w:divBdr>
      <w:divsChild>
        <w:div w:id="2002078747">
          <w:marLeft w:val="0"/>
          <w:marRight w:val="0"/>
          <w:marTop w:val="0"/>
          <w:marBottom w:val="0"/>
          <w:divBdr>
            <w:top w:val="none" w:sz="0" w:space="0" w:color="auto"/>
            <w:left w:val="none" w:sz="0" w:space="0" w:color="auto"/>
            <w:bottom w:val="none" w:sz="0" w:space="0" w:color="auto"/>
            <w:right w:val="none" w:sz="0" w:space="0" w:color="auto"/>
          </w:divBdr>
        </w:div>
      </w:divsChild>
    </w:div>
    <w:div w:id="292370632">
      <w:bodyDiv w:val="1"/>
      <w:marLeft w:val="0"/>
      <w:marRight w:val="0"/>
      <w:marTop w:val="0"/>
      <w:marBottom w:val="0"/>
      <w:divBdr>
        <w:top w:val="none" w:sz="0" w:space="0" w:color="auto"/>
        <w:left w:val="none" w:sz="0" w:space="0" w:color="auto"/>
        <w:bottom w:val="none" w:sz="0" w:space="0" w:color="auto"/>
        <w:right w:val="none" w:sz="0" w:space="0" w:color="auto"/>
      </w:divBdr>
    </w:div>
    <w:div w:id="325935219">
      <w:bodyDiv w:val="1"/>
      <w:marLeft w:val="0"/>
      <w:marRight w:val="0"/>
      <w:marTop w:val="0"/>
      <w:marBottom w:val="0"/>
      <w:divBdr>
        <w:top w:val="none" w:sz="0" w:space="0" w:color="auto"/>
        <w:left w:val="none" w:sz="0" w:space="0" w:color="auto"/>
        <w:bottom w:val="none" w:sz="0" w:space="0" w:color="auto"/>
        <w:right w:val="none" w:sz="0" w:space="0" w:color="auto"/>
      </w:divBdr>
      <w:divsChild>
        <w:div w:id="944002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744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8420">
      <w:bodyDiv w:val="1"/>
      <w:marLeft w:val="0"/>
      <w:marRight w:val="0"/>
      <w:marTop w:val="0"/>
      <w:marBottom w:val="0"/>
      <w:divBdr>
        <w:top w:val="none" w:sz="0" w:space="0" w:color="auto"/>
        <w:left w:val="none" w:sz="0" w:space="0" w:color="auto"/>
        <w:bottom w:val="none" w:sz="0" w:space="0" w:color="auto"/>
        <w:right w:val="none" w:sz="0" w:space="0" w:color="auto"/>
      </w:divBdr>
      <w:divsChild>
        <w:div w:id="333993110">
          <w:marLeft w:val="0"/>
          <w:marRight w:val="0"/>
          <w:marTop w:val="0"/>
          <w:marBottom w:val="0"/>
          <w:divBdr>
            <w:top w:val="none" w:sz="0" w:space="0" w:color="auto"/>
            <w:left w:val="none" w:sz="0" w:space="0" w:color="auto"/>
            <w:bottom w:val="none" w:sz="0" w:space="0" w:color="auto"/>
            <w:right w:val="none" w:sz="0" w:space="0" w:color="auto"/>
          </w:divBdr>
        </w:div>
      </w:divsChild>
    </w:div>
    <w:div w:id="394820029">
      <w:bodyDiv w:val="1"/>
      <w:marLeft w:val="0"/>
      <w:marRight w:val="0"/>
      <w:marTop w:val="0"/>
      <w:marBottom w:val="0"/>
      <w:divBdr>
        <w:top w:val="none" w:sz="0" w:space="0" w:color="auto"/>
        <w:left w:val="none" w:sz="0" w:space="0" w:color="auto"/>
        <w:bottom w:val="none" w:sz="0" w:space="0" w:color="auto"/>
        <w:right w:val="none" w:sz="0" w:space="0" w:color="auto"/>
      </w:divBdr>
    </w:div>
    <w:div w:id="540871203">
      <w:bodyDiv w:val="1"/>
      <w:marLeft w:val="0"/>
      <w:marRight w:val="0"/>
      <w:marTop w:val="0"/>
      <w:marBottom w:val="0"/>
      <w:divBdr>
        <w:top w:val="none" w:sz="0" w:space="0" w:color="auto"/>
        <w:left w:val="none" w:sz="0" w:space="0" w:color="auto"/>
        <w:bottom w:val="none" w:sz="0" w:space="0" w:color="auto"/>
        <w:right w:val="none" w:sz="0" w:space="0" w:color="auto"/>
      </w:divBdr>
      <w:divsChild>
        <w:div w:id="1708333708">
          <w:marLeft w:val="0"/>
          <w:marRight w:val="0"/>
          <w:marTop w:val="0"/>
          <w:marBottom w:val="0"/>
          <w:divBdr>
            <w:top w:val="none" w:sz="0" w:space="0" w:color="auto"/>
            <w:left w:val="none" w:sz="0" w:space="0" w:color="auto"/>
            <w:bottom w:val="none" w:sz="0" w:space="0" w:color="auto"/>
            <w:right w:val="none" w:sz="0" w:space="0" w:color="auto"/>
          </w:divBdr>
        </w:div>
      </w:divsChild>
    </w:div>
    <w:div w:id="568076585">
      <w:bodyDiv w:val="1"/>
      <w:marLeft w:val="0"/>
      <w:marRight w:val="0"/>
      <w:marTop w:val="0"/>
      <w:marBottom w:val="0"/>
      <w:divBdr>
        <w:top w:val="none" w:sz="0" w:space="0" w:color="auto"/>
        <w:left w:val="none" w:sz="0" w:space="0" w:color="auto"/>
        <w:bottom w:val="none" w:sz="0" w:space="0" w:color="auto"/>
        <w:right w:val="none" w:sz="0" w:space="0" w:color="auto"/>
      </w:divBdr>
    </w:div>
    <w:div w:id="659626155">
      <w:bodyDiv w:val="1"/>
      <w:marLeft w:val="0"/>
      <w:marRight w:val="0"/>
      <w:marTop w:val="0"/>
      <w:marBottom w:val="0"/>
      <w:divBdr>
        <w:top w:val="none" w:sz="0" w:space="0" w:color="auto"/>
        <w:left w:val="none" w:sz="0" w:space="0" w:color="auto"/>
        <w:bottom w:val="none" w:sz="0" w:space="0" w:color="auto"/>
        <w:right w:val="none" w:sz="0" w:space="0" w:color="auto"/>
      </w:divBdr>
    </w:div>
    <w:div w:id="666637673">
      <w:bodyDiv w:val="1"/>
      <w:marLeft w:val="0"/>
      <w:marRight w:val="0"/>
      <w:marTop w:val="0"/>
      <w:marBottom w:val="0"/>
      <w:divBdr>
        <w:top w:val="none" w:sz="0" w:space="0" w:color="auto"/>
        <w:left w:val="none" w:sz="0" w:space="0" w:color="auto"/>
        <w:bottom w:val="none" w:sz="0" w:space="0" w:color="auto"/>
        <w:right w:val="none" w:sz="0" w:space="0" w:color="auto"/>
      </w:divBdr>
      <w:divsChild>
        <w:div w:id="2114939250">
          <w:marLeft w:val="0"/>
          <w:marRight w:val="0"/>
          <w:marTop w:val="0"/>
          <w:marBottom w:val="0"/>
          <w:divBdr>
            <w:top w:val="none" w:sz="0" w:space="0" w:color="auto"/>
            <w:left w:val="none" w:sz="0" w:space="0" w:color="auto"/>
            <w:bottom w:val="none" w:sz="0" w:space="0" w:color="auto"/>
            <w:right w:val="none" w:sz="0" w:space="0" w:color="auto"/>
          </w:divBdr>
        </w:div>
        <w:div w:id="1382710482">
          <w:marLeft w:val="0"/>
          <w:marRight w:val="0"/>
          <w:marTop w:val="0"/>
          <w:marBottom w:val="0"/>
          <w:divBdr>
            <w:top w:val="none" w:sz="0" w:space="0" w:color="auto"/>
            <w:left w:val="none" w:sz="0" w:space="0" w:color="auto"/>
            <w:bottom w:val="none" w:sz="0" w:space="0" w:color="auto"/>
            <w:right w:val="none" w:sz="0" w:space="0" w:color="auto"/>
          </w:divBdr>
        </w:div>
      </w:divsChild>
    </w:div>
    <w:div w:id="798063131">
      <w:bodyDiv w:val="1"/>
      <w:marLeft w:val="0"/>
      <w:marRight w:val="0"/>
      <w:marTop w:val="0"/>
      <w:marBottom w:val="0"/>
      <w:divBdr>
        <w:top w:val="none" w:sz="0" w:space="0" w:color="auto"/>
        <w:left w:val="none" w:sz="0" w:space="0" w:color="auto"/>
        <w:bottom w:val="none" w:sz="0" w:space="0" w:color="auto"/>
        <w:right w:val="none" w:sz="0" w:space="0" w:color="auto"/>
      </w:divBdr>
    </w:div>
    <w:div w:id="872620649">
      <w:bodyDiv w:val="1"/>
      <w:marLeft w:val="0"/>
      <w:marRight w:val="0"/>
      <w:marTop w:val="0"/>
      <w:marBottom w:val="0"/>
      <w:divBdr>
        <w:top w:val="none" w:sz="0" w:space="0" w:color="auto"/>
        <w:left w:val="none" w:sz="0" w:space="0" w:color="auto"/>
        <w:bottom w:val="none" w:sz="0" w:space="0" w:color="auto"/>
        <w:right w:val="none" w:sz="0" w:space="0" w:color="auto"/>
      </w:divBdr>
    </w:div>
    <w:div w:id="954362759">
      <w:bodyDiv w:val="1"/>
      <w:marLeft w:val="0"/>
      <w:marRight w:val="0"/>
      <w:marTop w:val="0"/>
      <w:marBottom w:val="0"/>
      <w:divBdr>
        <w:top w:val="none" w:sz="0" w:space="0" w:color="auto"/>
        <w:left w:val="none" w:sz="0" w:space="0" w:color="auto"/>
        <w:bottom w:val="none" w:sz="0" w:space="0" w:color="auto"/>
        <w:right w:val="none" w:sz="0" w:space="0" w:color="auto"/>
      </w:divBdr>
    </w:div>
    <w:div w:id="1169716677">
      <w:bodyDiv w:val="1"/>
      <w:marLeft w:val="0"/>
      <w:marRight w:val="0"/>
      <w:marTop w:val="0"/>
      <w:marBottom w:val="0"/>
      <w:divBdr>
        <w:top w:val="none" w:sz="0" w:space="0" w:color="auto"/>
        <w:left w:val="none" w:sz="0" w:space="0" w:color="auto"/>
        <w:bottom w:val="none" w:sz="0" w:space="0" w:color="auto"/>
        <w:right w:val="none" w:sz="0" w:space="0" w:color="auto"/>
      </w:divBdr>
      <w:divsChild>
        <w:div w:id="165824589">
          <w:marLeft w:val="0"/>
          <w:marRight w:val="0"/>
          <w:marTop w:val="0"/>
          <w:marBottom w:val="0"/>
          <w:divBdr>
            <w:top w:val="none" w:sz="0" w:space="0" w:color="auto"/>
            <w:left w:val="none" w:sz="0" w:space="0" w:color="auto"/>
            <w:bottom w:val="none" w:sz="0" w:space="0" w:color="auto"/>
            <w:right w:val="none" w:sz="0" w:space="0" w:color="auto"/>
          </w:divBdr>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351375395">
      <w:bodyDiv w:val="1"/>
      <w:marLeft w:val="0"/>
      <w:marRight w:val="0"/>
      <w:marTop w:val="0"/>
      <w:marBottom w:val="0"/>
      <w:divBdr>
        <w:top w:val="none" w:sz="0" w:space="0" w:color="auto"/>
        <w:left w:val="none" w:sz="0" w:space="0" w:color="auto"/>
        <w:bottom w:val="none" w:sz="0" w:space="0" w:color="auto"/>
        <w:right w:val="none" w:sz="0" w:space="0" w:color="auto"/>
      </w:divBdr>
    </w:div>
    <w:div w:id="1387529345">
      <w:bodyDiv w:val="1"/>
      <w:marLeft w:val="0"/>
      <w:marRight w:val="0"/>
      <w:marTop w:val="0"/>
      <w:marBottom w:val="0"/>
      <w:divBdr>
        <w:top w:val="none" w:sz="0" w:space="0" w:color="auto"/>
        <w:left w:val="none" w:sz="0" w:space="0" w:color="auto"/>
        <w:bottom w:val="none" w:sz="0" w:space="0" w:color="auto"/>
        <w:right w:val="none" w:sz="0" w:space="0" w:color="auto"/>
      </w:divBdr>
    </w:div>
    <w:div w:id="1408725856">
      <w:bodyDiv w:val="1"/>
      <w:marLeft w:val="0"/>
      <w:marRight w:val="0"/>
      <w:marTop w:val="0"/>
      <w:marBottom w:val="0"/>
      <w:divBdr>
        <w:top w:val="none" w:sz="0" w:space="0" w:color="auto"/>
        <w:left w:val="none" w:sz="0" w:space="0" w:color="auto"/>
        <w:bottom w:val="none" w:sz="0" w:space="0" w:color="auto"/>
        <w:right w:val="none" w:sz="0" w:space="0" w:color="auto"/>
      </w:divBdr>
    </w:div>
    <w:div w:id="1436093103">
      <w:bodyDiv w:val="1"/>
      <w:marLeft w:val="0"/>
      <w:marRight w:val="0"/>
      <w:marTop w:val="0"/>
      <w:marBottom w:val="0"/>
      <w:divBdr>
        <w:top w:val="none" w:sz="0" w:space="0" w:color="auto"/>
        <w:left w:val="none" w:sz="0" w:space="0" w:color="auto"/>
        <w:bottom w:val="none" w:sz="0" w:space="0" w:color="auto"/>
        <w:right w:val="none" w:sz="0" w:space="0" w:color="auto"/>
      </w:divBdr>
    </w:div>
    <w:div w:id="1496337607">
      <w:bodyDiv w:val="1"/>
      <w:marLeft w:val="0"/>
      <w:marRight w:val="0"/>
      <w:marTop w:val="0"/>
      <w:marBottom w:val="0"/>
      <w:divBdr>
        <w:top w:val="none" w:sz="0" w:space="0" w:color="auto"/>
        <w:left w:val="none" w:sz="0" w:space="0" w:color="auto"/>
        <w:bottom w:val="none" w:sz="0" w:space="0" w:color="auto"/>
        <w:right w:val="none" w:sz="0" w:space="0" w:color="auto"/>
      </w:divBdr>
      <w:divsChild>
        <w:div w:id="2104640615">
          <w:marLeft w:val="0"/>
          <w:marRight w:val="0"/>
          <w:marTop w:val="0"/>
          <w:marBottom w:val="0"/>
          <w:divBdr>
            <w:top w:val="none" w:sz="0" w:space="0" w:color="auto"/>
            <w:left w:val="none" w:sz="0" w:space="0" w:color="auto"/>
            <w:bottom w:val="none" w:sz="0" w:space="0" w:color="auto"/>
            <w:right w:val="none" w:sz="0" w:space="0" w:color="auto"/>
          </w:divBdr>
        </w:div>
        <w:div w:id="1128935299">
          <w:marLeft w:val="0"/>
          <w:marRight w:val="0"/>
          <w:marTop w:val="0"/>
          <w:marBottom w:val="0"/>
          <w:divBdr>
            <w:top w:val="none" w:sz="0" w:space="0" w:color="auto"/>
            <w:left w:val="none" w:sz="0" w:space="0" w:color="auto"/>
            <w:bottom w:val="none" w:sz="0" w:space="0" w:color="auto"/>
            <w:right w:val="none" w:sz="0" w:space="0" w:color="auto"/>
          </w:divBdr>
        </w:div>
      </w:divsChild>
    </w:div>
    <w:div w:id="1601261165">
      <w:bodyDiv w:val="1"/>
      <w:marLeft w:val="0"/>
      <w:marRight w:val="0"/>
      <w:marTop w:val="0"/>
      <w:marBottom w:val="0"/>
      <w:divBdr>
        <w:top w:val="none" w:sz="0" w:space="0" w:color="auto"/>
        <w:left w:val="none" w:sz="0" w:space="0" w:color="auto"/>
        <w:bottom w:val="none" w:sz="0" w:space="0" w:color="auto"/>
        <w:right w:val="none" w:sz="0" w:space="0" w:color="auto"/>
      </w:divBdr>
      <w:divsChild>
        <w:div w:id="105277637">
          <w:marLeft w:val="0"/>
          <w:marRight w:val="0"/>
          <w:marTop w:val="0"/>
          <w:marBottom w:val="0"/>
          <w:divBdr>
            <w:top w:val="none" w:sz="0" w:space="0" w:color="auto"/>
            <w:left w:val="none" w:sz="0" w:space="0" w:color="auto"/>
            <w:bottom w:val="none" w:sz="0" w:space="0" w:color="auto"/>
            <w:right w:val="none" w:sz="0" w:space="0" w:color="auto"/>
          </w:divBdr>
        </w:div>
        <w:div w:id="2006200330">
          <w:marLeft w:val="0"/>
          <w:marRight w:val="0"/>
          <w:marTop w:val="0"/>
          <w:marBottom w:val="0"/>
          <w:divBdr>
            <w:top w:val="none" w:sz="0" w:space="0" w:color="auto"/>
            <w:left w:val="none" w:sz="0" w:space="0" w:color="auto"/>
            <w:bottom w:val="none" w:sz="0" w:space="0" w:color="auto"/>
            <w:right w:val="none" w:sz="0" w:space="0" w:color="auto"/>
          </w:divBdr>
        </w:div>
      </w:divsChild>
    </w:div>
    <w:div w:id="1723865073">
      <w:bodyDiv w:val="1"/>
      <w:marLeft w:val="0"/>
      <w:marRight w:val="0"/>
      <w:marTop w:val="0"/>
      <w:marBottom w:val="0"/>
      <w:divBdr>
        <w:top w:val="none" w:sz="0" w:space="0" w:color="auto"/>
        <w:left w:val="none" w:sz="0" w:space="0" w:color="auto"/>
        <w:bottom w:val="none" w:sz="0" w:space="0" w:color="auto"/>
        <w:right w:val="none" w:sz="0" w:space="0" w:color="auto"/>
      </w:divBdr>
      <w:divsChild>
        <w:div w:id="844519491">
          <w:marLeft w:val="0"/>
          <w:marRight w:val="0"/>
          <w:marTop w:val="0"/>
          <w:marBottom w:val="0"/>
          <w:divBdr>
            <w:top w:val="none" w:sz="0" w:space="0" w:color="auto"/>
            <w:left w:val="none" w:sz="0" w:space="0" w:color="auto"/>
            <w:bottom w:val="none" w:sz="0" w:space="0" w:color="auto"/>
            <w:right w:val="none" w:sz="0" w:space="0" w:color="auto"/>
          </w:divBdr>
        </w:div>
        <w:div w:id="924916363">
          <w:marLeft w:val="0"/>
          <w:marRight w:val="0"/>
          <w:marTop w:val="0"/>
          <w:marBottom w:val="0"/>
          <w:divBdr>
            <w:top w:val="none" w:sz="0" w:space="0" w:color="auto"/>
            <w:left w:val="none" w:sz="0" w:space="0" w:color="auto"/>
            <w:bottom w:val="none" w:sz="0" w:space="0" w:color="auto"/>
            <w:right w:val="none" w:sz="0" w:space="0" w:color="auto"/>
          </w:divBdr>
        </w:div>
      </w:divsChild>
    </w:div>
    <w:div w:id="1850899906">
      <w:bodyDiv w:val="1"/>
      <w:marLeft w:val="0"/>
      <w:marRight w:val="0"/>
      <w:marTop w:val="0"/>
      <w:marBottom w:val="0"/>
      <w:divBdr>
        <w:top w:val="none" w:sz="0" w:space="0" w:color="auto"/>
        <w:left w:val="none" w:sz="0" w:space="0" w:color="auto"/>
        <w:bottom w:val="none" w:sz="0" w:space="0" w:color="auto"/>
        <w:right w:val="none" w:sz="0" w:space="0" w:color="auto"/>
      </w:divBdr>
    </w:div>
    <w:div w:id="1883638129">
      <w:bodyDiv w:val="1"/>
      <w:marLeft w:val="0"/>
      <w:marRight w:val="0"/>
      <w:marTop w:val="0"/>
      <w:marBottom w:val="0"/>
      <w:divBdr>
        <w:top w:val="none" w:sz="0" w:space="0" w:color="auto"/>
        <w:left w:val="none" w:sz="0" w:space="0" w:color="auto"/>
        <w:bottom w:val="none" w:sz="0" w:space="0" w:color="auto"/>
        <w:right w:val="none" w:sz="0" w:space="0" w:color="auto"/>
      </w:divBdr>
    </w:div>
    <w:div w:id="1891723153">
      <w:bodyDiv w:val="1"/>
      <w:marLeft w:val="0"/>
      <w:marRight w:val="0"/>
      <w:marTop w:val="0"/>
      <w:marBottom w:val="0"/>
      <w:divBdr>
        <w:top w:val="none" w:sz="0" w:space="0" w:color="auto"/>
        <w:left w:val="none" w:sz="0" w:space="0" w:color="auto"/>
        <w:bottom w:val="none" w:sz="0" w:space="0" w:color="auto"/>
        <w:right w:val="none" w:sz="0" w:space="0" w:color="auto"/>
      </w:divBdr>
    </w:div>
    <w:div w:id="1991514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3.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4.xml><?xml version="1.0" encoding="utf-8"?>
<ds:datastoreItem xmlns:ds="http://schemas.openxmlformats.org/officeDocument/2006/customXml" ds:itemID="{D154E8F4-C9B4-4ECB-98C6-9C49F4F2778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8309</Words>
  <Characters>47364</Characters>
  <Application>Microsoft Office Word</Application>
  <DocSecurity>4</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Jula</dc:creator>
  <cp:keywords/>
  <dc:description/>
  <cp:lastModifiedBy>Edit Vardhami</cp:lastModifiedBy>
  <cp:revision>2</cp:revision>
  <cp:lastPrinted>2026-07-02T12:13:00Z</cp:lastPrinted>
  <dcterms:created xsi:type="dcterms:W3CDTF">2026-10-23T10:13:00Z</dcterms:created>
  <dcterms:modified xsi:type="dcterms:W3CDTF">2026-10-23T10:13:00Z</dcterms:modified>
</cp:coreProperties>
</file>