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8B4E" w14:textId="77777777" w:rsidR="000663C5" w:rsidRPr="004146C4" w:rsidRDefault="00D739F6" w:rsidP="001D77DB">
      <w:pPr>
        <w:pStyle w:val="Heading2"/>
        <w:tabs>
          <w:tab w:val="center" w:pos="4533"/>
          <w:tab w:val="left" w:pos="5743"/>
        </w:tabs>
        <w:ind w:left="0" w:firstLine="0"/>
        <w:jc w:val="center"/>
        <w:rPr>
          <w:rFonts w:ascii="Times New Roman" w:hAnsi="Times New Roman"/>
          <w:i w:val="0"/>
          <w:iCs/>
          <w:szCs w:val="24"/>
          <w:lang w:val="sq-AL"/>
        </w:rPr>
      </w:pPr>
      <w:bookmarkStart w:id="0" w:name="_Toc26274055"/>
      <w:r w:rsidRPr="004146C4">
        <w:rPr>
          <w:rFonts w:ascii="Times New Roman" w:hAnsi="Times New Roman"/>
          <w:i w:val="0"/>
          <w:iCs/>
          <w:szCs w:val="24"/>
          <w:lang w:val="sq-AL"/>
        </w:rPr>
        <w:t>P</w:t>
      </w:r>
      <w:r w:rsidR="00296408" w:rsidRPr="004146C4">
        <w:rPr>
          <w:rFonts w:ascii="Times New Roman" w:hAnsi="Times New Roman"/>
          <w:i w:val="0"/>
          <w:iCs/>
          <w:szCs w:val="24"/>
          <w:lang w:val="sq-AL"/>
        </w:rPr>
        <w:t>Ë</w:t>
      </w:r>
      <w:r w:rsidRPr="004146C4">
        <w:rPr>
          <w:rFonts w:ascii="Times New Roman" w:hAnsi="Times New Roman"/>
          <w:i w:val="0"/>
          <w:iCs/>
          <w:szCs w:val="24"/>
          <w:lang w:val="sq-AL"/>
        </w:rPr>
        <w:t>RGATITJA E PLANIT T</w:t>
      </w:r>
      <w:r w:rsidR="00296408" w:rsidRPr="004146C4">
        <w:rPr>
          <w:rFonts w:ascii="Times New Roman" w:hAnsi="Times New Roman"/>
          <w:i w:val="0"/>
          <w:iCs/>
          <w:szCs w:val="24"/>
          <w:lang w:val="sq-AL"/>
        </w:rPr>
        <w:t>Ë</w:t>
      </w:r>
      <w:r w:rsidRPr="004146C4">
        <w:rPr>
          <w:rFonts w:ascii="Times New Roman" w:hAnsi="Times New Roman"/>
          <w:i w:val="0"/>
          <w:iCs/>
          <w:szCs w:val="24"/>
          <w:lang w:val="sq-AL"/>
        </w:rPr>
        <w:t xml:space="preserve"> KONSULTIMIT</w:t>
      </w:r>
      <w:bookmarkEnd w:id="0"/>
    </w:p>
    <w:p w14:paraId="5DCADFD0" w14:textId="77777777" w:rsidR="000663C5" w:rsidRPr="004146C4" w:rsidRDefault="00D739F6" w:rsidP="000663C5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146C4">
        <w:rPr>
          <w:rFonts w:ascii="Times New Roman" w:hAnsi="Times New Roman"/>
          <w:sz w:val="24"/>
          <w:szCs w:val="24"/>
          <w:lang w:val="sq-AL"/>
        </w:rPr>
        <w:t>Emri i ligjit</w:t>
      </w:r>
      <w:r w:rsidR="00296408" w:rsidRPr="004146C4">
        <w:rPr>
          <w:rFonts w:ascii="Times New Roman" w:hAnsi="Times New Roman"/>
          <w:sz w:val="24"/>
          <w:szCs w:val="24"/>
          <w:lang w:val="sq-AL"/>
        </w:rPr>
        <w:t>/</w:t>
      </w:r>
      <w:r w:rsidRPr="004146C4">
        <w:rPr>
          <w:rFonts w:ascii="Times New Roman" w:hAnsi="Times New Roman"/>
          <w:sz w:val="24"/>
          <w:szCs w:val="24"/>
          <w:lang w:val="sq-AL"/>
        </w:rPr>
        <w:t>politikës t</w:t>
      </w:r>
      <w:r w:rsidR="00296408" w:rsidRPr="004146C4">
        <w:rPr>
          <w:rFonts w:ascii="Times New Roman" w:hAnsi="Times New Roman"/>
          <w:sz w:val="24"/>
          <w:szCs w:val="24"/>
          <w:lang w:val="sq-AL"/>
        </w:rPr>
        <w:t>ë</w:t>
      </w:r>
      <w:r w:rsidRPr="004146C4">
        <w:rPr>
          <w:rFonts w:ascii="Times New Roman" w:hAnsi="Times New Roman"/>
          <w:sz w:val="24"/>
          <w:szCs w:val="24"/>
          <w:lang w:val="sq-AL"/>
        </w:rPr>
        <w:t xml:space="preserve"> propozuar</w:t>
      </w:r>
      <w:r w:rsidR="000663C5" w:rsidRPr="004146C4">
        <w:rPr>
          <w:rFonts w:ascii="Times New Roman" w:hAnsi="Times New Roman"/>
          <w:sz w:val="24"/>
          <w:szCs w:val="24"/>
          <w:lang w:val="sq-AL"/>
        </w:rPr>
        <w:t>:</w:t>
      </w:r>
    </w:p>
    <w:p w14:paraId="51C3A68F" w14:textId="694D44B2" w:rsidR="002416B6" w:rsidRPr="004146C4" w:rsidRDefault="00DC607B" w:rsidP="002416B6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146C4">
        <w:rPr>
          <w:rFonts w:ascii="Times New Roman" w:hAnsi="Times New Roman"/>
          <w:b/>
          <w:bCs/>
          <w:sz w:val="24"/>
          <w:szCs w:val="24"/>
        </w:rPr>
        <w:t>P</w:t>
      </w:r>
      <w:r w:rsidR="00EF130D">
        <w:rPr>
          <w:rFonts w:ascii="Times New Roman" w:hAnsi="Times New Roman"/>
          <w:b/>
          <w:bCs/>
          <w:sz w:val="24"/>
          <w:szCs w:val="24"/>
        </w:rPr>
        <w:t>rojektligji</w:t>
      </w:r>
      <w:r w:rsidRPr="004146C4">
        <w:rPr>
          <w:rFonts w:ascii="Times New Roman" w:hAnsi="Times New Roman"/>
          <w:b/>
          <w:bCs/>
          <w:sz w:val="24"/>
          <w:szCs w:val="24"/>
        </w:rPr>
        <w:t xml:space="preserve"> “</w:t>
      </w:r>
      <w:r w:rsidRPr="004146C4">
        <w:rPr>
          <w:rFonts w:ascii="Times New Roman" w:hAnsi="Times New Roman"/>
          <w:b/>
          <w:sz w:val="24"/>
          <w:szCs w:val="24"/>
        </w:rPr>
        <w:t>Për prodhimin, transportimin dhe tregtimin e biokarburanteve dhe të lëndëve të tjera djegëse, të rinovueshme, për transport”</w:t>
      </w:r>
    </w:p>
    <w:p w14:paraId="764AC793" w14:textId="77777777" w:rsidR="00DC607B" w:rsidRPr="004146C4" w:rsidRDefault="00DC607B" w:rsidP="002416B6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14:paraId="59D9A18D" w14:textId="77777777" w:rsidR="000663C5" w:rsidRPr="004146C4" w:rsidRDefault="00D739F6" w:rsidP="000663C5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146C4">
        <w:rPr>
          <w:rFonts w:ascii="Times New Roman" w:hAnsi="Times New Roman"/>
          <w:sz w:val="24"/>
          <w:szCs w:val="24"/>
          <w:lang w:val="sq-AL"/>
        </w:rPr>
        <w:t>Audienca e synuar, lloji i konsultimeve (paraprake/</w:t>
      </w:r>
      <w:r w:rsidR="00296408" w:rsidRPr="004146C4">
        <w:rPr>
          <w:rFonts w:ascii="Times New Roman" w:hAnsi="Times New Roman"/>
          <w:sz w:val="24"/>
          <w:szCs w:val="24"/>
          <w:lang w:val="sq-AL"/>
        </w:rPr>
        <w:t>k</w:t>
      </w:r>
      <w:r w:rsidRPr="004146C4">
        <w:rPr>
          <w:rFonts w:ascii="Times New Roman" w:hAnsi="Times New Roman"/>
          <w:sz w:val="24"/>
          <w:szCs w:val="24"/>
          <w:lang w:val="sq-AL"/>
        </w:rPr>
        <w:t>. për projekt-ligjet), metodat e konsultimit, kanali i komunikimit për shkëmbimin e informacionit</w:t>
      </w:r>
    </w:p>
    <w:tbl>
      <w:tblPr>
        <w:tblW w:w="916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2182"/>
        <w:gridCol w:w="3279"/>
      </w:tblGrid>
      <w:tr w:rsidR="00155C01" w:rsidRPr="004146C4" w14:paraId="3E3D8027" w14:textId="77777777" w:rsidTr="00C840D0">
        <w:tc>
          <w:tcPr>
            <w:tcW w:w="1908" w:type="dxa"/>
          </w:tcPr>
          <w:p w14:paraId="0D1783C1" w14:textId="77777777" w:rsidR="00481152" w:rsidRPr="004146C4" w:rsidRDefault="00481152" w:rsidP="00387954">
            <w:pPr>
              <w:pStyle w:val="BodyTex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5A263B4F" w14:textId="77777777" w:rsidR="000663C5" w:rsidRPr="004146C4" w:rsidRDefault="00D739F6" w:rsidP="00387954">
            <w:pPr>
              <w:pStyle w:val="BodyTex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Audienca e synuar </w:t>
            </w:r>
          </w:p>
        </w:tc>
        <w:tc>
          <w:tcPr>
            <w:tcW w:w="1800" w:type="dxa"/>
          </w:tcPr>
          <w:p w14:paraId="07BE2862" w14:textId="77777777" w:rsidR="00481152" w:rsidRPr="004146C4" w:rsidRDefault="00481152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251FF38C" w14:textId="77777777" w:rsidR="000663C5" w:rsidRPr="004146C4" w:rsidRDefault="00D739F6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Lloji i konsultimeve</w:t>
            </w:r>
            <w:r w:rsidR="000663C5"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: </w:t>
            </w:r>
          </w:p>
          <w:p w14:paraId="55CF0153" w14:textId="77777777" w:rsidR="000663C5" w:rsidRPr="004146C4" w:rsidRDefault="00D739F6" w:rsidP="002C5491">
            <w:pPr>
              <w:pStyle w:val="BodyText"/>
              <w:numPr>
                <w:ilvl w:val="0"/>
                <w:numId w:val="2"/>
              </w:numPr>
              <w:ind w:left="-8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</w:t>
            </w:r>
            <w:r w:rsidR="00296408"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onsultime</w:t>
            </w:r>
            <w:r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paraprake</w:t>
            </w:r>
            <w:r w:rsidR="000663C5"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,</w:t>
            </w:r>
          </w:p>
          <w:p w14:paraId="0172A13A" w14:textId="77777777" w:rsidR="000663C5" w:rsidRPr="004146C4" w:rsidRDefault="00296408" w:rsidP="002C5491">
            <w:pPr>
              <w:pStyle w:val="BodyText"/>
              <w:numPr>
                <w:ilvl w:val="0"/>
                <w:numId w:val="2"/>
              </w:numPr>
              <w:ind w:left="-8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konsultime</w:t>
            </w:r>
            <w:r w:rsidR="00D739F6"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p</w:t>
            </w:r>
            <w:r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="00314491"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 projekt</w:t>
            </w:r>
            <w:r w:rsidR="00D739F6"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ligjet</w:t>
            </w:r>
          </w:p>
        </w:tc>
        <w:tc>
          <w:tcPr>
            <w:tcW w:w="2182" w:type="dxa"/>
          </w:tcPr>
          <w:p w14:paraId="259FD9E8" w14:textId="77777777" w:rsidR="00481152" w:rsidRPr="004146C4" w:rsidRDefault="00481152" w:rsidP="00D739F6">
            <w:pPr>
              <w:pStyle w:val="BodyTex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007756BA" w14:textId="77777777" w:rsidR="000663C5" w:rsidRPr="004146C4" w:rsidRDefault="00D739F6" w:rsidP="00D739F6">
            <w:pPr>
              <w:pStyle w:val="BodyTex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Metodat e konsultimit </w:t>
            </w:r>
            <w:r w:rsidR="000663C5" w:rsidRPr="004146C4">
              <w:rPr>
                <w:rFonts w:ascii="Times New Roman" w:hAnsi="Times New Roman"/>
                <w:i/>
                <w:iCs/>
                <w:sz w:val="24"/>
                <w:szCs w:val="24"/>
                <w:lang w:val="sq-AL"/>
              </w:rPr>
              <w:t>(</w:t>
            </w:r>
            <w:r w:rsidR="000663C5" w:rsidRPr="004146C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q-AL"/>
              </w:rPr>
              <w:t>e-</w:t>
            </w:r>
            <w:r w:rsidRPr="004146C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q-AL"/>
              </w:rPr>
              <w:t>konsultimi</w:t>
            </w:r>
            <w:r w:rsidR="000663C5" w:rsidRPr="004146C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q-AL"/>
              </w:rPr>
              <w:t xml:space="preserve">, </w:t>
            </w:r>
            <w:r w:rsidRPr="004146C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q-AL"/>
              </w:rPr>
              <w:t>takimet publike</w:t>
            </w:r>
            <w:r w:rsidR="000663C5" w:rsidRPr="004146C4">
              <w:rPr>
                <w:rFonts w:ascii="Times New Roman" w:hAnsi="Times New Roman"/>
                <w:i/>
                <w:iCs/>
                <w:sz w:val="24"/>
                <w:szCs w:val="24"/>
                <w:lang w:val="sq-AL"/>
              </w:rPr>
              <w:t>,</w:t>
            </w:r>
            <w:r w:rsidRPr="004146C4">
              <w:rPr>
                <w:rFonts w:ascii="Times New Roman" w:hAnsi="Times New Roman"/>
                <w:i/>
                <w:iCs/>
                <w:sz w:val="24"/>
                <w:szCs w:val="24"/>
                <w:lang w:val="sq-AL"/>
              </w:rPr>
              <w:t>seminare</w:t>
            </w:r>
            <w:r w:rsidR="000663C5" w:rsidRPr="004146C4">
              <w:rPr>
                <w:rFonts w:ascii="Times New Roman" w:hAnsi="Times New Roman"/>
                <w:i/>
                <w:iCs/>
                <w:sz w:val="24"/>
                <w:szCs w:val="24"/>
                <w:lang w:val="sq-AL"/>
              </w:rPr>
              <w:t>,</w:t>
            </w:r>
            <w:r w:rsidRPr="004146C4">
              <w:rPr>
                <w:rFonts w:ascii="Times New Roman" w:hAnsi="Times New Roman"/>
                <w:i/>
                <w:iCs/>
                <w:sz w:val="24"/>
                <w:szCs w:val="24"/>
                <w:lang w:val="sq-AL"/>
              </w:rPr>
              <w:t>sondazhe etj</w:t>
            </w:r>
            <w:r w:rsidR="000663C5" w:rsidRPr="004146C4">
              <w:rPr>
                <w:rFonts w:ascii="Times New Roman" w:hAnsi="Times New Roman"/>
                <w:i/>
                <w:iCs/>
                <w:sz w:val="24"/>
                <w:szCs w:val="24"/>
                <w:lang w:val="sq-AL"/>
              </w:rPr>
              <w:t>.)</w:t>
            </w:r>
          </w:p>
        </w:tc>
        <w:tc>
          <w:tcPr>
            <w:tcW w:w="3279" w:type="dxa"/>
          </w:tcPr>
          <w:p w14:paraId="7D46DA72" w14:textId="77777777" w:rsidR="00481152" w:rsidRPr="004146C4" w:rsidRDefault="00481152" w:rsidP="00D739F6">
            <w:pPr>
              <w:pStyle w:val="BodyTex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2374ACE" w14:textId="77777777" w:rsidR="000663C5" w:rsidRPr="004146C4" w:rsidRDefault="00D739F6" w:rsidP="00D739F6">
            <w:pPr>
              <w:pStyle w:val="BodyTex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Kanali i komunikimit për shkëmbimin e informacionit</w:t>
            </w:r>
            <w:r w:rsidRPr="004146C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dhe ftesave </w:t>
            </w:r>
            <w:r w:rsidR="00ED615B" w:rsidRPr="004146C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(</w:t>
            </w:r>
            <w:r w:rsidR="00ED615B" w:rsidRPr="004146C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q-AL"/>
              </w:rPr>
              <w:t xml:space="preserve">email, </w:t>
            </w:r>
            <w:r w:rsidRPr="004146C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q-AL"/>
              </w:rPr>
              <w:t>rrjetet sociale</w:t>
            </w:r>
            <w:r w:rsidR="00296408" w:rsidRPr="004146C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q-AL"/>
              </w:rPr>
              <w:t>, etj</w:t>
            </w:r>
            <w:r w:rsidR="00ED615B" w:rsidRPr="004146C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q-AL"/>
              </w:rPr>
              <w:t>.)</w:t>
            </w:r>
          </w:p>
        </w:tc>
      </w:tr>
      <w:tr w:rsidR="00155C01" w:rsidRPr="004146C4" w14:paraId="2F3FD065" w14:textId="77777777" w:rsidTr="00C840D0">
        <w:tc>
          <w:tcPr>
            <w:tcW w:w="1908" w:type="dxa"/>
          </w:tcPr>
          <w:p w14:paraId="4A53B05F" w14:textId="711626AB" w:rsidR="00E631E2" w:rsidRPr="004146C4" w:rsidRDefault="00E631E2" w:rsidP="002416B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Publiku:Qytetarë, Çdo përfaqësues tjetër të publikut të interesuar. </w:t>
            </w:r>
          </w:p>
          <w:p w14:paraId="6DD1DCC1" w14:textId="77777777" w:rsidR="00E631E2" w:rsidRPr="004146C4" w:rsidRDefault="00E631E2" w:rsidP="002416B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A194A68" w14:textId="77777777" w:rsidR="00C20941" w:rsidRPr="004146C4" w:rsidRDefault="00C20941" w:rsidP="00155C01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</w:tcPr>
          <w:p w14:paraId="37488133" w14:textId="7C3F7AEC" w:rsidR="00ED368E" w:rsidRPr="004146C4" w:rsidRDefault="0042028C" w:rsidP="002A192B">
            <w:pPr>
              <w:pStyle w:val="BodyText"/>
              <w:tabs>
                <w:tab w:val="clear" w:pos="567"/>
                <w:tab w:val="left" w:pos="391"/>
              </w:tabs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(2)</w:t>
            </w:r>
          </w:p>
        </w:tc>
        <w:tc>
          <w:tcPr>
            <w:tcW w:w="2182" w:type="dxa"/>
          </w:tcPr>
          <w:p w14:paraId="2EF36D86" w14:textId="77777777" w:rsidR="00172891" w:rsidRPr="004146C4" w:rsidRDefault="00172891" w:rsidP="00B83540">
            <w:pPr>
              <w:pStyle w:val="BodyText"/>
              <w:jc w:val="both"/>
              <w:rPr>
                <w:rFonts w:ascii="Times New Roman" w:hAnsi="Times New Roman"/>
                <w:sz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lang w:val="sq-AL"/>
              </w:rPr>
              <w:t xml:space="preserve">Konsultim elektronik: </w:t>
            </w:r>
          </w:p>
          <w:p w14:paraId="7C995475" w14:textId="3A0E342C" w:rsidR="00B83540" w:rsidRPr="004146C4" w:rsidRDefault="00172891" w:rsidP="00B83540">
            <w:pPr>
              <w:pStyle w:val="BodyText"/>
              <w:jc w:val="both"/>
              <w:rPr>
                <w:rFonts w:ascii="Times New Roman" w:hAnsi="Times New Roman"/>
                <w:sz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lang w:val="sq-AL"/>
              </w:rPr>
              <w:t>1. Publikimi në RENJK</w:t>
            </w:r>
          </w:p>
          <w:p w14:paraId="2A52A782" w14:textId="77777777" w:rsidR="00172891" w:rsidRPr="004146C4" w:rsidRDefault="00172891" w:rsidP="00B83540">
            <w:pPr>
              <w:pStyle w:val="BodyText"/>
              <w:jc w:val="both"/>
              <w:rPr>
                <w:rFonts w:ascii="Times New Roman" w:hAnsi="Times New Roman"/>
                <w:sz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lang w:val="sq-AL"/>
              </w:rPr>
              <w:t>2. Email</w:t>
            </w:r>
          </w:p>
          <w:p w14:paraId="73916075" w14:textId="0E41D8B8" w:rsidR="00362DF8" w:rsidRPr="004146C4" w:rsidRDefault="00362DF8" w:rsidP="00B83540">
            <w:pPr>
              <w:pStyle w:val="BodyText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lang w:val="sq-AL"/>
              </w:rPr>
              <w:t>3. Takime online</w:t>
            </w:r>
          </w:p>
        </w:tc>
        <w:tc>
          <w:tcPr>
            <w:tcW w:w="3279" w:type="dxa"/>
          </w:tcPr>
          <w:p w14:paraId="1ED75FF3" w14:textId="46077785" w:rsidR="00155C01" w:rsidRPr="004146C4" w:rsidRDefault="00155C01" w:rsidP="00155C01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e-mail koordinatori i Konsultimit Publik për MIE Vilma Davidhi </w:t>
            </w:r>
            <w:hyperlink r:id="rId6" w:history="1">
              <w:r w:rsidRPr="004146C4">
                <w:rPr>
                  <w:rStyle w:val="Hyperlink"/>
                  <w:rFonts w:ascii="Times New Roman" w:hAnsi="Times New Roman"/>
                  <w:sz w:val="24"/>
                  <w:szCs w:val="24"/>
                  <w:lang w:val="sq-AL"/>
                </w:rPr>
                <w:t>vilma.davidhi@infrastruktura.gov.al</w:t>
              </w:r>
            </w:hyperlink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  <w:p w14:paraId="1AF2CC40" w14:textId="77777777" w:rsidR="00155C01" w:rsidRPr="004146C4" w:rsidRDefault="00155C01" w:rsidP="00155C01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B2E6E07" w14:textId="2781003C" w:rsidR="00BB5DBB" w:rsidRPr="004146C4" w:rsidRDefault="00155C01" w:rsidP="00155C01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RENJK</w:t>
            </w:r>
          </w:p>
        </w:tc>
      </w:tr>
      <w:tr w:rsidR="00155C01" w:rsidRPr="004146C4" w14:paraId="4402B14D" w14:textId="77777777" w:rsidTr="00C840D0">
        <w:tc>
          <w:tcPr>
            <w:tcW w:w="1908" w:type="dxa"/>
          </w:tcPr>
          <w:p w14:paraId="50B7B36F" w14:textId="2A349EA7" w:rsidR="00155C01" w:rsidRPr="004146C4" w:rsidRDefault="00155C01" w:rsidP="002416B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Grupet e interesit: Organizata të shoqërisë civile, ekspertë </w:t>
            </w:r>
            <w:r w:rsidR="00B826EA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të fushës</w:t>
            </w:r>
            <w:r w:rsidR="00362DF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, p</w:t>
            </w:r>
            <w:r w:rsidR="00B5021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362DF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rfaq</w:t>
            </w:r>
            <w:r w:rsidR="00B5021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362DF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sues t</w:t>
            </w:r>
            <w:r w:rsidR="00B5021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362DF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shoqat</w:t>
            </w:r>
            <w:r w:rsidR="00B5021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362DF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s t</w:t>
            </w:r>
            <w:r w:rsidR="00B5021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362DF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shoq</w:t>
            </w:r>
            <w:r w:rsidR="00B5021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362DF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rive t</w:t>
            </w:r>
            <w:r w:rsidR="00B5021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362DF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treg</w:t>
            </w:r>
            <w:r w:rsidR="00B5021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362DF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timit t</w:t>
            </w:r>
            <w:r w:rsidR="00B5021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362DF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naft</w:t>
            </w:r>
            <w:r w:rsidR="00B5021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362DF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s gazit dhe n</w:t>
            </w:r>
            <w:r w:rsidR="00B5021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362DF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n</w:t>
            </w:r>
            <w:r w:rsidR="009C503E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362DF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produktet e tyre, Rafinerit</w:t>
            </w:r>
            <w:r w:rsidR="00B5021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362DF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 naft</w:t>
            </w:r>
            <w:r w:rsidR="00B5021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362DF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s, Portet e n</w:t>
            </w:r>
            <w:r w:rsidR="00B5021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362DF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nprodukteve t</w:t>
            </w:r>
            <w:r w:rsidR="00B5021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362DF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naft</w:t>
            </w:r>
            <w:r w:rsidR="00B5021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362DF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s, shoq</w:t>
            </w:r>
            <w:r w:rsidR="00B5021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362DF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rit</w:t>
            </w:r>
            <w:r w:rsidR="00B5021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362DF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 treg</w:t>
            </w:r>
            <w:r w:rsidR="00B5021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362DF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timit me shumic</w:t>
            </w:r>
            <w:r w:rsidR="00B5021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362DF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</w:t>
            </w:r>
            <w:r w:rsidR="00B5021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362DF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naft</w:t>
            </w:r>
            <w:r w:rsidR="00C840D0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362DF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s gazit dhe n</w:t>
            </w:r>
            <w:r w:rsidR="00C840D0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362DF8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nproduktet e tyre</w:t>
            </w:r>
            <w:r w:rsidR="00B826EA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  <w:r w:rsidR="00EB5E1C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800" w:type="dxa"/>
          </w:tcPr>
          <w:p w14:paraId="326B8556" w14:textId="1C1A2548" w:rsidR="00155C01" w:rsidRPr="004146C4" w:rsidRDefault="00155C01" w:rsidP="002A192B">
            <w:pPr>
              <w:pStyle w:val="BodyText"/>
              <w:tabs>
                <w:tab w:val="clear" w:pos="567"/>
                <w:tab w:val="left" w:pos="391"/>
              </w:tabs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(2)</w:t>
            </w:r>
          </w:p>
        </w:tc>
        <w:tc>
          <w:tcPr>
            <w:tcW w:w="2182" w:type="dxa"/>
          </w:tcPr>
          <w:p w14:paraId="64942519" w14:textId="4D882E37" w:rsidR="00155C01" w:rsidRPr="004146C4" w:rsidRDefault="00155C01" w:rsidP="00B83540">
            <w:pPr>
              <w:pStyle w:val="BodyText"/>
              <w:jc w:val="both"/>
              <w:rPr>
                <w:rFonts w:ascii="Times New Roman" w:hAnsi="Times New Roman"/>
                <w:sz w:val="24"/>
                <w:lang w:val="sq-AL"/>
              </w:rPr>
            </w:pPr>
          </w:p>
          <w:p w14:paraId="080C5E29" w14:textId="172DD70F" w:rsidR="00F51239" w:rsidRPr="004146C4" w:rsidRDefault="00A72FB7" w:rsidP="00B83540">
            <w:pPr>
              <w:pStyle w:val="BodyText"/>
              <w:jc w:val="both"/>
              <w:rPr>
                <w:rFonts w:ascii="Times New Roman" w:hAnsi="Times New Roman"/>
                <w:sz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lang w:val="sq-AL"/>
              </w:rPr>
              <w:t>1</w:t>
            </w:r>
            <w:r w:rsidR="00362DF8" w:rsidRPr="004146C4">
              <w:rPr>
                <w:rFonts w:ascii="Times New Roman" w:hAnsi="Times New Roman"/>
                <w:sz w:val="24"/>
                <w:lang w:val="sq-AL"/>
              </w:rPr>
              <w:t xml:space="preserve">. </w:t>
            </w:r>
            <w:r w:rsidR="00F51239" w:rsidRPr="004146C4">
              <w:rPr>
                <w:rFonts w:ascii="Times New Roman" w:hAnsi="Times New Roman"/>
                <w:sz w:val="24"/>
                <w:lang w:val="sq-AL"/>
              </w:rPr>
              <w:t>RENJK</w:t>
            </w:r>
          </w:p>
          <w:p w14:paraId="1655B634" w14:textId="0B6060DF" w:rsidR="00362DF8" w:rsidRPr="004146C4" w:rsidRDefault="00F51239" w:rsidP="00B83540">
            <w:pPr>
              <w:pStyle w:val="BodyText"/>
              <w:jc w:val="both"/>
              <w:rPr>
                <w:rFonts w:ascii="Times New Roman" w:hAnsi="Times New Roman"/>
                <w:sz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lang w:val="sq-AL"/>
              </w:rPr>
              <w:t>2.</w:t>
            </w:r>
            <w:r w:rsidR="00362DF8" w:rsidRPr="004146C4">
              <w:rPr>
                <w:rFonts w:ascii="Times New Roman" w:hAnsi="Times New Roman"/>
                <w:sz w:val="24"/>
                <w:lang w:val="sq-AL"/>
              </w:rPr>
              <w:t>Takime online</w:t>
            </w:r>
          </w:p>
          <w:p w14:paraId="61E7102D" w14:textId="42CD4D97" w:rsidR="009C503E" w:rsidRPr="004146C4" w:rsidRDefault="00F51239" w:rsidP="00B83540">
            <w:pPr>
              <w:pStyle w:val="BodyText"/>
              <w:jc w:val="both"/>
              <w:rPr>
                <w:rFonts w:ascii="Times New Roman" w:hAnsi="Times New Roman"/>
                <w:sz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lang w:val="sq-AL"/>
              </w:rPr>
              <w:t>3</w:t>
            </w:r>
            <w:r w:rsidR="009C503E" w:rsidRPr="004146C4">
              <w:rPr>
                <w:rFonts w:ascii="Times New Roman" w:hAnsi="Times New Roman"/>
                <w:sz w:val="24"/>
                <w:lang w:val="sq-AL"/>
              </w:rPr>
              <w:t>. Email</w:t>
            </w:r>
          </w:p>
        </w:tc>
        <w:tc>
          <w:tcPr>
            <w:tcW w:w="3279" w:type="dxa"/>
          </w:tcPr>
          <w:p w14:paraId="0BEB578E" w14:textId="77777777" w:rsidR="00A72FB7" w:rsidRPr="004146C4" w:rsidRDefault="00A72FB7" w:rsidP="0017315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8C35598" w14:textId="1230E53E" w:rsidR="0017315C" w:rsidRPr="004146C4" w:rsidRDefault="00AA26AC" w:rsidP="0017315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1.</w:t>
            </w:r>
            <w:r w:rsidR="00641A3D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17315C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RENJK</w:t>
            </w:r>
          </w:p>
          <w:p w14:paraId="786489AD" w14:textId="43A51B77" w:rsidR="00155C01" w:rsidRPr="004146C4" w:rsidRDefault="0017315C" w:rsidP="0017315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2. Email </w:t>
            </w:r>
          </w:p>
        </w:tc>
      </w:tr>
    </w:tbl>
    <w:p w14:paraId="3E2A81F7" w14:textId="77777777" w:rsidR="000663C5" w:rsidRPr="004146C4" w:rsidRDefault="000663C5" w:rsidP="000663C5">
      <w:pPr>
        <w:pStyle w:val="BodyText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7FC8C14F" w14:textId="77777777" w:rsidR="000663C5" w:rsidRPr="004146C4" w:rsidRDefault="00D739F6" w:rsidP="000663C5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146C4">
        <w:rPr>
          <w:rFonts w:ascii="Times New Roman" w:hAnsi="Times New Roman"/>
          <w:sz w:val="24"/>
          <w:szCs w:val="24"/>
          <w:lang w:val="sq-AL"/>
        </w:rPr>
        <w:lastRenderedPageBreak/>
        <w:t xml:space="preserve"> Afati kohor i aktiviteteve të konsultimit (nga fillimi deri në raportim)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0663C5" w:rsidRPr="004146C4" w14:paraId="6E0522B3" w14:textId="77777777" w:rsidTr="00A9692B">
        <w:tc>
          <w:tcPr>
            <w:tcW w:w="9062" w:type="dxa"/>
          </w:tcPr>
          <w:p w14:paraId="53ACF912" w14:textId="77777777" w:rsidR="000663C5" w:rsidRPr="004146C4" w:rsidRDefault="000663C5" w:rsidP="00B91600">
            <w:pPr>
              <w:pStyle w:val="BodyText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List</w:t>
            </w:r>
            <w:r w:rsidR="00CE468E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a e të gjitha aktiviteteve t</w:t>
            </w:r>
            <w:r w:rsidR="00296408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="00CE468E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parashikuara të konsultimit me datën e përafërt të zbatimit.</w:t>
            </w:r>
          </w:p>
          <w:p w14:paraId="0C1FD507" w14:textId="77777777" w:rsidR="00202818" w:rsidRPr="004146C4" w:rsidRDefault="00202818" w:rsidP="00B91600">
            <w:pPr>
              <w:pStyle w:val="BodyText"/>
              <w:spacing w:after="0"/>
              <w:ind w:left="594"/>
              <w:jc w:val="both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  <w:p w14:paraId="6DA73DF4" w14:textId="70E1BC55" w:rsidR="00B91600" w:rsidRPr="004146C4" w:rsidRDefault="00B91600" w:rsidP="00F01542">
            <w:pPr>
              <w:pStyle w:val="BodyText"/>
              <w:spacing w:after="0"/>
              <w:ind w:left="594"/>
              <w:jc w:val="both"/>
              <w:rPr>
                <w:rStyle w:val="Strong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sq-AL"/>
              </w:rPr>
            </w:pPr>
            <w:r w:rsidRPr="004146C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Projektligji “Për prodhimin, transportimin dhe tregtimin e biokarburanteve dhe të lëndëve të tjera djegëse, të rinovueshme, për transport”, është hartuar nga Drejtoria e Programimit, Sta</w:t>
            </w:r>
            <w:r w:rsidR="00BF5108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n</w:t>
            </w:r>
            <w:r w:rsidRPr="004146C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dardizimit, Harmonizimit të Kuadrit Rregullator dhe nga </w:t>
            </w:r>
            <w:r w:rsidRPr="004146C4">
              <w:rPr>
                <w:rStyle w:val="Strong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sq-AL"/>
              </w:rPr>
              <w:t>Drejtoria e Programeve të Zhvillimit në Fushën e Hidrokarbureve.</w:t>
            </w:r>
          </w:p>
          <w:p w14:paraId="5E8AD407" w14:textId="77777777" w:rsidR="00202818" w:rsidRPr="004146C4" w:rsidRDefault="00202818" w:rsidP="00F01542">
            <w:pPr>
              <w:pStyle w:val="BodyText"/>
              <w:spacing w:after="0"/>
              <w:ind w:left="594"/>
              <w:jc w:val="both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  <w:p w14:paraId="6382E836" w14:textId="2252E2A0" w:rsidR="00B91600" w:rsidRPr="004146C4" w:rsidRDefault="00B91600" w:rsidP="00F01542">
            <w:pPr>
              <w:pStyle w:val="BodyText"/>
              <w:spacing w:after="0"/>
              <w:ind w:left="594"/>
              <w:jc w:val="both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Projektligji është dërguar për mendim në </w:t>
            </w:r>
            <w:r w:rsidR="0081019C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Ministrinë e Turizmit dhe Mjedisit, Ministrinë e Bujqësisë dhe Zhvillimit Rural, Ministrinë e Financave dhe Ekonomisë, pranë Ministrit </w:t>
            </w:r>
            <w:r w:rsidR="00791756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t</w:t>
            </w:r>
            <w:r w:rsidR="00791756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791756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81019C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Shtetit për Mbrojtjen e Sipërmarrjes, në Ministrinë për Evropën dhe Punët e Jashtme dhe Ministrinë e Drejtësisë</w:t>
            </w:r>
            <w:r w:rsidR="00DC29AF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,</w:t>
            </w:r>
            <w:r w:rsidR="0081019C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BD2E47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n</w:t>
            </w:r>
            <w:r w:rsidR="00BD2E47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BD2E47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81019C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muajin </w:t>
            </w:r>
            <w:r w:rsidR="002F73C7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Maj</w:t>
            </w:r>
            <w:r w:rsidR="002F73C7" w:rsidRPr="004146C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</w:t>
            </w:r>
            <w:r w:rsidRPr="004146C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2023.</w:t>
            </w:r>
          </w:p>
          <w:p w14:paraId="7778D3E1" w14:textId="77777777" w:rsidR="00B91600" w:rsidRPr="004146C4" w:rsidRDefault="00B91600" w:rsidP="00F0799F">
            <w:pPr>
              <w:pStyle w:val="BodyText"/>
              <w:spacing w:after="0"/>
              <w:ind w:left="594"/>
              <w:jc w:val="both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  <w:p w14:paraId="24A8929D" w14:textId="199C49F0" w:rsidR="000663C5" w:rsidRPr="004146C4" w:rsidRDefault="00B91600" w:rsidP="00F01542">
            <w:pPr>
              <w:pStyle w:val="BodyText"/>
              <w:spacing w:after="0"/>
              <w:ind w:left="594"/>
              <w:jc w:val="both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Gjithashtu, është publikuar në RENJK për periudhën </w:t>
            </w:r>
            <w:r w:rsidR="00202818" w:rsidRPr="004146C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26 Prill </w:t>
            </w:r>
            <w:r w:rsidRPr="004146C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202</w:t>
            </w:r>
            <w:r w:rsidR="00202818" w:rsidRPr="004146C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3</w:t>
            </w:r>
            <w:r w:rsidRPr="004146C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deri</w:t>
            </w:r>
            <w:r w:rsidR="00F01542" w:rsidRPr="004146C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</w:t>
            </w:r>
            <w:r w:rsidRPr="004146C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në </w:t>
            </w:r>
            <w:r w:rsidR="00202818" w:rsidRPr="004146C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23 Maj </w:t>
            </w:r>
            <w:r w:rsidRPr="004146C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2023, në respektim të afateve ligjore si dhe website e Ministrisë së Infrastrukturës dhe Energjisë, seksioni Konsultimet Publike.</w:t>
            </w:r>
          </w:p>
          <w:p w14:paraId="2DDC0DAB" w14:textId="369D67D7" w:rsidR="00202818" w:rsidRPr="004146C4" w:rsidRDefault="00202818" w:rsidP="00B91600">
            <w:pPr>
              <w:pStyle w:val="BodyText"/>
              <w:spacing w:after="0"/>
              <w:ind w:left="594"/>
              <w:jc w:val="both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</w:tc>
      </w:tr>
    </w:tbl>
    <w:p w14:paraId="5611151A" w14:textId="77777777" w:rsidR="000663C5" w:rsidRPr="004146C4" w:rsidRDefault="000663C5" w:rsidP="000663C5">
      <w:pPr>
        <w:pStyle w:val="BodyText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68636BD2" w14:textId="77777777" w:rsidR="000663C5" w:rsidRPr="004146C4" w:rsidRDefault="00316BF2" w:rsidP="000663C5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146C4">
        <w:rPr>
          <w:rFonts w:ascii="Times New Roman" w:hAnsi="Times New Roman"/>
          <w:sz w:val="24"/>
          <w:szCs w:val="24"/>
          <w:lang w:val="sq-AL"/>
        </w:rPr>
        <w:t>Burimet e nevojshme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0663C5" w:rsidRPr="004146C4" w14:paraId="0433F42F" w14:textId="77777777" w:rsidTr="00A9692B">
        <w:tc>
          <w:tcPr>
            <w:tcW w:w="9062" w:type="dxa"/>
          </w:tcPr>
          <w:p w14:paraId="492C4E46" w14:textId="77777777" w:rsidR="008D2F66" w:rsidRPr="004146C4" w:rsidRDefault="00316BF2" w:rsidP="00D817EF">
            <w:pPr>
              <w:pStyle w:val="BodyText"/>
              <w:jc w:val="both"/>
              <w:rPr>
                <w:rStyle w:val="CommentReference"/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P</w:t>
            </w:r>
            <w:r w:rsidR="00296408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rshkruani nr. e stafit t</w:t>
            </w:r>
            <w:r w:rsidR="00296408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nevojsh</w:t>
            </w:r>
            <w:r w:rsidR="00296408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m, mjetet financiare dhe teknike t</w:t>
            </w:r>
            <w:r w:rsidR="00296408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nevojshme etj.</w:t>
            </w:r>
          </w:p>
          <w:p w14:paraId="43C3BE5A" w14:textId="4FF2C064" w:rsidR="00D817EF" w:rsidRPr="004146C4" w:rsidRDefault="00D817EF" w:rsidP="00D817EF">
            <w:pPr>
              <w:pStyle w:val="BodyText"/>
              <w:numPr>
                <w:ilvl w:val="0"/>
                <w:numId w:val="5"/>
              </w:numPr>
              <w:jc w:val="both"/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</w:pPr>
            <w:r w:rsidRPr="004146C4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>Burime njerëzore t</w:t>
            </w:r>
            <w:r w:rsidR="00A9692B" w:rsidRPr="004146C4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>ë</w:t>
            </w:r>
            <w:r w:rsidRPr="004146C4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 nevojshme:</w:t>
            </w:r>
            <w:r w:rsidR="002A192B" w:rsidRPr="004146C4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 </w:t>
            </w:r>
          </w:p>
          <w:p w14:paraId="47E3B5D9" w14:textId="777228CF" w:rsidR="00B91600" w:rsidRPr="004146C4" w:rsidRDefault="00745154" w:rsidP="00745154">
            <w:pPr>
              <w:pStyle w:val="BodyText"/>
              <w:tabs>
                <w:tab w:val="clear" w:pos="567"/>
                <w:tab w:val="left" w:pos="870"/>
              </w:tabs>
              <w:ind w:left="690"/>
              <w:jc w:val="both"/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</w:pPr>
            <w:r w:rsidRPr="004146C4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-2 përfaqësues nga </w:t>
            </w:r>
            <w:r w:rsidR="00BB18BA" w:rsidRPr="004146C4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>Drejtoria e Programimit, Sta</w:t>
            </w:r>
            <w:r w:rsidR="00831414" w:rsidRPr="004146C4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>n</w:t>
            </w:r>
            <w:r w:rsidR="00BB18BA" w:rsidRPr="004146C4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>dardizimit, Harmonizimit të Kuadrit Rregullator dhe</w:t>
            </w:r>
            <w:r w:rsidRPr="004146C4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 2</w:t>
            </w:r>
            <w:r w:rsidR="00D037F0" w:rsidRPr="004146C4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 </w:t>
            </w:r>
            <w:r w:rsidRPr="004146C4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përfaqësues nga </w:t>
            </w:r>
            <w:r w:rsidR="00BB18BA" w:rsidRPr="004146C4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>Drejtoria e Programeve të Zhvillimit në Fushën e Hidrokarbureve.</w:t>
            </w:r>
          </w:p>
          <w:p w14:paraId="3AE91184" w14:textId="5F05DCB9" w:rsidR="00897121" w:rsidRPr="004146C4" w:rsidRDefault="00897121" w:rsidP="00D037F0">
            <w:pPr>
              <w:pStyle w:val="BodyText"/>
              <w:tabs>
                <w:tab w:val="clear" w:pos="567"/>
                <w:tab w:val="left" w:pos="870"/>
              </w:tabs>
              <w:ind w:left="690"/>
              <w:jc w:val="both"/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</w:pPr>
            <w:r w:rsidRPr="004146C4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-Koordinatori për konsultimin </w:t>
            </w:r>
            <w:r w:rsidR="00FE7527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publik </w:t>
            </w:r>
            <w:r w:rsidRPr="004146C4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>në M</w:t>
            </w:r>
            <w:r w:rsidR="0011106F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>IE</w:t>
            </w:r>
            <w:r w:rsidR="00613EC3">
              <w:rPr>
                <w:rStyle w:val="CommentReference"/>
                <w:rFonts w:ascii="Times New Roman" w:hAnsi="Times New Roman"/>
                <w:iCs/>
                <w:sz w:val="24"/>
                <w:szCs w:val="24"/>
                <w:lang w:val="sq-AL"/>
              </w:rPr>
              <w:t>.</w:t>
            </w:r>
          </w:p>
          <w:p w14:paraId="476A6440" w14:textId="77777777" w:rsidR="000663C5" w:rsidRPr="004146C4" w:rsidRDefault="008D2F66" w:rsidP="008D2F66">
            <w:pPr>
              <w:pStyle w:val="BodyTex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Burime Financiare t</w:t>
            </w:r>
            <w:r w:rsidR="007E1CB1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nevojshme:</w:t>
            </w:r>
          </w:p>
          <w:p w14:paraId="113DD484" w14:textId="21B8F19B" w:rsidR="00DC29AF" w:rsidRPr="004146C4" w:rsidRDefault="0081019C" w:rsidP="00DC29AF">
            <w:pPr>
              <w:pStyle w:val="BodyTex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2"/>
                <w:lang w:val="sq-AL"/>
              </w:rPr>
              <w:t xml:space="preserve">Hartimi i këtij projektligji nuk </w:t>
            </w:r>
            <w:r w:rsidR="00DC29AF" w:rsidRPr="004146C4">
              <w:rPr>
                <w:rFonts w:ascii="Times New Roman" w:hAnsi="Times New Roman"/>
                <w:sz w:val="24"/>
                <w:szCs w:val="22"/>
                <w:lang w:val="sq-AL"/>
              </w:rPr>
              <w:t xml:space="preserve">kërkoi </w:t>
            </w:r>
            <w:r w:rsidRPr="004146C4">
              <w:rPr>
                <w:rFonts w:ascii="Times New Roman" w:hAnsi="Times New Roman"/>
                <w:sz w:val="24"/>
                <w:szCs w:val="22"/>
                <w:lang w:val="sq-AL"/>
              </w:rPr>
              <w:t>efekte financiare</w:t>
            </w:r>
            <w:r w:rsidR="00DC29AF" w:rsidRPr="004146C4">
              <w:rPr>
                <w:rFonts w:ascii="Times New Roman" w:hAnsi="Times New Roman"/>
                <w:sz w:val="24"/>
                <w:szCs w:val="22"/>
                <w:lang w:val="sq-AL"/>
              </w:rPr>
              <w:t>.</w:t>
            </w:r>
          </w:p>
          <w:p w14:paraId="16B66D32" w14:textId="40517D39" w:rsidR="0081019C" w:rsidRPr="004146C4" w:rsidRDefault="0081019C" w:rsidP="008D2F66">
            <w:pPr>
              <w:pStyle w:val="BodyTex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Pajisje të nevojshme:</w:t>
            </w:r>
          </w:p>
          <w:p w14:paraId="2DB32189" w14:textId="76771C69" w:rsidR="00A159D9" w:rsidRPr="004146C4" w:rsidRDefault="0025102D" w:rsidP="00D037F0">
            <w:pPr>
              <w:pStyle w:val="BodyTex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Paisje të siguruar</w:t>
            </w:r>
            <w:r w:rsidR="000B1540" w:rsidRPr="004146C4">
              <w:rPr>
                <w:rFonts w:ascii="Times New Roman" w:hAnsi="Times New Roman"/>
                <w:sz w:val="24"/>
                <w:szCs w:val="24"/>
                <w:lang w:val="sq-AL"/>
              </w:rPr>
              <w:t>a</w:t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nga MIE.</w:t>
            </w:r>
          </w:p>
          <w:p w14:paraId="5794D81F" w14:textId="77777777" w:rsidR="008D2F66" w:rsidRPr="004146C4" w:rsidRDefault="008D2F66" w:rsidP="00AF1BF2">
            <w:pPr>
              <w:pStyle w:val="BodyText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582B5729" w14:textId="77777777" w:rsidR="00316BF2" w:rsidRPr="004146C4" w:rsidRDefault="00316BF2" w:rsidP="000663C5">
      <w:pPr>
        <w:pStyle w:val="BodyText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1BBA08E" w14:textId="77777777" w:rsidR="000663C5" w:rsidRPr="004146C4" w:rsidRDefault="00316BF2" w:rsidP="000663C5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146C4">
        <w:rPr>
          <w:rFonts w:ascii="Times New Roman" w:hAnsi="Times New Roman"/>
          <w:sz w:val="24"/>
          <w:szCs w:val="24"/>
          <w:lang w:val="sq-AL"/>
        </w:rPr>
        <w:t>Mbledhja e p</w:t>
      </w:r>
      <w:r w:rsidR="00296408" w:rsidRPr="004146C4">
        <w:rPr>
          <w:rFonts w:ascii="Times New Roman" w:hAnsi="Times New Roman"/>
          <w:sz w:val="24"/>
          <w:szCs w:val="24"/>
          <w:lang w:val="sq-AL"/>
        </w:rPr>
        <w:t>ë</w:t>
      </w:r>
      <w:r w:rsidRPr="004146C4">
        <w:rPr>
          <w:rFonts w:ascii="Times New Roman" w:hAnsi="Times New Roman"/>
          <w:sz w:val="24"/>
          <w:szCs w:val="24"/>
          <w:lang w:val="sq-AL"/>
        </w:rPr>
        <w:t>rgjigjeve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663C5" w:rsidRPr="004146C4" w14:paraId="260403C3" w14:textId="77777777" w:rsidTr="00A9692B">
        <w:tc>
          <w:tcPr>
            <w:tcW w:w="9067" w:type="dxa"/>
          </w:tcPr>
          <w:p w14:paraId="660B2733" w14:textId="77777777" w:rsidR="000663C5" w:rsidRPr="004146C4" w:rsidRDefault="00316BF2" w:rsidP="00A9692B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P</w:t>
            </w:r>
            <w:r w:rsidR="00296408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rshkruani m</w:t>
            </w:r>
            <w:r w:rsidR="00296408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nyr</w:t>
            </w:r>
            <w:r w:rsidR="00296408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n se si mendoni q</w:t>
            </w:r>
            <w:r w:rsidR="00296408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t</w:t>
            </w:r>
            <w:r w:rsidR="00296408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mblidhni p</w:t>
            </w:r>
            <w:r w:rsidR="00296408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rgjigjet.</w:t>
            </w:r>
          </w:p>
          <w:p w14:paraId="54EBB188" w14:textId="77777777" w:rsidR="000663C5" w:rsidRPr="004146C4" w:rsidRDefault="001B0354" w:rsidP="00A9692B">
            <w:pPr>
              <w:pStyle w:val="BodyText"/>
              <w:jc w:val="both"/>
              <w:rPr>
                <w:rFonts w:ascii="Times New Roman" w:hAnsi="Times New Roman"/>
                <w:iCs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P</w:t>
            </w:r>
            <w:r w:rsidR="00A9692B" w:rsidRPr="004146C4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rgjigjet mblidhen p</w:t>
            </w:r>
            <w:r w:rsidR="00A9692B" w:rsidRPr="004146C4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rmes k</w:t>
            </w:r>
            <w:r w:rsidR="00A9692B" w:rsidRPr="004146C4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tyre m</w:t>
            </w:r>
            <w:r w:rsidR="00A9692B" w:rsidRPr="004146C4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nyrave:</w:t>
            </w:r>
          </w:p>
          <w:p w14:paraId="7FA3AF6A" w14:textId="77777777" w:rsidR="00895DCB" w:rsidRPr="004146C4" w:rsidRDefault="00895DCB" w:rsidP="00895DCB">
            <w:pPr>
              <w:pStyle w:val="BodyText"/>
              <w:jc w:val="both"/>
              <w:rPr>
                <w:rFonts w:ascii="Times New Roman" w:hAnsi="Times New Roman"/>
                <w:iCs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 xml:space="preserve">-Regjistri RENJKP: </w:t>
            </w:r>
            <w:hyperlink r:id="rId7" w:history="1">
              <w:r w:rsidRPr="004146C4">
                <w:rPr>
                  <w:rStyle w:val="Hyperlink"/>
                  <w:rFonts w:ascii="Times New Roman" w:hAnsi="Times New Roman"/>
                  <w:iCs/>
                  <w:sz w:val="24"/>
                  <w:szCs w:val="24"/>
                  <w:lang w:val="sq-AL"/>
                </w:rPr>
                <w:t>http://www.konsultimipublik.gov.al</w:t>
              </w:r>
            </w:hyperlink>
          </w:p>
          <w:p w14:paraId="71069EB9" w14:textId="6C3B022E" w:rsidR="003E69DD" w:rsidRPr="004146C4" w:rsidRDefault="00895DCB" w:rsidP="00C20941">
            <w:pPr>
              <w:pStyle w:val="BodyText"/>
              <w:jc w:val="both"/>
              <w:rPr>
                <w:rFonts w:ascii="Times New Roman" w:hAnsi="Times New Roman"/>
                <w:iCs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- E-mail.</w:t>
            </w:r>
          </w:p>
        </w:tc>
      </w:tr>
    </w:tbl>
    <w:p w14:paraId="431FD967" w14:textId="249E1EC5" w:rsidR="00C20941" w:rsidRPr="004146C4" w:rsidRDefault="00C20941" w:rsidP="000663C5">
      <w:pPr>
        <w:pStyle w:val="BodyText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7E4199D" w14:textId="77777777" w:rsidR="000663C5" w:rsidRPr="004146C4" w:rsidRDefault="00316BF2" w:rsidP="000663C5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146C4">
        <w:rPr>
          <w:rFonts w:ascii="Times New Roman" w:hAnsi="Times New Roman"/>
          <w:sz w:val="24"/>
          <w:szCs w:val="24"/>
          <w:lang w:val="sq-AL"/>
        </w:rPr>
        <w:t>Monitorimi i procesit</w:t>
      </w:r>
    </w:p>
    <w:p w14:paraId="44B77AAB" w14:textId="77777777" w:rsidR="000663C5" w:rsidRPr="004146C4" w:rsidRDefault="00316BF2" w:rsidP="000663C5">
      <w:pPr>
        <w:pStyle w:val="BodyText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4146C4">
        <w:rPr>
          <w:rFonts w:ascii="Times New Roman" w:hAnsi="Times New Roman"/>
          <w:i/>
          <w:sz w:val="24"/>
          <w:szCs w:val="24"/>
          <w:lang w:val="sq-AL"/>
        </w:rPr>
        <w:t xml:space="preserve">Kjo matricë mund t'ju ndihmojë në monitorimin e vazhdueshëm pasi përfshin treguesit dhe metodat më të zakonshme për matjen e nivelit të suksesit të proceseve të konsultimit. Në fazën </w:t>
      </w:r>
      <w:r w:rsidRPr="004146C4">
        <w:rPr>
          <w:rFonts w:ascii="Times New Roman" w:hAnsi="Times New Roman"/>
          <w:i/>
          <w:sz w:val="24"/>
          <w:szCs w:val="24"/>
          <w:lang w:val="sq-AL"/>
        </w:rPr>
        <w:lastRenderedPageBreak/>
        <w:t xml:space="preserve">e planifikimit, ju duhet </w:t>
      </w:r>
      <w:r w:rsidRPr="004146C4">
        <w:rPr>
          <w:rFonts w:ascii="Times New Roman" w:hAnsi="Times New Roman"/>
          <w:b/>
          <w:i/>
          <w:sz w:val="24"/>
          <w:szCs w:val="24"/>
          <w:lang w:val="sq-AL"/>
        </w:rPr>
        <w:t>të përcaktoni vlerën e planifikuar të treguesve sasiorë dhe metodave/mjeteve që do të përdorni për matjen e suksesit</w:t>
      </w:r>
      <w:r w:rsidRPr="004146C4">
        <w:rPr>
          <w:rFonts w:ascii="Times New Roman" w:hAnsi="Times New Roman"/>
          <w:i/>
          <w:sz w:val="24"/>
          <w:szCs w:val="24"/>
          <w:lang w:val="sq-AL"/>
        </w:rPr>
        <w:t xml:space="preserve"> gjatë dhe në përfundim të procesit.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1704"/>
        <w:gridCol w:w="491"/>
        <w:gridCol w:w="1159"/>
        <w:gridCol w:w="672"/>
        <w:gridCol w:w="1052"/>
        <w:gridCol w:w="1643"/>
      </w:tblGrid>
      <w:tr w:rsidR="000663C5" w:rsidRPr="004146C4" w14:paraId="1FA0F2C1" w14:textId="77777777" w:rsidTr="00A9692B">
        <w:tc>
          <w:tcPr>
            <w:tcW w:w="5000" w:type="pct"/>
            <w:gridSpan w:val="7"/>
            <w:tcBorders>
              <w:bottom w:val="double" w:sz="4" w:space="0" w:color="auto"/>
            </w:tcBorders>
            <w:shd w:val="clear" w:color="auto" w:fill="D9E2F3"/>
          </w:tcPr>
          <w:p w14:paraId="4DE9DBC5" w14:textId="77777777" w:rsidR="000663C5" w:rsidRPr="004146C4" w:rsidRDefault="00316BF2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Treguesit dhe metodat për monitorimin e procesit</w:t>
            </w:r>
          </w:p>
        </w:tc>
      </w:tr>
      <w:tr w:rsidR="000663C5" w:rsidRPr="004146C4" w14:paraId="741674E0" w14:textId="77777777" w:rsidTr="008556E6">
        <w:tc>
          <w:tcPr>
            <w:tcW w:w="2501" w:type="pct"/>
            <w:gridSpan w:val="3"/>
            <w:tcBorders>
              <w:bottom w:val="double" w:sz="4" w:space="0" w:color="auto"/>
            </w:tcBorders>
            <w:shd w:val="clear" w:color="auto" w:fill="D9E2F3"/>
          </w:tcPr>
          <w:p w14:paraId="7C8D95F3" w14:textId="77777777" w:rsidR="000663C5" w:rsidRPr="004146C4" w:rsidRDefault="00316BF2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Korniza e procesit</w:t>
            </w:r>
          </w:p>
        </w:tc>
        <w:tc>
          <w:tcPr>
            <w:tcW w:w="1011" w:type="pct"/>
            <w:gridSpan w:val="2"/>
            <w:tcBorders>
              <w:bottom w:val="double" w:sz="4" w:space="0" w:color="auto"/>
            </w:tcBorders>
            <w:shd w:val="clear" w:color="auto" w:fill="D9E2F3"/>
          </w:tcPr>
          <w:p w14:paraId="5EBE8230" w14:textId="77777777" w:rsidR="000663C5" w:rsidRPr="004146C4" w:rsidRDefault="00316BF2" w:rsidP="00A9692B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P</w:t>
            </w:r>
            <w:r w:rsidR="00296408"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rshatshm</w:t>
            </w:r>
            <w:r w:rsidR="00296408"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ria</w:t>
            </w:r>
          </w:p>
        </w:tc>
        <w:tc>
          <w:tcPr>
            <w:tcW w:w="1488" w:type="pct"/>
            <w:gridSpan w:val="2"/>
            <w:tcBorders>
              <w:bottom w:val="double" w:sz="4" w:space="0" w:color="auto"/>
            </w:tcBorders>
            <w:shd w:val="clear" w:color="auto" w:fill="D9E2F3"/>
          </w:tcPr>
          <w:p w14:paraId="4D954F77" w14:textId="77777777" w:rsidR="000663C5" w:rsidRPr="004146C4" w:rsidRDefault="00316BF2" w:rsidP="00646DD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Masat p</w:t>
            </w:r>
            <w:r w:rsidR="00296408"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 p</w:t>
            </w:r>
            <w:r w:rsidR="00296408"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rmir</w:t>
            </w:r>
            <w:r w:rsidR="00296408"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sime</w:t>
            </w:r>
            <w:r w:rsidR="000663C5"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="000663C5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(</w:t>
            </w:r>
            <w:r w:rsidR="00646DDC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deklaroni</w:t>
            </w:r>
            <w:r w:rsidR="000663C5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, </w:t>
            </w: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si do t</w:t>
            </w:r>
            <w:r w:rsidR="00296408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p</w:t>
            </w:r>
            <w:r w:rsidR="00296408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rmir</w:t>
            </w:r>
            <w:r w:rsidR="00296408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soni procesin e pjes</w:t>
            </w:r>
            <w:r w:rsidR="00296408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ë</w:t>
            </w: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marrjes</w:t>
            </w:r>
            <w:r w:rsidR="000663C5"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)</w:t>
            </w:r>
          </w:p>
        </w:tc>
      </w:tr>
      <w:tr w:rsidR="008556E6" w:rsidRPr="004146C4" w14:paraId="514930E7" w14:textId="77777777" w:rsidTr="008556E6">
        <w:tc>
          <w:tcPr>
            <w:tcW w:w="2501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1C8E9DC1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A u realizuan aktivitetet sipas afatit të planifikuar?</w:t>
            </w:r>
          </w:p>
        </w:tc>
        <w:tc>
          <w:tcPr>
            <w:tcW w:w="1011" w:type="pct"/>
            <w:gridSpan w:val="2"/>
            <w:tcBorders>
              <w:bottom w:val="double" w:sz="4" w:space="0" w:color="auto"/>
            </w:tcBorders>
          </w:tcPr>
          <w:p w14:paraId="2646A9A4" w14:textId="66F3D6A6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Pr="004146C4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 po</w:t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</w:t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jo</w:t>
            </w:r>
          </w:p>
        </w:tc>
        <w:tc>
          <w:tcPr>
            <w:tcW w:w="1488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FE6B8B7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8556E6" w:rsidRPr="004146C4" w14:paraId="7A9BC118" w14:textId="77777777" w:rsidTr="008556E6">
        <w:tc>
          <w:tcPr>
            <w:tcW w:w="2501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7FE5E176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A u realizuan aktivitetet sipas burimeve financiare të planifikuara?</w:t>
            </w:r>
          </w:p>
        </w:tc>
        <w:tc>
          <w:tcPr>
            <w:tcW w:w="1011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31075A03" w14:textId="379E006F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Pr="004146C4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 po</w:t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</w:t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jo</w:t>
            </w:r>
          </w:p>
        </w:tc>
        <w:tc>
          <w:tcPr>
            <w:tcW w:w="1488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0214FF88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8556E6" w:rsidRPr="004146C4" w14:paraId="6B69D306" w14:textId="77777777" w:rsidTr="008556E6">
        <w:tc>
          <w:tcPr>
            <w:tcW w:w="2501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444BBADE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A u realizuan aktivitetet sipas burimeve njerëzore të planifikuara?</w:t>
            </w:r>
          </w:p>
        </w:tc>
        <w:tc>
          <w:tcPr>
            <w:tcW w:w="1011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284CBEE0" w14:textId="74A00CAD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6C4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fldChar w:fldCharType="separate"/>
            </w:r>
            <w:r w:rsidRPr="004146C4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fldChar w:fldCharType="end"/>
            </w:r>
            <w:r w:rsidRPr="004146C4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 po</w:t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</w:t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jo</w:t>
            </w:r>
          </w:p>
        </w:tc>
        <w:tc>
          <w:tcPr>
            <w:tcW w:w="1488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23436441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8556E6" w:rsidRPr="004146C4" w14:paraId="60B43698" w14:textId="77777777" w:rsidTr="00A9692B">
        <w:tc>
          <w:tcPr>
            <w:tcW w:w="5000" w:type="pct"/>
            <w:gridSpan w:val="7"/>
            <w:tcBorders>
              <w:top w:val="double" w:sz="4" w:space="0" w:color="auto"/>
            </w:tcBorders>
            <w:shd w:val="clear" w:color="auto" w:fill="D9E2F3"/>
          </w:tcPr>
          <w:p w14:paraId="55D17CF9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Treguesit sasiorë</w:t>
            </w:r>
          </w:p>
        </w:tc>
      </w:tr>
      <w:tr w:rsidR="008556E6" w:rsidRPr="004146C4" w14:paraId="38166A24" w14:textId="77777777" w:rsidTr="008556E6">
        <w:trPr>
          <w:trHeight w:val="777"/>
        </w:trPr>
        <w:tc>
          <w:tcPr>
            <w:tcW w:w="1289" w:type="pct"/>
            <w:shd w:val="clear" w:color="auto" w:fill="D9E2F3"/>
          </w:tcPr>
          <w:p w14:paraId="7C9F52C3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Treguesit sasiorë</w:t>
            </w:r>
          </w:p>
          <w:p w14:paraId="0736F21D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(deklaroni treguesit për monitorim)</w:t>
            </w:r>
          </w:p>
          <w:p w14:paraId="61F2EBF8" w14:textId="77777777" w:rsidR="008556E6" w:rsidRPr="004146C4" w:rsidRDefault="008556E6" w:rsidP="008556E6">
            <w:pPr>
              <w:pStyle w:val="BodyText"/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941" w:type="pct"/>
            <w:tcBorders>
              <w:right w:val="double" w:sz="4" w:space="0" w:color="auto"/>
            </w:tcBorders>
            <w:shd w:val="clear" w:color="auto" w:fill="D9E2F3"/>
          </w:tcPr>
          <w:p w14:paraId="3F537417" w14:textId="77777777" w:rsidR="008556E6" w:rsidRPr="004146C4" w:rsidRDefault="008556E6" w:rsidP="008556E6">
            <w:pPr>
              <w:pStyle w:val="BodyTex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Vlerat e planifikuara</w:t>
            </w:r>
          </w:p>
          <w:p w14:paraId="7F997EE0" w14:textId="77777777" w:rsidR="008556E6" w:rsidRPr="004146C4" w:rsidRDefault="008556E6" w:rsidP="008556E6">
            <w:pPr>
              <w:pStyle w:val="BodyText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(deklaroni treguesit për vlerat)</w:t>
            </w:r>
          </w:p>
          <w:p w14:paraId="3EA5667D" w14:textId="77777777" w:rsidR="008556E6" w:rsidRPr="004146C4" w:rsidRDefault="008556E6" w:rsidP="008556E6">
            <w:pPr>
              <w:pStyle w:val="BodyTex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11" w:type="pct"/>
            <w:gridSpan w:val="2"/>
            <w:tcBorders>
              <w:left w:val="double" w:sz="4" w:space="0" w:color="auto"/>
            </w:tcBorders>
            <w:shd w:val="clear" w:color="auto" w:fill="D9E2F3"/>
          </w:tcPr>
          <w:p w14:paraId="6A59A0D9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Vlerat e arritura</w:t>
            </w:r>
          </w:p>
          <w:p w14:paraId="0B7CA410" w14:textId="77777777" w:rsidR="008556E6" w:rsidRPr="004146C4" w:rsidRDefault="008556E6" w:rsidP="008556E6">
            <w:pPr>
              <w:pStyle w:val="BodyText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(deklaroni vlerën e arritur)</w:t>
            </w:r>
          </w:p>
        </w:tc>
        <w:tc>
          <w:tcPr>
            <w:tcW w:w="952" w:type="pct"/>
            <w:gridSpan w:val="2"/>
            <w:shd w:val="clear" w:color="auto" w:fill="D9E2F3"/>
          </w:tcPr>
          <w:p w14:paraId="47AEBD9F" w14:textId="77777777" w:rsidR="008556E6" w:rsidRPr="004146C4" w:rsidRDefault="008556E6" w:rsidP="008556E6">
            <w:pPr>
              <w:pStyle w:val="BodyText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Përshatshmëria</w:t>
            </w: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907" w:type="pct"/>
            <w:shd w:val="clear" w:color="auto" w:fill="D9E2F3"/>
          </w:tcPr>
          <w:p w14:paraId="15AD655D" w14:textId="77777777" w:rsidR="008556E6" w:rsidRPr="004146C4" w:rsidRDefault="008556E6" w:rsidP="008556E6">
            <w:pPr>
              <w:pStyle w:val="BodyText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Masat për përmirësime </w:t>
            </w: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(deklaroni si do të përmirësoni performancën)</w:t>
            </w:r>
          </w:p>
        </w:tc>
      </w:tr>
      <w:tr w:rsidR="008556E6" w:rsidRPr="004146C4" w14:paraId="3AB5B41E" w14:textId="77777777" w:rsidTr="008556E6">
        <w:trPr>
          <w:trHeight w:val="64"/>
        </w:trPr>
        <w:tc>
          <w:tcPr>
            <w:tcW w:w="2230" w:type="pct"/>
            <w:gridSpan w:val="2"/>
            <w:tcBorders>
              <w:right w:val="double" w:sz="4" w:space="0" w:color="auto"/>
            </w:tcBorders>
            <w:shd w:val="clear" w:color="auto" w:fill="D9E2F3"/>
          </w:tcPr>
          <w:p w14:paraId="4EF2BA3F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(plotësojeni gjatë fazes së planifikimit të procesit)</w:t>
            </w:r>
          </w:p>
        </w:tc>
        <w:tc>
          <w:tcPr>
            <w:tcW w:w="2770" w:type="pct"/>
            <w:gridSpan w:val="5"/>
            <w:tcBorders>
              <w:left w:val="double" w:sz="4" w:space="0" w:color="auto"/>
            </w:tcBorders>
            <w:shd w:val="clear" w:color="auto" w:fill="D9E2F3"/>
          </w:tcPr>
          <w:p w14:paraId="50DFF48D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(plotësojeni gjatë monitorimit)</w:t>
            </w:r>
          </w:p>
        </w:tc>
      </w:tr>
      <w:tr w:rsidR="008556E6" w:rsidRPr="004146C4" w14:paraId="3320F91D" w14:textId="77777777" w:rsidTr="008556E6">
        <w:tc>
          <w:tcPr>
            <w:tcW w:w="1289" w:type="pct"/>
            <w:shd w:val="clear" w:color="auto" w:fill="auto"/>
          </w:tcPr>
          <w:p w14:paraId="67CBB624" w14:textId="6E77A38B" w:rsidR="008556E6" w:rsidRPr="004146C4" w:rsidRDefault="001F7417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x</w:t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numri i metodave të konsultimit</w:t>
            </w:r>
          </w:p>
        </w:tc>
        <w:tc>
          <w:tcPr>
            <w:tcW w:w="941" w:type="pct"/>
            <w:tcBorders>
              <w:right w:val="double" w:sz="4" w:space="0" w:color="auto"/>
            </w:tcBorders>
            <w:shd w:val="clear" w:color="auto" w:fill="auto"/>
          </w:tcPr>
          <w:p w14:paraId="0D177BB7" w14:textId="1797D101" w:rsidR="008556E6" w:rsidRPr="004146C4" w:rsidRDefault="004B7C3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911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58F1DFE4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52" w:type="pct"/>
            <w:gridSpan w:val="2"/>
            <w:shd w:val="clear" w:color="auto" w:fill="auto"/>
          </w:tcPr>
          <w:p w14:paraId="52270173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6C4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fldChar w:fldCharType="separate"/>
            </w:r>
            <w:r w:rsidRPr="004146C4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fldChar w:fldCharType="end"/>
            </w:r>
            <w:r w:rsidRPr="004146C4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 po</w:t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</w:t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jo</w:t>
            </w:r>
          </w:p>
        </w:tc>
        <w:tc>
          <w:tcPr>
            <w:tcW w:w="907" w:type="pct"/>
            <w:shd w:val="clear" w:color="auto" w:fill="auto"/>
          </w:tcPr>
          <w:p w14:paraId="3D6F6787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5E37C35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556E6" w:rsidRPr="004146C4" w14:paraId="2AE3A59F" w14:textId="77777777" w:rsidTr="008556E6">
        <w:tc>
          <w:tcPr>
            <w:tcW w:w="1289" w:type="pct"/>
            <w:shd w:val="clear" w:color="auto" w:fill="auto"/>
          </w:tcPr>
          <w:p w14:paraId="13018AC1" w14:textId="152D33DA" w:rsidR="008556E6" w:rsidRPr="004146C4" w:rsidRDefault="001F7417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x </w:t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numri i palëve të përfshira</w:t>
            </w:r>
          </w:p>
        </w:tc>
        <w:tc>
          <w:tcPr>
            <w:tcW w:w="941" w:type="pct"/>
            <w:tcBorders>
              <w:right w:val="double" w:sz="4" w:space="0" w:color="auto"/>
            </w:tcBorders>
            <w:shd w:val="clear" w:color="auto" w:fill="auto"/>
          </w:tcPr>
          <w:p w14:paraId="3D34D0F3" w14:textId="145E8BB0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Lexuar nga </w:t>
            </w:r>
            <w:r w:rsidR="00637A73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489 </w:t>
            </w:r>
            <w:r w:rsidR="0083742B">
              <w:rPr>
                <w:rFonts w:ascii="Times New Roman" w:hAnsi="Times New Roman"/>
                <w:sz w:val="24"/>
                <w:szCs w:val="24"/>
                <w:lang w:val="sq-AL"/>
              </w:rPr>
              <w:t>qytetarë dhe ekspertë</w:t>
            </w:r>
          </w:p>
        </w:tc>
        <w:tc>
          <w:tcPr>
            <w:tcW w:w="911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2E40D504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52" w:type="pct"/>
            <w:gridSpan w:val="2"/>
            <w:shd w:val="clear" w:color="auto" w:fill="auto"/>
          </w:tcPr>
          <w:p w14:paraId="0838D306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6C4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fldChar w:fldCharType="separate"/>
            </w:r>
            <w:r w:rsidRPr="004146C4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fldChar w:fldCharType="end"/>
            </w:r>
            <w:r w:rsidRPr="004146C4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 po</w:t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</w:t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jo</w:t>
            </w:r>
          </w:p>
        </w:tc>
        <w:tc>
          <w:tcPr>
            <w:tcW w:w="907" w:type="pct"/>
            <w:shd w:val="clear" w:color="auto" w:fill="auto"/>
          </w:tcPr>
          <w:p w14:paraId="0704351F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776929F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556E6" w:rsidRPr="004146C4" w14:paraId="43357CDD" w14:textId="77777777" w:rsidTr="008556E6">
        <w:tc>
          <w:tcPr>
            <w:tcW w:w="1289" w:type="pct"/>
            <w:shd w:val="clear" w:color="auto" w:fill="auto"/>
          </w:tcPr>
          <w:p w14:paraId="7A557FA7" w14:textId="15E22C38" w:rsidR="008556E6" w:rsidRPr="004146C4" w:rsidRDefault="001F7417" w:rsidP="008556E6">
            <w:pPr>
              <w:pStyle w:val="BodyTex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x </w:t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numri i pjesëmarrësve </w:t>
            </w:r>
          </w:p>
        </w:tc>
        <w:tc>
          <w:tcPr>
            <w:tcW w:w="941" w:type="pct"/>
            <w:tcBorders>
              <w:right w:val="double" w:sz="4" w:space="0" w:color="auto"/>
            </w:tcBorders>
            <w:shd w:val="clear" w:color="auto" w:fill="auto"/>
          </w:tcPr>
          <w:p w14:paraId="5BCCB43F" w14:textId="77777777" w:rsidR="00D32575" w:rsidRDefault="0095637A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2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2"/>
                <w:lang w:val="sq-AL"/>
              </w:rPr>
              <w:t>-</w:t>
            </w:r>
            <w:r w:rsidR="00D32575">
              <w:rPr>
                <w:rFonts w:ascii="Times New Roman" w:hAnsi="Times New Roman"/>
                <w:sz w:val="24"/>
                <w:szCs w:val="22"/>
                <w:lang w:val="sq-AL"/>
              </w:rPr>
              <w:t>ekspertë të fushës</w:t>
            </w:r>
          </w:p>
          <w:p w14:paraId="3D0F2107" w14:textId="05246F3C" w:rsidR="008556E6" w:rsidRPr="004146C4" w:rsidRDefault="00D32575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2"/>
                <w:lang w:val="sq-AL"/>
              </w:rPr>
              <w:t>-</w:t>
            </w:r>
            <w:r w:rsidR="0095637A" w:rsidRPr="004146C4">
              <w:rPr>
                <w:rFonts w:ascii="Times New Roman" w:hAnsi="Times New Roman"/>
                <w:sz w:val="24"/>
                <w:szCs w:val="22"/>
                <w:lang w:val="sq-AL"/>
              </w:rPr>
              <w:t>përfaqësues institucional</w:t>
            </w:r>
          </w:p>
        </w:tc>
        <w:tc>
          <w:tcPr>
            <w:tcW w:w="911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872F106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52" w:type="pct"/>
            <w:gridSpan w:val="2"/>
            <w:shd w:val="clear" w:color="auto" w:fill="auto"/>
          </w:tcPr>
          <w:p w14:paraId="3C9520BD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6C4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fldChar w:fldCharType="separate"/>
            </w:r>
            <w:r w:rsidRPr="004146C4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fldChar w:fldCharType="end"/>
            </w:r>
            <w:r w:rsidRPr="004146C4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 po</w:t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</w:t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jo</w:t>
            </w:r>
          </w:p>
        </w:tc>
        <w:tc>
          <w:tcPr>
            <w:tcW w:w="907" w:type="pct"/>
            <w:shd w:val="clear" w:color="auto" w:fill="auto"/>
          </w:tcPr>
          <w:p w14:paraId="4015B6EC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C17416C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556E6" w:rsidRPr="004146C4" w14:paraId="430CDD7F" w14:textId="77777777" w:rsidTr="008556E6">
        <w:tc>
          <w:tcPr>
            <w:tcW w:w="1289" w:type="pct"/>
            <w:shd w:val="clear" w:color="auto" w:fill="auto"/>
          </w:tcPr>
          <w:p w14:paraId="7603FFB3" w14:textId="37F7C82D" w:rsidR="008556E6" w:rsidRPr="004146C4" w:rsidRDefault="001F7417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x</w:t>
            </w:r>
            <w:r w:rsidRPr="004146C4" w:rsidDel="001F741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numri i komenteve të pranuara</w:t>
            </w:r>
          </w:p>
        </w:tc>
        <w:tc>
          <w:tcPr>
            <w:tcW w:w="941" w:type="pct"/>
            <w:tcBorders>
              <w:right w:val="double" w:sz="4" w:space="0" w:color="auto"/>
            </w:tcBorders>
            <w:shd w:val="clear" w:color="auto" w:fill="auto"/>
          </w:tcPr>
          <w:p w14:paraId="127578EE" w14:textId="62ECA7FF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11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3FAD0286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52" w:type="pct"/>
            <w:gridSpan w:val="2"/>
            <w:shd w:val="clear" w:color="auto" w:fill="auto"/>
          </w:tcPr>
          <w:p w14:paraId="6B46B421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6C4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fldChar w:fldCharType="separate"/>
            </w:r>
            <w:r w:rsidRPr="004146C4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fldChar w:fldCharType="end"/>
            </w:r>
            <w:r w:rsidRPr="004146C4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 po</w:t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</w:t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jo</w:t>
            </w:r>
          </w:p>
        </w:tc>
        <w:tc>
          <w:tcPr>
            <w:tcW w:w="907" w:type="pct"/>
            <w:shd w:val="clear" w:color="auto" w:fill="auto"/>
          </w:tcPr>
          <w:p w14:paraId="127953F2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3962B6D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556E6" w:rsidRPr="004146C4" w14:paraId="65007249" w14:textId="77777777" w:rsidTr="008556E6">
        <w:tc>
          <w:tcPr>
            <w:tcW w:w="1289" w:type="pct"/>
            <w:shd w:val="clear" w:color="auto" w:fill="auto"/>
          </w:tcPr>
          <w:p w14:paraId="5F9A365D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tjetër:</w:t>
            </w:r>
          </w:p>
        </w:tc>
        <w:tc>
          <w:tcPr>
            <w:tcW w:w="941" w:type="pct"/>
            <w:tcBorders>
              <w:right w:val="double" w:sz="4" w:space="0" w:color="auto"/>
            </w:tcBorders>
            <w:shd w:val="clear" w:color="auto" w:fill="auto"/>
          </w:tcPr>
          <w:p w14:paraId="3A2476D6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11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23EFBC8C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52" w:type="pct"/>
            <w:gridSpan w:val="2"/>
            <w:shd w:val="clear" w:color="auto" w:fill="auto"/>
          </w:tcPr>
          <w:p w14:paraId="3F21014E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po   </w:t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jo</w:t>
            </w:r>
          </w:p>
        </w:tc>
        <w:tc>
          <w:tcPr>
            <w:tcW w:w="907" w:type="pct"/>
            <w:shd w:val="clear" w:color="auto" w:fill="auto"/>
          </w:tcPr>
          <w:p w14:paraId="703BDAE2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349103B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556E6" w:rsidRPr="004146C4" w14:paraId="2CE200B4" w14:textId="77777777" w:rsidTr="00A9692B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E2F3"/>
          </w:tcPr>
          <w:p w14:paraId="5D2D45F7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Mjetet për matjen e treguesve</w:t>
            </w:r>
          </w:p>
        </w:tc>
      </w:tr>
      <w:tr w:rsidR="008556E6" w:rsidRPr="004146C4" w14:paraId="34C453FA" w14:textId="77777777" w:rsidTr="00A9692B">
        <w:tc>
          <w:tcPr>
            <w:tcW w:w="5000" w:type="pct"/>
            <w:gridSpan w:val="7"/>
            <w:tcBorders>
              <w:bottom w:val="double" w:sz="4" w:space="0" w:color="auto"/>
            </w:tcBorders>
            <w:shd w:val="clear" w:color="auto" w:fill="auto"/>
          </w:tcPr>
          <w:p w14:paraId="7541C969" w14:textId="4AE75C6F" w:rsidR="008556E6" w:rsidRPr="004146C4" w:rsidRDefault="003537C4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x </w:t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lista e pjesëmarrësve</w:t>
            </w:r>
          </w:p>
          <w:p w14:paraId="77D8C10B" w14:textId="2AEA58F9" w:rsidR="008556E6" w:rsidRPr="004146C4" w:rsidRDefault="003537C4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x </w:t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raportimi i aktivitetit</w:t>
            </w:r>
          </w:p>
          <w:p w14:paraId="5172C598" w14:textId="3F8DAC13" w:rsidR="008556E6" w:rsidRPr="004146C4" w:rsidRDefault="003537C4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 xml:space="preserve"> </w:t>
            </w:r>
            <w:r w:rsidRPr="004146C4">
              <w:rPr>
                <w:lang w:val="sq-AL"/>
              </w:rPr>
              <w:t xml:space="preserve">  </w:t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raporti i reagimeve</w:t>
            </w:r>
          </w:p>
          <w:p w14:paraId="3B134923" w14:textId="27512400" w:rsidR="008556E6" w:rsidRPr="004146C4" w:rsidRDefault="003537C4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x </w:t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lista e komenteve të marra</w:t>
            </w:r>
          </w:p>
          <w:p w14:paraId="6DE99349" w14:textId="1C263767" w:rsidR="008556E6" w:rsidRPr="004146C4" w:rsidRDefault="003537C4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4146C4">
              <w:rPr>
                <w:lang w:val="sq-AL"/>
              </w:rPr>
              <w:t xml:space="preserve">  </w:t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tjetër: </w:t>
            </w:r>
          </w:p>
        </w:tc>
      </w:tr>
      <w:tr w:rsidR="008556E6" w:rsidRPr="004146C4" w14:paraId="3F0A3377" w14:textId="77777777" w:rsidTr="00A9692B">
        <w:tc>
          <w:tcPr>
            <w:tcW w:w="5000" w:type="pct"/>
            <w:gridSpan w:val="7"/>
            <w:tcBorders>
              <w:top w:val="double" w:sz="4" w:space="0" w:color="auto"/>
            </w:tcBorders>
            <w:shd w:val="clear" w:color="auto" w:fill="D9E2F3"/>
          </w:tcPr>
          <w:p w14:paraId="6AD66C6B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lastRenderedPageBreak/>
              <w:t>Treguesit cilësorë</w:t>
            </w:r>
          </w:p>
        </w:tc>
      </w:tr>
      <w:tr w:rsidR="008556E6" w:rsidRPr="004146C4" w14:paraId="14A27095" w14:textId="77777777" w:rsidTr="008556E6">
        <w:trPr>
          <w:trHeight w:val="777"/>
        </w:trPr>
        <w:tc>
          <w:tcPr>
            <w:tcW w:w="2230" w:type="pct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D9E2F3"/>
          </w:tcPr>
          <w:p w14:paraId="056539F8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Treguesit cilësorë (zgjidhni treguesit cilësorë - merrni parasysh objektivat e procesit të pjesëmarrjes)</w:t>
            </w:r>
          </w:p>
        </w:tc>
        <w:tc>
          <w:tcPr>
            <w:tcW w:w="1863" w:type="pct"/>
            <w:gridSpan w:val="4"/>
            <w:tcBorders>
              <w:left w:val="double" w:sz="4" w:space="0" w:color="auto"/>
              <w:bottom w:val="single" w:sz="4" w:space="0" w:color="auto"/>
            </w:tcBorders>
            <w:shd w:val="clear" w:color="auto" w:fill="D9E2F3"/>
          </w:tcPr>
          <w:p w14:paraId="176D9B7D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Gjetjet</w:t>
            </w:r>
          </w:p>
          <w:p w14:paraId="62F2CD52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(deklaroni gjetet)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D9E2F3"/>
          </w:tcPr>
          <w:p w14:paraId="17BBA480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Masat për përmirësime </w:t>
            </w:r>
            <w:r w:rsidRPr="004146C4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(deklaroni si do të përmirësoni performancën)</w:t>
            </w:r>
          </w:p>
        </w:tc>
      </w:tr>
      <w:tr w:rsidR="008556E6" w:rsidRPr="004146C4" w14:paraId="138FF430" w14:textId="77777777" w:rsidTr="008556E6">
        <w:tc>
          <w:tcPr>
            <w:tcW w:w="2230" w:type="pct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C5D2CE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cilësia e metodave të konsultimit</w:t>
            </w:r>
          </w:p>
        </w:tc>
        <w:tc>
          <w:tcPr>
            <w:tcW w:w="1863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F5DFA3F" w14:textId="77777777" w:rsidR="00F908B2" w:rsidRPr="004146C4" w:rsidRDefault="00F908B2" w:rsidP="00F908B2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Ministria synon të vijojë</w:t>
            </w:r>
          </w:p>
          <w:p w14:paraId="13561071" w14:textId="77777777" w:rsidR="00F908B2" w:rsidRPr="004146C4" w:rsidRDefault="00F908B2" w:rsidP="00F908B2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përdorimin e metodave të</w:t>
            </w:r>
          </w:p>
          <w:p w14:paraId="67C17273" w14:textId="77777777" w:rsidR="00F908B2" w:rsidRPr="004146C4" w:rsidRDefault="00F908B2" w:rsidP="00F908B2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ndryshme të konsultimit si</w:t>
            </w:r>
          </w:p>
          <w:p w14:paraId="035096D9" w14:textId="50E7489D" w:rsidR="00F908B2" w:rsidRPr="004146C4" w:rsidRDefault="00F908B2" w:rsidP="00F908B2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RENJK, email</w:t>
            </w:r>
          </w:p>
          <w:p w14:paraId="45B7B9FB" w14:textId="53D9946A" w:rsidR="00F908B2" w:rsidRPr="004146C4" w:rsidRDefault="00F908B2" w:rsidP="00F908B2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me qytetarë, organizata</w:t>
            </w:r>
          </w:p>
          <w:p w14:paraId="3466A00A" w14:textId="77777777" w:rsidR="00F908B2" w:rsidRPr="004146C4" w:rsidRDefault="00F908B2" w:rsidP="00F908B2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të shoqërisë civile apo ekspertë të</w:t>
            </w:r>
          </w:p>
          <w:p w14:paraId="311C4AE3" w14:textId="41273A49" w:rsidR="008556E6" w:rsidRPr="004146C4" w:rsidRDefault="00F908B2" w:rsidP="009A4F59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fushës.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1A33C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556E6" w:rsidRPr="004146C4" w14:paraId="4540F415" w14:textId="77777777" w:rsidTr="008556E6">
        <w:tc>
          <w:tcPr>
            <w:tcW w:w="2230" w:type="pct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97A28B" w14:textId="77777777" w:rsidR="008556E6" w:rsidRPr="004146C4" w:rsidRDefault="008556E6" w:rsidP="006A1ABE">
            <w:pPr>
              <w:pStyle w:val="BodyText"/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përmbushja e pritshmërive të pjesëmarrësve</w:t>
            </w:r>
          </w:p>
        </w:tc>
        <w:tc>
          <w:tcPr>
            <w:tcW w:w="1863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5047961" w14:textId="77777777" w:rsidR="00BB0CA6" w:rsidRPr="004146C4" w:rsidRDefault="00BB0CA6" w:rsidP="006A1ABE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Përdorimi i sa më shumë</w:t>
            </w:r>
          </w:p>
          <w:p w14:paraId="57B14D49" w14:textId="77777777" w:rsidR="00BB0CA6" w:rsidRPr="004146C4" w:rsidRDefault="00BB0CA6" w:rsidP="006A1ABE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metodave të konsultimit do të</w:t>
            </w:r>
          </w:p>
          <w:p w14:paraId="47EEDB8F" w14:textId="77777777" w:rsidR="00BB0CA6" w:rsidRPr="004146C4" w:rsidRDefault="00BB0CA6" w:rsidP="006A1ABE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ndikojë jo vetëm në rritjen e</w:t>
            </w:r>
          </w:p>
          <w:p w14:paraId="3169E853" w14:textId="77777777" w:rsidR="00BB0CA6" w:rsidRPr="004146C4" w:rsidRDefault="00BB0CA6" w:rsidP="006A1ABE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numrit të pjesëmarrësve por dhe</w:t>
            </w:r>
          </w:p>
          <w:p w14:paraId="470276CB" w14:textId="77777777" w:rsidR="00BB0CA6" w:rsidRPr="004146C4" w:rsidRDefault="00BB0CA6" w:rsidP="006A1ABE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në forcimin e rolit që grupet e</w:t>
            </w:r>
          </w:p>
          <w:p w14:paraId="44941DE4" w14:textId="77777777" w:rsidR="00BB0CA6" w:rsidRPr="004146C4" w:rsidRDefault="00BB0CA6" w:rsidP="006A1ABE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interesit, shoqëria civile apo</w:t>
            </w:r>
          </w:p>
          <w:p w14:paraId="014B8CFF" w14:textId="77777777" w:rsidR="00BB0CA6" w:rsidRPr="004146C4" w:rsidRDefault="00BB0CA6" w:rsidP="006A1ABE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shoqatat mund të kenë dhe rritjen</w:t>
            </w:r>
          </w:p>
          <w:p w14:paraId="4A6CCBF5" w14:textId="77777777" w:rsidR="00BB0CA6" w:rsidRPr="004146C4" w:rsidRDefault="00BB0CA6" w:rsidP="006A1ABE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e numrit të komenteve me qëllim</w:t>
            </w:r>
          </w:p>
          <w:p w14:paraId="18435E74" w14:textId="4AD94E1F" w:rsidR="008556E6" w:rsidRPr="004146C4" w:rsidRDefault="00BB0CA6" w:rsidP="006A1ABE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përmirësimin e draftit.</w:t>
            </w:r>
          </w:p>
          <w:p w14:paraId="6B8B4534" w14:textId="77777777" w:rsidR="008556E6" w:rsidRPr="004146C4" w:rsidRDefault="008556E6" w:rsidP="006A1ABE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ADD84" w14:textId="77777777" w:rsidR="008556E6" w:rsidRPr="004146C4" w:rsidRDefault="008556E6" w:rsidP="006A1ABE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556E6" w:rsidRPr="004146C4" w14:paraId="5964CF56" w14:textId="77777777" w:rsidTr="008556E6">
        <w:tc>
          <w:tcPr>
            <w:tcW w:w="2230" w:type="pct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7E0AF61" w14:textId="77777777" w:rsidR="008556E6" w:rsidRPr="004146C4" w:rsidRDefault="008556E6" w:rsidP="006A1ABE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cilësia e komenteve dhe kontributeve të mara</w:t>
            </w:r>
          </w:p>
        </w:tc>
        <w:tc>
          <w:tcPr>
            <w:tcW w:w="1863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C09A7A4" w14:textId="77777777" w:rsidR="00BB0CA6" w:rsidRPr="004146C4" w:rsidRDefault="00BB0CA6" w:rsidP="006A1ABE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Duke zhvilluar më shumë tryeza</w:t>
            </w:r>
          </w:p>
          <w:p w14:paraId="5971114C" w14:textId="77777777" w:rsidR="00BB0CA6" w:rsidRPr="004146C4" w:rsidRDefault="00BB0CA6" w:rsidP="006A1ABE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konsultimi apo duke përdorur sa</w:t>
            </w:r>
          </w:p>
          <w:p w14:paraId="61B17ED4" w14:textId="77777777" w:rsidR="00BB0CA6" w:rsidRPr="004146C4" w:rsidRDefault="00BB0CA6" w:rsidP="006A1ABE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më shumë metoda të konsultimit,</w:t>
            </w:r>
          </w:p>
          <w:p w14:paraId="715B6C45" w14:textId="77777777" w:rsidR="00BB0CA6" w:rsidRPr="004146C4" w:rsidRDefault="00BB0CA6" w:rsidP="006A1ABE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do të rritet dhe pjesëmarrja e</w:t>
            </w:r>
          </w:p>
          <w:p w14:paraId="5B558A6D" w14:textId="77777777" w:rsidR="00BB0CA6" w:rsidRPr="004146C4" w:rsidRDefault="00BB0CA6" w:rsidP="006A1ABE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publikut e për pasojë dhe numri i</w:t>
            </w:r>
          </w:p>
          <w:p w14:paraId="173E0583" w14:textId="77777777" w:rsidR="00D9755D" w:rsidRPr="004146C4" w:rsidRDefault="00BB0CA6" w:rsidP="006A1ABE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komenteve të përcjella prej tyre.</w:t>
            </w:r>
          </w:p>
          <w:p w14:paraId="0A2842B6" w14:textId="61DF7861" w:rsidR="008556E6" w:rsidRPr="004146C4" w:rsidRDefault="008556E6" w:rsidP="006A1ABE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3FD2F" w14:textId="77777777" w:rsidR="008556E6" w:rsidRPr="004146C4" w:rsidRDefault="008556E6" w:rsidP="006A1ABE">
            <w:pPr>
              <w:pStyle w:val="BodyText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556E6" w:rsidRPr="004146C4" w14:paraId="658965DC" w14:textId="77777777" w:rsidTr="008556E6">
        <w:tc>
          <w:tcPr>
            <w:tcW w:w="2230" w:type="pct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72F93A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treguesit sipas objektivave të procesit:</w:t>
            </w:r>
          </w:p>
        </w:tc>
        <w:tc>
          <w:tcPr>
            <w:tcW w:w="1863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4CFD786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48C0506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98CBF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556E6" w:rsidRPr="004146C4" w14:paraId="4BEA1D24" w14:textId="77777777" w:rsidTr="00A9692B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E2F3"/>
          </w:tcPr>
          <w:p w14:paraId="63158708" w14:textId="77777777" w:rsidR="008556E6" w:rsidRPr="004146C4" w:rsidRDefault="008556E6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>Mjetet për matjen e treguesve</w:t>
            </w:r>
          </w:p>
        </w:tc>
      </w:tr>
      <w:tr w:rsidR="008556E6" w:rsidRPr="004146C4" w14:paraId="7457E538" w14:textId="77777777" w:rsidTr="00A9692B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F6CC2BF" w14:textId="2A23064F" w:rsidR="008556E6" w:rsidRPr="004146C4" w:rsidRDefault="00242DD7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</w:t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pyetësori i vlerësimit</w:t>
            </w:r>
          </w:p>
          <w:p w14:paraId="3A77FCF8" w14:textId="0D34C843" w:rsidR="008556E6" w:rsidRPr="004146C4" w:rsidRDefault="00242DD7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x </w:t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diskutimi joformal me pjesëmarrësit</w:t>
            </w:r>
          </w:p>
          <w:p w14:paraId="28307902" w14:textId="5BB3F866" w:rsidR="008556E6" w:rsidRPr="004146C4" w:rsidRDefault="00242DD7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x </w:t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regjistrimi i pikëpamjeve të pjesëmarrësve</w:t>
            </w:r>
          </w:p>
          <w:p w14:paraId="669EFD11" w14:textId="247E2F53" w:rsidR="008556E6" w:rsidRPr="004146C4" w:rsidRDefault="00242DD7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x </w:t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raportimi i aktivitetit</w:t>
            </w:r>
          </w:p>
          <w:p w14:paraId="7C5F6FFB" w14:textId="765F4568" w:rsidR="008556E6" w:rsidRPr="004146C4" w:rsidRDefault="00242DD7" w:rsidP="008556E6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</w:t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</w:r>
            <w:r w:rsidR="00000000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separate"/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fldChar w:fldCharType="end"/>
            </w:r>
            <w:r w:rsidR="008556E6" w:rsidRPr="004146C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tjetër:</w:t>
            </w:r>
          </w:p>
        </w:tc>
      </w:tr>
    </w:tbl>
    <w:p w14:paraId="6B018B0E" w14:textId="77777777" w:rsidR="000663C5" w:rsidRPr="004146C4" w:rsidRDefault="000663C5" w:rsidP="000663C5">
      <w:pPr>
        <w:pStyle w:val="BodyText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5407FB6" w14:textId="77777777" w:rsidR="000663C5" w:rsidRPr="004146C4" w:rsidRDefault="000663C5">
      <w:pPr>
        <w:rPr>
          <w:rFonts w:ascii="Times New Roman" w:hAnsi="Times New Roman"/>
          <w:sz w:val="24"/>
          <w:szCs w:val="24"/>
          <w:lang w:val="sq-AL"/>
        </w:rPr>
      </w:pPr>
    </w:p>
    <w:sectPr w:rsidR="000663C5" w:rsidRPr="004146C4" w:rsidSect="00C459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96F"/>
    <w:multiLevelType w:val="hybridMultilevel"/>
    <w:tmpl w:val="52726C7C"/>
    <w:lvl w:ilvl="0" w:tplc="CA8622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993"/>
    <w:multiLevelType w:val="hybridMultilevel"/>
    <w:tmpl w:val="B5C4A5F4"/>
    <w:lvl w:ilvl="0" w:tplc="D88614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10A30"/>
    <w:multiLevelType w:val="hybridMultilevel"/>
    <w:tmpl w:val="98A69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4006E"/>
    <w:multiLevelType w:val="hybridMultilevel"/>
    <w:tmpl w:val="5490AD60"/>
    <w:lvl w:ilvl="0" w:tplc="6C241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74FC1"/>
    <w:multiLevelType w:val="hybridMultilevel"/>
    <w:tmpl w:val="B312281E"/>
    <w:lvl w:ilvl="0" w:tplc="207A3F4E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81E80"/>
    <w:multiLevelType w:val="hybridMultilevel"/>
    <w:tmpl w:val="72C21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B2798"/>
    <w:multiLevelType w:val="hybridMultilevel"/>
    <w:tmpl w:val="F8D6E682"/>
    <w:lvl w:ilvl="0" w:tplc="207A3F4E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16"/>
      </w:rPr>
    </w:lvl>
    <w:lvl w:ilvl="1" w:tplc="4F0C015A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C7810"/>
    <w:multiLevelType w:val="hybridMultilevel"/>
    <w:tmpl w:val="9574232C"/>
    <w:lvl w:ilvl="0" w:tplc="207A3F4E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B39CE"/>
    <w:multiLevelType w:val="hybridMultilevel"/>
    <w:tmpl w:val="62F60D74"/>
    <w:lvl w:ilvl="0" w:tplc="C3C86D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733947">
    <w:abstractNumId w:val="3"/>
  </w:num>
  <w:num w:numId="2" w16cid:durableId="800732002">
    <w:abstractNumId w:val="0"/>
  </w:num>
  <w:num w:numId="3" w16cid:durableId="1221405233">
    <w:abstractNumId w:val="1"/>
  </w:num>
  <w:num w:numId="4" w16cid:durableId="2039965324">
    <w:abstractNumId w:val="8"/>
  </w:num>
  <w:num w:numId="5" w16cid:durableId="1515804896">
    <w:abstractNumId w:val="6"/>
  </w:num>
  <w:num w:numId="6" w16cid:durableId="2088727926">
    <w:abstractNumId w:val="4"/>
  </w:num>
  <w:num w:numId="7" w16cid:durableId="2062900052">
    <w:abstractNumId w:val="7"/>
  </w:num>
  <w:num w:numId="8" w16cid:durableId="1402603214">
    <w:abstractNumId w:val="2"/>
  </w:num>
  <w:num w:numId="9" w16cid:durableId="1296762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3C5"/>
    <w:rsid w:val="0001730E"/>
    <w:rsid w:val="00020174"/>
    <w:rsid w:val="0002440C"/>
    <w:rsid w:val="00064B13"/>
    <w:rsid w:val="000663C5"/>
    <w:rsid w:val="000705C3"/>
    <w:rsid w:val="00085112"/>
    <w:rsid w:val="000B1540"/>
    <w:rsid w:val="000D2F18"/>
    <w:rsid w:val="000E24C0"/>
    <w:rsid w:val="000E75E7"/>
    <w:rsid w:val="0011106F"/>
    <w:rsid w:val="00112EEA"/>
    <w:rsid w:val="00145B8D"/>
    <w:rsid w:val="00155C01"/>
    <w:rsid w:val="00172891"/>
    <w:rsid w:val="0017315C"/>
    <w:rsid w:val="0019195E"/>
    <w:rsid w:val="00193249"/>
    <w:rsid w:val="00194761"/>
    <w:rsid w:val="001B0354"/>
    <w:rsid w:val="001D77DB"/>
    <w:rsid w:val="001F7417"/>
    <w:rsid w:val="00202818"/>
    <w:rsid w:val="002416B6"/>
    <w:rsid w:val="00242DD7"/>
    <w:rsid w:val="0025102D"/>
    <w:rsid w:val="00291779"/>
    <w:rsid w:val="00296408"/>
    <w:rsid w:val="002A192B"/>
    <w:rsid w:val="002C5491"/>
    <w:rsid w:val="002D3DC0"/>
    <w:rsid w:val="002E1E72"/>
    <w:rsid w:val="002F73C7"/>
    <w:rsid w:val="00314491"/>
    <w:rsid w:val="00316BF2"/>
    <w:rsid w:val="003313A2"/>
    <w:rsid w:val="003537C4"/>
    <w:rsid w:val="00362DF8"/>
    <w:rsid w:val="00387954"/>
    <w:rsid w:val="003E69DD"/>
    <w:rsid w:val="003F7892"/>
    <w:rsid w:val="004146C4"/>
    <w:rsid w:val="00417A78"/>
    <w:rsid w:val="0042028C"/>
    <w:rsid w:val="00420D14"/>
    <w:rsid w:val="004274ED"/>
    <w:rsid w:val="00441981"/>
    <w:rsid w:val="00481152"/>
    <w:rsid w:val="004874A5"/>
    <w:rsid w:val="004B20BE"/>
    <w:rsid w:val="004B7C36"/>
    <w:rsid w:val="004C778B"/>
    <w:rsid w:val="004D2044"/>
    <w:rsid w:val="004F3A6F"/>
    <w:rsid w:val="00503F4A"/>
    <w:rsid w:val="005103D5"/>
    <w:rsid w:val="00532DB5"/>
    <w:rsid w:val="005428A0"/>
    <w:rsid w:val="005428CF"/>
    <w:rsid w:val="00543508"/>
    <w:rsid w:val="00551E4D"/>
    <w:rsid w:val="005E4C6B"/>
    <w:rsid w:val="00613EC3"/>
    <w:rsid w:val="00637A73"/>
    <w:rsid w:val="00641A3D"/>
    <w:rsid w:val="00642558"/>
    <w:rsid w:val="00646DDC"/>
    <w:rsid w:val="00676164"/>
    <w:rsid w:val="00683B20"/>
    <w:rsid w:val="0069210D"/>
    <w:rsid w:val="006A1ABE"/>
    <w:rsid w:val="006E56ED"/>
    <w:rsid w:val="00711EF2"/>
    <w:rsid w:val="00745154"/>
    <w:rsid w:val="0074612C"/>
    <w:rsid w:val="007909C3"/>
    <w:rsid w:val="00791756"/>
    <w:rsid w:val="007B1131"/>
    <w:rsid w:val="007B3880"/>
    <w:rsid w:val="007E1522"/>
    <w:rsid w:val="007E1CB1"/>
    <w:rsid w:val="008020EC"/>
    <w:rsid w:val="008075F2"/>
    <w:rsid w:val="0081019C"/>
    <w:rsid w:val="008202A2"/>
    <w:rsid w:val="00831414"/>
    <w:rsid w:val="00831C3B"/>
    <w:rsid w:val="0083742B"/>
    <w:rsid w:val="008556E6"/>
    <w:rsid w:val="008942B5"/>
    <w:rsid w:val="00895DCB"/>
    <w:rsid w:val="00897121"/>
    <w:rsid w:val="008A4647"/>
    <w:rsid w:val="008C1AE7"/>
    <w:rsid w:val="008D2F66"/>
    <w:rsid w:val="008E6FB1"/>
    <w:rsid w:val="008E7031"/>
    <w:rsid w:val="0090300F"/>
    <w:rsid w:val="00903E12"/>
    <w:rsid w:val="0091607A"/>
    <w:rsid w:val="009173FD"/>
    <w:rsid w:val="00933253"/>
    <w:rsid w:val="00937D76"/>
    <w:rsid w:val="00952F61"/>
    <w:rsid w:val="009538C4"/>
    <w:rsid w:val="0095637A"/>
    <w:rsid w:val="0097586E"/>
    <w:rsid w:val="00994594"/>
    <w:rsid w:val="009A4F59"/>
    <w:rsid w:val="009C503E"/>
    <w:rsid w:val="009C77BB"/>
    <w:rsid w:val="009D73B8"/>
    <w:rsid w:val="00A159D9"/>
    <w:rsid w:val="00A179A2"/>
    <w:rsid w:val="00A17ECA"/>
    <w:rsid w:val="00A3081D"/>
    <w:rsid w:val="00A72FB7"/>
    <w:rsid w:val="00A9692B"/>
    <w:rsid w:val="00AA26AC"/>
    <w:rsid w:val="00AB7A87"/>
    <w:rsid w:val="00AC3C17"/>
    <w:rsid w:val="00AD1032"/>
    <w:rsid w:val="00AD3828"/>
    <w:rsid w:val="00AD7A4F"/>
    <w:rsid w:val="00AF1BF2"/>
    <w:rsid w:val="00B17330"/>
    <w:rsid w:val="00B20195"/>
    <w:rsid w:val="00B22169"/>
    <w:rsid w:val="00B50218"/>
    <w:rsid w:val="00B64EBA"/>
    <w:rsid w:val="00B826EA"/>
    <w:rsid w:val="00B83540"/>
    <w:rsid w:val="00B84FCE"/>
    <w:rsid w:val="00B91600"/>
    <w:rsid w:val="00BB0CA6"/>
    <w:rsid w:val="00BB18BA"/>
    <w:rsid w:val="00BB5DBB"/>
    <w:rsid w:val="00BB68E8"/>
    <w:rsid w:val="00BD2E47"/>
    <w:rsid w:val="00BF180E"/>
    <w:rsid w:val="00BF5108"/>
    <w:rsid w:val="00BF7D6C"/>
    <w:rsid w:val="00C20941"/>
    <w:rsid w:val="00C45968"/>
    <w:rsid w:val="00C505E4"/>
    <w:rsid w:val="00C62839"/>
    <w:rsid w:val="00C6764E"/>
    <w:rsid w:val="00C82DC0"/>
    <w:rsid w:val="00C840D0"/>
    <w:rsid w:val="00C94C3F"/>
    <w:rsid w:val="00CA4127"/>
    <w:rsid w:val="00CB0B43"/>
    <w:rsid w:val="00CB37ED"/>
    <w:rsid w:val="00CB6549"/>
    <w:rsid w:val="00CD5B34"/>
    <w:rsid w:val="00CE468E"/>
    <w:rsid w:val="00CE79DD"/>
    <w:rsid w:val="00CF303B"/>
    <w:rsid w:val="00CF41B1"/>
    <w:rsid w:val="00D037F0"/>
    <w:rsid w:val="00D141F9"/>
    <w:rsid w:val="00D32575"/>
    <w:rsid w:val="00D54DD6"/>
    <w:rsid w:val="00D739F6"/>
    <w:rsid w:val="00D817EF"/>
    <w:rsid w:val="00D9755D"/>
    <w:rsid w:val="00DB1168"/>
    <w:rsid w:val="00DB1953"/>
    <w:rsid w:val="00DC29AF"/>
    <w:rsid w:val="00DC607B"/>
    <w:rsid w:val="00DD25DA"/>
    <w:rsid w:val="00DD6AD6"/>
    <w:rsid w:val="00DD73D8"/>
    <w:rsid w:val="00E00C5D"/>
    <w:rsid w:val="00E1083F"/>
    <w:rsid w:val="00E13F8A"/>
    <w:rsid w:val="00E17766"/>
    <w:rsid w:val="00E35C86"/>
    <w:rsid w:val="00E45907"/>
    <w:rsid w:val="00E51802"/>
    <w:rsid w:val="00E631E2"/>
    <w:rsid w:val="00E751EC"/>
    <w:rsid w:val="00EA733F"/>
    <w:rsid w:val="00EB5333"/>
    <w:rsid w:val="00EB5E1C"/>
    <w:rsid w:val="00EC642D"/>
    <w:rsid w:val="00ED368E"/>
    <w:rsid w:val="00ED615B"/>
    <w:rsid w:val="00EF0B45"/>
    <w:rsid w:val="00EF130D"/>
    <w:rsid w:val="00F01542"/>
    <w:rsid w:val="00F03939"/>
    <w:rsid w:val="00F0635A"/>
    <w:rsid w:val="00F0799F"/>
    <w:rsid w:val="00F21201"/>
    <w:rsid w:val="00F22430"/>
    <w:rsid w:val="00F25015"/>
    <w:rsid w:val="00F331EF"/>
    <w:rsid w:val="00F51239"/>
    <w:rsid w:val="00F51388"/>
    <w:rsid w:val="00F908B2"/>
    <w:rsid w:val="00F929D5"/>
    <w:rsid w:val="00FB53A6"/>
    <w:rsid w:val="00FE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56194"/>
  <w15:docId w15:val="{1FD235AA-ACD7-1B4C-A872-781FDF7B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63C5"/>
    <w:rPr>
      <w:rFonts w:ascii="Arial" w:eastAsia="Times New Roman" w:hAnsi="Arial" w:cs="Times New Roman"/>
      <w:sz w:val="2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3C5"/>
    <w:pPr>
      <w:keepNext/>
      <w:keepLines/>
      <w:tabs>
        <w:tab w:val="left" w:pos="567"/>
      </w:tabs>
      <w:spacing w:before="240" w:after="240"/>
      <w:ind w:left="567" w:hanging="567"/>
      <w:outlineLvl w:val="1"/>
    </w:pPr>
    <w:rPr>
      <w:rFonts w:ascii="Calibri" w:hAnsi="Calibri"/>
      <w:b/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63C5"/>
    <w:rPr>
      <w:rFonts w:ascii="Calibri" w:eastAsia="Times New Roman" w:hAnsi="Calibri" w:cs="Times New Roman"/>
      <w:b/>
      <w:bCs/>
      <w:i/>
      <w:szCs w:val="26"/>
      <w:lang w:val="en-GB"/>
    </w:rPr>
  </w:style>
  <w:style w:type="paragraph" w:styleId="BodyText">
    <w:name w:val="Body Text"/>
    <w:basedOn w:val="Normal"/>
    <w:link w:val="BodyTextChar"/>
    <w:uiPriority w:val="99"/>
    <w:unhideWhenUsed/>
    <w:qFormat/>
    <w:rsid w:val="000663C5"/>
    <w:pPr>
      <w:tabs>
        <w:tab w:val="left" w:pos="567"/>
      </w:tabs>
      <w:spacing w:after="12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0663C5"/>
    <w:rPr>
      <w:rFonts w:ascii="Calibri" w:eastAsia="Times New Roman" w:hAnsi="Calibri" w:cs="Times New Roman"/>
      <w:sz w:val="22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7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74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74ED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4ED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4E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4ED"/>
    <w:rPr>
      <w:rFonts w:ascii="Times New Roman" w:eastAsia="Times New Roman" w:hAnsi="Times New Roman" w:cs="Times New Roman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29177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817EF"/>
    <w:rPr>
      <w:rFonts w:ascii="Arial" w:eastAsia="Times New Roman" w:hAnsi="Arial" w:cs="Times New Roman"/>
      <w:sz w:val="22"/>
      <w:szCs w:val="20"/>
      <w:lang w:val="en-GB"/>
    </w:rPr>
  </w:style>
  <w:style w:type="paragraph" w:styleId="NoSpacing">
    <w:name w:val="No Spacing"/>
    <w:uiPriority w:val="1"/>
    <w:qFormat/>
    <w:rsid w:val="002416B6"/>
    <w:rPr>
      <w:rFonts w:ascii="Arial" w:eastAsia="Times New Roman" w:hAnsi="Arial" w:cs="Times New Roman"/>
      <w:sz w:val="22"/>
      <w:szCs w:val="20"/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DD73D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180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91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nsultimipublik.gov.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lma.davidhi@infrastruktura.gov.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73800-2C61-4B9A-A494-A18959D2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Vidačak</dc:creator>
  <cp:lastModifiedBy>Vilma Davidhi</cp:lastModifiedBy>
  <cp:revision>93</cp:revision>
  <cp:lastPrinted>2023-04-28T07:01:00Z</cp:lastPrinted>
  <dcterms:created xsi:type="dcterms:W3CDTF">2023-05-08T09:34:00Z</dcterms:created>
  <dcterms:modified xsi:type="dcterms:W3CDTF">2023-07-05T11:07:00Z</dcterms:modified>
</cp:coreProperties>
</file>