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1FDD1F" w14:textId="0265852A" w:rsidR="008675CA" w:rsidRPr="00E4497D" w:rsidRDefault="00D61801" w:rsidP="00D61801">
      <w:pPr>
        <w:pStyle w:val="Heading2"/>
        <w:jc w:val="center"/>
        <w:rPr>
          <w:rFonts w:ascii="Times New Roman" w:hAnsi="Times New Roman"/>
          <w:i w:val="0"/>
          <w:iCs/>
          <w:szCs w:val="24"/>
          <w:lang w:val="sq-AL"/>
        </w:rPr>
      </w:pPr>
      <w:bookmarkStart w:id="0" w:name="_GoBack"/>
      <w:bookmarkEnd w:id="0"/>
      <w:r w:rsidRPr="00E4497D">
        <w:rPr>
          <w:rFonts w:ascii="Times New Roman" w:hAnsi="Times New Roman"/>
          <w:i w:val="0"/>
          <w:iCs/>
          <w:szCs w:val="24"/>
          <w:lang w:val="sq-AL"/>
        </w:rPr>
        <w:t xml:space="preserve">DOKUMENTI </w:t>
      </w:r>
      <w:r w:rsidR="00E54C97" w:rsidRPr="00E4497D">
        <w:rPr>
          <w:rFonts w:ascii="Times New Roman" w:hAnsi="Times New Roman"/>
          <w:i w:val="0"/>
          <w:iCs/>
          <w:szCs w:val="24"/>
          <w:lang w:val="sq-AL"/>
        </w:rPr>
        <w:t>KONSULTATIV</w:t>
      </w:r>
    </w:p>
    <w:p w14:paraId="4CFD3858" w14:textId="153315C6" w:rsidR="005D67CE" w:rsidRPr="005D67CE" w:rsidRDefault="009C2E02" w:rsidP="005D67CE">
      <w:pPr>
        <w:pStyle w:val="BodyText"/>
        <w:jc w:val="center"/>
        <w:rPr>
          <w:rFonts w:ascii="Times New Roman" w:eastAsia="MS Mincho" w:hAnsi="Times New Roman"/>
          <w:b/>
          <w:sz w:val="24"/>
          <w:szCs w:val="24"/>
          <w:lang w:val="sq-AL"/>
        </w:rPr>
      </w:pPr>
      <w:r w:rsidRPr="00E4497D">
        <w:rPr>
          <w:rFonts w:ascii="Times New Roman" w:hAnsi="Times New Roman"/>
          <w:b/>
          <w:sz w:val="24"/>
          <w:szCs w:val="24"/>
          <w:lang w:val="sq-AL"/>
        </w:rPr>
        <w:t xml:space="preserve">Për draftin </w:t>
      </w:r>
      <w:r w:rsidR="005D67CE">
        <w:rPr>
          <w:rFonts w:ascii="Times New Roman" w:hAnsi="Times New Roman"/>
          <w:b/>
          <w:sz w:val="24"/>
          <w:szCs w:val="24"/>
          <w:lang w:val="sq-AL"/>
        </w:rPr>
        <w:t>“</w:t>
      </w:r>
      <w:r w:rsidR="005D67CE" w:rsidRPr="005D67CE">
        <w:rPr>
          <w:rFonts w:ascii="Times New Roman" w:eastAsia="MS Mincho" w:hAnsi="Times New Roman"/>
          <w:b/>
          <w:sz w:val="24"/>
          <w:szCs w:val="24"/>
          <w:lang w:val="sq-AL"/>
        </w:rPr>
        <w:t>Për disa shtesa dhe ndryshime në ligjin nr. 80/2020,</w:t>
      </w:r>
    </w:p>
    <w:p w14:paraId="6372D3DD" w14:textId="69CFC881" w:rsidR="008675CA" w:rsidRPr="00E4497D" w:rsidRDefault="005D67CE" w:rsidP="005D67CE">
      <w:pPr>
        <w:pStyle w:val="BodyText"/>
        <w:jc w:val="center"/>
        <w:rPr>
          <w:rFonts w:ascii="Times New Roman" w:eastAsia="MS Mincho" w:hAnsi="Times New Roman"/>
          <w:b/>
          <w:sz w:val="24"/>
          <w:szCs w:val="24"/>
          <w:lang w:val="sq-AL"/>
        </w:rPr>
      </w:pPr>
      <w:r w:rsidRPr="005D67CE">
        <w:rPr>
          <w:rFonts w:ascii="Times New Roman" w:eastAsia="MS Mincho" w:hAnsi="Times New Roman"/>
          <w:b/>
          <w:sz w:val="24"/>
          <w:szCs w:val="24"/>
          <w:lang w:val="sq-AL"/>
        </w:rPr>
        <w:t>“</w:t>
      </w:r>
      <w:r>
        <w:rPr>
          <w:rFonts w:ascii="Times New Roman" w:eastAsia="MS Mincho" w:hAnsi="Times New Roman"/>
          <w:b/>
          <w:sz w:val="24"/>
          <w:szCs w:val="24"/>
          <w:lang w:val="sq-AL"/>
        </w:rPr>
        <w:t>P</w:t>
      </w:r>
      <w:r w:rsidRPr="005D67CE">
        <w:rPr>
          <w:rFonts w:ascii="Times New Roman" w:eastAsia="MS Mincho" w:hAnsi="Times New Roman"/>
          <w:b/>
          <w:sz w:val="24"/>
          <w:szCs w:val="24"/>
          <w:lang w:val="sq-AL"/>
        </w:rPr>
        <w:t xml:space="preserve">ër </w:t>
      </w:r>
      <w:r>
        <w:rPr>
          <w:rFonts w:ascii="Times New Roman" w:eastAsia="MS Mincho" w:hAnsi="Times New Roman"/>
          <w:b/>
          <w:sz w:val="24"/>
          <w:szCs w:val="24"/>
          <w:lang w:val="sq-AL"/>
        </w:rPr>
        <w:t>P</w:t>
      </w:r>
      <w:r w:rsidRPr="005D67CE">
        <w:rPr>
          <w:rFonts w:ascii="Times New Roman" w:eastAsia="MS Mincho" w:hAnsi="Times New Roman"/>
          <w:b/>
          <w:sz w:val="24"/>
          <w:szCs w:val="24"/>
          <w:lang w:val="sq-AL"/>
        </w:rPr>
        <w:t xml:space="preserve">olicinë e </w:t>
      </w:r>
      <w:r>
        <w:rPr>
          <w:rFonts w:ascii="Times New Roman" w:eastAsia="MS Mincho" w:hAnsi="Times New Roman"/>
          <w:b/>
          <w:sz w:val="24"/>
          <w:szCs w:val="24"/>
          <w:lang w:val="sq-AL"/>
        </w:rPr>
        <w:t>B</w:t>
      </w:r>
      <w:r w:rsidRPr="005D67CE">
        <w:rPr>
          <w:rFonts w:ascii="Times New Roman" w:eastAsia="MS Mincho" w:hAnsi="Times New Roman"/>
          <w:b/>
          <w:sz w:val="24"/>
          <w:szCs w:val="24"/>
          <w:lang w:val="sq-AL"/>
        </w:rPr>
        <w:t>urgjeve”</w:t>
      </w:r>
    </w:p>
    <w:p w14:paraId="364F00E7" w14:textId="77777777" w:rsidR="009C2E02" w:rsidRPr="00E4497D" w:rsidRDefault="009C2E02" w:rsidP="009C2E02">
      <w:pPr>
        <w:pStyle w:val="BodyText"/>
        <w:jc w:val="center"/>
        <w:rPr>
          <w:rFonts w:ascii="Times New Roman" w:hAnsi="Times New Roman"/>
          <w:b/>
          <w:sz w:val="24"/>
          <w:szCs w:val="24"/>
          <w:highlight w:val="yellow"/>
          <w:lang w:val="sq-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E4497D" w14:paraId="3BF55563" w14:textId="77777777" w:rsidTr="009F3A30">
        <w:tc>
          <w:tcPr>
            <w:tcW w:w="9212" w:type="dxa"/>
          </w:tcPr>
          <w:p w14:paraId="107036DC" w14:textId="085E5F2B" w:rsidR="001E4573" w:rsidRPr="005D67CE" w:rsidRDefault="00B87EE9" w:rsidP="005D67CE">
            <w:pPr>
              <w:pStyle w:val="BodyText"/>
              <w:jc w:val="both"/>
              <w:rPr>
                <w:rFonts w:ascii="Times New Roman" w:eastAsia="MS Mincho" w:hAnsi="Times New Roman"/>
                <w:sz w:val="24"/>
                <w:szCs w:val="24"/>
                <w:lang w:val="sq-AL"/>
              </w:rPr>
            </w:pPr>
            <w:r w:rsidRPr="00E4497D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Ministria e Drejtësisë, në kuadër të procesit të konsultimit </w:t>
            </w:r>
            <w:r w:rsidR="00A05359" w:rsidRPr="00E4497D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të projektligjit </w:t>
            </w:r>
            <w:r w:rsidR="001077A7" w:rsidRPr="00E4497D">
              <w:rPr>
                <w:rFonts w:ascii="Times New Roman" w:hAnsi="Times New Roman"/>
                <w:sz w:val="24"/>
                <w:szCs w:val="24"/>
                <w:lang w:val="sq-AL"/>
              </w:rPr>
              <w:t>“</w:t>
            </w:r>
            <w:r w:rsidR="005D67CE" w:rsidRPr="005D67CE">
              <w:rPr>
                <w:rFonts w:ascii="Times New Roman" w:eastAsia="MS Mincho" w:hAnsi="Times New Roman"/>
                <w:sz w:val="24"/>
                <w:szCs w:val="24"/>
                <w:lang w:val="sq-AL"/>
              </w:rPr>
              <w:t>“Për disa shtesa dhe ndryshime në ligjin nr. 80/2020,</w:t>
            </w:r>
            <w:r w:rsidR="005D67CE">
              <w:rPr>
                <w:rFonts w:ascii="Times New Roman" w:eastAsia="MS Mincho" w:hAnsi="Times New Roman"/>
                <w:sz w:val="24"/>
                <w:szCs w:val="24"/>
                <w:lang w:val="sq-AL"/>
              </w:rPr>
              <w:t xml:space="preserve"> </w:t>
            </w:r>
            <w:r w:rsidR="005D67CE" w:rsidRPr="005D67CE">
              <w:rPr>
                <w:rFonts w:ascii="Times New Roman" w:eastAsia="MS Mincho" w:hAnsi="Times New Roman"/>
                <w:sz w:val="24"/>
                <w:szCs w:val="24"/>
                <w:lang w:val="sq-AL"/>
              </w:rPr>
              <w:t>“Për Policinë e Burgjeve</w:t>
            </w:r>
            <w:r w:rsidR="009C2E02" w:rsidRPr="00E4497D">
              <w:rPr>
                <w:rFonts w:ascii="Times New Roman" w:eastAsia="MS Mincho" w:hAnsi="Times New Roman"/>
                <w:sz w:val="24"/>
                <w:szCs w:val="24"/>
                <w:lang w:val="sq-AL"/>
              </w:rPr>
              <w:t>”</w:t>
            </w:r>
            <w:r w:rsidR="00A05359" w:rsidRPr="00E4497D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, </w:t>
            </w:r>
            <w:r w:rsidRPr="00E4497D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mirëpret sugjerimet nga qytetarët, </w:t>
            </w:r>
            <w:r w:rsidR="00A73EFE" w:rsidRPr="00E4497D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ekspertë të fushës, </w:t>
            </w:r>
            <w:r w:rsidR="00B0093C" w:rsidRPr="00E4497D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nga </w:t>
            </w:r>
            <w:r w:rsidR="00A73EFE" w:rsidRPr="00E4497D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të gjitha </w:t>
            </w:r>
            <w:r w:rsidR="00B0093C" w:rsidRPr="00E4497D">
              <w:rPr>
                <w:rFonts w:ascii="Times New Roman" w:hAnsi="Times New Roman"/>
                <w:sz w:val="24"/>
                <w:szCs w:val="24"/>
                <w:lang w:val="sq-AL"/>
              </w:rPr>
              <w:t>instituc</w:t>
            </w:r>
            <w:r w:rsidR="00A05359" w:rsidRPr="00E4497D">
              <w:rPr>
                <w:rFonts w:ascii="Times New Roman" w:hAnsi="Times New Roman"/>
                <w:sz w:val="24"/>
                <w:szCs w:val="24"/>
                <w:lang w:val="sq-AL"/>
              </w:rPr>
              <w:t>ionet dhe subjektet e</w:t>
            </w:r>
            <w:r w:rsidR="00092682" w:rsidRPr="00E4497D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interesuara</w:t>
            </w:r>
            <w:r w:rsidRPr="00E4497D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, </w:t>
            </w:r>
            <w:r w:rsidR="002310D5" w:rsidRPr="00E4497D">
              <w:rPr>
                <w:rFonts w:ascii="Times New Roman" w:hAnsi="Times New Roman"/>
                <w:bCs/>
                <w:iCs/>
                <w:sz w:val="24"/>
                <w:szCs w:val="24"/>
                <w:lang w:val="sq-AL" w:bidi="en-US"/>
              </w:rPr>
              <w:t xml:space="preserve">organizata </w:t>
            </w:r>
            <w:r w:rsidR="00A05359" w:rsidRPr="00E4497D">
              <w:rPr>
                <w:rFonts w:ascii="Times New Roman" w:hAnsi="Times New Roman"/>
                <w:bCs/>
                <w:iCs/>
                <w:sz w:val="24"/>
                <w:szCs w:val="24"/>
                <w:lang w:val="sq-AL" w:bidi="en-US"/>
              </w:rPr>
              <w:t xml:space="preserve">jofitimprurëse, shoqëria civile, </w:t>
            </w:r>
            <w:r w:rsidR="00FC3DD2" w:rsidRPr="00E4497D">
              <w:rPr>
                <w:rFonts w:ascii="Times New Roman" w:hAnsi="Times New Roman"/>
                <w:bCs/>
                <w:iCs/>
                <w:sz w:val="24"/>
                <w:szCs w:val="24"/>
                <w:lang w:val="sq-AL" w:bidi="en-US"/>
              </w:rPr>
              <w:t xml:space="preserve">të drejtat ose </w:t>
            </w:r>
            <w:r w:rsidR="00A05359" w:rsidRPr="00E4497D">
              <w:rPr>
                <w:rFonts w:ascii="Times New Roman" w:hAnsi="Times New Roman"/>
                <w:bCs/>
                <w:iCs/>
                <w:sz w:val="24"/>
                <w:szCs w:val="24"/>
                <w:lang w:val="sq-AL" w:bidi="en-US"/>
              </w:rPr>
              <w:t>objekti i veprimtarisë të</w:t>
            </w:r>
            <w:r w:rsidR="00FC3DD2" w:rsidRPr="00E4497D">
              <w:rPr>
                <w:rFonts w:ascii="Times New Roman" w:hAnsi="Times New Roman"/>
                <w:bCs/>
                <w:iCs/>
                <w:sz w:val="24"/>
                <w:szCs w:val="24"/>
                <w:lang w:val="sq-AL" w:bidi="en-US"/>
              </w:rPr>
              <w:t xml:space="preserve"> t</w:t>
            </w:r>
            <w:r w:rsidR="00A05359" w:rsidRPr="00E4497D">
              <w:rPr>
                <w:rFonts w:ascii="Times New Roman" w:hAnsi="Times New Roman"/>
                <w:bCs/>
                <w:iCs/>
                <w:sz w:val="24"/>
                <w:szCs w:val="24"/>
                <w:lang w:val="sq-AL" w:bidi="en-US"/>
              </w:rPr>
              <w:t>ë cil</w:t>
            </w:r>
            <w:r w:rsidR="00FC3DD2" w:rsidRPr="00E4497D">
              <w:rPr>
                <w:rFonts w:ascii="Times New Roman" w:hAnsi="Times New Roman"/>
                <w:bCs/>
                <w:iCs/>
                <w:sz w:val="24"/>
                <w:szCs w:val="24"/>
                <w:lang w:val="sq-AL" w:bidi="en-US"/>
              </w:rPr>
              <w:t>a</w:t>
            </w:r>
            <w:r w:rsidR="00A05359" w:rsidRPr="00E4497D">
              <w:rPr>
                <w:rFonts w:ascii="Times New Roman" w:hAnsi="Times New Roman"/>
                <w:bCs/>
                <w:iCs/>
                <w:sz w:val="24"/>
                <w:szCs w:val="24"/>
                <w:lang w:val="sq-AL" w:bidi="en-US"/>
              </w:rPr>
              <w:t xml:space="preserve">ve </w:t>
            </w:r>
            <w:r w:rsidR="00FC3DD2" w:rsidRPr="00E4497D">
              <w:rPr>
                <w:rFonts w:ascii="Times New Roman" w:hAnsi="Times New Roman"/>
                <w:bCs/>
                <w:iCs/>
                <w:sz w:val="24"/>
                <w:szCs w:val="24"/>
                <w:lang w:val="sq-AL" w:bidi="en-US"/>
              </w:rPr>
              <w:t xml:space="preserve">ka të bëjë apo ndikohet në mënyrë të drejtpërdrejtë </w:t>
            </w:r>
            <w:r w:rsidR="002726E3" w:rsidRPr="00E4497D">
              <w:rPr>
                <w:rFonts w:ascii="Times New Roman" w:hAnsi="Times New Roman"/>
                <w:bCs/>
                <w:iCs/>
                <w:sz w:val="24"/>
                <w:szCs w:val="24"/>
                <w:lang w:val="sq-AL" w:bidi="en-US"/>
              </w:rPr>
              <w:t xml:space="preserve">ose jo </w:t>
            </w:r>
            <w:r w:rsidR="00FC3DD2" w:rsidRPr="00E4497D">
              <w:rPr>
                <w:rFonts w:ascii="Times New Roman" w:hAnsi="Times New Roman"/>
                <w:bCs/>
                <w:iCs/>
                <w:sz w:val="24"/>
                <w:szCs w:val="24"/>
                <w:lang w:val="sq-AL" w:bidi="en-US"/>
              </w:rPr>
              <w:t xml:space="preserve">nga </w:t>
            </w:r>
            <w:r w:rsidR="001077A7" w:rsidRPr="00E4497D">
              <w:rPr>
                <w:rFonts w:ascii="Times New Roman" w:hAnsi="Times New Roman"/>
                <w:bCs/>
                <w:iCs/>
                <w:sz w:val="24"/>
                <w:szCs w:val="24"/>
                <w:lang w:val="sq-AL" w:bidi="en-US"/>
              </w:rPr>
              <w:t xml:space="preserve">përcaktimet e kësaj nisme ligjore. </w:t>
            </w:r>
          </w:p>
        </w:tc>
      </w:tr>
    </w:tbl>
    <w:p w14:paraId="4DD98B09" w14:textId="77777777" w:rsidR="008675CA" w:rsidRPr="00E4497D" w:rsidRDefault="008675CA" w:rsidP="008675CA">
      <w:pPr>
        <w:pStyle w:val="BodyText"/>
        <w:jc w:val="both"/>
        <w:rPr>
          <w:rFonts w:ascii="Times New Roman" w:hAnsi="Times New Roman"/>
          <w:sz w:val="24"/>
          <w:szCs w:val="24"/>
          <w:highlight w:val="yellow"/>
          <w:lang w:val="sq-AL"/>
        </w:rPr>
      </w:pPr>
    </w:p>
    <w:p w14:paraId="2DB7AA78" w14:textId="77777777" w:rsidR="008675CA" w:rsidRPr="00E4497D" w:rsidRDefault="00E54C97" w:rsidP="008675CA">
      <w:pPr>
        <w:pStyle w:val="BodyText"/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E4497D">
        <w:rPr>
          <w:rFonts w:ascii="Times New Roman" w:hAnsi="Times New Roman"/>
          <w:b/>
          <w:sz w:val="24"/>
          <w:szCs w:val="24"/>
          <w:lang w:val="sq-AL"/>
        </w:rPr>
        <w:t>Kohëzgjatja e konsultimeve</w:t>
      </w:r>
      <w:r w:rsidR="008675CA" w:rsidRPr="00E4497D">
        <w:rPr>
          <w:rFonts w:ascii="Times New Roman" w:hAnsi="Times New Roman"/>
          <w:b/>
          <w:sz w:val="24"/>
          <w:szCs w:val="24"/>
          <w:lang w:val="sq-A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E4497D" w14:paraId="0A95A18B" w14:textId="77777777" w:rsidTr="009F3A30">
        <w:tc>
          <w:tcPr>
            <w:tcW w:w="9212" w:type="dxa"/>
          </w:tcPr>
          <w:p w14:paraId="5863E002" w14:textId="09DA3F95" w:rsidR="001E4573" w:rsidRPr="00E4497D" w:rsidRDefault="00B0093C" w:rsidP="00383F0A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E4497D">
              <w:rPr>
                <w:rFonts w:ascii="Times New Roman" w:hAnsi="Times New Roman"/>
                <w:sz w:val="24"/>
                <w:szCs w:val="24"/>
                <w:lang w:val="sq-AL"/>
              </w:rPr>
              <w:t>Konsultimet në portalin e Regjistrit Elektronik: 20 ditë pune</w:t>
            </w:r>
            <w:r w:rsidR="007765B7" w:rsidRPr="00E4497D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, duke filluar nga </w:t>
            </w:r>
            <w:r w:rsidR="001077A7" w:rsidRPr="00E4497D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data </w:t>
            </w:r>
            <w:r w:rsidR="00930D14">
              <w:rPr>
                <w:rFonts w:ascii="Times New Roman" w:hAnsi="Times New Roman"/>
                <w:sz w:val="24"/>
                <w:szCs w:val="24"/>
                <w:lang w:val="sq-AL"/>
              </w:rPr>
              <w:t>20</w:t>
            </w:r>
            <w:r w:rsidR="005D67CE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tetor</w:t>
            </w:r>
            <w:r w:rsidR="00087972" w:rsidRPr="00E4497D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2022.</w:t>
            </w:r>
          </w:p>
        </w:tc>
      </w:tr>
    </w:tbl>
    <w:p w14:paraId="29630BCB" w14:textId="77777777" w:rsidR="008675CA" w:rsidRPr="00E4497D" w:rsidRDefault="008675CA" w:rsidP="008675CA">
      <w:pPr>
        <w:pStyle w:val="BodyText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57C82A5C" w14:textId="77777777" w:rsidR="008675CA" w:rsidRPr="00E4497D" w:rsidRDefault="00E54C97" w:rsidP="008675CA">
      <w:pPr>
        <w:pStyle w:val="BodyText"/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E4497D">
        <w:rPr>
          <w:rFonts w:ascii="Times New Roman" w:hAnsi="Times New Roman"/>
          <w:b/>
          <w:sz w:val="24"/>
          <w:szCs w:val="24"/>
          <w:lang w:val="sq-AL"/>
        </w:rPr>
        <w:t>Si të përgjigjeni: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E4497D" w14:paraId="0FF81B91" w14:textId="77777777" w:rsidTr="009F3A30">
        <w:tc>
          <w:tcPr>
            <w:tcW w:w="9212" w:type="dxa"/>
          </w:tcPr>
          <w:p w14:paraId="725A5EEA" w14:textId="36F68354" w:rsidR="008675CA" w:rsidRPr="00E4497D" w:rsidRDefault="00B0093C" w:rsidP="00343EA7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E4497D">
              <w:rPr>
                <w:rFonts w:ascii="Times New Roman" w:hAnsi="Times New Roman"/>
                <w:sz w:val="24"/>
                <w:szCs w:val="24"/>
                <w:lang w:val="sq-AL"/>
              </w:rPr>
              <w:t>Kontributet që në kuadër të procesit të konsultimit dhe përmirësimit të përmbajtjes së projektligjit, do të përcillen nga institucionet e interesuara nëpërmjet postës elektronik</w:t>
            </w:r>
            <w:r w:rsidR="007B4AD9" w:rsidRPr="00E4497D">
              <w:rPr>
                <w:rFonts w:ascii="Times New Roman" w:hAnsi="Times New Roman"/>
                <w:sz w:val="24"/>
                <w:szCs w:val="24"/>
                <w:lang w:val="sq-AL"/>
              </w:rPr>
              <w:t>e</w:t>
            </w:r>
            <w:r w:rsidRPr="00E4497D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drejtuar Ministrisë së Drejtësisë, me anë të regjistrit elektronik në adresën </w:t>
            </w:r>
            <w:hyperlink r:id="rId5" w:history="1">
              <w:r w:rsidR="008C4FD5" w:rsidRPr="000C450A">
                <w:rPr>
                  <w:rStyle w:val="Hyperlink"/>
                  <w:rFonts w:ascii="Times New Roman" w:hAnsi="Times New Roman"/>
                  <w:iCs/>
                  <w:sz w:val="24"/>
                  <w:szCs w:val="24"/>
                  <w:lang w:val="sq-AL"/>
                </w:rPr>
                <w:t>http://w</w:t>
              </w:r>
              <w:r w:rsidR="008C4FD5" w:rsidRPr="000C450A">
                <w:rPr>
                  <w:rStyle w:val="Hyperlink"/>
                  <w:iCs/>
                </w:rPr>
                <w:t>ww</w:t>
              </w:r>
              <w:r w:rsidR="008C4FD5" w:rsidRPr="000C450A">
                <w:rPr>
                  <w:rStyle w:val="Hyperlink"/>
                  <w:rFonts w:ascii="Times New Roman" w:hAnsi="Times New Roman"/>
                  <w:iCs/>
                  <w:sz w:val="24"/>
                  <w:szCs w:val="24"/>
                  <w:lang w:val="sq-AL"/>
                </w:rPr>
                <w:t>.konsultimipublik.gov.al</w:t>
              </w:r>
            </w:hyperlink>
            <w:r w:rsidRPr="00E4497D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, në adresën postare të </w:t>
            </w:r>
            <w:r w:rsidR="00087972" w:rsidRPr="00E4497D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Ministrisë së Drejtësisë: </w:t>
            </w:r>
            <w:r w:rsidRPr="00E4497D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Bulevardi “Zogu I-rë”, Tiranë, </w:t>
            </w:r>
            <w:r w:rsidR="00343EA7" w:rsidRPr="00E4497D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në adresën e </w:t>
            </w:r>
            <w:r w:rsidR="007B4AD9" w:rsidRPr="00E4497D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e</w:t>
            </w:r>
            <w:r w:rsidR="00343EA7" w:rsidRPr="00E4497D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-</w:t>
            </w:r>
            <w:r w:rsidR="007B4AD9" w:rsidRPr="00E4497D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mailit të koordinatorit për konsultimin publik </w:t>
            </w:r>
            <w:hyperlink r:id="rId6" w:history="1">
              <w:r w:rsidR="007B4AD9" w:rsidRPr="00E4497D">
                <w:rPr>
                  <w:rStyle w:val="Hyperlink"/>
                  <w:rFonts w:ascii="Times New Roman" w:hAnsi="Times New Roman"/>
                  <w:iCs/>
                  <w:sz w:val="24"/>
                  <w:szCs w:val="24"/>
                  <w:lang w:val="sq-AL"/>
                </w:rPr>
                <w:t>alma.dylgjeri@drejtesia.gov.al</w:t>
              </w:r>
            </w:hyperlink>
            <w:r w:rsidR="00AD4479" w:rsidRPr="00E4497D">
              <w:rPr>
                <w:lang w:val="sq-AL"/>
              </w:rPr>
              <w:t xml:space="preserve">, </w:t>
            </w:r>
            <w:r w:rsidRPr="00E4497D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si </w:t>
            </w:r>
            <w:r w:rsidRPr="00E4497D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dhe nëpërmjet komenteve të drejtpërdrejta në tryezat e konsultimit </w:t>
            </w:r>
            <w:r w:rsidR="00087972" w:rsidRPr="00E4497D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që eventualisht mund të zhvillohen </w:t>
            </w:r>
            <w:r w:rsidRPr="00E4497D">
              <w:rPr>
                <w:rFonts w:ascii="Times New Roman" w:hAnsi="Times New Roman"/>
                <w:sz w:val="24"/>
                <w:szCs w:val="24"/>
                <w:lang w:val="sq-AL"/>
              </w:rPr>
              <w:t>në Ministrinë e Drejtësisë.</w:t>
            </w:r>
          </w:p>
        </w:tc>
      </w:tr>
    </w:tbl>
    <w:p w14:paraId="3C463429" w14:textId="77777777" w:rsidR="008675CA" w:rsidRPr="00E4497D" w:rsidRDefault="008675CA" w:rsidP="008675CA">
      <w:pPr>
        <w:pStyle w:val="BodyText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6C4BE25B" w14:textId="77777777" w:rsidR="008675CA" w:rsidRPr="00E4497D" w:rsidRDefault="00E54C97" w:rsidP="008675CA">
      <w:pPr>
        <w:pStyle w:val="BodyText"/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E4497D">
        <w:rPr>
          <w:rFonts w:ascii="Times New Roman" w:hAnsi="Times New Roman"/>
          <w:b/>
          <w:sz w:val="24"/>
          <w:szCs w:val="24"/>
          <w:lang w:val="sq-AL"/>
        </w:rPr>
        <w:t>Kontakti</w:t>
      </w:r>
      <w:r w:rsidR="008675CA" w:rsidRPr="00E4497D">
        <w:rPr>
          <w:rFonts w:ascii="Times New Roman" w:hAnsi="Times New Roman"/>
          <w:b/>
          <w:sz w:val="24"/>
          <w:szCs w:val="24"/>
          <w:lang w:val="sq-A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E4497D" w14:paraId="12B24D1C" w14:textId="77777777" w:rsidTr="009F3A30">
        <w:tc>
          <w:tcPr>
            <w:tcW w:w="9212" w:type="dxa"/>
          </w:tcPr>
          <w:p w14:paraId="3637B89E" w14:textId="4702D09F" w:rsidR="00B0093C" w:rsidRPr="00E4497D" w:rsidRDefault="00B0093C" w:rsidP="00E54C97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E4497D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Alma Dylgjeri, Koordinatore për konsultimin publik në Ministri: </w:t>
            </w:r>
            <w:hyperlink r:id="rId7" w:history="1">
              <w:r w:rsidRPr="00E4497D">
                <w:rPr>
                  <w:rStyle w:val="Hyperlink"/>
                  <w:rFonts w:ascii="Times New Roman" w:hAnsi="Times New Roman"/>
                  <w:sz w:val="24"/>
                  <w:szCs w:val="24"/>
                  <w:lang w:val="sq-AL"/>
                </w:rPr>
                <w:t>alma.dylgjeri@drejtesia.gov.al</w:t>
              </w:r>
            </w:hyperlink>
          </w:p>
        </w:tc>
      </w:tr>
    </w:tbl>
    <w:p w14:paraId="5D44D821" w14:textId="77777777" w:rsidR="008675CA" w:rsidRPr="00E4497D" w:rsidRDefault="008675CA" w:rsidP="008675CA">
      <w:pPr>
        <w:pStyle w:val="BodyText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3524433B" w14:textId="77777777" w:rsidR="008675CA" w:rsidRPr="00E4497D" w:rsidRDefault="00E54C97" w:rsidP="008675CA">
      <w:pPr>
        <w:pStyle w:val="BodyText"/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E4497D">
        <w:rPr>
          <w:rFonts w:ascii="Times New Roman" w:hAnsi="Times New Roman"/>
          <w:b/>
          <w:sz w:val="24"/>
          <w:szCs w:val="24"/>
          <w:lang w:val="sq-AL"/>
        </w:rPr>
        <w:t>Datat dhe vendet e takimeve publike: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E4497D" w14:paraId="7239AD1E" w14:textId="77777777" w:rsidTr="009F3A30">
        <w:tc>
          <w:tcPr>
            <w:tcW w:w="9212" w:type="dxa"/>
          </w:tcPr>
          <w:p w14:paraId="225A0334" w14:textId="423A7C5B" w:rsidR="00AD4479" w:rsidRPr="00E4497D" w:rsidRDefault="00AD4479" w:rsidP="00383F0A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  <w:r w:rsidRPr="00E4497D">
              <w:rPr>
                <w:rFonts w:ascii="Times New Roman" w:hAnsi="Times New Roman"/>
                <w:sz w:val="24"/>
                <w:szCs w:val="24"/>
                <w:lang w:val="sq-AL"/>
              </w:rPr>
              <w:t>E-Konsultimi: në portalin “</w:t>
            </w:r>
            <w:r w:rsidR="00343EA7" w:rsidRPr="00E4497D">
              <w:rPr>
                <w:rFonts w:ascii="Times New Roman" w:hAnsi="Times New Roman"/>
                <w:sz w:val="24"/>
                <w:szCs w:val="24"/>
                <w:lang w:val="sq-AL"/>
              </w:rPr>
              <w:t>Regjistri</w:t>
            </w:r>
            <w:r w:rsidRPr="00E4497D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Elektronik për Njoftimet dhe Konsultimet Publike” </w:t>
            </w:r>
            <w:r w:rsidR="007765B7" w:rsidRPr="00E4497D">
              <w:rPr>
                <w:rFonts w:ascii="Times New Roman" w:hAnsi="Times New Roman"/>
                <w:sz w:val="24"/>
                <w:szCs w:val="24"/>
                <w:lang w:val="sq-AL"/>
              </w:rPr>
              <w:t>20 ditë pune</w:t>
            </w:r>
            <w:r w:rsidR="00F04DE4" w:rsidRPr="00E4497D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, </w:t>
            </w:r>
            <w:r w:rsidR="001077A7" w:rsidRPr="00E4497D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duke filluar nga data </w:t>
            </w:r>
            <w:r w:rsidR="00930D14">
              <w:rPr>
                <w:rFonts w:ascii="Times New Roman" w:hAnsi="Times New Roman"/>
                <w:sz w:val="24"/>
                <w:szCs w:val="24"/>
                <w:lang w:val="sq-AL"/>
              </w:rPr>
              <w:t>20</w:t>
            </w:r>
            <w:r w:rsidR="005D67CE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tetor</w:t>
            </w:r>
            <w:r w:rsidR="00F04DE4" w:rsidRPr="00E4497D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7765B7" w:rsidRPr="00E4497D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2022.     </w:t>
            </w:r>
          </w:p>
        </w:tc>
      </w:tr>
    </w:tbl>
    <w:p w14:paraId="29B33FD3" w14:textId="77777777" w:rsidR="008675CA" w:rsidRPr="00E4497D" w:rsidRDefault="008675CA" w:rsidP="008675CA">
      <w:pPr>
        <w:pStyle w:val="BodyText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5CA45918" w14:textId="77777777" w:rsidR="008675CA" w:rsidRPr="00E4497D" w:rsidRDefault="00E54C97" w:rsidP="008675CA">
      <w:pPr>
        <w:pStyle w:val="BodyText"/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E4497D">
        <w:rPr>
          <w:rFonts w:ascii="Times New Roman" w:hAnsi="Times New Roman"/>
          <w:b/>
          <w:sz w:val="24"/>
          <w:szCs w:val="24"/>
          <w:lang w:val="sq-AL"/>
        </w:rPr>
        <w:t>Sfondi i propozimit legjislativ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E4497D" w14:paraId="5017327A" w14:textId="77777777" w:rsidTr="009F3A30">
        <w:tc>
          <w:tcPr>
            <w:tcW w:w="9212" w:type="dxa"/>
          </w:tcPr>
          <w:p w14:paraId="4F98EBDF" w14:textId="43E648B0" w:rsidR="005D67CE" w:rsidRDefault="005D67CE" w:rsidP="005D67CE">
            <w:pPr>
              <w:tabs>
                <w:tab w:val="left" w:pos="1500"/>
              </w:tabs>
              <w:spacing w:after="200" w:line="276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sq-AL"/>
              </w:rPr>
              <w:t>N</w:t>
            </w:r>
            <w:r w:rsidR="008C4FD5">
              <w:rPr>
                <w:rFonts w:ascii="Times New Roman" w:eastAsia="MS Mincho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eastAsia="MS Mincho" w:hAnsi="Times New Roman"/>
                <w:sz w:val="24"/>
                <w:szCs w:val="24"/>
                <w:lang w:val="sq-AL"/>
              </w:rPr>
              <w:t xml:space="preserve"> vitin 2020 Kuvendi i Republik</w:t>
            </w:r>
            <w:r w:rsidR="008C4FD5">
              <w:rPr>
                <w:rFonts w:ascii="Times New Roman" w:eastAsia="MS Mincho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eastAsia="MS Mincho" w:hAnsi="Times New Roman"/>
                <w:sz w:val="24"/>
                <w:szCs w:val="24"/>
                <w:lang w:val="sq-AL"/>
              </w:rPr>
              <w:t>s s</w:t>
            </w:r>
            <w:r w:rsidR="008C4FD5">
              <w:rPr>
                <w:rFonts w:ascii="Times New Roman" w:eastAsia="MS Mincho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eastAsia="MS Mincho" w:hAnsi="Times New Roman"/>
                <w:sz w:val="24"/>
                <w:szCs w:val="24"/>
                <w:lang w:val="sq-AL"/>
              </w:rPr>
              <w:t xml:space="preserve"> Shqip</w:t>
            </w:r>
            <w:r w:rsidR="008C4FD5">
              <w:rPr>
                <w:rFonts w:ascii="Times New Roman" w:eastAsia="MS Mincho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eastAsia="MS Mincho" w:hAnsi="Times New Roman"/>
                <w:sz w:val="24"/>
                <w:szCs w:val="24"/>
                <w:lang w:val="sq-AL"/>
              </w:rPr>
              <w:t>ris</w:t>
            </w:r>
            <w:r w:rsidR="008C4FD5">
              <w:rPr>
                <w:rFonts w:ascii="Times New Roman" w:eastAsia="MS Mincho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eastAsia="MS Mincho" w:hAnsi="Times New Roman"/>
                <w:sz w:val="24"/>
                <w:szCs w:val="24"/>
                <w:lang w:val="sq-AL"/>
              </w:rPr>
              <w:t xml:space="preserve"> miratoi paket</w:t>
            </w:r>
            <w:r w:rsidR="008C4FD5">
              <w:rPr>
                <w:rFonts w:ascii="Times New Roman" w:eastAsia="MS Mincho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eastAsia="MS Mincho" w:hAnsi="Times New Roman"/>
                <w:sz w:val="24"/>
                <w:szCs w:val="24"/>
                <w:lang w:val="sq-AL"/>
              </w:rPr>
              <w:t>n e reform</w:t>
            </w:r>
            <w:r w:rsidR="008C4FD5">
              <w:rPr>
                <w:rFonts w:ascii="Times New Roman" w:eastAsia="MS Mincho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eastAsia="MS Mincho" w:hAnsi="Times New Roman"/>
                <w:sz w:val="24"/>
                <w:szCs w:val="24"/>
                <w:lang w:val="sq-AL"/>
              </w:rPr>
              <w:t>s n</w:t>
            </w:r>
            <w:r w:rsidR="008C4FD5">
              <w:rPr>
                <w:rFonts w:ascii="Times New Roman" w:eastAsia="MS Mincho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eastAsia="MS Mincho" w:hAnsi="Times New Roman"/>
                <w:sz w:val="24"/>
                <w:szCs w:val="24"/>
                <w:lang w:val="sq-AL"/>
              </w:rPr>
              <w:t xml:space="preserve"> sistemin penitenciar duke p</w:t>
            </w:r>
            <w:r w:rsidR="008C4FD5">
              <w:rPr>
                <w:rFonts w:ascii="Times New Roman" w:eastAsia="MS Mincho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eastAsia="MS Mincho" w:hAnsi="Times New Roman"/>
                <w:sz w:val="24"/>
                <w:szCs w:val="24"/>
                <w:lang w:val="sq-AL"/>
              </w:rPr>
              <w:t>rmir</w:t>
            </w:r>
            <w:r w:rsidR="008C4FD5">
              <w:rPr>
                <w:rFonts w:ascii="Times New Roman" w:eastAsia="MS Mincho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eastAsia="MS Mincho" w:hAnsi="Times New Roman"/>
                <w:sz w:val="24"/>
                <w:szCs w:val="24"/>
                <w:lang w:val="sq-AL"/>
              </w:rPr>
              <w:t>suar ndjesh</w:t>
            </w:r>
            <w:r w:rsidR="008C4FD5">
              <w:rPr>
                <w:rFonts w:ascii="Times New Roman" w:eastAsia="MS Mincho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eastAsia="MS Mincho" w:hAnsi="Times New Roman"/>
                <w:sz w:val="24"/>
                <w:szCs w:val="24"/>
                <w:lang w:val="sq-AL"/>
              </w:rPr>
              <w:t>m kuadrin ligjor t</w:t>
            </w:r>
            <w:r w:rsidR="008C4FD5">
              <w:rPr>
                <w:rFonts w:ascii="Times New Roman" w:eastAsia="MS Mincho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eastAsia="MS Mincho" w:hAnsi="Times New Roman"/>
                <w:sz w:val="24"/>
                <w:szCs w:val="24"/>
                <w:lang w:val="sq-AL"/>
              </w:rPr>
              <w:t xml:space="preserve"> zbatuesh</w:t>
            </w:r>
            <w:r w:rsidR="008C4FD5">
              <w:rPr>
                <w:rFonts w:ascii="Times New Roman" w:eastAsia="MS Mincho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eastAsia="MS Mincho" w:hAnsi="Times New Roman"/>
                <w:sz w:val="24"/>
                <w:szCs w:val="24"/>
                <w:lang w:val="sq-AL"/>
              </w:rPr>
              <w:t>m p</w:t>
            </w:r>
            <w:r w:rsidR="008C4FD5">
              <w:rPr>
                <w:rFonts w:ascii="Times New Roman" w:eastAsia="MS Mincho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eastAsia="MS Mincho" w:hAnsi="Times New Roman"/>
                <w:sz w:val="24"/>
                <w:szCs w:val="24"/>
                <w:lang w:val="sq-AL"/>
              </w:rPr>
              <w:t>r ekzekutimin e vendimeve penale. Nj</w:t>
            </w:r>
            <w:r w:rsidR="008C4FD5">
              <w:rPr>
                <w:rFonts w:ascii="Times New Roman" w:eastAsia="MS Mincho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eastAsia="MS Mincho" w:hAnsi="Times New Roman"/>
                <w:sz w:val="24"/>
                <w:szCs w:val="24"/>
                <w:lang w:val="sq-AL"/>
              </w:rPr>
              <w:t xml:space="preserve"> prej k</w:t>
            </w:r>
            <w:r w:rsidR="008C4FD5">
              <w:rPr>
                <w:rFonts w:ascii="Times New Roman" w:eastAsia="MS Mincho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eastAsia="MS Mincho" w:hAnsi="Times New Roman"/>
                <w:sz w:val="24"/>
                <w:szCs w:val="24"/>
                <w:lang w:val="sq-AL"/>
              </w:rPr>
              <w:t>tyre akteve ishte dhe ligji nr. 80/2020 “P</w:t>
            </w:r>
            <w:r w:rsidR="008C4FD5">
              <w:rPr>
                <w:rFonts w:ascii="Times New Roman" w:eastAsia="MS Mincho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eastAsia="MS Mincho" w:hAnsi="Times New Roman"/>
                <w:sz w:val="24"/>
                <w:szCs w:val="24"/>
                <w:lang w:val="sq-AL"/>
              </w:rPr>
              <w:t>r Policin</w:t>
            </w:r>
            <w:r w:rsidR="008C4FD5">
              <w:rPr>
                <w:rFonts w:ascii="Times New Roman" w:eastAsia="MS Mincho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eastAsia="MS Mincho" w:hAnsi="Times New Roman"/>
                <w:sz w:val="24"/>
                <w:szCs w:val="24"/>
                <w:lang w:val="sq-AL"/>
              </w:rPr>
              <w:t xml:space="preserve"> e Burgjeve” i cili rregullon organizimin dhe funksionimin e Policis</w:t>
            </w:r>
            <w:r w:rsidR="008C4FD5">
              <w:rPr>
                <w:rFonts w:ascii="Times New Roman" w:eastAsia="MS Mincho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eastAsia="MS Mincho" w:hAnsi="Times New Roman"/>
                <w:sz w:val="24"/>
                <w:szCs w:val="24"/>
                <w:lang w:val="sq-AL"/>
              </w:rPr>
              <w:t xml:space="preserve"> s</w:t>
            </w:r>
            <w:r w:rsidR="008C4FD5">
              <w:rPr>
                <w:rFonts w:ascii="Times New Roman" w:eastAsia="MS Mincho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eastAsia="MS Mincho" w:hAnsi="Times New Roman"/>
                <w:sz w:val="24"/>
                <w:szCs w:val="24"/>
                <w:lang w:val="sq-AL"/>
              </w:rPr>
              <w:t xml:space="preserve"> Burgjeve duke p</w:t>
            </w:r>
            <w:r w:rsidR="008C4FD5">
              <w:rPr>
                <w:rFonts w:ascii="Times New Roman" w:eastAsia="MS Mincho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eastAsia="MS Mincho" w:hAnsi="Times New Roman"/>
                <w:sz w:val="24"/>
                <w:szCs w:val="24"/>
                <w:lang w:val="sq-AL"/>
              </w:rPr>
              <w:t>rcaktuar detyrat dhe p</w:t>
            </w:r>
            <w:r w:rsidR="008C4FD5">
              <w:rPr>
                <w:rFonts w:ascii="Times New Roman" w:eastAsia="MS Mincho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eastAsia="MS Mincho" w:hAnsi="Times New Roman"/>
                <w:sz w:val="24"/>
                <w:szCs w:val="24"/>
                <w:lang w:val="sq-AL"/>
              </w:rPr>
              <w:t>rgjegj</w:t>
            </w:r>
            <w:r w:rsidR="008C4FD5">
              <w:rPr>
                <w:rFonts w:ascii="Times New Roman" w:eastAsia="MS Mincho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eastAsia="MS Mincho" w:hAnsi="Times New Roman"/>
                <w:sz w:val="24"/>
                <w:szCs w:val="24"/>
                <w:lang w:val="sq-AL"/>
              </w:rPr>
              <w:t>sit</w:t>
            </w:r>
            <w:r w:rsidR="008C4FD5">
              <w:rPr>
                <w:rFonts w:ascii="Times New Roman" w:eastAsia="MS Mincho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eastAsia="MS Mincho" w:hAnsi="Times New Roman"/>
                <w:sz w:val="24"/>
                <w:szCs w:val="24"/>
                <w:lang w:val="sq-AL"/>
              </w:rPr>
              <w:t xml:space="preserve"> e punonj</w:t>
            </w:r>
            <w:r w:rsidR="008C4FD5">
              <w:rPr>
                <w:rFonts w:ascii="Times New Roman" w:eastAsia="MS Mincho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eastAsia="MS Mincho" w:hAnsi="Times New Roman"/>
                <w:sz w:val="24"/>
                <w:szCs w:val="24"/>
                <w:lang w:val="sq-AL"/>
              </w:rPr>
              <w:t>sve t</w:t>
            </w:r>
            <w:r w:rsidR="008C4FD5">
              <w:rPr>
                <w:rFonts w:ascii="Times New Roman" w:eastAsia="MS Mincho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eastAsia="MS Mincho" w:hAnsi="Times New Roman"/>
                <w:sz w:val="24"/>
                <w:szCs w:val="24"/>
                <w:lang w:val="sq-AL"/>
              </w:rPr>
              <w:t xml:space="preserve"> Policis</w:t>
            </w:r>
            <w:r w:rsidR="008C4FD5">
              <w:rPr>
                <w:rFonts w:ascii="Times New Roman" w:eastAsia="MS Mincho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eastAsia="MS Mincho" w:hAnsi="Times New Roman"/>
                <w:sz w:val="24"/>
                <w:szCs w:val="24"/>
                <w:lang w:val="sq-AL"/>
              </w:rPr>
              <w:t xml:space="preserve"> s</w:t>
            </w:r>
            <w:r w:rsidR="008C4FD5">
              <w:rPr>
                <w:rFonts w:ascii="Times New Roman" w:eastAsia="MS Mincho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eastAsia="MS Mincho" w:hAnsi="Times New Roman"/>
                <w:sz w:val="24"/>
                <w:szCs w:val="24"/>
                <w:lang w:val="sq-AL"/>
              </w:rPr>
              <w:t xml:space="preserve"> Burgjeve dhe m</w:t>
            </w:r>
            <w:r w:rsidR="008C4FD5">
              <w:rPr>
                <w:rFonts w:ascii="Times New Roman" w:eastAsia="MS Mincho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eastAsia="MS Mincho" w:hAnsi="Times New Roman"/>
                <w:sz w:val="24"/>
                <w:szCs w:val="24"/>
                <w:lang w:val="sq-AL"/>
              </w:rPr>
              <w:t>nyr</w:t>
            </w:r>
            <w:r w:rsidR="008C4FD5">
              <w:rPr>
                <w:rFonts w:ascii="Times New Roman" w:eastAsia="MS Mincho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eastAsia="MS Mincho" w:hAnsi="Times New Roman"/>
                <w:sz w:val="24"/>
                <w:szCs w:val="24"/>
                <w:lang w:val="sq-AL"/>
              </w:rPr>
              <w:t>n e rekrutimi t</w:t>
            </w:r>
            <w:r w:rsidR="008C4FD5">
              <w:rPr>
                <w:rFonts w:ascii="Times New Roman" w:eastAsia="MS Mincho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eastAsia="MS Mincho" w:hAnsi="Times New Roman"/>
                <w:sz w:val="24"/>
                <w:szCs w:val="24"/>
                <w:lang w:val="sq-AL"/>
              </w:rPr>
              <w:t xml:space="preserve"> tyre n</w:t>
            </w:r>
            <w:r w:rsidR="008C4FD5">
              <w:rPr>
                <w:rFonts w:ascii="Times New Roman" w:eastAsia="MS Mincho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eastAsia="MS Mincho" w:hAnsi="Times New Roman"/>
                <w:sz w:val="24"/>
                <w:szCs w:val="24"/>
                <w:lang w:val="sq-AL"/>
              </w:rPr>
              <w:t xml:space="preserve"> kuad</w:t>
            </w:r>
            <w:r w:rsidR="008C4FD5">
              <w:rPr>
                <w:rFonts w:ascii="Times New Roman" w:eastAsia="MS Mincho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eastAsia="MS Mincho" w:hAnsi="Times New Roman"/>
                <w:sz w:val="24"/>
                <w:szCs w:val="24"/>
                <w:lang w:val="sq-AL"/>
              </w:rPr>
              <w:t>r t</w:t>
            </w:r>
            <w:r w:rsidR="008C4FD5">
              <w:rPr>
                <w:rFonts w:ascii="Times New Roman" w:eastAsia="MS Mincho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eastAsia="MS Mincho" w:hAnsi="Times New Roman"/>
                <w:sz w:val="24"/>
                <w:szCs w:val="24"/>
                <w:lang w:val="sq-AL"/>
              </w:rPr>
              <w:t xml:space="preserve"> forcimit t</w:t>
            </w:r>
            <w:r w:rsidR="008C4FD5">
              <w:rPr>
                <w:rFonts w:ascii="Times New Roman" w:eastAsia="MS Mincho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eastAsia="MS Mincho" w:hAnsi="Times New Roman"/>
                <w:sz w:val="24"/>
                <w:szCs w:val="24"/>
                <w:lang w:val="sq-AL"/>
              </w:rPr>
              <w:t xml:space="preserve"> rolit t</w:t>
            </w:r>
            <w:r w:rsidR="008C4FD5">
              <w:rPr>
                <w:rFonts w:ascii="Times New Roman" w:eastAsia="MS Mincho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eastAsia="MS Mincho" w:hAnsi="Times New Roman"/>
                <w:sz w:val="24"/>
                <w:szCs w:val="24"/>
                <w:lang w:val="sq-AL"/>
              </w:rPr>
              <w:t xml:space="preserve"> Policis</w:t>
            </w:r>
            <w:r w:rsidR="008C4FD5">
              <w:rPr>
                <w:rFonts w:ascii="Times New Roman" w:eastAsia="MS Mincho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eastAsia="MS Mincho" w:hAnsi="Times New Roman"/>
                <w:sz w:val="24"/>
                <w:szCs w:val="24"/>
                <w:lang w:val="sq-AL"/>
              </w:rPr>
              <w:t xml:space="preserve"> s</w:t>
            </w:r>
            <w:r w:rsidR="008C4FD5">
              <w:rPr>
                <w:rFonts w:ascii="Times New Roman" w:eastAsia="MS Mincho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eastAsia="MS Mincho" w:hAnsi="Times New Roman"/>
                <w:sz w:val="24"/>
                <w:szCs w:val="24"/>
                <w:lang w:val="sq-AL"/>
              </w:rPr>
              <w:t xml:space="preserve"> Burgjeve si nj</w:t>
            </w:r>
            <w:r w:rsidR="008C4FD5">
              <w:rPr>
                <w:rFonts w:ascii="Times New Roman" w:eastAsia="MS Mincho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eastAsia="MS Mincho" w:hAnsi="Times New Roman"/>
                <w:sz w:val="24"/>
                <w:szCs w:val="24"/>
                <w:lang w:val="sq-AL"/>
              </w:rPr>
              <w:t xml:space="preserve"> struktur</w:t>
            </w:r>
            <w:r w:rsidR="008C4FD5">
              <w:rPr>
                <w:rFonts w:ascii="Times New Roman" w:eastAsia="MS Mincho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eastAsia="MS Mincho" w:hAnsi="Times New Roman"/>
                <w:sz w:val="24"/>
                <w:szCs w:val="24"/>
                <w:lang w:val="sq-AL"/>
              </w:rPr>
              <w:t xml:space="preserve"> kyçe n</w:t>
            </w:r>
            <w:r w:rsidR="008C4FD5">
              <w:rPr>
                <w:rFonts w:ascii="Times New Roman" w:eastAsia="MS Mincho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eastAsia="MS Mincho" w:hAnsi="Times New Roman"/>
                <w:sz w:val="24"/>
                <w:szCs w:val="24"/>
                <w:lang w:val="sq-AL"/>
              </w:rPr>
              <w:t xml:space="preserve"> fush</w:t>
            </w:r>
            <w:r w:rsidR="008C4FD5">
              <w:rPr>
                <w:rFonts w:ascii="Times New Roman" w:eastAsia="MS Mincho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eastAsia="MS Mincho" w:hAnsi="Times New Roman"/>
                <w:sz w:val="24"/>
                <w:szCs w:val="24"/>
                <w:lang w:val="sq-AL"/>
              </w:rPr>
              <w:t>n e ekzekutimit t</w:t>
            </w:r>
            <w:r w:rsidR="008C4FD5">
              <w:rPr>
                <w:rFonts w:ascii="Times New Roman" w:eastAsia="MS Mincho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eastAsia="MS Mincho" w:hAnsi="Times New Roman"/>
                <w:sz w:val="24"/>
                <w:szCs w:val="24"/>
                <w:lang w:val="sq-AL"/>
              </w:rPr>
              <w:t xml:space="preserve"> vendimeve penale, n</w:t>
            </w:r>
            <w:r w:rsidR="008C4FD5">
              <w:rPr>
                <w:rFonts w:ascii="Times New Roman" w:eastAsia="MS Mincho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eastAsia="MS Mincho" w:hAnsi="Times New Roman"/>
                <w:sz w:val="24"/>
                <w:szCs w:val="24"/>
                <w:lang w:val="sq-AL"/>
              </w:rPr>
              <w:t xml:space="preserve"> kuad</w:t>
            </w:r>
            <w:r w:rsidR="008C4FD5">
              <w:rPr>
                <w:rFonts w:ascii="Times New Roman" w:eastAsia="MS Mincho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eastAsia="MS Mincho" w:hAnsi="Times New Roman"/>
                <w:sz w:val="24"/>
                <w:szCs w:val="24"/>
                <w:lang w:val="sq-AL"/>
              </w:rPr>
              <w:t>r t</w:t>
            </w:r>
            <w:r w:rsidR="008C4FD5">
              <w:rPr>
                <w:rFonts w:ascii="Times New Roman" w:eastAsia="MS Mincho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eastAsia="MS Mincho" w:hAnsi="Times New Roman"/>
                <w:sz w:val="24"/>
                <w:szCs w:val="24"/>
                <w:lang w:val="sq-AL"/>
              </w:rPr>
              <w:t xml:space="preserve"> ruajtjes s</w:t>
            </w:r>
            <w:r w:rsidR="008C4FD5">
              <w:rPr>
                <w:rFonts w:ascii="Times New Roman" w:eastAsia="MS Mincho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eastAsia="MS Mincho" w:hAnsi="Times New Roman"/>
                <w:sz w:val="24"/>
                <w:szCs w:val="24"/>
                <w:lang w:val="sq-AL"/>
              </w:rPr>
              <w:t xml:space="preserve"> rendit dhe siguris</w:t>
            </w:r>
            <w:r w:rsidR="008C4FD5">
              <w:rPr>
                <w:rFonts w:ascii="Times New Roman" w:eastAsia="MS Mincho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eastAsia="MS Mincho" w:hAnsi="Times New Roman"/>
                <w:sz w:val="24"/>
                <w:szCs w:val="24"/>
                <w:lang w:val="sq-AL"/>
              </w:rPr>
              <w:t xml:space="preserve"> n</w:t>
            </w:r>
            <w:r w:rsidR="008C4FD5">
              <w:rPr>
                <w:rFonts w:ascii="Times New Roman" w:eastAsia="MS Mincho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eastAsia="MS Mincho" w:hAnsi="Times New Roman"/>
                <w:sz w:val="24"/>
                <w:szCs w:val="24"/>
                <w:lang w:val="sq-AL"/>
              </w:rPr>
              <w:t xml:space="preserve"> institucionet penale. </w:t>
            </w:r>
          </w:p>
          <w:p w14:paraId="5CAA47E0" w14:textId="468D1EB7" w:rsidR="005D67CE" w:rsidRPr="005D67CE" w:rsidRDefault="005D67CE" w:rsidP="005D67CE">
            <w:pPr>
              <w:tabs>
                <w:tab w:val="left" w:pos="1500"/>
              </w:tabs>
              <w:spacing w:after="200" w:line="276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sq-AL"/>
              </w:rPr>
              <w:t>Megjithat</w:t>
            </w:r>
            <w:r w:rsidR="008C4FD5">
              <w:rPr>
                <w:rFonts w:ascii="Times New Roman" w:eastAsia="MS Mincho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eastAsia="MS Mincho" w:hAnsi="Times New Roman"/>
                <w:sz w:val="24"/>
                <w:szCs w:val="24"/>
                <w:lang w:val="sq-AL"/>
              </w:rPr>
              <w:t>, nga zbatimi n</w:t>
            </w:r>
            <w:r w:rsidR="008C4FD5">
              <w:rPr>
                <w:rFonts w:ascii="Times New Roman" w:eastAsia="MS Mincho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eastAsia="MS Mincho" w:hAnsi="Times New Roman"/>
                <w:sz w:val="24"/>
                <w:szCs w:val="24"/>
                <w:lang w:val="sq-AL"/>
              </w:rPr>
              <w:t xml:space="preserve"> praktik</w:t>
            </w:r>
            <w:r w:rsidR="008C4FD5">
              <w:rPr>
                <w:rFonts w:ascii="Times New Roman" w:eastAsia="MS Mincho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eastAsia="MS Mincho" w:hAnsi="Times New Roman"/>
                <w:sz w:val="24"/>
                <w:szCs w:val="24"/>
                <w:lang w:val="sq-AL"/>
              </w:rPr>
              <w:t xml:space="preserve"> i l</w:t>
            </w:r>
            <w:r w:rsidRPr="005D67CE">
              <w:rPr>
                <w:rFonts w:ascii="Times New Roman" w:eastAsia="MS Mincho" w:hAnsi="Times New Roman"/>
                <w:sz w:val="24"/>
                <w:szCs w:val="24"/>
                <w:lang w:val="sq-AL"/>
              </w:rPr>
              <w:t>igji</w:t>
            </w:r>
            <w:r>
              <w:rPr>
                <w:rFonts w:ascii="Times New Roman" w:eastAsia="MS Mincho" w:hAnsi="Times New Roman"/>
                <w:sz w:val="24"/>
                <w:szCs w:val="24"/>
                <w:lang w:val="sq-AL"/>
              </w:rPr>
              <w:t>t</w:t>
            </w:r>
            <w:r w:rsidRPr="005D67CE">
              <w:rPr>
                <w:rFonts w:ascii="Times New Roman" w:eastAsia="MS Mincho" w:hAnsi="Times New Roman"/>
                <w:sz w:val="24"/>
                <w:szCs w:val="24"/>
                <w:lang w:val="sq-AL"/>
              </w:rPr>
              <w:t xml:space="preserve"> nr. 80/2020 </w:t>
            </w:r>
            <w:r>
              <w:rPr>
                <w:rFonts w:ascii="Times New Roman" w:eastAsia="MS Mincho" w:hAnsi="Times New Roman"/>
                <w:sz w:val="24"/>
                <w:szCs w:val="24"/>
                <w:lang w:val="sq-AL"/>
              </w:rPr>
              <w:t>jan</w:t>
            </w:r>
            <w:r w:rsidR="008C4FD5">
              <w:rPr>
                <w:rFonts w:ascii="Times New Roman" w:eastAsia="MS Mincho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eastAsia="MS Mincho" w:hAnsi="Times New Roman"/>
                <w:sz w:val="24"/>
                <w:szCs w:val="24"/>
                <w:lang w:val="sq-AL"/>
              </w:rPr>
              <w:t xml:space="preserve"> hasur disa problematika lidhur </w:t>
            </w:r>
            <w:r w:rsidRPr="005D67CE">
              <w:rPr>
                <w:rFonts w:ascii="Times New Roman" w:eastAsia="MS Mincho" w:hAnsi="Times New Roman"/>
                <w:sz w:val="24"/>
                <w:szCs w:val="24"/>
                <w:lang w:val="sq-AL"/>
              </w:rPr>
              <w:t>me pranimin në Policinë e Burgjeve, pezullimin, rikthimin apo përparësinë në pranim. Problematika të cilat kanë sjellë si pasojë mungesa në strukturën e Policisë së Burgjeve në institucionet e ekzekutimit të vendimeve penale</w:t>
            </w:r>
            <w:r>
              <w:rPr>
                <w:rFonts w:ascii="Times New Roman" w:eastAsia="MS Mincho" w:hAnsi="Times New Roman"/>
                <w:sz w:val="24"/>
                <w:szCs w:val="24"/>
                <w:lang w:val="sq-AL"/>
              </w:rPr>
              <w:t>, duke sjell</w:t>
            </w:r>
            <w:r w:rsidR="008C4FD5">
              <w:rPr>
                <w:rFonts w:ascii="Times New Roman" w:eastAsia="MS Mincho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eastAsia="MS Mincho" w:hAnsi="Times New Roman"/>
                <w:sz w:val="24"/>
                <w:szCs w:val="24"/>
                <w:lang w:val="sq-AL"/>
              </w:rPr>
              <w:t xml:space="preserve"> k</w:t>
            </w:r>
            <w:r w:rsidR="008C4FD5">
              <w:rPr>
                <w:rFonts w:ascii="Times New Roman" w:eastAsia="MS Mincho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eastAsia="MS Mincho" w:hAnsi="Times New Roman"/>
                <w:sz w:val="24"/>
                <w:szCs w:val="24"/>
                <w:lang w:val="sq-AL"/>
              </w:rPr>
              <w:t>shtu nevoj</w:t>
            </w:r>
            <w:r w:rsidR="008C4FD5">
              <w:rPr>
                <w:rFonts w:ascii="Times New Roman" w:eastAsia="MS Mincho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eastAsia="MS Mincho" w:hAnsi="Times New Roman"/>
                <w:sz w:val="24"/>
                <w:szCs w:val="24"/>
                <w:lang w:val="sq-AL"/>
              </w:rPr>
              <w:t>n p</w:t>
            </w:r>
            <w:r w:rsidR="008C4FD5">
              <w:rPr>
                <w:rFonts w:ascii="Times New Roman" w:eastAsia="MS Mincho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eastAsia="MS Mincho" w:hAnsi="Times New Roman"/>
                <w:sz w:val="24"/>
                <w:szCs w:val="24"/>
                <w:lang w:val="sq-AL"/>
              </w:rPr>
              <w:t>r nd</w:t>
            </w:r>
            <w:r w:rsidR="008C4FD5">
              <w:rPr>
                <w:rFonts w:ascii="Times New Roman" w:eastAsia="MS Mincho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eastAsia="MS Mincho" w:hAnsi="Times New Roman"/>
                <w:sz w:val="24"/>
                <w:szCs w:val="24"/>
                <w:lang w:val="sq-AL"/>
              </w:rPr>
              <w:t xml:space="preserve">rhyrje </w:t>
            </w:r>
            <w:r>
              <w:rPr>
                <w:rFonts w:ascii="Times New Roman" w:eastAsia="MS Mincho" w:hAnsi="Times New Roman"/>
                <w:sz w:val="24"/>
                <w:szCs w:val="24"/>
                <w:lang w:val="sq-AL"/>
              </w:rPr>
              <w:lastRenderedPageBreak/>
              <w:t>ligjore p</w:t>
            </w:r>
            <w:r w:rsidR="008C4FD5">
              <w:rPr>
                <w:rFonts w:ascii="Times New Roman" w:eastAsia="MS Mincho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eastAsia="MS Mincho" w:hAnsi="Times New Roman"/>
                <w:sz w:val="24"/>
                <w:szCs w:val="24"/>
                <w:lang w:val="sq-AL"/>
              </w:rPr>
              <w:t>r t</w:t>
            </w:r>
            <w:r w:rsidR="008C4FD5">
              <w:rPr>
                <w:rFonts w:ascii="Times New Roman" w:eastAsia="MS Mincho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eastAsia="MS Mincho" w:hAnsi="Times New Roman"/>
                <w:sz w:val="24"/>
                <w:szCs w:val="24"/>
                <w:lang w:val="sq-AL"/>
              </w:rPr>
              <w:t xml:space="preserve"> rregulluar situat</w:t>
            </w:r>
            <w:r w:rsidR="008C4FD5">
              <w:rPr>
                <w:rFonts w:ascii="Times New Roman" w:eastAsia="MS Mincho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eastAsia="MS Mincho" w:hAnsi="Times New Roman"/>
                <w:sz w:val="24"/>
                <w:szCs w:val="24"/>
                <w:lang w:val="sq-AL"/>
              </w:rPr>
              <w:t xml:space="preserve">n e krijuar. </w:t>
            </w:r>
            <w:r w:rsidRPr="005D67CE">
              <w:rPr>
                <w:rFonts w:ascii="Times New Roman" w:eastAsia="MS Mincho" w:hAnsi="Times New Roman"/>
                <w:sz w:val="24"/>
                <w:szCs w:val="24"/>
                <w:lang w:val="sq-AL"/>
              </w:rPr>
              <w:t>Nisma ligjore ka si qëllim shmangien e mëtejshme të vakancave në strukturën e Policisë së Burgjeve. Rrjedhimisht dhe shmangien e situatave ku mund të cenohet rendi dhe siguria në institucionet e ekzekutimit të vendimeve penale.</w:t>
            </w:r>
          </w:p>
          <w:p w14:paraId="5143F565" w14:textId="4FD531E3" w:rsidR="005D67CE" w:rsidRPr="005D67CE" w:rsidRDefault="005D67CE" w:rsidP="005D67CE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sq-AL"/>
              </w:rPr>
            </w:pPr>
            <w:r w:rsidRPr="005D67CE">
              <w:rPr>
                <w:rFonts w:ascii="Times New Roman" w:eastAsia="Calibri" w:hAnsi="Times New Roman"/>
                <w:sz w:val="24"/>
                <w:szCs w:val="24"/>
                <w:lang w:val="sq-AL"/>
              </w:rPr>
              <w:t>Objektivat që synohen të arrihen nëpërmjet këtij projektligji konsistojnë në:</w:t>
            </w:r>
          </w:p>
          <w:p w14:paraId="61603708" w14:textId="43C633D6" w:rsidR="005D67CE" w:rsidRPr="005D67CE" w:rsidRDefault="005D67CE" w:rsidP="005D67CE">
            <w:pPr>
              <w:numPr>
                <w:ilvl w:val="0"/>
                <w:numId w:val="8"/>
              </w:numPr>
              <w:spacing w:after="200" w:line="276" w:lineRule="auto"/>
              <w:ind w:left="0" w:firstLine="36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sq-AL"/>
              </w:rPr>
            </w:pPr>
            <w:r w:rsidRPr="005D67CE">
              <w:rPr>
                <w:rFonts w:ascii="Times New Roman" w:eastAsia="Calibri" w:hAnsi="Times New Roman"/>
                <w:sz w:val="24"/>
                <w:szCs w:val="24"/>
                <w:lang w:val="sq-AL"/>
              </w:rPr>
              <w:t>krijimin e një stafi me kapacitete të mjaftueshme profesionale, të motivuar dhe me integritet, të aftë për të garantuar sigurinë në institucionet e ekzekutimit të vendimeve penale;</w:t>
            </w:r>
          </w:p>
          <w:p w14:paraId="0FC9A72B" w14:textId="1AB4F918" w:rsidR="005D67CE" w:rsidRPr="005D67CE" w:rsidRDefault="005D67CE" w:rsidP="005D67CE">
            <w:pPr>
              <w:numPr>
                <w:ilvl w:val="0"/>
                <w:numId w:val="8"/>
              </w:numPr>
              <w:spacing w:after="200" w:line="276" w:lineRule="auto"/>
              <w:ind w:left="0" w:firstLine="36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sq-AL"/>
              </w:rPr>
            </w:pPr>
            <w:r w:rsidRPr="005D67CE">
              <w:rPr>
                <w:rFonts w:ascii="Times New Roman" w:eastAsia="Calibri" w:hAnsi="Times New Roman"/>
                <w:sz w:val="24"/>
                <w:szCs w:val="24"/>
                <w:lang w:val="sq-AL"/>
              </w:rPr>
              <w:t>përmirësimin e kritereve për pranimin në Policinë e Burgjeve</w:t>
            </w:r>
            <w:r>
              <w:rPr>
                <w:rFonts w:ascii="Times New Roman" w:eastAsia="Calibri" w:hAnsi="Times New Roman"/>
                <w:sz w:val="24"/>
                <w:szCs w:val="24"/>
                <w:lang w:val="sq-AL"/>
              </w:rPr>
              <w:t>;</w:t>
            </w:r>
          </w:p>
          <w:p w14:paraId="276FBD44" w14:textId="090061A4" w:rsidR="005D67CE" w:rsidRPr="005D67CE" w:rsidRDefault="005D67CE" w:rsidP="005D67CE">
            <w:pPr>
              <w:numPr>
                <w:ilvl w:val="0"/>
                <w:numId w:val="8"/>
              </w:numPr>
              <w:spacing w:after="200" w:line="276" w:lineRule="auto"/>
              <w:ind w:left="0" w:firstLine="36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sq-AL"/>
              </w:rPr>
            </w:pPr>
            <w:r w:rsidRPr="005D67CE">
              <w:rPr>
                <w:rFonts w:ascii="Times New Roman" w:eastAsia="Calibri" w:hAnsi="Times New Roman"/>
                <w:sz w:val="24"/>
                <w:szCs w:val="24"/>
                <w:lang w:val="sq-AL"/>
              </w:rPr>
              <w:t xml:space="preserve"> rishikimin e kritereve për ecurinë në karrierë të punonjësve të Policisë së Burgjeve;</w:t>
            </w:r>
          </w:p>
          <w:p w14:paraId="51024990" w14:textId="639B975A" w:rsidR="005D67CE" w:rsidRPr="005D67CE" w:rsidRDefault="005D67CE" w:rsidP="005D67CE">
            <w:pPr>
              <w:numPr>
                <w:ilvl w:val="0"/>
                <w:numId w:val="8"/>
              </w:numPr>
              <w:spacing w:after="200" w:line="276" w:lineRule="auto"/>
              <w:ind w:left="0" w:firstLine="36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sq-AL"/>
              </w:rPr>
            </w:pPr>
            <w:r w:rsidRPr="005D67CE">
              <w:rPr>
                <w:rFonts w:ascii="Times New Roman" w:eastAsia="Calibri" w:hAnsi="Times New Roman"/>
                <w:sz w:val="24"/>
                <w:szCs w:val="24"/>
                <w:lang w:val="sq-AL"/>
              </w:rPr>
              <w:t>parashikimin e kritereve të detajuara në lidhje me rikthimin dhe përparësinë për pranim në strukturat e Policisë së Burgjeve;</w:t>
            </w:r>
          </w:p>
          <w:p w14:paraId="7590D3B8" w14:textId="2DA6AEC3" w:rsidR="009C2E02" w:rsidRPr="00D14CB7" w:rsidRDefault="005D67CE" w:rsidP="005D67CE">
            <w:pPr>
              <w:numPr>
                <w:ilvl w:val="0"/>
                <w:numId w:val="8"/>
              </w:numPr>
              <w:spacing w:after="200" w:line="276" w:lineRule="auto"/>
              <w:ind w:left="0" w:firstLine="36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sq-AL"/>
              </w:rPr>
            </w:pPr>
            <w:r w:rsidRPr="005D67CE">
              <w:rPr>
                <w:rFonts w:ascii="Times New Roman" w:eastAsia="Calibri" w:hAnsi="Times New Roman"/>
                <w:sz w:val="24"/>
                <w:szCs w:val="24"/>
                <w:lang w:val="sq-AL"/>
              </w:rPr>
              <w:t>rishikimin e rasteve të pezullimit nga detyra të punonjësve të Policisë së Burgjeve.</w:t>
            </w:r>
            <w:r w:rsidR="00D14CB7">
              <w:rPr>
                <w:rFonts w:ascii="Times New Roman" w:eastAsia="Calibri" w:hAnsi="Times New Roman"/>
                <w:sz w:val="24"/>
                <w:szCs w:val="24"/>
                <w:lang w:val="sq-AL"/>
              </w:rPr>
              <w:br/>
            </w:r>
          </w:p>
        </w:tc>
      </w:tr>
    </w:tbl>
    <w:p w14:paraId="671DF514" w14:textId="2DED9CB9" w:rsidR="00E54C97" w:rsidRPr="00E4497D" w:rsidRDefault="00E54C97" w:rsidP="002D3F25">
      <w:pPr>
        <w:pStyle w:val="BodyText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034FED24" w14:textId="77777777" w:rsidR="008675CA" w:rsidRPr="00E4497D" w:rsidRDefault="00E54C97" w:rsidP="002D3F25">
      <w:pPr>
        <w:pStyle w:val="BodyText"/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E4497D">
        <w:rPr>
          <w:rFonts w:ascii="Times New Roman" w:hAnsi="Times New Roman"/>
          <w:b/>
          <w:sz w:val="24"/>
          <w:szCs w:val="24"/>
          <w:lang w:val="sq-AL"/>
        </w:rPr>
        <w:t>Propozimet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E4497D" w14:paraId="59FC2C08" w14:textId="77777777" w:rsidTr="009F3A30">
        <w:tc>
          <w:tcPr>
            <w:tcW w:w="9212" w:type="dxa"/>
          </w:tcPr>
          <w:p w14:paraId="0B79614E" w14:textId="6BB49911" w:rsidR="002D3F25" w:rsidRPr="00E4497D" w:rsidRDefault="001077A7" w:rsidP="002D3F25">
            <w:pPr>
              <w:pStyle w:val="BodyText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E4497D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Projektligji përmban në total </w:t>
            </w:r>
            <w:r w:rsidR="00561566">
              <w:rPr>
                <w:rFonts w:ascii="Times New Roman" w:hAnsi="Times New Roman"/>
                <w:sz w:val="24"/>
                <w:szCs w:val="24"/>
                <w:lang w:val="sq-AL"/>
              </w:rPr>
              <w:t>6</w:t>
            </w:r>
            <w:r w:rsidR="003435BD" w:rsidRPr="00E4497D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(</w:t>
            </w:r>
            <w:r w:rsidR="00561566">
              <w:rPr>
                <w:rFonts w:ascii="Times New Roman" w:hAnsi="Times New Roman"/>
                <w:sz w:val="24"/>
                <w:szCs w:val="24"/>
                <w:lang w:val="sq-AL"/>
              </w:rPr>
              <w:t>gjasht</w:t>
            </w:r>
            <w:r w:rsidR="008C4FD5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3435BD" w:rsidRPr="00E4497D">
              <w:rPr>
                <w:rFonts w:ascii="Times New Roman" w:hAnsi="Times New Roman"/>
                <w:sz w:val="24"/>
                <w:szCs w:val="24"/>
                <w:lang w:val="sq-AL"/>
              </w:rPr>
              <w:t>)</w:t>
            </w:r>
            <w:r w:rsidRPr="00E4497D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dispozit</w:t>
            </w:r>
            <w:r w:rsidR="00561566">
              <w:rPr>
                <w:rFonts w:ascii="Times New Roman" w:hAnsi="Times New Roman"/>
                <w:sz w:val="24"/>
                <w:szCs w:val="24"/>
                <w:lang w:val="sq-AL"/>
              </w:rPr>
              <w:t>a</w:t>
            </w:r>
            <w:r w:rsidRPr="00E4497D">
              <w:rPr>
                <w:rFonts w:ascii="Times New Roman" w:hAnsi="Times New Roman"/>
                <w:sz w:val="24"/>
                <w:szCs w:val="24"/>
                <w:lang w:val="sq-AL"/>
              </w:rPr>
              <w:t>, përmbajtja e të cil</w:t>
            </w:r>
            <w:r w:rsidR="00561566">
              <w:rPr>
                <w:rFonts w:ascii="Times New Roman" w:hAnsi="Times New Roman"/>
                <w:sz w:val="24"/>
                <w:szCs w:val="24"/>
                <w:lang w:val="sq-AL"/>
              </w:rPr>
              <w:t>ave</w:t>
            </w:r>
            <w:r w:rsidR="003435BD" w:rsidRPr="00E4497D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Pr="00E4497D">
              <w:rPr>
                <w:rFonts w:ascii="Times New Roman" w:hAnsi="Times New Roman"/>
                <w:sz w:val="24"/>
                <w:szCs w:val="24"/>
                <w:lang w:val="sq-AL"/>
              </w:rPr>
              <w:t>parashtrohet si vijon:</w:t>
            </w:r>
          </w:p>
          <w:p w14:paraId="1273959B" w14:textId="77777777" w:rsidR="00185354" w:rsidRDefault="00185354" w:rsidP="00185354">
            <w:pPr>
              <w:tabs>
                <w:tab w:val="left" w:pos="1500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sq-AL" w:eastAsia="en-GB"/>
              </w:rPr>
            </w:pPr>
          </w:p>
          <w:p w14:paraId="3C171052" w14:textId="05F7E75D" w:rsidR="00185354" w:rsidRPr="00185354" w:rsidRDefault="00185354" w:rsidP="00185354">
            <w:pPr>
              <w:tabs>
                <w:tab w:val="left" w:pos="1500"/>
              </w:tabs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val="sq-AL" w:eastAsia="en-GB"/>
              </w:rPr>
            </w:pPr>
            <w:r w:rsidRPr="00185354">
              <w:rPr>
                <w:rFonts w:ascii="Times New Roman" w:hAnsi="Times New Roman"/>
                <w:b/>
                <w:bCs/>
                <w:sz w:val="24"/>
                <w:szCs w:val="24"/>
                <w:lang w:val="sq-AL" w:eastAsia="en-GB"/>
              </w:rPr>
              <w:t>Neni 1</w:t>
            </w:r>
          </w:p>
          <w:p w14:paraId="5BD9EC82" w14:textId="77777777" w:rsidR="00185354" w:rsidRPr="00185354" w:rsidRDefault="00185354" w:rsidP="00185354">
            <w:pPr>
              <w:tabs>
                <w:tab w:val="left" w:pos="450"/>
              </w:tabs>
              <w:spacing w:line="276" w:lineRule="auto"/>
              <w:ind w:firstLine="180"/>
              <w:jc w:val="both"/>
              <w:rPr>
                <w:rFonts w:ascii="Times New Roman" w:hAnsi="Times New Roman"/>
                <w:sz w:val="24"/>
                <w:szCs w:val="24"/>
                <w:lang w:val="sq-AL" w:eastAsia="en-GB"/>
              </w:rPr>
            </w:pPr>
            <w:r w:rsidRPr="00185354">
              <w:rPr>
                <w:rFonts w:ascii="Times New Roman" w:hAnsi="Times New Roman"/>
                <w:sz w:val="24"/>
                <w:szCs w:val="24"/>
                <w:lang w:val="sq-AL" w:eastAsia="en-GB"/>
              </w:rPr>
              <w:t>Në nenin 14 bëhen ndryshimet si më poshtë:</w:t>
            </w:r>
          </w:p>
          <w:p w14:paraId="52532572" w14:textId="77777777" w:rsidR="00185354" w:rsidRPr="00185354" w:rsidRDefault="00185354" w:rsidP="00185354">
            <w:pPr>
              <w:numPr>
                <w:ilvl w:val="0"/>
                <w:numId w:val="14"/>
              </w:numPr>
              <w:tabs>
                <w:tab w:val="left" w:pos="450"/>
              </w:tabs>
              <w:spacing w:line="276" w:lineRule="auto"/>
              <w:ind w:left="0" w:firstLine="18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q-AL" w:eastAsia="en-GB"/>
              </w:rPr>
            </w:pPr>
            <w:r w:rsidRPr="00185354">
              <w:rPr>
                <w:rFonts w:ascii="Times New Roman" w:hAnsi="Times New Roman"/>
                <w:sz w:val="24"/>
                <w:szCs w:val="24"/>
                <w:lang w:val="sq-AL" w:eastAsia="en-GB"/>
              </w:rPr>
              <w:t>Pika 1 ndryshon si më poshtë:</w:t>
            </w:r>
          </w:p>
          <w:p w14:paraId="5AD067AB" w14:textId="77777777" w:rsidR="00185354" w:rsidRPr="00185354" w:rsidRDefault="00185354" w:rsidP="00185354">
            <w:pPr>
              <w:tabs>
                <w:tab w:val="left" w:pos="450"/>
              </w:tabs>
              <w:spacing w:line="276" w:lineRule="auto"/>
              <w:ind w:firstLine="18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  <w:r w:rsidRPr="00185354">
              <w:rPr>
                <w:rFonts w:ascii="Times New Roman" w:hAnsi="Times New Roman"/>
                <w:i/>
                <w:sz w:val="24"/>
                <w:szCs w:val="24"/>
                <w:lang w:val="sq-AL" w:eastAsia="en-GB"/>
              </w:rPr>
              <w:t xml:space="preserve">“1. </w:t>
            </w:r>
            <w:r w:rsidRPr="00185354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Punonjësi i Policisë së Burgjeve ka të drejtë të mbajë armë dhe pajisje të tjera kufizuese. Llojet e armatimit, të lëndëve neuroparalizuese dhe të mjeteve të tjera të përdorimit të forcës nga Policia e Burgjeve përcaktohen me vendim të Këshillit të Ministrave.”.</w:t>
            </w:r>
          </w:p>
          <w:p w14:paraId="0826027C" w14:textId="77777777" w:rsidR="00185354" w:rsidRPr="00185354" w:rsidRDefault="00185354" w:rsidP="00185354">
            <w:pPr>
              <w:numPr>
                <w:ilvl w:val="0"/>
                <w:numId w:val="14"/>
              </w:numPr>
              <w:tabs>
                <w:tab w:val="left" w:pos="450"/>
              </w:tabs>
              <w:spacing w:line="276" w:lineRule="auto"/>
              <w:ind w:left="0" w:firstLine="18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val="sq-AL" w:eastAsia="en-GB"/>
              </w:rPr>
            </w:pPr>
            <w:r w:rsidRPr="00185354">
              <w:rPr>
                <w:rFonts w:ascii="Times New Roman" w:hAnsi="Times New Roman"/>
                <w:sz w:val="24"/>
                <w:szCs w:val="24"/>
                <w:lang w:val="sq-AL" w:eastAsia="en-GB"/>
              </w:rPr>
              <w:t>Pika 2 shfuqizohet.</w:t>
            </w:r>
          </w:p>
          <w:p w14:paraId="353A1016" w14:textId="77777777" w:rsidR="00185354" w:rsidRPr="00185354" w:rsidRDefault="00185354" w:rsidP="00185354">
            <w:pPr>
              <w:tabs>
                <w:tab w:val="left" w:pos="150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q-AL" w:eastAsia="en-GB"/>
              </w:rPr>
            </w:pPr>
          </w:p>
          <w:p w14:paraId="6C00544B" w14:textId="773F2556" w:rsidR="00185354" w:rsidRPr="00185354" w:rsidRDefault="00185354" w:rsidP="00185354">
            <w:pPr>
              <w:tabs>
                <w:tab w:val="left" w:pos="1500"/>
              </w:tabs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val="sq-AL" w:eastAsia="en-GB"/>
              </w:rPr>
            </w:pPr>
            <w:r w:rsidRPr="00185354">
              <w:rPr>
                <w:rFonts w:ascii="Times New Roman" w:hAnsi="Times New Roman"/>
                <w:b/>
                <w:bCs/>
                <w:sz w:val="24"/>
                <w:szCs w:val="24"/>
                <w:lang w:val="sq-AL" w:eastAsia="en-GB"/>
              </w:rPr>
              <w:t>Neni 2</w:t>
            </w:r>
          </w:p>
          <w:p w14:paraId="63AEACEB" w14:textId="77777777" w:rsidR="00185354" w:rsidRPr="00185354" w:rsidRDefault="00185354" w:rsidP="00185354">
            <w:pPr>
              <w:tabs>
                <w:tab w:val="left" w:pos="1500"/>
              </w:tabs>
              <w:spacing w:line="276" w:lineRule="auto"/>
              <w:ind w:firstLine="180"/>
              <w:jc w:val="both"/>
              <w:rPr>
                <w:rFonts w:ascii="Times New Roman" w:hAnsi="Times New Roman"/>
                <w:sz w:val="24"/>
                <w:szCs w:val="24"/>
                <w:lang w:val="sq-AL" w:eastAsia="en-GB"/>
              </w:rPr>
            </w:pPr>
            <w:r w:rsidRPr="00185354">
              <w:rPr>
                <w:rFonts w:ascii="Times New Roman" w:hAnsi="Times New Roman"/>
                <w:sz w:val="24"/>
                <w:szCs w:val="24"/>
                <w:lang w:val="sq-AL" w:eastAsia="en-GB"/>
              </w:rPr>
              <w:t>Në nenin 29 bëhen ndryshimet si më poshtë:</w:t>
            </w:r>
          </w:p>
          <w:p w14:paraId="3F2C8DF6" w14:textId="77777777" w:rsidR="00185354" w:rsidRPr="00185354" w:rsidRDefault="00185354" w:rsidP="00185354">
            <w:pPr>
              <w:numPr>
                <w:ilvl w:val="0"/>
                <w:numId w:val="9"/>
              </w:numPr>
              <w:tabs>
                <w:tab w:val="left" w:pos="450"/>
              </w:tabs>
              <w:spacing w:line="276" w:lineRule="auto"/>
              <w:ind w:left="0" w:firstLine="18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q-AL" w:eastAsia="en-GB"/>
              </w:rPr>
            </w:pPr>
            <w:r w:rsidRPr="00185354">
              <w:rPr>
                <w:rFonts w:ascii="Times New Roman" w:hAnsi="Times New Roman"/>
                <w:sz w:val="24"/>
                <w:szCs w:val="24"/>
                <w:lang w:val="sq-AL" w:eastAsia="en-GB"/>
              </w:rPr>
              <w:t>Në pikën 1, shkronja “d” ndryshon si më poshtë:</w:t>
            </w:r>
          </w:p>
          <w:p w14:paraId="2B4EE0FF" w14:textId="77777777" w:rsidR="00185354" w:rsidRPr="00185354" w:rsidRDefault="00185354" w:rsidP="00185354">
            <w:pPr>
              <w:tabs>
                <w:tab w:val="left" w:pos="450"/>
              </w:tabs>
              <w:spacing w:line="276" w:lineRule="auto"/>
              <w:ind w:firstLine="18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val="sq-AL" w:eastAsia="en-GB"/>
              </w:rPr>
            </w:pPr>
            <w:r w:rsidRPr="00185354">
              <w:rPr>
                <w:rFonts w:ascii="Times New Roman" w:hAnsi="Times New Roman"/>
                <w:i/>
                <w:sz w:val="24"/>
                <w:szCs w:val="24"/>
                <w:lang w:val="sq-AL" w:eastAsia="en-GB"/>
              </w:rPr>
              <w:t xml:space="preserve">“d. </w:t>
            </w:r>
            <w:r w:rsidRPr="00185354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të mos jetë dënuar me vendim gjyqësor të formës së prerë: </w:t>
            </w:r>
          </w:p>
          <w:p w14:paraId="0C1A6D2F" w14:textId="77777777" w:rsidR="00185354" w:rsidRPr="00185354" w:rsidRDefault="00185354" w:rsidP="00185354">
            <w:pPr>
              <w:numPr>
                <w:ilvl w:val="0"/>
                <w:numId w:val="13"/>
              </w:numPr>
              <w:tabs>
                <w:tab w:val="left" w:pos="540"/>
              </w:tabs>
              <w:spacing w:line="276" w:lineRule="auto"/>
              <w:ind w:left="0" w:firstLine="45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  <w:r w:rsidRPr="00185354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për një vepër penale të kryer me dashje, për të cilën nuk është rehabilituar; </w:t>
            </w:r>
          </w:p>
          <w:p w14:paraId="6CDB4FAE" w14:textId="77777777" w:rsidR="00185354" w:rsidRPr="00185354" w:rsidRDefault="00185354" w:rsidP="00185354">
            <w:pPr>
              <w:numPr>
                <w:ilvl w:val="0"/>
                <w:numId w:val="13"/>
              </w:numPr>
              <w:tabs>
                <w:tab w:val="left" w:pos="540"/>
              </w:tabs>
              <w:spacing w:line="276" w:lineRule="auto"/>
              <w:ind w:left="0" w:firstLine="45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  <w:r w:rsidRPr="00185354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për një vepër penale të kryer me pakujdesi, për të cilën nuk është rehabilituar dhe që cenon figurën dhe integritetin Policisë së Burgjeve; </w:t>
            </w:r>
          </w:p>
          <w:p w14:paraId="1600F524" w14:textId="25728FBD" w:rsidR="00185354" w:rsidRPr="00185354" w:rsidRDefault="00185354" w:rsidP="00185354">
            <w:pPr>
              <w:numPr>
                <w:ilvl w:val="0"/>
                <w:numId w:val="13"/>
              </w:numPr>
              <w:tabs>
                <w:tab w:val="left" w:pos="540"/>
              </w:tabs>
              <w:spacing w:line="276" w:lineRule="auto"/>
              <w:ind w:left="0" w:firstLine="45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  <w:r w:rsidRPr="00185354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për një vepër penale të kryer me dashje, për të cilën është rehabilituar, kur vepra penale cenon figurën dhe integritetin e Policisë së Burgjeve;”.</w:t>
            </w:r>
          </w:p>
          <w:p w14:paraId="3DC913EF" w14:textId="77777777" w:rsidR="00185354" w:rsidRPr="00185354" w:rsidRDefault="00185354" w:rsidP="00185354">
            <w:pPr>
              <w:numPr>
                <w:ilvl w:val="0"/>
                <w:numId w:val="9"/>
              </w:numPr>
              <w:tabs>
                <w:tab w:val="left" w:pos="450"/>
              </w:tabs>
              <w:spacing w:line="276" w:lineRule="auto"/>
              <w:ind w:left="0" w:firstLine="18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q-AL" w:eastAsia="en-GB"/>
              </w:rPr>
            </w:pPr>
            <w:r w:rsidRPr="00185354">
              <w:rPr>
                <w:rFonts w:ascii="Times New Roman" w:hAnsi="Times New Roman"/>
                <w:sz w:val="24"/>
                <w:szCs w:val="24"/>
                <w:lang w:val="sq-AL" w:eastAsia="en-GB"/>
              </w:rPr>
              <w:t>Në pikën 1, pas shkronjës “d” shtohet shkronja “d/1” me përmbajtje si më poshtë:</w:t>
            </w:r>
          </w:p>
          <w:p w14:paraId="660E97F5" w14:textId="77777777" w:rsidR="00185354" w:rsidRPr="00185354" w:rsidRDefault="00185354" w:rsidP="00185354">
            <w:pPr>
              <w:shd w:val="clear" w:color="auto" w:fill="FFFFFF"/>
              <w:tabs>
                <w:tab w:val="left" w:pos="810"/>
              </w:tabs>
              <w:spacing w:after="120" w:line="276" w:lineRule="auto"/>
              <w:ind w:firstLine="90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  <w:lang w:val="sq-AL" w:eastAsia="sq-AL"/>
              </w:rPr>
            </w:pPr>
            <w:r w:rsidRPr="00185354">
              <w:rPr>
                <w:rFonts w:ascii="Times New Roman" w:hAnsi="Times New Roman"/>
                <w:i/>
                <w:sz w:val="24"/>
                <w:szCs w:val="24"/>
                <w:lang w:val="sq-AL" w:eastAsia="en-GB"/>
              </w:rPr>
              <w:t>“d/1) ndaj tij nuk është caktuar masa e sigurimit personal</w:t>
            </w:r>
            <w:r w:rsidRPr="00185354">
              <w:rPr>
                <w:rFonts w:ascii="Times New Roman" w:hAnsi="Times New Roman"/>
                <w:i/>
                <w:spacing w:val="-2"/>
                <w:sz w:val="24"/>
                <w:szCs w:val="24"/>
                <w:lang w:val="sq-AL" w:eastAsia="sq-AL"/>
              </w:rPr>
              <w:t xml:space="preserve"> “arrest në burg” ose “arrest në shtëpi” për kryerjen e një vepre penale, ose nuk ka marrë cilësinë e të pandehurit për një krim të kryer me dashje.”.</w:t>
            </w:r>
          </w:p>
          <w:p w14:paraId="58E86D91" w14:textId="77777777" w:rsidR="00185354" w:rsidRPr="00185354" w:rsidRDefault="00185354" w:rsidP="00185354">
            <w:pPr>
              <w:numPr>
                <w:ilvl w:val="0"/>
                <w:numId w:val="9"/>
              </w:numPr>
              <w:tabs>
                <w:tab w:val="left" w:pos="450"/>
              </w:tabs>
              <w:spacing w:line="276" w:lineRule="auto"/>
              <w:ind w:left="0" w:firstLine="18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q-AL" w:eastAsia="en-GB"/>
              </w:rPr>
            </w:pPr>
            <w:r w:rsidRPr="00185354">
              <w:rPr>
                <w:rFonts w:ascii="Times New Roman" w:hAnsi="Times New Roman"/>
                <w:sz w:val="24"/>
                <w:szCs w:val="24"/>
                <w:lang w:val="sq-AL" w:eastAsia="en-GB"/>
              </w:rPr>
              <w:t>Shkronja “ë” e pikës 1 shfuqizohet.</w:t>
            </w:r>
          </w:p>
          <w:p w14:paraId="67C02C2A" w14:textId="77777777" w:rsidR="00185354" w:rsidRPr="00185354" w:rsidRDefault="00185354" w:rsidP="00185354">
            <w:pPr>
              <w:tabs>
                <w:tab w:val="left" w:pos="1500"/>
              </w:tabs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val="sq-AL" w:eastAsia="en-GB"/>
              </w:rPr>
            </w:pPr>
          </w:p>
          <w:p w14:paraId="75DB4B7B" w14:textId="3700FFA8" w:rsidR="00185354" w:rsidRPr="00185354" w:rsidRDefault="00185354" w:rsidP="00185354">
            <w:pPr>
              <w:tabs>
                <w:tab w:val="left" w:pos="1500"/>
              </w:tabs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val="sq-AL" w:eastAsia="en-GB"/>
              </w:rPr>
            </w:pPr>
            <w:r w:rsidRPr="00185354">
              <w:rPr>
                <w:rFonts w:ascii="Times New Roman" w:hAnsi="Times New Roman"/>
                <w:b/>
                <w:bCs/>
                <w:sz w:val="24"/>
                <w:szCs w:val="24"/>
                <w:lang w:val="sq-AL" w:eastAsia="en-GB"/>
              </w:rPr>
              <w:t>Neni 3</w:t>
            </w:r>
          </w:p>
          <w:p w14:paraId="01BA6EFA" w14:textId="3C5C9A23" w:rsidR="00185354" w:rsidRPr="00185354" w:rsidRDefault="00185354" w:rsidP="00185354">
            <w:pPr>
              <w:tabs>
                <w:tab w:val="left" w:pos="150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 w:eastAsia="en-GB"/>
              </w:rPr>
            </w:pPr>
            <w:r w:rsidRPr="00185354">
              <w:rPr>
                <w:rFonts w:ascii="Times New Roman" w:hAnsi="Times New Roman"/>
                <w:sz w:val="24"/>
                <w:szCs w:val="24"/>
                <w:lang w:val="sq-AL" w:eastAsia="en-GB"/>
              </w:rPr>
              <w:t>Në nenin 42, pas pikës 2 shtohet pika 2/1 me përmbajtje si më poshtë:</w:t>
            </w:r>
          </w:p>
          <w:p w14:paraId="684013B5" w14:textId="77777777" w:rsidR="00185354" w:rsidRPr="00185354" w:rsidRDefault="00185354" w:rsidP="00185354">
            <w:pPr>
              <w:tabs>
                <w:tab w:val="left" w:pos="1500"/>
              </w:tabs>
              <w:spacing w:line="276" w:lineRule="auto"/>
              <w:ind w:firstLine="180"/>
              <w:jc w:val="both"/>
              <w:rPr>
                <w:rFonts w:ascii="Times New Roman" w:hAnsi="Times New Roman"/>
                <w:i/>
                <w:sz w:val="24"/>
                <w:szCs w:val="24"/>
                <w:lang w:val="sq-AL" w:eastAsia="en-GB"/>
              </w:rPr>
            </w:pPr>
            <w:r w:rsidRPr="00185354">
              <w:rPr>
                <w:rFonts w:ascii="Times New Roman" w:hAnsi="Times New Roman"/>
                <w:i/>
                <w:sz w:val="24"/>
                <w:szCs w:val="24"/>
                <w:lang w:val="sq-AL" w:eastAsia="en-GB"/>
              </w:rPr>
              <w:t>“2/1. Përjashtimisht, punonjësi i rolit bazë, pavarësisht gradës, mund të marrë gradën “nënkomisar” kur plotëson kushtet e mëposhtme:</w:t>
            </w:r>
          </w:p>
          <w:p w14:paraId="7D40EB02" w14:textId="77777777" w:rsidR="00185354" w:rsidRPr="00185354" w:rsidRDefault="00185354" w:rsidP="00185354">
            <w:pPr>
              <w:tabs>
                <w:tab w:val="left" w:pos="1500"/>
              </w:tabs>
              <w:spacing w:line="276" w:lineRule="auto"/>
              <w:ind w:firstLine="180"/>
              <w:jc w:val="both"/>
              <w:rPr>
                <w:rFonts w:ascii="Times New Roman" w:hAnsi="Times New Roman"/>
                <w:i/>
                <w:sz w:val="24"/>
                <w:szCs w:val="24"/>
                <w:lang w:val="sq-AL" w:eastAsia="en-GB"/>
              </w:rPr>
            </w:pPr>
            <w:r w:rsidRPr="00185354">
              <w:rPr>
                <w:rFonts w:ascii="Times New Roman" w:hAnsi="Times New Roman"/>
                <w:i/>
                <w:sz w:val="24"/>
                <w:szCs w:val="24"/>
                <w:lang w:val="sq-AL" w:eastAsia="en-GB"/>
              </w:rPr>
              <w:t>a)  zotëron një diplomë të ciklit të dytë, të lëshuar nga institucionet e arsimit të lartë të licencuara dhe të akredituara sipas dispozitave në fuqi në kohën e lëshimit të diplomës, ose të zotërojë një diplomë të të njëjtit cikël, të lëshuar nga një institucion i huaj i arsimit të lartë, të njohur e të njësuar pranë ministrisë përgjegjëse për arsimin;</w:t>
            </w:r>
          </w:p>
          <w:p w14:paraId="3E849DEB" w14:textId="77777777" w:rsidR="00185354" w:rsidRPr="00185354" w:rsidRDefault="00185354" w:rsidP="00185354">
            <w:pPr>
              <w:tabs>
                <w:tab w:val="left" w:pos="1500"/>
              </w:tabs>
              <w:spacing w:line="276" w:lineRule="auto"/>
              <w:ind w:firstLine="180"/>
              <w:jc w:val="both"/>
              <w:rPr>
                <w:rFonts w:ascii="Times New Roman" w:hAnsi="Times New Roman"/>
                <w:i/>
                <w:sz w:val="24"/>
                <w:szCs w:val="24"/>
                <w:lang w:val="sq-AL" w:eastAsia="en-GB"/>
              </w:rPr>
            </w:pPr>
            <w:r w:rsidRPr="00185354">
              <w:rPr>
                <w:rFonts w:ascii="Times New Roman" w:hAnsi="Times New Roman"/>
                <w:i/>
                <w:sz w:val="24"/>
                <w:szCs w:val="24"/>
                <w:lang w:val="sq-AL" w:eastAsia="en-GB"/>
              </w:rPr>
              <w:lastRenderedPageBreak/>
              <w:t>b) është punonjës i rolit bazë për jo më pak se 2 vjet;</w:t>
            </w:r>
          </w:p>
          <w:p w14:paraId="00AB1352" w14:textId="77777777" w:rsidR="00185354" w:rsidRPr="00185354" w:rsidRDefault="00185354" w:rsidP="00185354">
            <w:pPr>
              <w:tabs>
                <w:tab w:val="left" w:pos="1500"/>
              </w:tabs>
              <w:spacing w:line="276" w:lineRule="auto"/>
              <w:ind w:firstLine="180"/>
              <w:jc w:val="both"/>
              <w:rPr>
                <w:rFonts w:ascii="Times New Roman" w:hAnsi="Times New Roman"/>
                <w:i/>
                <w:sz w:val="24"/>
                <w:szCs w:val="24"/>
                <w:lang w:val="sq-AL" w:eastAsia="en-GB"/>
              </w:rPr>
            </w:pPr>
            <w:r w:rsidRPr="00185354">
              <w:rPr>
                <w:rFonts w:ascii="Times New Roman" w:hAnsi="Times New Roman"/>
                <w:i/>
                <w:sz w:val="24"/>
                <w:szCs w:val="24"/>
                <w:lang w:val="sq-AL" w:eastAsia="en-GB"/>
              </w:rPr>
              <w:t>c) ka përfunduar me sukses trajnimin profesional për marrjen e gradës “nënkomisar”;</w:t>
            </w:r>
          </w:p>
          <w:p w14:paraId="3E10E730" w14:textId="77777777" w:rsidR="00185354" w:rsidRPr="00185354" w:rsidRDefault="00185354" w:rsidP="00185354">
            <w:pPr>
              <w:tabs>
                <w:tab w:val="left" w:pos="1500"/>
              </w:tabs>
              <w:spacing w:line="276" w:lineRule="auto"/>
              <w:ind w:firstLine="180"/>
              <w:jc w:val="both"/>
              <w:rPr>
                <w:rFonts w:ascii="Times New Roman" w:hAnsi="Times New Roman"/>
                <w:i/>
                <w:sz w:val="24"/>
                <w:szCs w:val="24"/>
                <w:lang w:val="sq-AL" w:eastAsia="en-GB"/>
              </w:rPr>
            </w:pPr>
            <w:r w:rsidRPr="00185354">
              <w:rPr>
                <w:rFonts w:ascii="Times New Roman" w:hAnsi="Times New Roman"/>
                <w:i/>
                <w:sz w:val="24"/>
                <w:szCs w:val="24"/>
                <w:lang w:val="sq-AL" w:eastAsia="en-GB"/>
              </w:rPr>
              <w:t>ç) ka vlerësim vjetor pozitiv të punës për periudhën që ka qëndruar në gradën që mban;</w:t>
            </w:r>
          </w:p>
          <w:p w14:paraId="2981F156" w14:textId="77777777" w:rsidR="00185354" w:rsidRPr="00185354" w:rsidRDefault="00185354" w:rsidP="00185354">
            <w:pPr>
              <w:tabs>
                <w:tab w:val="left" w:pos="1500"/>
              </w:tabs>
              <w:spacing w:line="276" w:lineRule="auto"/>
              <w:ind w:firstLine="180"/>
              <w:jc w:val="both"/>
              <w:rPr>
                <w:rFonts w:ascii="Times New Roman" w:hAnsi="Times New Roman"/>
                <w:i/>
                <w:sz w:val="24"/>
                <w:szCs w:val="24"/>
                <w:lang w:val="sq-AL" w:eastAsia="en-GB"/>
              </w:rPr>
            </w:pPr>
            <w:r w:rsidRPr="00185354">
              <w:rPr>
                <w:rFonts w:ascii="Times New Roman" w:hAnsi="Times New Roman"/>
                <w:i/>
                <w:sz w:val="24"/>
                <w:szCs w:val="24"/>
                <w:lang w:val="sq-AL" w:eastAsia="en-GB"/>
              </w:rPr>
              <w:t>d) është shpallur fitues në procedurat konkurruese për ngritjen në gradë “nënkomisar”.”</w:t>
            </w:r>
          </w:p>
          <w:p w14:paraId="0D0C1EE1" w14:textId="77777777" w:rsidR="00185354" w:rsidRPr="00185354" w:rsidRDefault="00185354" w:rsidP="00185354">
            <w:pPr>
              <w:tabs>
                <w:tab w:val="left" w:pos="150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 w:eastAsia="en-GB"/>
              </w:rPr>
            </w:pPr>
          </w:p>
          <w:p w14:paraId="728E905D" w14:textId="4791FCD8" w:rsidR="00185354" w:rsidRPr="00185354" w:rsidRDefault="00185354" w:rsidP="00185354">
            <w:pPr>
              <w:tabs>
                <w:tab w:val="left" w:pos="1500"/>
              </w:tabs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val="sq-AL" w:eastAsia="en-GB"/>
              </w:rPr>
            </w:pPr>
            <w:r w:rsidRPr="00185354">
              <w:rPr>
                <w:rFonts w:ascii="Times New Roman" w:hAnsi="Times New Roman"/>
                <w:b/>
                <w:bCs/>
                <w:sz w:val="24"/>
                <w:szCs w:val="24"/>
                <w:lang w:val="sq-AL" w:eastAsia="en-GB"/>
              </w:rPr>
              <w:t>Neni 4</w:t>
            </w:r>
          </w:p>
          <w:p w14:paraId="14758CF1" w14:textId="469DB2ED" w:rsidR="00185354" w:rsidRPr="00185354" w:rsidRDefault="00185354" w:rsidP="00185354">
            <w:pPr>
              <w:tabs>
                <w:tab w:val="left" w:pos="150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 w:eastAsia="en-GB"/>
              </w:rPr>
            </w:pPr>
            <w:r w:rsidRPr="00185354">
              <w:rPr>
                <w:rFonts w:ascii="Times New Roman" w:hAnsi="Times New Roman"/>
                <w:sz w:val="24"/>
                <w:szCs w:val="24"/>
                <w:lang w:val="sq-AL" w:eastAsia="en-GB"/>
              </w:rPr>
              <w:t>Neni 51 ndryshohet si më poshtë:</w:t>
            </w:r>
          </w:p>
          <w:p w14:paraId="7CACA9A7" w14:textId="77777777" w:rsidR="00185354" w:rsidRPr="00185354" w:rsidRDefault="00185354" w:rsidP="00185354">
            <w:pPr>
              <w:shd w:val="clear" w:color="auto" w:fill="FFFFFF"/>
              <w:tabs>
                <w:tab w:val="left" w:pos="810"/>
              </w:tabs>
              <w:spacing w:line="276" w:lineRule="auto"/>
              <w:ind w:firstLine="180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  <w:lang w:val="sq-AL" w:eastAsia="sq-AL"/>
              </w:rPr>
            </w:pPr>
            <w:r w:rsidRPr="00185354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“1. </w:t>
            </w:r>
            <w:r w:rsidRPr="00185354">
              <w:rPr>
                <w:rFonts w:ascii="Times New Roman" w:hAnsi="Times New Roman"/>
                <w:i/>
                <w:spacing w:val="-2"/>
                <w:sz w:val="24"/>
                <w:szCs w:val="24"/>
                <w:lang w:val="sq-AL" w:eastAsia="sq-AL"/>
              </w:rPr>
              <w:t>Punonjësi i Policisë së Burgjeve pezullohet nga detyra kur:</w:t>
            </w:r>
          </w:p>
          <w:p w14:paraId="06F55D0A" w14:textId="77777777" w:rsidR="00185354" w:rsidRPr="00185354" w:rsidRDefault="00185354" w:rsidP="00185354">
            <w:pPr>
              <w:shd w:val="clear" w:color="auto" w:fill="FFFFFF"/>
              <w:tabs>
                <w:tab w:val="left" w:pos="810"/>
              </w:tabs>
              <w:spacing w:line="276" w:lineRule="auto"/>
              <w:ind w:firstLine="180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  <w:lang w:val="sq-AL" w:eastAsia="sq-AL"/>
              </w:rPr>
            </w:pPr>
            <w:r w:rsidRPr="00185354">
              <w:rPr>
                <w:rFonts w:ascii="Times New Roman" w:hAnsi="Times New Roman"/>
                <w:i/>
                <w:spacing w:val="-2"/>
                <w:sz w:val="24"/>
                <w:szCs w:val="24"/>
                <w:lang w:val="sq-AL" w:eastAsia="sq-AL"/>
              </w:rPr>
              <w:t xml:space="preserve"> a)  ndaj tij caktohet masa e sigurimit personal “arrest në burg” ose “arrest në shtëpi” për kryerjen e një vepre penale; ose,</w:t>
            </w:r>
          </w:p>
          <w:p w14:paraId="0DFEF55E" w14:textId="77777777" w:rsidR="00185354" w:rsidRPr="00185354" w:rsidRDefault="00185354" w:rsidP="00185354">
            <w:pPr>
              <w:shd w:val="clear" w:color="auto" w:fill="FFFFFF"/>
              <w:tabs>
                <w:tab w:val="left" w:pos="810"/>
              </w:tabs>
              <w:spacing w:line="276" w:lineRule="auto"/>
              <w:ind w:firstLine="180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  <w:lang w:val="sq-AL" w:eastAsia="sq-AL"/>
              </w:rPr>
            </w:pPr>
            <w:r w:rsidRPr="00185354">
              <w:rPr>
                <w:rFonts w:ascii="Times New Roman" w:hAnsi="Times New Roman"/>
                <w:i/>
                <w:spacing w:val="-2"/>
                <w:sz w:val="24"/>
                <w:szCs w:val="24"/>
                <w:lang w:val="sq-AL" w:eastAsia="sq-AL"/>
              </w:rPr>
              <w:t xml:space="preserve"> b) merr cilësinë e të pandehurit për një krim të kryer me dashje.</w:t>
            </w:r>
          </w:p>
          <w:p w14:paraId="0917DB7D" w14:textId="77777777" w:rsidR="00185354" w:rsidRPr="00185354" w:rsidRDefault="00185354" w:rsidP="00185354">
            <w:pPr>
              <w:tabs>
                <w:tab w:val="left" w:pos="810"/>
              </w:tabs>
              <w:spacing w:line="276" w:lineRule="auto"/>
              <w:ind w:firstLine="180"/>
              <w:jc w:val="both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  <w:r w:rsidRPr="00185354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2. Gjatë periudhës së pezullimit, punonjësi përfiton 50 % të pagës për gradë. </w:t>
            </w:r>
          </w:p>
          <w:p w14:paraId="734BF0B2" w14:textId="77777777" w:rsidR="00185354" w:rsidRPr="00185354" w:rsidRDefault="00185354" w:rsidP="00185354">
            <w:pPr>
              <w:tabs>
                <w:tab w:val="left" w:pos="810"/>
              </w:tabs>
              <w:spacing w:line="276" w:lineRule="auto"/>
              <w:ind w:firstLine="180"/>
              <w:jc w:val="both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  <w:r w:rsidRPr="00185354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3. Kur punonjësi i Policisë së Burgjeve shpallet i pafajshëm me vendim gjyqësor të formës së prerë, rikthehet në punë dhe kompensohet për pjesën e mbetur të pagës, që duhej të përfitonte nëse nuk do të ishte pezulluar.”.</w:t>
            </w:r>
          </w:p>
          <w:p w14:paraId="435DD5E6" w14:textId="77777777" w:rsidR="00185354" w:rsidRPr="00185354" w:rsidRDefault="00185354" w:rsidP="00185354">
            <w:pPr>
              <w:tabs>
                <w:tab w:val="left" w:pos="1500"/>
              </w:tabs>
              <w:spacing w:after="120" w:line="276" w:lineRule="auto"/>
              <w:rPr>
                <w:rFonts w:ascii="Times New Roman" w:eastAsia="MS Mincho" w:hAnsi="Times New Roman"/>
                <w:b/>
                <w:sz w:val="24"/>
                <w:szCs w:val="24"/>
                <w:lang w:val="sq-AL"/>
              </w:rPr>
            </w:pPr>
          </w:p>
          <w:p w14:paraId="16AA2517" w14:textId="2AE5FA60" w:rsidR="00185354" w:rsidRPr="00185354" w:rsidRDefault="00185354" w:rsidP="00185354">
            <w:pPr>
              <w:tabs>
                <w:tab w:val="left" w:pos="1500"/>
              </w:tabs>
              <w:spacing w:line="276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val="sq-AL"/>
              </w:rPr>
            </w:pPr>
            <w:r w:rsidRPr="00185354">
              <w:rPr>
                <w:rFonts w:ascii="Times New Roman" w:eastAsia="MS Mincho" w:hAnsi="Times New Roman"/>
                <w:b/>
                <w:bCs/>
                <w:sz w:val="24"/>
                <w:szCs w:val="24"/>
                <w:lang w:val="sq-AL"/>
              </w:rPr>
              <w:t>Neni 5</w:t>
            </w:r>
          </w:p>
          <w:p w14:paraId="5CBD6C08" w14:textId="53C30B44" w:rsidR="00185354" w:rsidRPr="00185354" w:rsidRDefault="00185354" w:rsidP="00185354">
            <w:pPr>
              <w:tabs>
                <w:tab w:val="left" w:pos="1500"/>
              </w:tabs>
              <w:spacing w:line="276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val="sq-AL"/>
              </w:rPr>
            </w:pPr>
            <w:r w:rsidRPr="00185354">
              <w:rPr>
                <w:rFonts w:ascii="Times New Roman" w:eastAsia="MS Mincho" w:hAnsi="Times New Roman"/>
                <w:sz w:val="24"/>
                <w:szCs w:val="24"/>
                <w:lang w:val="sq-AL"/>
              </w:rPr>
              <w:t>Neni 55 ndryshohet si më poshtë:</w:t>
            </w:r>
          </w:p>
          <w:p w14:paraId="69E64F43" w14:textId="77777777" w:rsidR="00185354" w:rsidRPr="00185354" w:rsidRDefault="00185354" w:rsidP="00185354">
            <w:pPr>
              <w:tabs>
                <w:tab w:val="left" w:pos="1500"/>
              </w:tabs>
              <w:spacing w:line="276" w:lineRule="auto"/>
              <w:ind w:firstLine="180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185354">
              <w:rPr>
                <w:rFonts w:ascii="Times New Roman" w:hAnsi="Times New Roman"/>
                <w:sz w:val="24"/>
                <w:szCs w:val="24"/>
                <w:lang w:val="sq-AL"/>
              </w:rPr>
              <w:t>“Neni 55</w:t>
            </w:r>
          </w:p>
          <w:p w14:paraId="437BADCF" w14:textId="77777777" w:rsidR="00185354" w:rsidRPr="00185354" w:rsidRDefault="00185354" w:rsidP="00185354">
            <w:pPr>
              <w:tabs>
                <w:tab w:val="left" w:pos="1500"/>
              </w:tabs>
              <w:spacing w:line="276" w:lineRule="auto"/>
              <w:ind w:firstLine="180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sq-AL"/>
              </w:rPr>
            </w:pPr>
            <w:r w:rsidRPr="00185354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Rikthimi dhe përparësia për pranim në strukturat e Policisë së Burgjeve</w:t>
            </w:r>
          </w:p>
          <w:p w14:paraId="7AC7AA53" w14:textId="77777777" w:rsidR="00185354" w:rsidRPr="00185354" w:rsidRDefault="00185354" w:rsidP="00185354">
            <w:pPr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</w:p>
          <w:p w14:paraId="58DE20F8" w14:textId="77777777" w:rsidR="00185354" w:rsidRPr="00185354" w:rsidRDefault="00185354" w:rsidP="00185354">
            <w:pPr>
              <w:numPr>
                <w:ilvl w:val="0"/>
                <w:numId w:val="11"/>
              </w:numPr>
              <w:tabs>
                <w:tab w:val="left" w:pos="540"/>
              </w:tabs>
              <w:spacing w:line="276" w:lineRule="auto"/>
              <w:ind w:left="0" w:firstLine="18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  <w:r w:rsidRPr="00185354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Rikthimi në Policinë e Burgjeve mund të bëhet në çdo kohë vetëm për nevoja të Policisë së Burgjeve dhe nëse personi plotëson kërkesat e mëposhtme: </w:t>
            </w:r>
          </w:p>
          <w:p w14:paraId="5CA3BCCF" w14:textId="77777777" w:rsidR="00185354" w:rsidRPr="00185354" w:rsidRDefault="00185354" w:rsidP="00185354">
            <w:pPr>
              <w:numPr>
                <w:ilvl w:val="0"/>
                <w:numId w:val="10"/>
              </w:numPr>
              <w:tabs>
                <w:tab w:val="left" w:pos="540"/>
              </w:tabs>
              <w:spacing w:line="276" w:lineRule="auto"/>
              <w:ind w:left="0" w:firstLine="18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  <w:r w:rsidRPr="00185354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është liruar nga Policia e Burgjeve me kërkesën e tij, për shkak të shkurtimit të funksionit ose për shkak të punësimit në struktura të tjera të administratës publike; dhe</w:t>
            </w:r>
          </w:p>
          <w:p w14:paraId="108F2E90" w14:textId="77777777" w:rsidR="00185354" w:rsidRPr="00185354" w:rsidRDefault="00185354" w:rsidP="00185354">
            <w:pPr>
              <w:numPr>
                <w:ilvl w:val="0"/>
                <w:numId w:val="10"/>
              </w:numPr>
              <w:tabs>
                <w:tab w:val="left" w:pos="540"/>
              </w:tabs>
              <w:spacing w:line="276" w:lineRule="auto"/>
              <w:ind w:left="0" w:firstLine="18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  <w:r w:rsidRPr="00185354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plotëson kriteret ligjore dhe profesionale të pozicionit të punës.</w:t>
            </w:r>
          </w:p>
          <w:p w14:paraId="5FFA0A3A" w14:textId="77777777" w:rsidR="00185354" w:rsidRPr="00185354" w:rsidRDefault="00185354" w:rsidP="00185354">
            <w:pPr>
              <w:numPr>
                <w:ilvl w:val="0"/>
                <w:numId w:val="11"/>
              </w:numPr>
              <w:tabs>
                <w:tab w:val="left" w:pos="540"/>
              </w:tabs>
              <w:spacing w:line="276" w:lineRule="auto"/>
              <w:ind w:left="0" w:firstLine="18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  <w:r w:rsidRPr="00185354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Kriteret për rikthimin në Policinë e Burgjeve vlerësohen nga struktura përgjegjëse për burimet njerëzore në Drejtorinë e Përgjithshme të Burgjeve, e cila përgatit raportin përfundimtar mbi përshtatshmërinë ose jo të kandidatit.</w:t>
            </w:r>
          </w:p>
          <w:p w14:paraId="16672A97" w14:textId="77777777" w:rsidR="00185354" w:rsidRPr="00185354" w:rsidRDefault="00185354" w:rsidP="00185354">
            <w:pPr>
              <w:numPr>
                <w:ilvl w:val="0"/>
                <w:numId w:val="11"/>
              </w:numPr>
              <w:tabs>
                <w:tab w:val="left" w:pos="540"/>
              </w:tabs>
              <w:spacing w:line="276" w:lineRule="auto"/>
              <w:ind w:left="0" w:firstLine="18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  <w:r w:rsidRPr="00185354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Punonjësi kandidat rikthehet në Policinë e Burgjeve në gradën që ka pasur para lirimit. Në rast të mungesës së vendit vakant me gradën e mëparshme dhe me pëlqimin e tij, ai pranohet në pozicion pune me gradë më të ulët.</w:t>
            </w:r>
          </w:p>
          <w:p w14:paraId="0ED99C54" w14:textId="77777777" w:rsidR="00185354" w:rsidRPr="00185354" w:rsidRDefault="00185354" w:rsidP="00185354">
            <w:pPr>
              <w:numPr>
                <w:ilvl w:val="0"/>
                <w:numId w:val="11"/>
              </w:numPr>
              <w:tabs>
                <w:tab w:val="left" w:pos="540"/>
              </w:tabs>
              <w:spacing w:line="276" w:lineRule="auto"/>
              <w:ind w:left="0" w:firstLine="18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  <w:r w:rsidRPr="00185354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Kanë përparësi për pranimin në Policinë e Burgjeve shtetasit që kanë përvojë pune në Policinë e Shtetit, Gardën e Republikës, Forcat e Armatosura dhe që plotësojnë kriteret e mëposhtme:</w:t>
            </w:r>
          </w:p>
          <w:p w14:paraId="4D4F0234" w14:textId="4B0C9FEF" w:rsidR="00185354" w:rsidRPr="00185354" w:rsidRDefault="00185354" w:rsidP="00185354">
            <w:pPr>
              <w:numPr>
                <w:ilvl w:val="0"/>
                <w:numId w:val="12"/>
              </w:numPr>
              <w:tabs>
                <w:tab w:val="left" w:pos="540"/>
              </w:tabs>
              <w:spacing w:line="276" w:lineRule="auto"/>
              <w:ind w:left="0" w:firstLine="18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  <w:r w:rsidRPr="00185354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jan</w:t>
            </w:r>
            <w:r w:rsidR="008C4FD5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185354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 liruar nga detyra me kërkesën e tyre ose jan</w:t>
            </w:r>
            <w:r w:rsidR="008C4FD5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185354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 liruar nga detyra për shkak të shkurtimit të funksionit;</w:t>
            </w:r>
          </w:p>
          <w:p w14:paraId="6B146DDD" w14:textId="1264DB11" w:rsidR="00185354" w:rsidRPr="00185354" w:rsidRDefault="00185354" w:rsidP="00185354">
            <w:pPr>
              <w:numPr>
                <w:ilvl w:val="0"/>
                <w:numId w:val="12"/>
              </w:numPr>
              <w:tabs>
                <w:tab w:val="left" w:pos="540"/>
              </w:tabs>
              <w:spacing w:line="276" w:lineRule="auto"/>
              <w:ind w:left="0" w:firstLine="18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  <w:r w:rsidRPr="00185354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plotësojn</w:t>
            </w:r>
            <w:r w:rsidR="008C4FD5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185354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 kriteret ligjore dhe profesionale të pozicionit të punës.</w:t>
            </w:r>
          </w:p>
          <w:p w14:paraId="09C7A37C" w14:textId="77777777" w:rsidR="00185354" w:rsidRPr="00185354" w:rsidRDefault="00185354" w:rsidP="00185354">
            <w:pPr>
              <w:numPr>
                <w:ilvl w:val="0"/>
                <w:numId w:val="11"/>
              </w:numPr>
              <w:tabs>
                <w:tab w:val="left" w:pos="540"/>
              </w:tabs>
              <w:spacing w:line="276" w:lineRule="auto"/>
              <w:ind w:left="0" w:firstLine="18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  <w:r w:rsidRPr="00185354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Kriteret për përparësinë në pranimin në Policinë e Burgjeve vlerësohen nga struktura përgjegjëse për burimet njerëzore në Drejtorinë e Përgjithshme të Burgjeve, e cila përgatit raportin përfundimtar mbi përshtatshmërinë ose jo të kandidatit</w:t>
            </w:r>
          </w:p>
          <w:p w14:paraId="4AD78A9D" w14:textId="77777777" w:rsidR="00185354" w:rsidRPr="00185354" w:rsidRDefault="00185354" w:rsidP="00185354">
            <w:pPr>
              <w:numPr>
                <w:ilvl w:val="0"/>
                <w:numId w:val="11"/>
              </w:numPr>
              <w:tabs>
                <w:tab w:val="left" w:pos="540"/>
              </w:tabs>
              <w:spacing w:line="276" w:lineRule="auto"/>
              <w:ind w:left="0" w:firstLine="18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  <w:r w:rsidRPr="00185354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Punonjësi kandidat pranohet në Policinë e Burgjeve në gradën që ka pasur para lirimit. Në rast të mungesës së vendit vakant me gradën e mëparshme dhe me pëlqimin e tij, ai pranohet në pozicion pune me gradë më të ulët.</w:t>
            </w:r>
          </w:p>
          <w:p w14:paraId="49ED7636" w14:textId="77777777" w:rsidR="00185354" w:rsidRPr="00185354" w:rsidRDefault="00185354" w:rsidP="00185354">
            <w:pPr>
              <w:numPr>
                <w:ilvl w:val="0"/>
                <w:numId w:val="11"/>
              </w:numPr>
              <w:tabs>
                <w:tab w:val="left" w:pos="540"/>
              </w:tabs>
              <w:spacing w:line="276" w:lineRule="auto"/>
              <w:ind w:left="0" w:firstLine="18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  <w:r w:rsidRPr="00185354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Punonjësit e rolit bazë dhe të mesëm emërohen nga drejtori i Përgjithshëm i Burgjeve mbi bazën e propozimit të drejtorit të Policisë së Burgjeve dhe punonjësit e rolit të lartë drejtues emërohen nga ministri i Drejtësisë, bazuar në propozimin e drejtorit të Përgjithshëm të Burgjeve. </w:t>
            </w:r>
          </w:p>
          <w:p w14:paraId="35DCD2E7" w14:textId="77777777" w:rsidR="00185354" w:rsidRPr="00185354" w:rsidRDefault="00185354" w:rsidP="00185354">
            <w:pPr>
              <w:numPr>
                <w:ilvl w:val="0"/>
                <w:numId w:val="11"/>
              </w:numPr>
              <w:tabs>
                <w:tab w:val="left" w:pos="540"/>
              </w:tabs>
              <w:spacing w:line="276" w:lineRule="auto"/>
              <w:ind w:left="0" w:firstLine="18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  <w:r w:rsidRPr="00185354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lastRenderedPageBreak/>
              <w:t>Këshilli i Ministrave, me propozim të ministrit të Drejtësisë, ministrit të Mbrojtjes dhe të ministrit përgjegjës për çështjet e rendit dhe të sigurisë publike, miraton ekuivalentimin e gradave të Forcave të Armatosura të Republikës së Shqipërisë, Policisë së Shtetit dhe Gardës së Republikës me Policinë e Burgjeve.”.</w:t>
            </w:r>
          </w:p>
          <w:p w14:paraId="7393C739" w14:textId="77777777" w:rsidR="00185354" w:rsidRPr="00185354" w:rsidRDefault="00185354" w:rsidP="00185354">
            <w:pPr>
              <w:tabs>
                <w:tab w:val="left" w:pos="540"/>
              </w:tabs>
              <w:spacing w:line="276" w:lineRule="auto"/>
              <w:ind w:left="18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</w:p>
          <w:p w14:paraId="76B61A49" w14:textId="7C941A19" w:rsidR="00185354" w:rsidRPr="00185354" w:rsidRDefault="00185354" w:rsidP="00185354">
            <w:pPr>
              <w:tabs>
                <w:tab w:val="left" w:pos="1500"/>
              </w:tabs>
              <w:spacing w:line="276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val="sq-AL"/>
              </w:rPr>
            </w:pPr>
            <w:r w:rsidRPr="00185354">
              <w:rPr>
                <w:rFonts w:ascii="Times New Roman" w:eastAsia="MS Mincho" w:hAnsi="Times New Roman"/>
                <w:b/>
                <w:bCs/>
                <w:sz w:val="24"/>
                <w:szCs w:val="24"/>
                <w:lang w:val="sq-AL"/>
              </w:rPr>
              <w:t>Neni 6</w:t>
            </w:r>
          </w:p>
          <w:p w14:paraId="431B5310" w14:textId="77777777" w:rsidR="00185354" w:rsidRPr="00185354" w:rsidRDefault="00185354" w:rsidP="00185354">
            <w:pPr>
              <w:tabs>
                <w:tab w:val="left" w:pos="150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185354">
              <w:rPr>
                <w:rFonts w:ascii="Times New Roman" w:hAnsi="Times New Roman"/>
                <w:sz w:val="24"/>
                <w:szCs w:val="24"/>
                <w:lang w:val="sq-AL"/>
              </w:rPr>
              <w:t>Ky ligj hyn në fuqi 15 ditë pas botimit në Fletoren Zyrtare.</w:t>
            </w:r>
          </w:p>
          <w:p w14:paraId="0CF8A33D" w14:textId="0A4E6010" w:rsidR="003435BD" w:rsidRPr="00E4497D" w:rsidRDefault="003435BD" w:rsidP="002D3F25">
            <w:pPr>
              <w:pStyle w:val="BodyText"/>
              <w:spacing w:after="100" w:afterAutospacing="1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7A7AF454" w14:textId="65EFD616" w:rsidR="002D3F25" w:rsidRPr="00E4497D" w:rsidRDefault="002D3F25" w:rsidP="002D3F25">
            <w:pPr>
              <w:pStyle w:val="BodyText"/>
              <w:spacing w:after="100" w:afterAutospacing="1"/>
              <w:jc w:val="both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</w:p>
        </w:tc>
      </w:tr>
    </w:tbl>
    <w:p w14:paraId="3A320FF0" w14:textId="77777777" w:rsidR="008675CA" w:rsidRPr="00E4497D" w:rsidRDefault="008675CA" w:rsidP="008675CA">
      <w:pPr>
        <w:pStyle w:val="BodyText"/>
        <w:jc w:val="both"/>
        <w:rPr>
          <w:rFonts w:ascii="Times New Roman" w:hAnsi="Times New Roman"/>
          <w:i/>
          <w:sz w:val="24"/>
          <w:szCs w:val="24"/>
          <w:lang w:val="sq-AL"/>
        </w:rPr>
      </w:pPr>
    </w:p>
    <w:p w14:paraId="2D9A4CA5" w14:textId="77777777" w:rsidR="008675CA" w:rsidRPr="00E4497D" w:rsidRDefault="00E54C97" w:rsidP="008675CA">
      <w:pPr>
        <w:pStyle w:val="BodyText"/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E4497D">
        <w:rPr>
          <w:rFonts w:ascii="Times New Roman" w:hAnsi="Times New Roman"/>
          <w:b/>
          <w:sz w:val="24"/>
          <w:szCs w:val="24"/>
          <w:lang w:val="sq-AL"/>
        </w:rPr>
        <w:t>Pyetjet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E4497D" w14:paraId="6F85D1AB" w14:textId="77777777" w:rsidTr="009F3A30">
        <w:tc>
          <w:tcPr>
            <w:tcW w:w="9212" w:type="dxa"/>
          </w:tcPr>
          <w:p w14:paraId="410B064F" w14:textId="2CCBFFF9" w:rsidR="00092682" w:rsidRPr="00E4497D" w:rsidRDefault="00092682" w:rsidP="00720851">
            <w:pPr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E4497D">
              <w:rPr>
                <w:rFonts w:ascii="Times New Roman" w:hAnsi="Times New Roman"/>
                <w:sz w:val="24"/>
                <w:szCs w:val="24"/>
                <w:lang w:val="sq-AL"/>
              </w:rPr>
              <w:t>Çështjet kryesore që mendojmë se duhet të diskutohen lidhur me këtë nismë</w:t>
            </w:r>
            <w:r w:rsidR="00CC56CF" w:rsidRPr="00E4497D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ligjore</w:t>
            </w:r>
            <w:r w:rsidRPr="00E4497D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janë:</w:t>
            </w:r>
          </w:p>
          <w:p w14:paraId="06B3586D" w14:textId="25063B9D" w:rsidR="00FD4B47" w:rsidRDefault="00991965" w:rsidP="00FD4B47">
            <w:pPr>
              <w:pStyle w:val="ListParagraph"/>
              <w:numPr>
                <w:ilvl w:val="0"/>
                <w:numId w:val="3"/>
              </w:numPr>
              <w:tabs>
                <w:tab w:val="clear" w:pos="567"/>
                <w:tab w:val="left" w:pos="59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E4497D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 </w:t>
            </w:r>
            <w:r w:rsidR="00FD4B47" w:rsidRPr="00FD4B47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A mendoni se </w:t>
            </w:r>
            <w:r w:rsidR="00DA7378">
              <w:rPr>
                <w:rFonts w:ascii="Times New Roman" w:hAnsi="Times New Roman"/>
                <w:sz w:val="24"/>
                <w:szCs w:val="24"/>
                <w:lang w:val="sq-AL"/>
              </w:rPr>
              <w:t>heqja</w:t>
            </w:r>
            <w:r w:rsidR="0007347E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e mosh</w:t>
            </w:r>
            <w:r w:rsidR="008C4FD5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07347E">
              <w:rPr>
                <w:rFonts w:ascii="Times New Roman" w:hAnsi="Times New Roman"/>
                <w:sz w:val="24"/>
                <w:szCs w:val="24"/>
                <w:lang w:val="sq-AL"/>
              </w:rPr>
              <w:t>s p</w:t>
            </w:r>
            <w:r w:rsidR="008C4FD5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07347E">
              <w:rPr>
                <w:rFonts w:ascii="Times New Roman" w:hAnsi="Times New Roman"/>
                <w:sz w:val="24"/>
                <w:szCs w:val="24"/>
                <w:lang w:val="sq-AL"/>
              </w:rPr>
              <w:t>r pranim n</w:t>
            </w:r>
            <w:r w:rsidR="008C4FD5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07347E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Policin</w:t>
            </w:r>
            <w:r w:rsidR="008C4FD5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07347E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e Burgjeve </w:t>
            </w:r>
            <w:r w:rsidR="008C4FD5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07347E">
              <w:rPr>
                <w:rFonts w:ascii="Times New Roman" w:hAnsi="Times New Roman"/>
                <w:sz w:val="24"/>
                <w:szCs w:val="24"/>
                <w:lang w:val="sq-AL"/>
              </w:rPr>
              <w:t>sht</w:t>
            </w:r>
            <w:r w:rsidR="008C4FD5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07347E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mas</w:t>
            </w:r>
            <w:r w:rsidR="008C4FD5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07347E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e </w:t>
            </w:r>
            <w:r w:rsidR="00D14CB7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efektive </w:t>
            </w:r>
            <w:r w:rsidR="0007347E">
              <w:rPr>
                <w:rFonts w:ascii="Times New Roman" w:hAnsi="Times New Roman"/>
                <w:sz w:val="24"/>
                <w:szCs w:val="24"/>
                <w:lang w:val="sq-AL"/>
              </w:rPr>
              <w:t>p</w:t>
            </w:r>
            <w:r w:rsidR="008C4FD5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07347E">
              <w:rPr>
                <w:rFonts w:ascii="Times New Roman" w:hAnsi="Times New Roman"/>
                <w:sz w:val="24"/>
                <w:szCs w:val="24"/>
                <w:lang w:val="sq-AL"/>
              </w:rPr>
              <w:t>r plot</w:t>
            </w:r>
            <w:r w:rsidR="008C4FD5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07347E">
              <w:rPr>
                <w:rFonts w:ascii="Times New Roman" w:hAnsi="Times New Roman"/>
                <w:sz w:val="24"/>
                <w:szCs w:val="24"/>
                <w:lang w:val="sq-AL"/>
              </w:rPr>
              <w:t>simin e vakancace n</w:t>
            </w:r>
            <w:r w:rsidR="008C4FD5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07347E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k</w:t>
            </w:r>
            <w:r w:rsidR="008C4FD5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07347E">
              <w:rPr>
                <w:rFonts w:ascii="Times New Roman" w:hAnsi="Times New Roman"/>
                <w:sz w:val="24"/>
                <w:szCs w:val="24"/>
                <w:lang w:val="sq-AL"/>
              </w:rPr>
              <w:t>t</w:t>
            </w:r>
            <w:r w:rsidR="008C4FD5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07347E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struktur</w:t>
            </w:r>
            <w:r w:rsidR="008C4FD5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FD4B47" w:rsidRPr="00FD4B47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? </w:t>
            </w:r>
          </w:p>
          <w:p w14:paraId="789598D1" w14:textId="10E98DA6" w:rsidR="00FD4B47" w:rsidRPr="008C4FD5" w:rsidRDefault="00FD4B47" w:rsidP="008C4FD5">
            <w:pPr>
              <w:tabs>
                <w:tab w:val="left" w:pos="599"/>
              </w:tabs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66C19DB4" w14:textId="07D6FD47" w:rsidR="00FD4B47" w:rsidRPr="00FD4B47" w:rsidRDefault="00FD4B47" w:rsidP="00FD4B47">
            <w:pPr>
              <w:pStyle w:val="ListParagraph"/>
              <w:numPr>
                <w:ilvl w:val="0"/>
                <w:numId w:val="3"/>
              </w:numPr>
              <w:tabs>
                <w:tab w:val="clear" w:pos="567"/>
                <w:tab w:val="left" w:pos="59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 </w:t>
            </w:r>
            <w:r w:rsidRPr="00343EA7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A mendoni se ka elementë të tjerë që duhet të përfshihen në projektligj, sa i takon </w:t>
            </w:r>
            <w:r w:rsidR="0007347E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pranimit </w:t>
            </w:r>
            <w:r w:rsidR="008C4FD5">
              <w:rPr>
                <w:rFonts w:ascii="Times New Roman" w:hAnsi="Times New Roman"/>
                <w:sz w:val="24"/>
                <w:szCs w:val="24"/>
                <w:lang w:val="sq-AL"/>
              </w:rPr>
              <w:t>dhe ecurisë në karrierë të punonjësve të Policisë së Burgjeve</w:t>
            </w:r>
            <w:r w:rsidRPr="00343EA7">
              <w:rPr>
                <w:rFonts w:ascii="Times New Roman" w:hAnsi="Times New Roman"/>
                <w:sz w:val="24"/>
                <w:szCs w:val="24"/>
                <w:lang w:val="sq-AL"/>
              </w:rPr>
              <w:t>?</w:t>
            </w:r>
          </w:p>
          <w:p w14:paraId="23B1BC3B" w14:textId="77777777" w:rsidR="00E4497D" w:rsidRPr="00FD4B47" w:rsidRDefault="00E4497D" w:rsidP="00FD4B47">
            <w:pPr>
              <w:tabs>
                <w:tab w:val="left" w:pos="599"/>
              </w:tabs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3D4086F2" w14:textId="060D2F9E" w:rsidR="00E4497D" w:rsidRPr="00E4497D" w:rsidRDefault="00E4497D" w:rsidP="00FD4B47">
            <w:pPr>
              <w:pStyle w:val="ListParagraph"/>
              <w:tabs>
                <w:tab w:val="clear" w:pos="567"/>
                <w:tab w:val="left" w:pos="599"/>
              </w:tabs>
              <w:spacing w:after="0"/>
              <w:ind w:left="720" w:firstLine="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</w:tbl>
    <w:p w14:paraId="6D943006" w14:textId="77777777" w:rsidR="00334CD0" w:rsidRPr="00E4497D" w:rsidRDefault="00334CD0" w:rsidP="00334CD0">
      <w:pPr>
        <w:rPr>
          <w:rFonts w:ascii="Times New Roman" w:hAnsi="Times New Roman"/>
          <w:sz w:val="24"/>
          <w:szCs w:val="24"/>
          <w:lang w:val="sq-AL"/>
        </w:rPr>
      </w:pPr>
    </w:p>
    <w:sectPr w:rsidR="00334CD0" w:rsidRPr="00E4497D" w:rsidSect="00334CD0">
      <w:pgSz w:w="11900" w:h="16840"/>
      <w:pgMar w:top="450" w:right="1417" w:bottom="63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10A63"/>
    <w:multiLevelType w:val="hybridMultilevel"/>
    <w:tmpl w:val="5F2204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56055"/>
    <w:multiLevelType w:val="hybridMultilevel"/>
    <w:tmpl w:val="E7B00F1C"/>
    <w:lvl w:ilvl="0" w:tplc="0409001B">
      <w:start w:val="1"/>
      <w:numFmt w:val="lowerRoman"/>
      <w:lvlText w:val="%1."/>
      <w:lvlJc w:val="right"/>
      <w:pPr>
        <w:ind w:left="900" w:hanging="360"/>
      </w:pPr>
    </w:lvl>
    <w:lvl w:ilvl="1" w:tplc="041C0019" w:tentative="1">
      <w:start w:val="1"/>
      <w:numFmt w:val="lowerLetter"/>
      <w:lvlText w:val="%2."/>
      <w:lvlJc w:val="left"/>
      <w:pPr>
        <w:ind w:left="1620" w:hanging="360"/>
      </w:pPr>
    </w:lvl>
    <w:lvl w:ilvl="2" w:tplc="041C001B" w:tentative="1">
      <w:start w:val="1"/>
      <w:numFmt w:val="lowerRoman"/>
      <w:lvlText w:val="%3."/>
      <w:lvlJc w:val="right"/>
      <w:pPr>
        <w:ind w:left="2340" w:hanging="180"/>
      </w:pPr>
    </w:lvl>
    <w:lvl w:ilvl="3" w:tplc="041C000F" w:tentative="1">
      <w:start w:val="1"/>
      <w:numFmt w:val="decimal"/>
      <w:lvlText w:val="%4."/>
      <w:lvlJc w:val="left"/>
      <w:pPr>
        <w:ind w:left="3060" w:hanging="360"/>
      </w:pPr>
    </w:lvl>
    <w:lvl w:ilvl="4" w:tplc="041C0019" w:tentative="1">
      <w:start w:val="1"/>
      <w:numFmt w:val="lowerLetter"/>
      <w:lvlText w:val="%5."/>
      <w:lvlJc w:val="left"/>
      <w:pPr>
        <w:ind w:left="3780" w:hanging="360"/>
      </w:pPr>
    </w:lvl>
    <w:lvl w:ilvl="5" w:tplc="041C001B" w:tentative="1">
      <w:start w:val="1"/>
      <w:numFmt w:val="lowerRoman"/>
      <w:lvlText w:val="%6."/>
      <w:lvlJc w:val="right"/>
      <w:pPr>
        <w:ind w:left="4500" w:hanging="180"/>
      </w:pPr>
    </w:lvl>
    <w:lvl w:ilvl="6" w:tplc="041C000F" w:tentative="1">
      <w:start w:val="1"/>
      <w:numFmt w:val="decimal"/>
      <w:lvlText w:val="%7."/>
      <w:lvlJc w:val="left"/>
      <w:pPr>
        <w:ind w:left="5220" w:hanging="360"/>
      </w:pPr>
    </w:lvl>
    <w:lvl w:ilvl="7" w:tplc="041C0019" w:tentative="1">
      <w:start w:val="1"/>
      <w:numFmt w:val="lowerLetter"/>
      <w:lvlText w:val="%8."/>
      <w:lvlJc w:val="left"/>
      <w:pPr>
        <w:ind w:left="5940" w:hanging="360"/>
      </w:pPr>
    </w:lvl>
    <w:lvl w:ilvl="8" w:tplc="041C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B5D2AA8"/>
    <w:multiLevelType w:val="hybridMultilevel"/>
    <w:tmpl w:val="2B0E0A3A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21AD2"/>
    <w:multiLevelType w:val="hybridMultilevel"/>
    <w:tmpl w:val="204A3856"/>
    <w:lvl w:ilvl="0" w:tplc="9A30D3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0C1A63"/>
    <w:multiLevelType w:val="hybridMultilevel"/>
    <w:tmpl w:val="051E8B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0E00FE"/>
    <w:multiLevelType w:val="hybridMultilevel"/>
    <w:tmpl w:val="5490AD60"/>
    <w:lvl w:ilvl="0" w:tplc="6C241B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3665DF"/>
    <w:multiLevelType w:val="hybridMultilevel"/>
    <w:tmpl w:val="E7B4A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94006E"/>
    <w:multiLevelType w:val="hybridMultilevel"/>
    <w:tmpl w:val="5490AD60"/>
    <w:lvl w:ilvl="0" w:tplc="6C241B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EC3F78"/>
    <w:multiLevelType w:val="hybridMultilevel"/>
    <w:tmpl w:val="2EA28D6E"/>
    <w:lvl w:ilvl="0" w:tplc="041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5402B0"/>
    <w:multiLevelType w:val="hybridMultilevel"/>
    <w:tmpl w:val="5490AD60"/>
    <w:lvl w:ilvl="0" w:tplc="6C241B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5B2D5D"/>
    <w:multiLevelType w:val="hybridMultilevel"/>
    <w:tmpl w:val="2C2874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DF119B"/>
    <w:multiLevelType w:val="hybridMultilevel"/>
    <w:tmpl w:val="A6F468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9D6C28"/>
    <w:multiLevelType w:val="hybridMultilevel"/>
    <w:tmpl w:val="EFAEA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990C5E"/>
    <w:multiLevelType w:val="hybridMultilevel"/>
    <w:tmpl w:val="6DA0EC5E"/>
    <w:lvl w:ilvl="0" w:tplc="99F84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2"/>
  </w:num>
  <w:num w:numId="4">
    <w:abstractNumId w:val="5"/>
  </w:num>
  <w:num w:numId="5">
    <w:abstractNumId w:val="13"/>
  </w:num>
  <w:num w:numId="6">
    <w:abstractNumId w:val="6"/>
  </w:num>
  <w:num w:numId="7">
    <w:abstractNumId w:val="0"/>
  </w:num>
  <w:num w:numId="8">
    <w:abstractNumId w:val="4"/>
  </w:num>
  <w:num w:numId="9">
    <w:abstractNumId w:val="11"/>
  </w:num>
  <w:num w:numId="10">
    <w:abstractNumId w:val="8"/>
  </w:num>
  <w:num w:numId="11">
    <w:abstractNumId w:val="2"/>
  </w:num>
  <w:num w:numId="12">
    <w:abstractNumId w:val="10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5CA"/>
    <w:rsid w:val="00020D9C"/>
    <w:rsid w:val="00044810"/>
    <w:rsid w:val="0007347E"/>
    <w:rsid w:val="00087972"/>
    <w:rsid w:val="00092682"/>
    <w:rsid w:val="000E284B"/>
    <w:rsid w:val="00103C86"/>
    <w:rsid w:val="001077A7"/>
    <w:rsid w:val="00144A90"/>
    <w:rsid w:val="00185354"/>
    <w:rsid w:val="001A7984"/>
    <w:rsid w:val="001E4573"/>
    <w:rsid w:val="002310D5"/>
    <w:rsid w:val="0023335B"/>
    <w:rsid w:val="002477BC"/>
    <w:rsid w:val="002726E3"/>
    <w:rsid w:val="002D3F25"/>
    <w:rsid w:val="00334CD0"/>
    <w:rsid w:val="003435BD"/>
    <w:rsid w:val="00343EA7"/>
    <w:rsid w:val="00383384"/>
    <w:rsid w:val="00383F0A"/>
    <w:rsid w:val="003A291A"/>
    <w:rsid w:val="003F4071"/>
    <w:rsid w:val="004046E2"/>
    <w:rsid w:val="00453FEB"/>
    <w:rsid w:val="00463C25"/>
    <w:rsid w:val="004A34AE"/>
    <w:rsid w:val="004A562E"/>
    <w:rsid w:val="004C5AE2"/>
    <w:rsid w:val="00561566"/>
    <w:rsid w:val="00574E6C"/>
    <w:rsid w:val="005D67CE"/>
    <w:rsid w:val="0070191D"/>
    <w:rsid w:val="00720851"/>
    <w:rsid w:val="00731B03"/>
    <w:rsid w:val="007765B7"/>
    <w:rsid w:val="00785430"/>
    <w:rsid w:val="007B4AD9"/>
    <w:rsid w:val="008675CA"/>
    <w:rsid w:val="008C4FD5"/>
    <w:rsid w:val="00930D14"/>
    <w:rsid w:val="00991965"/>
    <w:rsid w:val="009C2E02"/>
    <w:rsid w:val="009C5F77"/>
    <w:rsid w:val="009F0195"/>
    <w:rsid w:val="00A05359"/>
    <w:rsid w:val="00A07789"/>
    <w:rsid w:val="00A73EFE"/>
    <w:rsid w:val="00A9244E"/>
    <w:rsid w:val="00AD4479"/>
    <w:rsid w:val="00B0093C"/>
    <w:rsid w:val="00B21675"/>
    <w:rsid w:val="00B76E89"/>
    <w:rsid w:val="00B87EE9"/>
    <w:rsid w:val="00BB066B"/>
    <w:rsid w:val="00BD2CC2"/>
    <w:rsid w:val="00C64006"/>
    <w:rsid w:val="00CB062B"/>
    <w:rsid w:val="00CC3D10"/>
    <w:rsid w:val="00CC56CF"/>
    <w:rsid w:val="00D11EF8"/>
    <w:rsid w:val="00D14CB7"/>
    <w:rsid w:val="00D3153E"/>
    <w:rsid w:val="00D61801"/>
    <w:rsid w:val="00DA7378"/>
    <w:rsid w:val="00DC24E3"/>
    <w:rsid w:val="00DE1DCB"/>
    <w:rsid w:val="00E42CA5"/>
    <w:rsid w:val="00E4497D"/>
    <w:rsid w:val="00E54C97"/>
    <w:rsid w:val="00EC1CFE"/>
    <w:rsid w:val="00EE585C"/>
    <w:rsid w:val="00F04DE4"/>
    <w:rsid w:val="00F34765"/>
    <w:rsid w:val="00F378E5"/>
    <w:rsid w:val="00F84ECB"/>
    <w:rsid w:val="00F97BAB"/>
    <w:rsid w:val="00FC3DD2"/>
    <w:rsid w:val="00FD4B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60E40"/>
  <w15:docId w15:val="{1FD235AA-ACD7-1B4C-A872-781FDF7B5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675CA"/>
    <w:rPr>
      <w:rFonts w:ascii="Arial" w:eastAsia="Times New Roman" w:hAnsi="Arial" w:cs="Times New Roman"/>
      <w:sz w:val="22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75CA"/>
    <w:pPr>
      <w:keepNext/>
      <w:keepLines/>
      <w:tabs>
        <w:tab w:val="left" w:pos="567"/>
      </w:tabs>
      <w:spacing w:before="240" w:after="240"/>
      <w:ind w:left="567" w:hanging="567"/>
      <w:outlineLvl w:val="1"/>
    </w:pPr>
    <w:rPr>
      <w:rFonts w:ascii="Calibri" w:hAnsi="Calibri"/>
      <w:b/>
      <w:bCs/>
      <w:i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675CA"/>
    <w:rPr>
      <w:rFonts w:ascii="Calibri" w:eastAsia="Times New Roman" w:hAnsi="Calibri" w:cs="Times New Roman"/>
      <w:b/>
      <w:bCs/>
      <w:i/>
      <w:szCs w:val="26"/>
      <w:lang w:val="en-GB"/>
    </w:rPr>
  </w:style>
  <w:style w:type="paragraph" w:styleId="BodyText">
    <w:name w:val="Body Text"/>
    <w:basedOn w:val="Normal"/>
    <w:link w:val="BodyTextChar"/>
    <w:uiPriority w:val="99"/>
    <w:unhideWhenUsed/>
    <w:qFormat/>
    <w:rsid w:val="008675CA"/>
    <w:pPr>
      <w:tabs>
        <w:tab w:val="left" w:pos="567"/>
      </w:tabs>
      <w:spacing w:after="120"/>
    </w:pPr>
    <w:rPr>
      <w:rFonts w:ascii="Calibri" w:hAnsi="Calibri"/>
    </w:rPr>
  </w:style>
  <w:style w:type="character" w:customStyle="1" w:styleId="BodyTextChar">
    <w:name w:val="Body Text Char"/>
    <w:basedOn w:val="DefaultParagraphFont"/>
    <w:link w:val="BodyText"/>
    <w:uiPriority w:val="99"/>
    <w:rsid w:val="008675CA"/>
    <w:rPr>
      <w:rFonts w:ascii="Calibri" w:eastAsia="Times New Roman" w:hAnsi="Calibri" w:cs="Times New Roman"/>
      <w:sz w:val="22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5CA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5CA"/>
    <w:rPr>
      <w:rFonts w:ascii="Times New Roman" w:eastAsia="Times New Roman" w:hAnsi="Times New Roman" w:cs="Times New Roman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B0093C"/>
    <w:rPr>
      <w:color w:val="0563C1" w:themeColor="hyperlink"/>
      <w:u w:val="single"/>
    </w:rPr>
  </w:style>
  <w:style w:type="paragraph" w:styleId="ListParagraph">
    <w:name w:val="List Paragraph"/>
    <w:aliases w:val="F5 List Paragraph,List Paragraph1,Dot pt,No Spacing1,List Paragraph Char Char Char,Indicator Text,Numbered Para 1,List Paragraph11,Colorful List - Accent 11,Bullet 1,Bullet Points,MAIN CONTENT,Párrafo de lista,Recommendation,L,Normal 1"/>
    <w:basedOn w:val="Normal"/>
    <w:link w:val="ListParagraphChar"/>
    <w:uiPriority w:val="34"/>
    <w:qFormat/>
    <w:rsid w:val="00DE1DCB"/>
    <w:pPr>
      <w:tabs>
        <w:tab w:val="left" w:pos="567"/>
      </w:tabs>
      <w:spacing w:after="120"/>
      <w:ind w:left="567" w:hanging="567"/>
    </w:pPr>
    <w:rPr>
      <w:rFonts w:ascii="Calibri" w:hAnsi="Calibri"/>
      <w:lang w:eastAsia="en-GB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Numbered Para 1 Char,List Paragraph11 Char,Colorful List - Accent 11 Char,Bullet 1 Char,MAIN CONTENT Char"/>
    <w:link w:val="ListParagraph"/>
    <w:uiPriority w:val="34"/>
    <w:qFormat/>
    <w:locked/>
    <w:rsid w:val="00DE1DCB"/>
    <w:rPr>
      <w:rFonts w:ascii="Calibri" w:eastAsia="Times New Roman" w:hAnsi="Calibri" w:cs="Times New Roman"/>
      <w:sz w:val="22"/>
      <w:szCs w:val="20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046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046E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046E2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46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46E2"/>
    <w:rPr>
      <w:rFonts w:ascii="Arial" w:eastAsia="Times New Roman" w:hAnsi="Arial" w:cs="Times New Roman"/>
      <w:b/>
      <w:bCs/>
      <w:sz w:val="20"/>
      <w:szCs w:val="20"/>
      <w:lang w:val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D67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6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ma.dylgjeri@drejtesia.gov.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ma.dylgjeri@drejtesia.gov.al" TargetMode="External"/><Relationship Id="rId5" Type="http://schemas.openxmlformats.org/officeDocument/2006/relationships/hyperlink" Target="http://www.konsultimipublik.gov.a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1399</Words>
  <Characters>7976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Vidačak</dc:creator>
  <cp:lastModifiedBy>Alma Dylgjeri</cp:lastModifiedBy>
  <cp:revision>2</cp:revision>
  <dcterms:created xsi:type="dcterms:W3CDTF">2022-10-20T09:13:00Z</dcterms:created>
  <dcterms:modified xsi:type="dcterms:W3CDTF">2022-10-20T09:13:00Z</dcterms:modified>
</cp:coreProperties>
</file>