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B" w:rsidRPr="00E60450" w:rsidRDefault="005B6D2B" w:rsidP="005B6D2B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r w:rsidRPr="00E60450">
        <w:rPr>
          <w:rFonts w:asciiTheme="minorHAnsi" w:hAnsiTheme="minorHAnsi"/>
          <w:b/>
          <w:bCs/>
          <w:iCs/>
          <w:szCs w:val="24"/>
          <w:lang w:val="de-DE" w:bidi="en-GB"/>
        </w:rPr>
        <w:t>Raport për rezultatet e konsultimeve publike</w:t>
      </w:r>
    </w:p>
    <w:p w:rsidR="005B6D2B" w:rsidRPr="00E60450" w:rsidRDefault="005B6D2B" w:rsidP="005B6D2B">
      <w:pPr>
        <w:rPr>
          <w:rFonts w:asciiTheme="minorHAnsi" w:hAnsiTheme="minorHAnsi"/>
          <w:szCs w:val="24"/>
          <w:lang w:val="de-DE"/>
        </w:rPr>
      </w:pPr>
    </w:p>
    <w:p w:rsidR="00A121AB" w:rsidRPr="00AE343A" w:rsidRDefault="00AE343A" w:rsidP="00AE343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Cs w:val="24"/>
        </w:rPr>
        <w:t>Për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draftin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: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Projektligji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“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Për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disa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ndryshime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në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ligj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nr.9867,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datë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31.1.2008 “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Për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përcaktimin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rregullave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dhe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procedurave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për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tregtimin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ndërkombëtar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llojeve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rrezikuara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faunës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dhe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florës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së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egër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”,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AE343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E343A">
        <w:rPr>
          <w:rFonts w:asciiTheme="minorHAnsi" w:hAnsiTheme="minorHAnsi" w:cstheme="minorHAnsi"/>
          <w:b/>
          <w:bCs/>
          <w:szCs w:val="24"/>
        </w:rPr>
        <w:t>ndryshuar</w:t>
      </w:r>
      <w:proofErr w:type="spellEnd"/>
    </w:p>
    <w:p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Kohëzgjatja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konsultimeve</w:t>
      </w:r>
      <w:proofErr w:type="spellEnd"/>
    </w:p>
    <w:p w:rsidR="007755F2" w:rsidRDefault="009D768C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Projektligji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“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Për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disa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ndryshime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në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ligj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nr.9867,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datë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31.1.2008 “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Për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përcaktimin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rregullave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dhe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procedurave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për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tregtimin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ndërkombëtar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llojeve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rrezikuara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faunës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dhe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të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florës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së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egër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”,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i</w:t>
      </w:r>
      <w:proofErr w:type="spellEnd"/>
      <w:r w:rsidRPr="009D768C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9D768C">
        <w:rPr>
          <w:rFonts w:asciiTheme="minorHAnsi" w:hAnsiTheme="minorHAnsi" w:cstheme="minorHAnsi"/>
          <w:i/>
          <w:iCs/>
          <w:szCs w:val="24"/>
        </w:rPr>
        <w:t>ndryshuar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eshte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publikuar</w:t>
      </w:r>
      <w:proofErr w:type="spellEnd"/>
      <w:proofErr w:type="gramStart"/>
      <w:r>
        <w:rPr>
          <w:rFonts w:asciiTheme="minorHAnsi" w:hAnsiTheme="minorHAnsi" w:cstheme="minorHAnsi"/>
          <w:i/>
          <w:iCs/>
          <w:szCs w:val="24"/>
        </w:rPr>
        <w:t>,  ne</w:t>
      </w:r>
      <w:proofErr w:type="gram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faqen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RENJK me date 24.10.2022,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ku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qytetareve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E47D61">
        <w:rPr>
          <w:rFonts w:asciiTheme="minorHAnsi" w:hAnsiTheme="minorHAnsi" w:cstheme="minorHAnsi"/>
          <w:i/>
          <w:iCs/>
          <w:szCs w:val="24"/>
        </w:rPr>
        <w:t>iu</w:t>
      </w:r>
      <w:proofErr w:type="spellEnd"/>
      <w:r w:rsidR="00E47D61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E47D61">
        <w:rPr>
          <w:rFonts w:asciiTheme="minorHAnsi" w:hAnsiTheme="minorHAnsi" w:cstheme="minorHAnsi"/>
          <w:i/>
          <w:iCs/>
          <w:szCs w:val="24"/>
        </w:rPr>
        <w:t>eshte</w:t>
      </w:r>
      <w:proofErr w:type="spellEnd"/>
      <w:r w:rsidR="00E47D61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E47D61">
        <w:rPr>
          <w:rFonts w:asciiTheme="minorHAnsi" w:hAnsiTheme="minorHAnsi" w:cstheme="minorHAnsi"/>
          <w:i/>
          <w:iCs/>
          <w:szCs w:val="24"/>
        </w:rPr>
        <w:t>dhene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mundesia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="005547D3">
        <w:rPr>
          <w:rFonts w:asciiTheme="minorHAnsi" w:hAnsiTheme="minorHAnsi" w:cstheme="minorHAnsi"/>
          <w:i/>
          <w:iCs/>
          <w:szCs w:val="24"/>
        </w:rPr>
        <w:t xml:space="preserve">e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njohjes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 xml:space="preserve"> me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projektligjin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dhe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vleresimit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te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5547D3">
        <w:rPr>
          <w:rFonts w:asciiTheme="minorHAnsi" w:hAnsiTheme="minorHAnsi" w:cstheme="minorHAnsi"/>
          <w:i/>
          <w:iCs/>
          <w:szCs w:val="24"/>
        </w:rPr>
        <w:t>tij</w:t>
      </w:r>
      <w:proofErr w:type="spellEnd"/>
      <w:r w:rsidR="005547D3">
        <w:rPr>
          <w:rFonts w:asciiTheme="minorHAnsi" w:hAnsiTheme="minorHAnsi" w:cstheme="minorHAnsi"/>
          <w:i/>
          <w:iCs/>
          <w:szCs w:val="24"/>
        </w:rPr>
        <w:t>.</w:t>
      </w:r>
    </w:p>
    <w:p w:rsidR="005547D3" w:rsidRPr="00E60450" w:rsidRDefault="005547D3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Metoda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konsultimit</w:t>
      </w:r>
      <w:proofErr w:type="spellEnd"/>
    </w:p>
    <w:p w:rsidR="00332DB4" w:rsidRDefault="009D768C" w:rsidP="005B6D2B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 xml:space="preserve">Ky projektligj eshte konsultuar ne faqen elektronike te njofimeve dhe konsultimeve publike. </w:t>
      </w:r>
    </w:p>
    <w:p w:rsidR="009D768C" w:rsidRDefault="009D768C" w:rsidP="009D768C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:rsidR="009D768C" w:rsidRDefault="009D768C" w:rsidP="009D768C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Duke qene se q</w:t>
      </w:r>
      <w:r w:rsidRPr="009D768C">
        <w:rPr>
          <w:rFonts w:asciiTheme="minorHAnsi" w:hAnsiTheme="minorHAnsi" w:cstheme="minorHAnsi"/>
          <w:szCs w:val="24"/>
          <w:lang w:val="de-DE"/>
        </w:rPr>
        <w:t>ëllimi i amendimit të ligjit është unifikimi i ligjit me kodin e procedurave administrative konkretisht me ligjin Nr. 44/20151 “Kodi i Procedurave Administrative i Republikës së Shqipërisë</w:t>
      </w:r>
      <w:r>
        <w:rPr>
          <w:rFonts w:asciiTheme="minorHAnsi" w:hAnsiTheme="minorHAnsi" w:cstheme="minorHAnsi"/>
          <w:szCs w:val="24"/>
          <w:lang w:val="de-DE"/>
        </w:rPr>
        <w:t xml:space="preserve">“ si dhe </w:t>
      </w:r>
      <w:r w:rsidRPr="009D768C">
        <w:rPr>
          <w:rFonts w:asciiTheme="minorHAnsi" w:hAnsiTheme="minorHAnsi" w:cstheme="minorHAnsi"/>
          <w:szCs w:val="24"/>
          <w:lang w:val="de-DE"/>
        </w:rPr>
        <w:t>të sigurojë realizimin efektiv të funksioneve publike administrative në shërbim të personave, si dhe mbrojtjen e të drejtave dhe të</w:t>
      </w:r>
      <w:r>
        <w:rPr>
          <w:rFonts w:asciiTheme="minorHAnsi" w:hAnsiTheme="minorHAnsi" w:cstheme="minorHAnsi"/>
          <w:szCs w:val="24"/>
          <w:lang w:val="de-DE"/>
        </w:rPr>
        <w:t xml:space="preserve"> interesave të ligjshëm të tyre,</w:t>
      </w:r>
      <w:r w:rsidR="00B9486B">
        <w:rPr>
          <w:rFonts w:asciiTheme="minorHAnsi" w:hAnsiTheme="minorHAnsi" w:cstheme="minorHAnsi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Cs w:val="24"/>
          <w:lang w:val="de-DE"/>
        </w:rPr>
        <w:t>eshte vleresuar i mjaftueshem konsultimi vetem nepermjet faqes elektronike RENJK.</w:t>
      </w:r>
    </w:p>
    <w:p w:rsidR="005547D3" w:rsidRDefault="005547D3" w:rsidP="009D768C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:rsidR="005547D3" w:rsidRDefault="005547D3" w:rsidP="009D768C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  <w:r w:rsidRPr="005547D3">
        <w:rPr>
          <w:rFonts w:asciiTheme="minorHAnsi" w:hAnsiTheme="minorHAnsi" w:cstheme="minorHAnsi"/>
          <w:szCs w:val="24"/>
          <w:lang w:val="de-DE"/>
        </w:rPr>
        <w:t>Me rishikimin e unifikimit me kodin e procedurave administrative, parashikohen të amendohen ato nene të cilat trajtojnë revokimin e lejes dhe jo vlefshmërinë e lejes së CITES-it për tregtimin ndërkombëtar të llojeve të rrezikuara të faunës dhe florës së egër.</w:t>
      </w:r>
      <w:bookmarkStart w:id="0" w:name="_GoBack"/>
      <w:bookmarkEnd w:id="0"/>
    </w:p>
    <w:p w:rsidR="009D768C" w:rsidRDefault="009D768C" w:rsidP="005B6D2B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:rsidR="009D768C" w:rsidRPr="00E60450" w:rsidRDefault="009D768C" w:rsidP="005B6D2B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interesit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përfshira</w:t>
      </w:r>
      <w:proofErr w:type="spellEnd"/>
    </w:p>
    <w:p w:rsidR="00B9486B" w:rsidRDefault="00B9486B" w:rsidP="00B9486B">
      <w:pPr>
        <w:tabs>
          <w:tab w:val="left" w:pos="7552"/>
        </w:tabs>
        <w:jc w:val="both"/>
        <w:rPr>
          <w:rFonts w:asciiTheme="minorHAnsi" w:hAnsiTheme="minorHAnsi" w:cstheme="minorHAnsi"/>
          <w:i/>
          <w:szCs w:val="24"/>
        </w:rPr>
      </w:pPr>
      <w:r w:rsidRPr="00B9486B">
        <w:rPr>
          <w:rFonts w:asciiTheme="minorHAnsi" w:hAnsiTheme="minorHAnsi" w:cstheme="minorHAnsi"/>
          <w:i/>
          <w:szCs w:val="24"/>
        </w:rPr>
        <w:tab/>
      </w:r>
    </w:p>
    <w:p w:rsidR="00332DB4" w:rsidRPr="00B9486B" w:rsidRDefault="00B9486B" w:rsidP="00B9486B">
      <w:pPr>
        <w:tabs>
          <w:tab w:val="left" w:pos="7552"/>
        </w:tabs>
        <w:jc w:val="both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B9486B">
        <w:rPr>
          <w:rFonts w:asciiTheme="minorHAnsi" w:hAnsiTheme="minorHAnsi" w:cstheme="minorHAnsi"/>
          <w:i/>
          <w:szCs w:val="24"/>
        </w:rPr>
        <w:t>Projektligji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“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Për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disa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ndryshime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në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ligj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nr.9867,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datë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31.1.2008 “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Për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përcaktimin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rregullave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dhe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procedurave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për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tregtimin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ndërkombëtar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llojeve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rrezikuara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faunës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dhe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të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florës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së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egër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”,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i</w:t>
      </w:r>
      <w:proofErr w:type="spellEnd"/>
      <w:r w:rsidRPr="00B9486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i/>
          <w:szCs w:val="24"/>
        </w:rPr>
        <w:t>ndryshuar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Cs w:val="24"/>
        </w:rPr>
        <w:t>iu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eshte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nenshtruar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nje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b/>
          <w:i/>
          <w:szCs w:val="24"/>
        </w:rPr>
        <w:t>konsultimi</w:t>
      </w:r>
      <w:proofErr w:type="spellEnd"/>
      <w:r w:rsidRPr="00B9486B">
        <w:rPr>
          <w:rFonts w:asciiTheme="minorHAnsi" w:hAnsiTheme="minorHAnsi" w:cstheme="minorHAnsi"/>
          <w:b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b/>
          <w:i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b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b/>
          <w:i/>
          <w:szCs w:val="24"/>
        </w:rPr>
        <w:t>gjere</w:t>
      </w:r>
      <w:proofErr w:type="spellEnd"/>
      <w:r w:rsidRPr="00B9486B">
        <w:rPr>
          <w:rFonts w:asciiTheme="minorHAnsi" w:hAnsiTheme="minorHAnsi" w:cstheme="minorHAnsi"/>
          <w:b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b/>
          <w:i/>
          <w:szCs w:val="24"/>
        </w:rPr>
        <w:t>publik</w:t>
      </w:r>
      <w:proofErr w:type="spellEnd"/>
      <w:r>
        <w:rPr>
          <w:rFonts w:asciiTheme="minorHAnsi" w:hAnsiTheme="minorHAnsi" w:cstheme="minorHAnsi"/>
          <w:b/>
          <w:i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i/>
          <w:szCs w:val="24"/>
        </w:rPr>
        <w:t>percaktuar</w:t>
      </w:r>
      <w:proofErr w:type="spellEnd"/>
      <w:r>
        <w:rPr>
          <w:rFonts w:asciiTheme="minorHAnsi" w:hAnsiTheme="minorHAnsi" w:cstheme="minorHAnsi"/>
          <w:b/>
          <w:i/>
          <w:szCs w:val="24"/>
        </w:rPr>
        <w:t xml:space="preserve"> me </w:t>
      </w:r>
      <w:proofErr w:type="spellStart"/>
      <w:r>
        <w:rPr>
          <w:rFonts w:asciiTheme="minorHAnsi" w:hAnsiTheme="minorHAnsi" w:cstheme="minorHAnsi"/>
          <w:b/>
          <w:i/>
          <w:szCs w:val="24"/>
        </w:rPr>
        <w:t>Kategorine</w:t>
      </w:r>
      <w:proofErr w:type="spellEnd"/>
      <w:r>
        <w:rPr>
          <w:rFonts w:asciiTheme="minorHAnsi" w:hAnsiTheme="minorHAnsi" w:cstheme="minorHAnsi"/>
          <w:b/>
          <w:i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b/>
          <w:i/>
          <w:szCs w:val="24"/>
          <w:u w:val="single"/>
        </w:rPr>
        <w:t>Qytetar</w:t>
      </w:r>
      <w:proofErr w:type="spellEnd"/>
      <w:r>
        <w:rPr>
          <w:rFonts w:asciiTheme="minorHAnsi" w:hAnsiTheme="minorHAnsi" w:cstheme="minorHAnsi"/>
          <w:b/>
          <w:i/>
          <w:szCs w:val="24"/>
          <w:u w:val="single"/>
        </w:rPr>
        <w:t xml:space="preserve">, </w:t>
      </w:r>
      <w:proofErr w:type="spellStart"/>
      <w:r w:rsidRPr="00B9486B">
        <w:rPr>
          <w:rFonts w:asciiTheme="minorHAnsi" w:hAnsiTheme="minorHAnsi" w:cstheme="minorHAnsi"/>
          <w:szCs w:val="24"/>
        </w:rPr>
        <w:t>ku</w:t>
      </w:r>
      <w:proofErr w:type="spellEnd"/>
      <w:r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g</w:t>
      </w:r>
      <w:r w:rsidRPr="00B9486B">
        <w:rPr>
          <w:rFonts w:asciiTheme="minorHAnsi" w:hAnsiTheme="minorHAnsi" w:cstheme="minorHAnsi"/>
          <w:szCs w:val="24"/>
        </w:rPr>
        <w:t>jithesecili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ka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drejte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njihet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me </w:t>
      </w:r>
      <w:proofErr w:type="spellStart"/>
      <w:r w:rsidRPr="00B9486B">
        <w:rPr>
          <w:rFonts w:asciiTheme="minorHAnsi" w:hAnsiTheme="minorHAnsi" w:cstheme="minorHAnsi"/>
          <w:szCs w:val="24"/>
        </w:rPr>
        <w:t>draftin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dhe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jape </w:t>
      </w:r>
      <w:proofErr w:type="spellStart"/>
      <w:r w:rsidRPr="00B9486B">
        <w:rPr>
          <w:rFonts w:asciiTheme="minorHAnsi" w:hAnsiTheme="minorHAnsi" w:cstheme="minorHAnsi"/>
          <w:szCs w:val="24"/>
        </w:rPr>
        <w:t>komentet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B9486B">
        <w:rPr>
          <w:rFonts w:asciiTheme="minorHAnsi" w:hAnsiTheme="minorHAnsi" w:cstheme="minorHAnsi"/>
          <w:szCs w:val="24"/>
        </w:rPr>
        <w:t>tij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B9486B">
        <w:rPr>
          <w:rFonts w:asciiTheme="minorHAnsi" w:hAnsiTheme="minorHAnsi" w:cstheme="minorHAnsi"/>
          <w:szCs w:val="24"/>
        </w:rPr>
        <w:t>funksion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permiresimit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te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ketij</w:t>
      </w:r>
      <w:proofErr w:type="spellEnd"/>
      <w:r w:rsidRPr="00B9486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9486B">
        <w:rPr>
          <w:rFonts w:asciiTheme="minorHAnsi" w:hAnsiTheme="minorHAnsi" w:cstheme="minorHAnsi"/>
          <w:szCs w:val="24"/>
        </w:rPr>
        <w:t>drafti</w:t>
      </w:r>
      <w:proofErr w:type="spellEnd"/>
      <w:r w:rsidRPr="00B9486B">
        <w:rPr>
          <w:rFonts w:asciiTheme="minorHAnsi" w:hAnsiTheme="minorHAnsi" w:cstheme="minorHAnsi"/>
          <w:szCs w:val="24"/>
        </w:rPr>
        <w:t>.</w:t>
      </w:r>
      <w:proofErr w:type="gramEnd"/>
    </w:p>
    <w:p w:rsidR="007755F2" w:rsidRPr="00E60450" w:rsidRDefault="007755F2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5B6D2B" w:rsidRPr="00E60450" w:rsidRDefault="005B6D2B" w:rsidP="00332D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Pasqyra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me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arsyetimin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të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/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refuzuara</w:t>
      </w:r>
      <w:proofErr w:type="spellEnd"/>
    </w:p>
    <w:p w:rsidR="007755F2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:rsidR="00B9486B" w:rsidRDefault="00B9486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Per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kete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projektligj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nuk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ka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patur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ndonje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koment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nga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publiku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. </w:t>
      </w:r>
    </w:p>
    <w:p w:rsidR="00B9486B" w:rsidRDefault="00B9486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:rsidR="005B6D2B" w:rsidRPr="00E60450" w:rsidRDefault="005B6D2B">
      <w:pPr>
        <w:rPr>
          <w:rFonts w:asciiTheme="minorHAnsi" w:hAnsiTheme="minorHAnsi"/>
          <w:szCs w:val="24"/>
        </w:rPr>
      </w:pPr>
    </w:p>
    <w:sectPr w:rsidR="005B6D2B" w:rsidRPr="00E6045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196392"/>
    <w:rsid w:val="00260E60"/>
    <w:rsid w:val="002B161B"/>
    <w:rsid w:val="00332DB4"/>
    <w:rsid w:val="00435429"/>
    <w:rsid w:val="00445CC3"/>
    <w:rsid w:val="004C711D"/>
    <w:rsid w:val="005547D3"/>
    <w:rsid w:val="005B1920"/>
    <w:rsid w:val="005B6D2B"/>
    <w:rsid w:val="00656BB0"/>
    <w:rsid w:val="00741C60"/>
    <w:rsid w:val="00765F3C"/>
    <w:rsid w:val="007755F2"/>
    <w:rsid w:val="008E50D2"/>
    <w:rsid w:val="008F44B1"/>
    <w:rsid w:val="0091093C"/>
    <w:rsid w:val="00963283"/>
    <w:rsid w:val="00965584"/>
    <w:rsid w:val="009B696C"/>
    <w:rsid w:val="009D768C"/>
    <w:rsid w:val="00A06DA1"/>
    <w:rsid w:val="00A121AB"/>
    <w:rsid w:val="00A3438A"/>
    <w:rsid w:val="00AE343A"/>
    <w:rsid w:val="00B33196"/>
    <w:rsid w:val="00B9486B"/>
    <w:rsid w:val="00C20DD3"/>
    <w:rsid w:val="00DD5D4E"/>
    <w:rsid w:val="00E47D61"/>
    <w:rsid w:val="00E60450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7C29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Gerzheta Akshia</cp:lastModifiedBy>
  <cp:revision>4</cp:revision>
  <dcterms:created xsi:type="dcterms:W3CDTF">2022-12-14T11:16:00Z</dcterms:created>
  <dcterms:modified xsi:type="dcterms:W3CDTF">2022-12-21T11:28:00Z</dcterms:modified>
</cp:coreProperties>
</file>