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49BB5C3B" w:rsidR="008675CA" w:rsidRPr="0004343D" w:rsidRDefault="003C6524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>
        <w:rPr>
          <w:rFonts w:ascii="Times New Roman" w:hAnsi="Times New Roman"/>
          <w:i w:val="0"/>
          <w:iCs/>
          <w:szCs w:val="24"/>
          <w:lang w:val="sq-AL"/>
        </w:rPr>
        <w:t>DOKUMENTI</w:t>
      </w:r>
      <w:bookmarkStart w:id="0" w:name="_GoBack"/>
      <w:bookmarkEnd w:id="0"/>
      <w:r w:rsidR="00E54C97" w:rsidRPr="0004343D">
        <w:rPr>
          <w:rFonts w:ascii="Times New Roman" w:hAnsi="Times New Roman"/>
          <w:i w:val="0"/>
          <w:iCs/>
          <w:szCs w:val="24"/>
          <w:lang w:val="sq-AL"/>
        </w:rPr>
        <w:t xml:space="preserve"> KONSULTATIV</w:t>
      </w:r>
    </w:p>
    <w:p w14:paraId="554B20BB" w14:textId="1773F286" w:rsidR="0004343D" w:rsidRDefault="0004343D" w:rsidP="00ED14EF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C6C93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</w:t>
      </w:r>
    </w:p>
    <w:p w14:paraId="5A453C94" w14:textId="77777777" w:rsidR="00EF5369" w:rsidRPr="0004343D" w:rsidRDefault="00EF5369" w:rsidP="00ED14EF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04343D">
        <w:rPr>
          <w:rFonts w:ascii="Times New Roman" w:hAnsi="Times New Roman"/>
          <w:b/>
          <w:sz w:val="24"/>
          <w:szCs w:val="24"/>
        </w:rPr>
        <w:t>PROJEKTLIGJIN</w:t>
      </w:r>
    </w:p>
    <w:p w14:paraId="2D31EECE" w14:textId="77777777" w:rsidR="00EF5369" w:rsidRPr="0004343D" w:rsidRDefault="00EF5369" w:rsidP="00EF5369">
      <w:pPr>
        <w:pStyle w:val="Normal0"/>
        <w:spacing w:before="240" w:after="120" w:line="276" w:lineRule="auto"/>
        <w:jc w:val="center"/>
        <w:rPr>
          <w:rFonts w:ascii="Times New Roman" w:hAnsi="Times New Roman"/>
          <w:b/>
          <w:noProof w:val="0"/>
          <w:szCs w:val="24"/>
          <w:lang w:val="sq-AL"/>
        </w:rPr>
      </w:pPr>
      <w:r w:rsidRPr="0004343D">
        <w:rPr>
          <w:rFonts w:ascii="Times New Roman" w:hAnsi="Times New Roman"/>
          <w:b/>
          <w:noProof w:val="0"/>
          <w:szCs w:val="24"/>
          <w:lang w:val="sq-AL"/>
        </w:rPr>
        <w:t xml:space="preserve"> </w:t>
      </w:r>
      <w:r w:rsidRPr="0004343D">
        <w:rPr>
          <w:rStyle w:val="Strong"/>
          <w:rFonts w:ascii="Times New Roman" w:hAnsi="Times New Roman"/>
          <w:caps/>
          <w:noProof w:val="0"/>
          <w:szCs w:val="24"/>
          <w:lang w:val="sq-AL"/>
        </w:rPr>
        <w:t xml:space="preserve">“PËR </w:t>
      </w:r>
      <w:r w:rsidRPr="0004343D">
        <w:rPr>
          <w:rFonts w:ascii="Times New Roman" w:hAnsi="Times New Roman"/>
          <w:b/>
          <w:noProof w:val="0"/>
          <w:szCs w:val="24"/>
          <w:lang w:val="sq-AL"/>
        </w:rPr>
        <w:t>DISA SHTESA DHE NDRYSHIME NË LIGJIN NR. 65/2014 “PËR AGJENCINË E INTELIGJENCËS DHE SIGURISË SË MBROJTJES”</w:t>
      </w:r>
    </w:p>
    <w:p w14:paraId="6FA32408" w14:textId="77777777" w:rsidR="00EF5369" w:rsidRPr="00A26269" w:rsidRDefault="00EF5369" w:rsidP="00EF5369">
      <w:pPr>
        <w:pStyle w:val="Normal0"/>
        <w:spacing w:before="240" w:after="120" w:line="276" w:lineRule="auto"/>
        <w:jc w:val="center"/>
        <w:rPr>
          <w:rFonts w:ascii="Times New Roman" w:hAnsi="Times New Roman"/>
          <w:b/>
          <w:noProof w:val="0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3BF55563" w14:textId="77777777" w:rsidTr="009F3A30">
        <w:tc>
          <w:tcPr>
            <w:tcW w:w="9212" w:type="dxa"/>
          </w:tcPr>
          <w:p w14:paraId="4736AAD0" w14:textId="77777777" w:rsidR="008675CA" w:rsidRPr="00A5053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E54C97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Përcaktoni/shkruani komentet e kujt po kërkoni (veçanërisht), p.sh. komente (t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E54C97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përgjithshme) publike, nga komuniteti ekspert në fushën përkatëse, nga organet përfaqësuese të komunitetit të biznesit, nga organizatat joqeveritare dhe individët me përvojë në fushën përkatëse, etj.)</w:t>
            </w:r>
          </w:p>
          <w:p w14:paraId="1743CC20" w14:textId="4116D030" w:rsidR="008675CA" w:rsidRPr="00EF5369" w:rsidRDefault="00A5053A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F5369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fton të gjithë subjektet e interesuara të jenë pjesëmarrës në procesin e konsultimit publik të projektligjit</w:t>
            </w:r>
            <w:r w:rsidR="00EF5369" w:rsidRPr="00EF53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“Për disa shtesa dhe ndryshime në ligjin nr. 65/2014</w:t>
            </w:r>
            <w:r w:rsidR="00EF5369" w:rsidRPr="00EF5369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="00EF5369" w:rsidRPr="00EF5369">
              <w:rPr>
                <w:rFonts w:ascii="Times New Roman" w:hAnsi="Times New Roman"/>
                <w:sz w:val="24"/>
                <w:szCs w:val="24"/>
                <w:lang w:val="sq-AL"/>
              </w:rPr>
              <w:t>“Për Agjencinë e Inteligjencës dhe Sigurisë së Mbrojtjes”.</w:t>
            </w:r>
          </w:p>
          <w:p w14:paraId="4D2119EC" w14:textId="77777777" w:rsidR="00EF5369" w:rsidRPr="00EF5369" w:rsidRDefault="00EF5369" w:rsidP="00EF536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F53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Sugjerimet/rekomandimet tuaja do të na ndihmojnë në përmirësimin më tej të draftit të projektligjit.    </w:t>
            </w:r>
          </w:p>
          <w:p w14:paraId="1EFAA3F2" w14:textId="09EC4EAD" w:rsidR="001E4573" w:rsidRPr="00EF5369" w:rsidRDefault="00EF5369" w:rsidP="00EF536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F53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Nxisim pjesëmarrjen dhe ofrimin e kontributeve tuaja duke na kontaktuar nëpërmjet adresën elektronike: </w:t>
            </w:r>
            <w:hyperlink r:id="rId5" w:history="1">
              <w:r w:rsidRPr="00EF536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EF53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adresës postare të Ministrisë së Mbrojtjes dhe çdo forme tjetër komunikimi që është e </w:t>
            </w:r>
            <w:proofErr w:type="spellStart"/>
            <w:r w:rsidRPr="00EF5369">
              <w:rPr>
                <w:rFonts w:ascii="Times New Roman" w:hAnsi="Times New Roman"/>
                <w:sz w:val="24"/>
                <w:szCs w:val="24"/>
                <w:lang w:val="sq-AL"/>
              </w:rPr>
              <w:t>aksesueshme</w:t>
            </w:r>
            <w:proofErr w:type="spellEnd"/>
            <w:r w:rsidRPr="00EF53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ju.</w:t>
            </w:r>
          </w:p>
          <w:p w14:paraId="107036DC" w14:textId="77777777" w:rsidR="001E4573" w:rsidRPr="00A5053A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</w:tbl>
    <w:p w14:paraId="4DD98B09" w14:textId="77777777" w:rsidR="008675CA" w:rsidRPr="00A5053A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2DB7AA78" w14:textId="77777777" w:rsidR="008675CA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A5053A">
        <w:rPr>
          <w:rFonts w:asciiTheme="minorHAnsi" w:hAnsiTheme="minorHAnsi" w:cstheme="minorHAnsi"/>
          <w:szCs w:val="22"/>
          <w:lang w:val="sq-AL"/>
        </w:rPr>
        <w:t>Kohëzgjatja e konsultimeve</w:t>
      </w:r>
      <w:r w:rsidR="008675CA" w:rsidRPr="00A5053A">
        <w:rPr>
          <w:rFonts w:asciiTheme="minorHAnsi" w:hAnsiTheme="minorHAnsi" w:cstheme="minorHAnsi"/>
          <w:szCs w:val="22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0A95A18B" w14:textId="77777777" w:rsidTr="009F3A30">
        <w:tc>
          <w:tcPr>
            <w:tcW w:w="9212" w:type="dxa"/>
          </w:tcPr>
          <w:p w14:paraId="5863E002" w14:textId="298C0B1D" w:rsidR="001E4573" w:rsidRPr="008445CD" w:rsidRDefault="008445CD" w:rsidP="009F3A30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Konsultimi publik do të zgjasë të paktën 20 ditë pune sikurse kërkon ligji, nëpërmjet publikimit në RENJK, nga data </w:t>
            </w:r>
            <w:r w:rsidR="00640B84" w:rsidRPr="00640B84">
              <w:rPr>
                <w:rFonts w:ascii="Times New Roman" w:hAnsi="Times New Roman"/>
                <w:sz w:val="24"/>
                <w:szCs w:val="24"/>
                <w:lang w:val="sq-AL"/>
              </w:rPr>
              <w:t>16.01.2024</w:t>
            </w:r>
            <w:r w:rsidR="00640B8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341C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dhe jan</w:t>
            </w:r>
            <w:r w:rsidR="00E341C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341C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planifikuar t</w:t>
            </w:r>
            <w:r w:rsidR="00E341C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341C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mbyllen m</w:t>
            </w:r>
            <w:r w:rsidR="00E341C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341C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0B84" w:rsidRPr="00665298">
              <w:rPr>
                <w:rFonts w:ascii="Times New Roman" w:hAnsi="Times New Roman"/>
                <w:sz w:val="24"/>
                <w:szCs w:val="24"/>
                <w:lang w:val="sq-AL"/>
              </w:rPr>
              <w:t>13.02.2024</w:t>
            </w:r>
            <w:r w:rsidR="00E341C0" w:rsidRPr="00665298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A5053A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57C82A5C" w14:textId="77777777" w:rsidR="008675CA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A5053A">
        <w:rPr>
          <w:rFonts w:asciiTheme="minorHAnsi" w:hAnsiTheme="minorHAnsi" w:cstheme="minorHAnsi"/>
          <w:szCs w:val="22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0FF81B91" w14:textId="77777777" w:rsidTr="009F3A30">
        <w:tc>
          <w:tcPr>
            <w:tcW w:w="9212" w:type="dxa"/>
          </w:tcPr>
          <w:p w14:paraId="350DED6E" w14:textId="77777777" w:rsidR="008675CA" w:rsidRPr="00A5053A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Shkruani si mund të p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rgjigjen  palët e interesuara/publiku në konsultime, p.sh. Me </w:t>
            </w:r>
            <w:proofErr w:type="spellStart"/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email</w:t>
            </w:r>
            <w:proofErr w:type="spellEnd"/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:, Me post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në:, Duke plotësuar formularin në internet në RENJKP (siguroni </w:t>
            </w:r>
            <w:proofErr w:type="spellStart"/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linket</w:t>
            </w:r>
            <w:proofErr w:type="spellEnd"/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e drejtpërdrejta)</w:t>
            </w:r>
            <w:r w:rsidR="008675CA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.</w:t>
            </w:r>
          </w:p>
          <w:p w14:paraId="64A29D08" w14:textId="77777777" w:rsidR="0004343D" w:rsidRPr="00830309" w:rsidRDefault="0004343D" w:rsidP="0004343D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 tuaja mund të na i dërgoni:</w:t>
            </w:r>
          </w:p>
          <w:p w14:paraId="4D6F3956" w14:textId="77777777" w:rsidR="0004343D" w:rsidRPr="00DE3574" w:rsidRDefault="0004343D" w:rsidP="0004343D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RENJK: </w:t>
            </w:r>
            <w:hyperlink r:id="rId6" w:history="1">
              <w:r w:rsidRPr="00D568C3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https://www.konsultimipublik.gov.al/Konsultime/Detaje/326</w:t>
              </w:r>
            </w:hyperlink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3EF774A1" w14:textId="77777777" w:rsidR="0004343D" w:rsidRPr="00830309" w:rsidRDefault="0004343D" w:rsidP="0004343D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adresës së </w:t>
            </w:r>
            <w:proofErr w:type="spellStart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7" w:history="1">
              <w:r w:rsidRPr="0083030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36421CE8" w14:textId="77777777" w:rsidR="0004343D" w:rsidRPr="00830309" w:rsidRDefault="0004343D" w:rsidP="0004343D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Nëpërmjet adresës postare: “Rruga e Dibrës, Garnizoni “</w:t>
            </w:r>
            <w:proofErr w:type="spellStart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Skënderbej</w:t>
            </w:r>
            <w:proofErr w:type="spellEnd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”, Tiranë”</w:t>
            </w:r>
          </w:p>
          <w:p w14:paraId="725A5EEA" w14:textId="215BB0A6" w:rsidR="008675CA" w:rsidRPr="00A5053A" w:rsidRDefault="0004343D" w:rsidP="0004343D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Drejtpërdrejtë, gjatë zhvillimit të takimeve.</w:t>
            </w:r>
          </w:p>
        </w:tc>
      </w:tr>
    </w:tbl>
    <w:p w14:paraId="3C463429" w14:textId="77777777" w:rsidR="008675CA" w:rsidRPr="00A5053A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6C4BE25B" w14:textId="77777777" w:rsidR="008675CA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A5053A">
        <w:rPr>
          <w:rFonts w:asciiTheme="minorHAnsi" w:hAnsiTheme="minorHAnsi" w:cstheme="minorHAnsi"/>
          <w:szCs w:val="22"/>
          <w:lang w:val="sq-AL"/>
        </w:rPr>
        <w:t>Kontakti</w:t>
      </w:r>
      <w:r w:rsidR="008675CA" w:rsidRPr="00A5053A">
        <w:rPr>
          <w:rFonts w:asciiTheme="minorHAnsi" w:hAnsiTheme="minorHAnsi" w:cstheme="minorHAnsi"/>
          <w:szCs w:val="22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12B24D1C" w14:textId="77777777" w:rsidTr="009F3A30">
        <w:tc>
          <w:tcPr>
            <w:tcW w:w="9212" w:type="dxa"/>
          </w:tcPr>
          <w:p w14:paraId="371B3CFF" w14:textId="77777777" w:rsidR="008675CA" w:rsidRDefault="00E54C97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Duhet t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jepen t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dh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nat e kontaktit të koordinatorit përkatës për konsultime publike dhe /ose të ndonjë personi tjetër t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cilit i drejtohen pyetjet.</w:t>
            </w:r>
          </w:p>
          <w:p w14:paraId="3637B89E" w14:textId="730F062B" w:rsidR="0004343D" w:rsidRPr="008605AA" w:rsidRDefault="0004343D" w:rsidP="0004343D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8605AA">
              <w:rPr>
                <w:rFonts w:ascii="Times New Roman" w:hAnsi="Times New Roman"/>
                <w:sz w:val="24"/>
                <w:szCs w:val="22"/>
                <w:lang w:val="sq-AL"/>
              </w:rPr>
              <w:lastRenderedPageBreak/>
              <w:t xml:space="preserve">Për çdo paqartësi, mund të adresoni pyetjet tuaja në adresën elektronike </w:t>
            </w:r>
            <w:hyperlink r:id="rId8" w:history="1">
              <w:r w:rsidRPr="008605AA">
                <w:rPr>
                  <w:rStyle w:val="Hyperlink"/>
                  <w:rFonts w:ascii="Times New Roman" w:hAnsi="Times New Roman"/>
                  <w:sz w:val="24"/>
                  <w:szCs w:val="22"/>
                  <w:lang w:val="sq-AL"/>
                </w:rPr>
                <w:t>konsultim.publik@mod.gov.al</w:t>
              </w:r>
            </w:hyperlink>
            <w:r w:rsidRPr="008605AA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, e cila administrohet nga Koordinatori për Konsultimin Publik në Ministrinë e Mbrojtjes, </w:t>
            </w:r>
            <w:proofErr w:type="spellStart"/>
            <w:r w:rsidRPr="008605AA">
              <w:rPr>
                <w:rFonts w:ascii="Times New Roman" w:hAnsi="Times New Roman"/>
                <w:sz w:val="24"/>
                <w:szCs w:val="22"/>
                <w:lang w:val="sq-AL"/>
              </w:rPr>
              <w:t>Znj</w:t>
            </w:r>
            <w:proofErr w:type="spellEnd"/>
            <w:r w:rsidRPr="008605AA">
              <w:rPr>
                <w:rFonts w:ascii="Times New Roman" w:hAnsi="Times New Roman"/>
                <w:sz w:val="24"/>
                <w:szCs w:val="22"/>
                <w:lang w:val="sq-AL"/>
              </w:rPr>
              <w:t>. Amarilda Reçi.</w:t>
            </w:r>
          </w:p>
        </w:tc>
      </w:tr>
    </w:tbl>
    <w:p w14:paraId="5D44D821" w14:textId="77777777" w:rsidR="008675CA" w:rsidRPr="00A5053A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3524433B" w14:textId="77777777" w:rsidR="008675CA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A5053A">
        <w:rPr>
          <w:rFonts w:asciiTheme="minorHAnsi" w:hAnsiTheme="minorHAnsi" w:cstheme="minorHAnsi"/>
          <w:szCs w:val="22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7239AD1E" w14:textId="77777777" w:rsidTr="009F3A30">
        <w:tc>
          <w:tcPr>
            <w:tcW w:w="9212" w:type="dxa"/>
          </w:tcPr>
          <w:p w14:paraId="4B33EEB9" w14:textId="77777777" w:rsidR="008675CA" w:rsidRPr="00A5053A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Siguroni informacionin nëse ato janë të organizuar.</w:t>
            </w:r>
          </w:p>
          <w:p w14:paraId="18EF7345" w14:textId="6BF1F836" w:rsidR="008A15C5" w:rsidRPr="008605AA" w:rsidRDefault="008A15C5" w:rsidP="004347C4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>Projektligji “Për disa shtesa dhe ndryshime në ligjin nr. 65/2014</w:t>
            </w:r>
            <w:r w:rsidRPr="008605AA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>“Për Agjencinë e Inteligjencës dhe Sigurisë së Mbrojtjes”, është hartuar nga Ministria e Mbrojtjes në bashkëpunim me Agjencinë e Inteligjencës dhe Sigurisë së Mbrojtjes.</w:t>
            </w:r>
          </w:p>
          <w:p w14:paraId="225A0334" w14:textId="1D6D99A6" w:rsidR="00E54C97" w:rsidRPr="004802B9" w:rsidRDefault="008A15C5" w:rsidP="004347C4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A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Ky projektligj i është dërguar për mendim institucioneve kontribuuese. </w:t>
            </w:r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Pasi është marrë </w:t>
            </w:r>
            <w:proofErr w:type="spellStart"/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>dakordësia</w:t>
            </w:r>
            <w:proofErr w:type="spellEnd"/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ministritë e linjës, praktika do të dërgohet për shqyrtim dhe miratim në Këshillin e Ministrave.</w:t>
            </w:r>
          </w:p>
        </w:tc>
      </w:tr>
    </w:tbl>
    <w:p w14:paraId="29B33FD3" w14:textId="77777777" w:rsidR="008675CA" w:rsidRPr="00A5053A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5CA45918" w14:textId="77777777" w:rsidR="008675CA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A5053A">
        <w:rPr>
          <w:rFonts w:asciiTheme="minorHAnsi" w:hAnsiTheme="minorHAnsi" w:cstheme="minorHAnsi"/>
          <w:szCs w:val="22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5017327A" w14:textId="77777777" w:rsidTr="009F3A30">
        <w:tc>
          <w:tcPr>
            <w:tcW w:w="9212" w:type="dxa"/>
          </w:tcPr>
          <w:p w14:paraId="27FAC696" w14:textId="0398F819" w:rsidR="001E4573" w:rsidRPr="00A5053A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Përshkruani pse ka nevojë për rregulloren e re/të ndryshuar, d.m.th cila është gjendja aktuale, si është e rregulluar, cilat janë sfidat, problemet dhe mangësitë ekzistuese si të praktikës, ashtu edhe  t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rregulloreve ekzistuese, çfar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r w:rsidR="001276D8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është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bërë në të kaluarën ashtu siç duhet me </w:t>
            </w:r>
            <w:r w:rsidR="001276D8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këto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politika.</w:t>
            </w:r>
          </w:p>
          <w:p w14:paraId="5F1F41AC" w14:textId="77777777" w:rsidR="008605AA" w:rsidRPr="008605AA" w:rsidRDefault="008605AA" w:rsidP="004347C4">
            <w:pPr>
              <w:pStyle w:val="Normal0"/>
              <w:spacing w:after="120" w:line="276" w:lineRule="auto"/>
              <w:jc w:val="both"/>
              <w:rPr>
                <w:rFonts w:ascii="Times New Roman" w:eastAsia="MS Mincho" w:hAnsi="Times New Roman"/>
                <w:noProof w:val="0"/>
                <w:szCs w:val="24"/>
                <w:lang w:val="sq-AL"/>
              </w:rPr>
            </w:pPr>
            <w:r w:rsidRPr="008605AA">
              <w:rPr>
                <w:rFonts w:ascii="Times New Roman" w:hAnsi="Times New Roman"/>
                <w:noProof w:val="0"/>
                <w:szCs w:val="24"/>
                <w:lang w:val="sq-AL"/>
              </w:rPr>
              <w:t>Gjatë këtyre viteve, funksionimi i këtij ligji ka hasur problematika në lidhje me zbatimin e disa atributeve që duhet t’i siguronte ky akt ligjor Agjencisë së Inteligjencës dhe Sigurisë së Mbrojtjes në realizimin e misionit të saj. Ndryshimi i këtij ligji vjen si pasojë edhe e ndryshimeve në sistemin e drejtësisë dhe në institucionet e tjera, siç janë: prokuroria, gjykatat, krijimi i SPAK-ut, nxjerrja e ligjit për Policinë e Shtetit dhe Agjencia për Mbikëqyrjen Policore (AMP), institucione me të cilat Agjencia e Inteligjencës dhe Sigurisë së Mbrojtjes bashkëpunon për realizimin e misionit të saj.</w:t>
            </w:r>
          </w:p>
          <w:p w14:paraId="7BCC4759" w14:textId="77777777" w:rsidR="008605AA" w:rsidRPr="008605AA" w:rsidRDefault="008605AA" w:rsidP="004347C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Qëllimi i këtyre ndryshimeve ligjore është të mundësojnë, që e gjithë struktura të realizojë misionin në mbështetje të ligjit, të rregullojë marrëdhëniet me strukturat e tjera </w:t>
            </w:r>
            <w:proofErr w:type="spellStart"/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>ligjzbatuese</w:t>
            </w:r>
            <w:proofErr w:type="spellEnd"/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të përmirësojë trajtimin financiar të punonjësve. </w:t>
            </w:r>
          </w:p>
          <w:p w14:paraId="7590D3B8" w14:textId="0EBBA3AF" w:rsidR="001E4573" w:rsidRPr="008605AA" w:rsidRDefault="008605AA" w:rsidP="004347C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605AA">
              <w:rPr>
                <w:rFonts w:ascii="Times New Roman" w:hAnsi="Times New Roman"/>
                <w:sz w:val="24"/>
                <w:szCs w:val="24"/>
                <w:lang w:val="sq-AL"/>
              </w:rPr>
              <w:t>Ndryshimet e propozuara janë bërë duke marrë në referencë edhe kuadrin ligjor përkatës të vendeve të NATO-s, të tilla si Kroacia, nisur edhe nga ngjashmëria në mision, detyra, përbërja numerike etj., si dhe konsultimet me aleatët.</w:t>
            </w:r>
          </w:p>
        </w:tc>
      </w:tr>
    </w:tbl>
    <w:p w14:paraId="24F85D3F" w14:textId="77777777" w:rsidR="008675CA" w:rsidRPr="00A5053A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671DF514" w14:textId="77777777" w:rsidR="00E54C97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034FED24" w14:textId="77777777" w:rsidR="008675CA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A5053A">
        <w:rPr>
          <w:rFonts w:asciiTheme="minorHAnsi" w:hAnsiTheme="minorHAnsi" w:cstheme="minorHAnsi"/>
          <w:szCs w:val="22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59FC2C08" w14:textId="77777777" w:rsidTr="009F3A30">
        <w:tc>
          <w:tcPr>
            <w:tcW w:w="9212" w:type="dxa"/>
          </w:tcPr>
          <w:p w14:paraId="2C492EA2" w14:textId="77777777" w:rsidR="008675CA" w:rsidRPr="00A5053A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Renditni dhe përshkruani në mënyrë të shkurtër dhe koncize të gjitha propozimet dhe ndryshimet që doni të prezantoni me rregulloren e reja. Përdorni nj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gjuhë të thjeshtë.</w:t>
            </w:r>
          </w:p>
          <w:p w14:paraId="6F19B7B1" w14:textId="48A8FFEE" w:rsidR="009C6C93" w:rsidRPr="009C6C93" w:rsidRDefault="009C6C93" w:rsidP="004347C4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procesin e reformimit të Agjencisë së Inteligjencës së Mbrojtjes në vitin 2014, ligji 65/2014 “Për Agjencinë e Inteligjencës dhe Sigurisë së Mbrojtjes” ishte pjesë përbërëse në reformën e plotë të kuadrit ligjor të Agjencisë së Inteligjencës së Mbrojtjes, me qëllim </w:t>
            </w: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përmirësimin e veprimtarisë së kësaj agjencie dhe qartësimin e veprimtarisë informative, bazuar në legjislacion të qartë dhe të harmonizuar me legjislacionin kombëtar.</w:t>
            </w:r>
          </w:p>
          <w:p w14:paraId="2990D6EA" w14:textId="63397889" w:rsidR="009C6C93" w:rsidRPr="009C6C93" w:rsidRDefault="009C6C93" w:rsidP="004347C4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9C6C9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Faktorë të tjerë të rëndësishëm kanë bërë të domosdoshëm rishikimin e plotë të legjislacionit ekzistues të Agjencisë së Inteligjencës dhe Sigurisë së Mbrojtjes dhe përmirësimin e kuadrit ligjor, në përputhje me vetë specifikën e veprimtarisë së kësaj agjencie, si:</w:t>
            </w:r>
          </w:p>
          <w:p w14:paraId="349196CA" w14:textId="77777777" w:rsidR="009C6C93" w:rsidRPr="009C6C93" w:rsidRDefault="009C6C93" w:rsidP="004347C4">
            <w:pPr>
              <w:numPr>
                <w:ilvl w:val="2"/>
                <w:numId w:val="3"/>
              </w:numPr>
              <w:spacing w:after="120" w:line="276" w:lineRule="auto"/>
              <w:ind w:left="450" w:hanging="4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Rregullimin e marrëdhënieve ligjore midis Agjencisë së Inteligjencës dhe Sigurisë së Mbrojtjes dhe strukturave të tjera, në lidhje me miratimin e disa procedurave të grumbullimit të informacionit, si dhe për marrjen </w:t>
            </w:r>
            <w:proofErr w:type="spellStart"/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>akses</w:t>
            </w:r>
            <w:proofErr w:type="spellEnd"/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sisteme dhe baza të dhënash kombëtare dhe ndërkombëtare, me qëllim rritjen e cilësisë, saktësisë dhe shpejtësisë së përpunimit të informacionit për konsumatorët;</w:t>
            </w:r>
          </w:p>
          <w:p w14:paraId="50529DAC" w14:textId="77777777" w:rsidR="009C6C93" w:rsidRPr="009C6C93" w:rsidRDefault="009C6C93" w:rsidP="004347C4">
            <w:pPr>
              <w:numPr>
                <w:ilvl w:val="2"/>
                <w:numId w:val="3"/>
              </w:numPr>
              <w:spacing w:after="120" w:line="276" w:lineRule="auto"/>
              <w:ind w:left="450" w:hanging="4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>Përcaktimi i qartë i fushës së zbatimit të misionit dhe ushtrimit të kompetencave nga Agjencia e Inteligjencës dhe Sigurisë së Mbrojtjes, bazuar dhe në përputhje të plotë me detyrat, tashmë të përcaktuara në ligjin aktual në fuqi, por nisur edhe nga fakti se Ministria e Mbrojtjes, tashmë ka zgjeruar strukturat e saj të vartësisë, ku përfshihen Agjencia Kombëtare e Mbrojtjes Civile dhe Rezervat e Shtetit;</w:t>
            </w:r>
          </w:p>
          <w:p w14:paraId="0C77A49B" w14:textId="77777777" w:rsidR="009C6C93" w:rsidRPr="009C6C93" w:rsidRDefault="009C6C93" w:rsidP="004347C4">
            <w:pPr>
              <w:numPr>
                <w:ilvl w:val="2"/>
                <w:numId w:val="3"/>
              </w:numPr>
              <w:spacing w:after="120" w:line="276" w:lineRule="auto"/>
              <w:ind w:left="450" w:hanging="4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>Përcaktim i kritereve më të përgjithshme dhe gjithëpërfshirëse në lidhje me kriteret e emërimit të drejtorit të përgjithshëm dhe zëvendësdrejtorit të përgjithshëm të Agjencisë së Inteligjencës dhe Sigurisë së Mbrojtjes, duke ofruar kështu më shumë opsione për përzgjedhje cilësore. Qartësim i rolit të zëvendësdrejtorit të përgjithshëm, i propozuar për të qenë tashmë vetëm një i tillë dhe të jetë civil;</w:t>
            </w:r>
          </w:p>
          <w:p w14:paraId="64F28EF8" w14:textId="77777777" w:rsidR="009C6C93" w:rsidRPr="009C6C93" w:rsidRDefault="009C6C93" w:rsidP="004347C4">
            <w:pPr>
              <w:numPr>
                <w:ilvl w:val="2"/>
                <w:numId w:val="3"/>
              </w:numPr>
              <w:spacing w:after="120" w:line="276" w:lineRule="auto"/>
              <w:ind w:left="450" w:hanging="4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>Zgjerim i kapaciteteve trajnuese profesionale, brenda dhe jashtë vendit, për punonjësit e Agjencisë së Inteligjencës dhe Sigurisë së Mbrojtjes, sipas disiplinave dhe formave e metodave të punës të Agjencisë së Inteligjencës dhe Sigurisë së Mbrojtjes, në përputhje me kriteret, sipas pozicionit të punës, të parashikuara në aktet nënligjore që rregullojnë funksionimin e brendshëm të Agjencisë së Inteligjencës dhe Sigurisë së Mbrojtjes;</w:t>
            </w:r>
          </w:p>
          <w:p w14:paraId="4863B6EE" w14:textId="77777777" w:rsidR="009C6C93" w:rsidRPr="009C6C93" w:rsidRDefault="009C6C93" w:rsidP="004347C4">
            <w:pPr>
              <w:numPr>
                <w:ilvl w:val="2"/>
                <w:numId w:val="3"/>
              </w:numPr>
              <w:spacing w:line="276" w:lineRule="auto"/>
              <w:ind w:left="450" w:hanging="4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>Përmirësim i procedurave të rekrutimit dhe përzgjedhjen e kandidatëve më të mirë për punonjës në Agjencinë e Inteligjencës dhe Sigurisë së Mbrojtjes dhe i motivimit financiar.</w:t>
            </w:r>
          </w:p>
          <w:p w14:paraId="7A7AF454" w14:textId="77777777" w:rsidR="001E4573" w:rsidRPr="00A5053A" w:rsidRDefault="001E4573" w:rsidP="009C6C93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</w:tbl>
    <w:p w14:paraId="3A320FF0" w14:textId="77777777" w:rsidR="008675CA" w:rsidRPr="00A5053A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  <w:lang w:val="sq-AL"/>
        </w:rPr>
      </w:pPr>
    </w:p>
    <w:p w14:paraId="2D9A4CA5" w14:textId="77777777" w:rsidR="008675CA" w:rsidRPr="00A5053A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A5053A">
        <w:rPr>
          <w:rFonts w:asciiTheme="minorHAnsi" w:hAnsiTheme="minorHAnsi" w:cstheme="minorHAnsi"/>
          <w:szCs w:val="22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5053A" w14:paraId="6F85D1AB" w14:textId="77777777" w:rsidTr="009F3A30">
        <w:tc>
          <w:tcPr>
            <w:tcW w:w="9212" w:type="dxa"/>
          </w:tcPr>
          <w:p w14:paraId="7607B2CB" w14:textId="2BA78B32" w:rsidR="001E4573" w:rsidRPr="009C6C93" w:rsidRDefault="00E54C97" w:rsidP="004347C4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A e bën organizata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r w:rsidR="0078543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j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uaj ..., etj.). Ju mund të merrni parasysh kufizimin e gjatësisë së përgjigjeve </w:t>
            </w:r>
            <w:r w:rsidR="0078543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p</w:t>
            </w:r>
            <w:r w:rsidR="0004481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78543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r 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pyetje</w:t>
            </w:r>
            <w:r w:rsidR="00785430"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>t</w:t>
            </w:r>
            <w:r w:rsidRPr="00A5053A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individuale (p.sh. 250/500 fjalë).</w:t>
            </w:r>
          </w:p>
          <w:p w14:paraId="200E7CAE" w14:textId="77777777" w:rsidR="004347C4" w:rsidRDefault="004347C4" w:rsidP="004347C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D4086F2" w14:textId="5593BEE0" w:rsidR="001E4573" w:rsidRPr="00A5053A" w:rsidRDefault="009C6C93" w:rsidP="004347C4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9C6C93">
              <w:rPr>
                <w:rFonts w:ascii="Times New Roman" w:hAnsi="Times New Roman"/>
                <w:sz w:val="24"/>
                <w:szCs w:val="24"/>
                <w:lang w:val="sq-AL"/>
              </w:rPr>
              <w:t>A jeni dakord me parashikimet e përcaktuara në projektligj?</w:t>
            </w:r>
          </w:p>
        </w:tc>
      </w:tr>
    </w:tbl>
    <w:p w14:paraId="7F08B1D8" w14:textId="77777777" w:rsidR="008675CA" w:rsidRPr="00A5053A" w:rsidRDefault="008675CA">
      <w:pPr>
        <w:rPr>
          <w:lang w:val="sq-AL"/>
        </w:rPr>
      </w:pPr>
    </w:p>
    <w:sectPr w:rsidR="008675CA" w:rsidRPr="00A5053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D681C"/>
    <w:multiLevelType w:val="hybridMultilevel"/>
    <w:tmpl w:val="D5FCA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1D03CA"/>
    <w:multiLevelType w:val="hybridMultilevel"/>
    <w:tmpl w:val="BA90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C2157"/>
    <w:multiLevelType w:val="hybridMultilevel"/>
    <w:tmpl w:val="21121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A247DF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F8A8694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041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BADEA0">
      <w:numFmt w:val="bullet"/>
      <w:lvlText w:val="•"/>
      <w:lvlJc w:val="left"/>
      <w:pPr>
        <w:ind w:left="4320" w:hanging="360"/>
      </w:pPr>
      <w:rPr>
        <w:rFonts w:ascii="Times New Roman" w:eastAsia="MS Mincho" w:hAnsi="Times New Roman" w:cs="Times New Roman" w:hint="default"/>
      </w:rPr>
    </w:lvl>
    <w:lvl w:ilvl="5" w:tplc="701EB552">
      <w:start w:val="1"/>
      <w:numFmt w:val="upperLetter"/>
      <w:lvlText w:val="%6)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343D"/>
    <w:rsid w:val="00044810"/>
    <w:rsid w:val="00103C86"/>
    <w:rsid w:val="001276D8"/>
    <w:rsid w:val="001E4573"/>
    <w:rsid w:val="003C6524"/>
    <w:rsid w:val="004347C4"/>
    <w:rsid w:val="00453FEB"/>
    <w:rsid w:val="00463C25"/>
    <w:rsid w:val="004802B9"/>
    <w:rsid w:val="004C5AE2"/>
    <w:rsid w:val="00574E6C"/>
    <w:rsid w:val="005B0D5B"/>
    <w:rsid w:val="00640B84"/>
    <w:rsid w:val="00665298"/>
    <w:rsid w:val="00785430"/>
    <w:rsid w:val="008445CD"/>
    <w:rsid w:val="008605AA"/>
    <w:rsid w:val="008675CA"/>
    <w:rsid w:val="008A15C5"/>
    <w:rsid w:val="009C6C93"/>
    <w:rsid w:val="00A5053A"/>
    <w:rsid w:val="00AF778F"/>
    <w:rsid w:val="00BD2CC2"/>
    <w:rsid w:val="00CC3D10"/>
    <w:rsid w:val="00E341C0"/>
    <w:rsid w:val="00E54C97"/>
    <w:rsid w:val="00EF5369"/>
    <w:rsid w:val="00FA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Normal0">
    <w:name w:val="[Normal]"/>
    <w:rsid w:val="00EF5369"/>
    <w:rPr>
      <w:rFonts w:ascii="Arial" w:eastAsia="Arial" w:hAnsi="Arial" w:cs="Times New Roman"/>
      <w:noProof/>
      <w:szCs w:val="20"/>
      <w:lang w:val="en-US"/>
    </w:rPr>
  </w:style>
  <w:style w:type="character" w:styleId="Strong">
    <w:name w:val="Strong"/>
    <w:qFormat/>
    <w:rsid w:val="00EF536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F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ultim.publik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sultimipublik.gov.al/Konsultime/Detaje/326" TargetMode="External"/><Relationship Id="rId5" Type="http://schemas.openxmlformats.org/officeDocument/2006/relationships/hyperlink" Target="mailto:konsultim.publik@mod.gov.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18</cp:revision>
  <dcterms:created xsi:type="dcterms:W3CDTF">2020-02-06T20:12:00Z</dcterms:created>
  <dcterms:modified xsi:type="dcterms:W3CDTF">2024-04-04T08:43:00Z</dcterms:modified>
</cp:coreProperties>
</file>