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E7232" w14:textId="77777777" w:rsidR="00B8519D" w:rsidRPr="006D7B05" w:rsidRDefault="00B8519D" w:rsidP="00E7258E">
      <w:pPr>
        <w:spacing w:line="240" w:lineRule="auto"/>
        <w:jc w:val="both"/>
        <w:rPr>
          <w:rFonts w:ascii="Times New Roman" w:hAnsi="Times New Roman" w:cs="Times New Roman"/>
          <w:sz w:val="24"/>
          <w:szCs w:val="24"/>
        </w:rPr>
      </w:pPr>
    </w:p>
    <w:p w14:paraId="330FB6D7" w14:textId="77777777" w:rsidR="00253786" w:rsidRPr="006D7B05" w:rsidRDefault="00253786" w:rsidP="00253786">
      <w:pPr>
        <w:jc w:val="center"/>
        <w:rPr>
          <w:rFonts w:ascii="Times New Roman" w:hAnsi="Times New Roman" w:cs="Times New Roman"/>
          <w:iCs/>
          <w:sz w:val="24"/>
          <w:szCs w:val="24"/>
          <w:lang w:bidi="en-GB"/>
        </w:rPr>
      </w:pPr>
      <w:r w:rsidRPr="006D7B05">
        <w:rPr>
          <w:rFonts w:ascii="Times New Roman" w:hAnsi="Times New Roman" w:cs="Times New Roman"/>
          <w:iCs/>
          <w:sz w:val="24"/>
          <w:szCs w:val="24"/>
          <w:lang w:bidi="en-GB"/>
        </w:rPr>
        <w:t>Raport për rezultatet e konsultimit publik</w:t>
      </w:r>
    </w:p>
    <w:p w14:paraId="7CE6254D" w14:textId="77777777" w:rsidR="00253786" w:rsidRPr="006D7B05" w:rsidRDefault="00253786" w:rsidP="00253786">
      <w:pPr>
        <w:rPr>
          <w:rFonts w:ascii="Times New Roman" w:hAnsi="Times New Roman" w:cs="Times New Roman"/>
          <w:sz w:val="24"/>
          <w:szCs w:val="24"/>
        </w:rPr>
      </w:pPr>
    </w:p>
    <w:p w14:paraId="2431FAF4" w14:textId="77777777" w:rsidR="00253786" w:rsidRPr="006D7B05"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sz w:val="24"/>
          <w:szCs w:val="24"/>
        </w:rPr>
      </w:pPr>
      <w:r w:rsidRPr="006D7B05">
        <w:rPr>
          <w:rFonts w:ascii="Times New Roman" w:hAnsi="Times New Roman" w:cs="Times New Roman"/>
          <w:sz w:val="24"/>
          <w:szCs w:val="24"/>
        </w:rPr>
        <w:t>Titulli i draft aktit</w:t>
      </w:r>
    </w:p>
    <w:p w14:paraId="2C751F69" w14:textId="06235C19" w:rsidR="00253786" w:rsidRPr="006D7B05" w:rsidRDefault="00253786" w:rsidP="00253786">
      <w:pPr>
        <w:pStyle w:val="BodyText"/>
        <w:tabs>
          <w:tab w:val="left" w:pos="540"/>
        </w:tabs>
        <w:suppressAutoHyphens w:val="0"/>
        <w:jc w:val="both"/>
      </w:pPr>
      <w:bookmarkStart w:id="0" w:name="_Hlk187236354"/>
      <w:r w:rsidRPr="006D7B05">
        <w:t xml:space="preserve">   </w:t>
      </w:r>
      <w:r w:rsidR="00AD2E45" w:rsidRPr="006D7B05">
        <w:t>Projektvendim “Për Miratimin e Dokumentit të Politikave për Sigurinë dhe Shëndetin në Punë 2024-2030 dhe Planit të Veprimit”</w:t>
      </w:r>
    </w:p>
    <w:bookmarkEnd w:id="0"/>
    <w:p w14:paraId="2442BE89" w14:textId="77777777" w:rsidR="00253786" w:rsidRPr="006D7B05" w:rsidRDefault="00253786" w:rsidP="00253786">
      <w:pPr>
        <w:ind w:left="360"/>
        <w:jc w:val="both"/>
        <w:rPr>
          <w:rFonts w:ascii="Times New Roman" w:hAnsi="Times New Roman" w:cs="Times New Roman"/>
          <w:sz w:val="24"/>
          <w:szCs w:val="24"/>
        </w:rPr>
      </w:pPr>
    </w:p>
    <w:p w14:paraId="2F945ADF" w14:textId="77777777" w:rsidR="00253786" w:rsidRPr="006D7B05"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i/>
          <w:iCs/>
          <w:sz w:val="24"/>
          <w:szCs w:val="24"/>
        </w:rPr>
      </w:pPr>
      <w:r w:rsidRPr="006D7B05">
        <w:rPr>
          <w:rFonts w:ascii="Times New Roman" w:hAnsi="Times New Roman" w:cs="Times New Roman"/>
          <w:sz w:val="24"/>
          <w:szCs w:val="24"/>
        </w:rPr>
        <w:t>Kohëzgjatja e konsultimeve</w:t>
      </w:r>
    </w:p>
    <w:p w14:paraId="39EBDF2D" w14:textId="797E26A3" w:rsidR="00253786" w:rsidRPr="006D7B05" w:rsidRDefault="00253786" w:rsidP="00253786">
      <w:pPr>
        <w:pStyle w:val="BodyText"/>
        <w:jc w:val="both"/>
      </w:pPr>
      <w:r w:rsidRPr="006D7B05">
        <w:t xml:space="preserve">      Konsultimet në portalin e </w:t>
      </w:r>
      <w:proofErr w:type="spellStart"/>
      <w:r w:rsidRPr="006D7B05">
        <w:t>rregjistrit</w:t>
      </w:r>
      <w:proofErr w:type="spellEnd"/>
      <w:r w:rsidRPr="006D7B05">
        <w:t xml:space="preserve"> elektronik: 20 ditë pune</w:t>
      </w:r>
      <w:r w:rsidR="00FE7FAF" w:rsidRPr="006D7B05">
        <w:t xml:space="preserve"> (</w:t>
      </w:r>
      <w:r w:rsidR="00AD2E45" w:rsidRPr="006D7B05">
        <w:t>23.10.2024</w:t>
      </w:r>
      <w:r w:rsidR="00AD2E45" w:rsidRPr="006D7B05">
        <w:t xml:space="preserve"> - </w:t>
      </w:r>
      <w:r w:rsidR="00AD2E45" w:rsidRPr="006D7B05">
        <w:t>20.11.2024.</w:t>
      </w:r>
      <w:r w:rsidR="00FE7FAF" w:rsidRPr="006D7B05">
        <w:t>)</w:t>
      </w:r>
    </w:p>
    <w:p w14:paraId="28DDA454" w14:textId="77777777" w:rsidR="00253786" w:rsidRPr="006D7B05" w:rsidRDefault="00253786" w:rsidP="00253786">
      <w:pPr>
        <w:ind w:left="360"/>
        <w:jc w:val="both"/>
        <w:rPr>
          <w:rFonts w:ascii="Times New Roman" w:hAnsi="Times New Roman" w:cs="Times New Roman"/>
          <w:i/>
          <w:iCs/>
          <w:sz w:val="24"/>
          <w:szCs w:val="24"/>
        </w:rPr>
      </w:pPr>
    </w:p>
    <w:p w14:paraId="59F60255" w14:textId="77777777" w:rsidR="00253786" w:rsidRPr="006D7B05"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sz w:val="24"/>
          <w:szCs w:val="24"/>
        </w:rPr>
      </w:pPr>
      <w:r w:rsidRPr="006D7B05">
        <w:rPr>
          <w:rFonts w:ascii="Times New Roman" w:hAnsi="Times New Roman" w:cs="Times New Roman"/>
          <w:sz w:val="24"/>
          <w:szCs w:val="24"/>
        </w:rPr>
        <w:t>Metoda e konsultimit</w:t>
      </w:r>
    </w:p>
    <w:p w14:paraId="4DC44C39" w14:textId="77777777" w:rsidR="00253786" w:rsidRPr="006D7B05" w:rsidRDefault="00253786" w:rsidP="00253786">
      <w:pPr>
        <w:pStyle w:val="BodyText"/>
        <w:jc w:val="both"/>
      </w:pPr>
      <w:r w:rsidRPr="006D7B05">
        <w:t>Metodat e konsultimit publik të përdorura si vijon:</w:t>
      </w:r>
    </w:p>
    <w:p w14:paraId="28F729AC" w14:textId="58E9B7D5" w:rsidR="00AD2E45" w:rsidRPr="006D7B05" w:rsidRDefault="00253786" w:rsidP="00AD2E45">
      <w:pPr>
        <w:pStyle w:val="BodyText"/>
        <w:jc w:val="both"/>
      </w:pPr>
      <w:r w:rsidRPr="006D7B05">
        <w:t>a</w:t>
      </w:r>
      <w:bookmarkStart w:id="1" w:name="_Hlk157502382"/>
      <w:r w:rsidR="00AD2E45" w:rsidRPr="006D7B05">
        <w:t xml:space="preserve">. </w:t>
      </w:r>
      <w:r w:rsidR="00AD2E45" w:rsidRPr="006D7B05">
        <w:t xml:space="preserve">Konsultimi në portalin “Regjistri Elektronik për Njoftimet dhe Konsultimet Publike” për periudhën 23.10.2024 - 20.11.2024, ku është </w:t>
      </w:r>
      <w:r w:rsidR="00AD2E45" w:rsidRPr="006D7B05">
        <w:t>p</w:t>
      </w:r>
      <w:r w:rsidR="00121633">
        <w:t>ë</w:t>
      </w:r>
      <w:r w:rsidR="00AD2E45" w:rsidRPr="006D7B05">
        <w:t>rcjell</w:t>
      </w:r>
      <w:r w:rsidR="00121633">
        <w:t>ë</w:t>
      </w:r>
      <w:r w:rsidR="00AD2E45" w:rsidRPr="006D7B05">
        <w:t xml:space="preserve"> </w:t>
      </w:r>
      <w:r w:rsidR="00AD2E45" w:rsidRPr="006D7B05">
        <w:t xml:space="preserve">një koment. </w:t>
      </w:r>
    </w:p>
    <w:p w14:paraId="4B6D7706" w14:textId="77777777" w:rsidR="00AD2E45" w:rsidRPr="006D7B05" w:rsidRDefault="00AD2E45" w:rsidP="004A025A">
      <w:pPr>
        <w:pStyle w:val="BodyText"/>
        <w:jc w:val="both"/>
      </w:pPr>
      <w:r w:rsidRPr="006D7B05">
        <w:t xml:space="preserve">b. </w:t>
      </w:r>
      <w:r w:rsidRPr="006D7B05">
        <w:t>Publikimi në faqen zyrtare të Ministrisë së Ekonomisë, Kulturës dhe Inovacionit.</w:t>
      </w:r>
    </w:p>
    <w:p w14:paraId="35C1E721" w14:textId="45D9E7CC" w:rsidR="00AD2E45" w:rsidRPr="006D7B05" w:rsidRDefault="00AD2E45" w:rsidP="004A025A">
      <w:pPr>
        <w:pStyle w:val="BodyText"/>
        <w:jc w:val="both"/>
      </w:pPr>
      <w:r w:rsidRPr="006D7B05">
        <w:t xml:space="preserve">c. </w:t>
      </w:r>
      <w:r w:rsidRPr="006D7B05">
        <w:t>Projektvendimi “Për Miratimin e Dokumentit të Politikave për Sigurinë dhe Shëndetin në Punë 2024-2030 dhe Planit të Veprimit” është prezantuar në aktivitetin “</w:t>
      </w:r>
      <w:proofErr w:type="spellStart"/>
      <w:r w:rsidRPr="006D7B05">
        <w:t>Safety</w:t>
      </w:r>
      <w:proofErr w:type="spellEnd"/>
      <w:r w:rsidRPr="006D7B05">
        <w:t xml:space="preserve"> Gala </w:t>
      </w:r>
      <w:proofErr w:type="spellStart"/>
      <w:r w:rsidRPr="006D7B05">
        <w:t>Albania</w:t>
      </w:r>
      <w:proofErr w:type="spellEnd"/>
      <w:r w:rsidRPr="006D7B05">
        <w:t>” “Dimensioni njerëzor, siguria dhe teknologjia” që është organizuar nga subjekti ERMC, në datë 14.11.2024, ku merrnin pjesë shumë grupe interesi që lidhen me çështjet e sigurisë dhe shëndetit në punë</w:t>
      </w:r>
      <w:r w:rsidRPr="006D7B05">
        <w:t>.</w:t>
      </w:r>
    </w:p>
    <w:bookmarkEnd w:id="1"/>
    <w:p w14:paraId="3B51B58B" w14:textId="77777777" w:rsidR="00902A0C" w:rsidRPr="006D7B05" w:rsidRDefault="00902A0C" w:rsidP="00253786">
      <w:pPr>
        <w:jc w:val="both"/>
        <w:rPr>
          <w:rFonts w:ascii="Times New Roman" w:hAnsi="Times New Roman" w:cs="Times New Roman"/>
          <w:sz w:val="24"/>
          <w:szCs w:val="24"/>
        </w:rPr>
      </w:pPr>
    </w:p>
    <w:p w14:paraId="7238278F" w14:textId="41D80231" w:rsidR="00AD2E45" w:rsidRPr="000228AE" w:rsidRDefault="00253786" w:rsidP="00AD2E45">
      <w:pPr>
        <w:pStyle w:val="ListParagraph"/>
        <w:numPr>
          <w:ilvl w:val="0"/>
          <w:numId w:val="1"/>
        </w:numPr>
        <w:tabs>
          <w:tab w:val="left" w:pos="567"/>
        </w:tabs>
        <w:spacing w:after="120" w:line="240" w:lineRule="auto"/>
        <w:contextualSpacing w:val="0"/>
        <w:jc w:val="both"/>
        <w:rPr>
          <w:rFonts w:ascii="Times New Roman" w:hAnsi="Times New Roman" w:cs="Times New Roman"/>
          <w:sz w:val="24"/>
          <w:szCs w:val="24"/>
        </w:rPr>
      </w:pPr>
      <w:r w:rsidRPr="006D7B05">
        <w:rPr>
          <w:rFonts w:ascii="Times New Roman" w:hAnsi="Times New Roman" w:cs="Times New Roman"/>
          <w:sz w:val="24"/>
          <w:szCs w:val="24"/>
        </w:rPr>
        <w:t>Palët e interesit të përfshira</w:t>
      </w:r>
    </w:p>
    <w:p w14:paraId="1AE48C76" w14:textId="6F527DBA" w:rsidR="00253786" w:rsidRPr="006D7B05" w:rsidRDefault="00AD2E45" w:rsidP="00AD2E45">
      <w:pPr>
        <w:pStyle w:val="BodyText"/>
        <w:jc w:val="both"/>
      </w:pPr>
      <w:r w:rsidRPr="006D7B05">
        <w:t xml:space="preserve">Dokumenti i Politikave për Sigurinë dhe Shëndetin në Punë 2024-2030 dhe Plani i Veprimit u prezantua në datën 14.11.2024, në aktivitetin me temë “Dimensioni njerëzor, siguria dhe teknologjia”, i organizuar nga subjekti “ERMC”, i cili operon në fushën e sigurisë dhe shëndetit në punë. Në këtë aktivitet morën pjesë subjekte të ndryshme private, me aktivitet në fusha të ndryshme të ekonomisë, ku çështjet e sigurisë dhe shëndetit në punë kanë një </w:t>
      </w:r>
      <w:proofErr w:type="spellStart"/>
      <w:r w:rsidRPr="006D7B05">
        <w:t>impakt</w:t>
      </w:r>
      <w:proofErr w:type="spellEnd"/>
      <w:r w:rsidRPr="006D7B05">
        <w:t xml:space="preserve"> të madh. Nga ana e përfaqësuesit të MEKI, pas prezantimit të dokumentit politik, u kërkua dhënia e sugjerimeve nga palët e interesit që merrnin pjesë në këtë takim.</w:t>
      </w:r>
    </w:p>
    <w:p w14:paraId="70F2FF2C" w14:textId="503D7C36" w:rsidR="0063482E" w:rsidRPr="006D7B05" w:rsidRDefault="0063482E" w:rsidP="00253786">
      <w:pPr>
        <w:pStyle w:val="BodyText"/>
        <w:jc w:val="both"/>
      </w:pPr>
    </w:p>
    <w:p w14:paraId="61D31056" w14:textId="28317B04" w:rsidR="0063482E" w:rsidRPr="006D7B05" w:rsidRDefault="0063482E" w:rsidP="00253786">
      <w:pPr>
        <w:pStyle w:val="BodyText"/>
        <w:jc w:val="both"/>
      </w:pPr>
    </w:p>
    <w:p w14:paraId="0D490A18" w14:textId="49BAEBE5" w:rsidR="0063482E" w:rsidRPr="006D7B05" w:rsidRDefault="0063482E" w:rsidP="00253786">
      <w:pPr>
        <w:pStyle w:val="BodyText"/>
        <w:jc w:val="both"/>
      </w:pPr>
    </w:p>
    <w:p w14:paraId="22F87D85" w14:textId="14054983" w:rsidR="0063482E" w:rsidRPr="006D7B05" w:rsidRDefault="0063482E" w:rsidP="00253786">
      <w:pPr>
        <w:pStyle w:val="BodyText"/>
        <w:jc w:val="both"/>
      </w:pPr>
    </w:p>
    <w:p w14:paraId="71A29751" w14:textId="77777777" w:rsidR="0063482E" w:rsidRPr="006D7B05" w:rsidRDefault="0063482E" w:rsidP="00253786">
      <w:pPr>
        <w:pStyle w:val="BodyText"/>
        <w:jc w:val="both"/>
      </w:pPr>
    </w:p>
    <w:p w14:paraId="4CED5772" w14:textId="77777777" w:rsidR="00253786" w:rsidRPr="006D7B05"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i/>
          <w:iCs/>
          <w:sz w:val="24"/>
          <w:szCs w:val="24"/>
        </w:rPr>
      </w:pPr>
      <w:r w:rsidRPr="006D7B05">
        <w:rPr>
          <w:rFonts w:ascii="Times New Roman" w:hAnsi="Times New Roman" w:cs="Times New Roman"/>
          <w:sz w:val="24"/>
          <w:szCs w:val="24"/>
        </w:rPr>
        <w:lastRenderedPageBreak/>
        <w:t>Pasqyra e komenteve të pranuara me arsyetimin e komenteve të pranuara/ refuzuara</w:t>
      </w:r>
    </w:p>
    <w:p w14:paraId="48407C51" w14:textId="77777777" w:rsidR="00675E35" w:rsidRPr="006D7B05" w:rsidRDefault="00675E35" w:rsidP="00E7258E">
      <w:pPr>
        <w:spacing w:line="240" w:lineRule="auto"/>
        <w:jc w:val="both"/>
        <w:rPr>
          <w:rFonts w:ascii="Times New Roman" w:hAnsi="Times New Roman" w:cs="Times New Roman"/>
          <w:sz w:val="24"/>
          <w:szCs w:val="24"/>
        </w:rPr>
      </w:pPr>
    </w:p>
    <w:tbl>
      <w:tblPr>
        <w:tblStyle w:val="1"/>
        <w:tblW w:w="15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0"/>
        <w:gridCol w:w="3590"/>
        <w:gridCol w:w="2520"/>
        <w:gridCol w:w="1710"/>
        <w:gridCol w:w="4140"/>
      </w:tblGrid>
      <w:tr w:rsidR="006D7B05" w:rsidRPr="006D7B05" w14:paraId="3E053D94" w14:textId="77777777" w:rsidTr="00775169">
        <w:trPr>
          <w:trHeight w:val="1338"/>
        </w:trPr>
        <w:tc>
          <w:tcPr>
            <w:tcW w:w="3420" w:type="dxa"/>
            <w:shd w:val="clear" w:color="auto" w:fill="auto"/>
            <w:tcMar>
              <w:top w:w="100" w:type="dxa"/>
              <w:left w:w="100" w:type="dxa"/>
              <w:bottom w:w="100" w:type="dxa"/>
              <w:right w:w="100" w:type="dxa"/>
            </w:tcMar>
          </w:tcPr>
          <w:p w14:paraId="43C74A34" w14:textId="77777777" w:rsidR="00D34D73" w:rsidRPr="006D7B05" w:rsidRDefault="00D34D73" w:rsidP="00D34D73">
            <w:pPr>
              <w:pStyle w:val="BodyText"/>
              <w:jc w:val="both"/>
              <w:rPr>
                <w:lang w:val="en-GB"/>
              </w:rPr>
            </w:pPr>
            <w:r w:rsidRPr="006D7B05">
              <w:t>Çështja e  adresuar</w:t>
            </w:r>
          </w:p>
          <w:p w14:paraId="02E92740" w14:textId="7A94EF80" w:rsidR="00D34D73" w:rsidRPr="006D7B05" w:rsidRDefault="00D34D73" w:rsidP="00EC1EAF">
            <w:pPr>
              <w:jc w:val="center"/>
              <w:rPr>
                <w:rFonts w:ascii="Times New Roman" w:eastAsia="Times New Roman" w:hAnsi="Times New Roman" w:cs="Times New Roman"/>
                <w:sz w:val="24"/>
                <w:szCs w:val="24"/>
              </w:rPr>
            </w:pPr>
            <w:r w:rsidRPr="006D7B05">
              <w:rPr>
                <w:rFonts w:ascii="Times New Roman" w:hAnsi="Times New Roman" w:cs="Times New Roman"/>
                <w:sz w:val="24"/>
                <w:szCs w:val="24"/>
              </w:rPr>
              <w:t>(</w:t>
            </w:r>
            <w:proofErr w:type="spellStart"/>
            <w:r w:rsidRPr="006D7B05">
              <w:rPr>
                <w:rFonts w:ascii="Times New Roman" w:hAnsi="Times New Roman" w:cs="Times New Roman"/>
                <w:i/>
                <w:sz w:val="24"/>
                <w:szCs w:val="24"/>
              </w:rPr>
              <w:t>psh</w:t>
            </w:r>
            <w:proofErr w:type="spellEnd"/>
            <w:r w:rsidRPr="006D7B05">
              <w:rPr>
                <w:rFonts w:ascii="Times New Roman" w:hAnsi="Times New Roman" w:cs="Times New Roman"/>
                <w:i/>
                <w:sz w:val="24"/>
                <w:szCs w:val="24"/>
              </w:rPr>
              <w:t>. përkufizimi i ri i…, kushtet për regjistrimin e…, rregullimi i…, etj.)</w:t>
            </w:r>
          </w:p>
        </w:tc>
        <w:tc>
          <w:tcPr>
            <w:tcW w:w="3590" w:type="dxa"/>
          </w:tcPr>
          <w:p w14:paraId="27FA60C3" w14:textId="77777777" w:rsidR="00D34D73" w:rsidRPr="006D7B05" w:rsidRDefault="00D34D73" w:rsidP="00D34D73">
            <w:pPr>
              <w:pStyle w:val="BodyText"/>
              <w:jc w:val="both"/>
            </w:pPr>
            <w:r w:rsidRPr="006D7B05">
              <w:t>Komenti</w:t>
            </w:r>
          </w:p>
          <w:p w14:paraId="63E5845D" w14:textId="0376784E" w:rsidR="00D34D73" w:rsidRPr="006D7B05" w:rsidRDefault="00D34D73" w:rsidP="00EC1EAF">
            <w:pPr>
              <w:widowControl w:val="0"/>
              <w:pBdr>
                <w:top w:val="nil"/>
                <w:left w:val="nil"/>
                <w:bottom w:val="nil"/>
                <w:right w:val="nil"/>
                <w:between w:val="nil"/>
              </w:pBdr>
              <w:jc w:val="center"/>
              <w:rPr>
                <w:rFonts w:ascii="Times New Roman" w:hAnsi="Times New Roman" w:cs="Times New Roman"/>
                <w:sz w:val="24"/>
                <w:szCs w:val="24"/>
              </w:rPr>
            </w:pPr>
            <w:r w:rsidRPr="006D7B05">
              <w:rPr>
                <w:rFonts w:ascii="Times New Roman" w:hAnsi="Times New Roman" w:cs="Times New Roman"/>
                <w:i/>
                <w:iCs/>
                <w:sz w:val="24"/>
                <w:szCs w:val="24"/>
              </w:rPr>
              <w:t>(grumbulloni dhe përmblidhni komente identike/të ngjashme nga palët e ndryshme të interesuara së bashku)</w:t>
            </w:r>
          </w:p>
        </w:tc>
        <w:tc>
          <w:tcPr>
            <w:tcW w:w="2520" w:type="dxa"/>
          </w:tcPr>
          <w:p w14:paraId="4487AFEF" w14:textId="1395FFFB" w:rsidR="00D34D73" w:rsidRPr="006D7B05" w:rsidRDefault="00D34D73" w:rsidP="00775169">
            <w:pPr>
              <w:widowControl w:val="0"/>
              <w:pBdr>
                <w:top w:val="nil"/>
                <w:left w:val="nil"/>
                <w:bottom w:val="nil"/>
                <w:right w:val="nil"/>
                <w:between w:val="nil"/>
              </w:pBdr>
              <w:jc w:val="center"/>
              <w:rPr>
                <w:rFonts w:ascii="Times New Roman" w:hAnsi="Times New Roman" w:cs="Times New Roman"/>
                <w:sz w:val="24"/>
                <w:szCs w:val="24"/>
              </w:rPr>
            </w:pPr>
            <w:r w:rsidRPr="006D7B05">
              <w:rPr>
                <w:rFonts w:ascii="Times New Roman" w:hAnsi="Times New Roman" w:cs="Times New Roman"/>
                <w:sz w:val="24"/>
                <w:szCs w:val="24"/>
              </w:rPr>
              <w:t xml:space="preserve">Palët e interesuara </w:t>
            </w:r>
            <w:r w:rsidRPr="006D7B05">
              <w:rPr>
                <w:rFonts w:ascii="Times New Roman" w:hAnsi="Times New Roman" w:cs="Times New Roman"/>
                <w:i/>
                <w:iCs/>
                <w:sz w:val="24"/>
                <w:szCs w:val="24"/>
              </w:rPr>
              <w:t>(renditni të gjithë ata që adresuan çështjen në mënyrë të ngjashme)</w:t>
            </w:r>
          </w:p>
        </w:tc>
        <w:tc>
          <w:tcPr>
            <w:tcW w:w="1710" w:type="dxa"/>
          </w:tcPr>
          <w:p w14:paraId="75A5007F" w14:textId="094278BB" w:rsidR="00D34D73" w:rsidRPr="006D7B05" w:rsidRDefault="00D34D73" w:rsidP="00EC1EAF">
            <w:pPr>
              <w:widowControl w:val="0"/>
              <w:pBdr>
                <w:top w:val="nil"/>
                <w:left w:val="nil"/>
                <w:bottom w:val="nil"/>
                <w:right w:val="nil"/>
                <w:between w:val="nil"/>
              </w:pBdr>
              <w:jc w:val="center"/>
              <w:rPr>
                <w:rFonts w:ascii="Times New Roman" w:hAnsi="Times New Roman" w:cs="Times New Roman"/>
                <w:sz w:val="24"/>
                <w:szCs w:val="24"/>
              </w:rPr>
            </w:pPr>
            <w:r w:rsidRPr="006D7B05">
              <w:rPr>
                <w:rFonts w:ascii="Times New Roman" w:hAnsi="Times New Roman" w:cs="Times New Roman"/>
                <w:sz w:val="24"/>
                <w:szCs w:val="24"/>
              </w:rPr>
              <w:t>Vendimi (I pranuar/I pranuar pjesërisht/I refuzuar)</w:t>
            </w:r>
          </w:p>
        </w:tc>
        <w:tc>
          <w:tcPr>
            <w:tcW w:w="4140" w:type="dxa"/>
            <w:shd w:val="clear" w:color="auto" w:fill="auto"/>
            <w:tcMar>
              <w:top w:w="100" w:type="dxa"/>
              <w:left w:w="100" w:type="dxa"/>
              <w:bottom w:w="100" w:type="dxa"/>
              <w:right w:w="100" w:type="dxa"/>
            </w:tcMar>
          </w:tcPr>
          <w:p w14:paraId="464AC8C6" w14:textId="5AE4FCAD" w:rsidR="00D34D73" w:rsidRPr="006D7B05" w:rsidRDefault="00D34D73" w:rsidP="00EC1EAF">
            <w:pPr>
              <w:widowControl w:val="0"/>
              <w:pBdr>
                <w:top w:val="nil"/>
                <w:left w:val="nil"/>
                <w:bottom w:val="nil"/>
                <w:right w:val="nil"/>
                <w:between w:val="nil"/>
              </w:pBdr>
              <w:jc w:val="center"/>
              <w:rPr>
                <w:rFonts w:ascii="Times New Roman" w:eastAsia="Times New Roman" w:hAnsi="Times New Roman" w:cs="Times New Roman"/>
                <w:sz w:val="24"/>
                <w:szCs w:val="24"/>
              </w:rPr>
            </w:pPr>
            <w:r w:rsidRPr="006D7B05">
              <w:rPr>
                <w:rFonts w:ascii="Times New Roman" w:hAnsi="Times New Roman" w:cs="Times New Roman"/>
                <w:sz w:val="24"/>
                <w:szCs w:val="24"/>
              </w:rPr>
              <w:t>Justifikimi</w:t>
            </w:r>
          </w:p>
        </w:tc>
      </w:tr>
      <w:tr w:rsidR="006D7B05" w:rsidRPr="006D7B05" w14:paraId="4ED0B330" w14:textId="77777777" w:rsidTr="00775169">
        <w:trPr>
          <w:trHeight w:val="1338"/>
        </w:trPr>
        <w:tc>
          <w:tcPr>
            <w:tcW w:w="3420" w:type="dxa"/>
            <w:shd w:val="clear" w:color="auto" w:fill="auto"/>
            <w:tcMar>
              <w:top w:w="100" w:type="dxa"/>
              <w:left w:w="100" w:type="dxa"/>
              <w:bottom w:w="100" w:type="dxa"/>
              <w:right w:w="100" w:type="dxa"/>
            </w:tcMar>
          </w:tcPr>
          <w:p w14:paraId="3AD1E297" w14:textId="3DB548F1" w:rsidR="00AD2E45" w:rsidRPr="006D7B05" w:rsidRDefault="00AD2E45" w:rsidP="00663E2C">
            <w:pPr>
              <w:jc w:val="both"/>
              <w:rPr>
                <w:rFonts w:ascii="Times New Roman" w:hAnsi="Times New Roman" w:cs="Times New Roman"/>
                <w:sz w:val="24"/>
                <w:szCs w:val="24"/>
              </w:rPr>
            </w:pPr>
            <w:bookmarkStart w:id="2" w:name="_Hlk157436192"/>
            <w:r w:rsidRPr="006D7B05">
              <w:rPr>
                <w:rFonts w:ascii="Times New Roman" w:hAnsi="Times New Roman" w:cs="Times New Roman"/>
                <w:sz w:val="24"/>
                <w:szCs w:val="24"/>
              </w:rPr>
              <w:t>Rritje e kapaciteteve të profesionistëve të SSHP-së përmes mekanizmave të certifikimit”</w:t>
            </w:r>
            <w:r w:rsidRPr="006D7B05">
              <w:t xml:space="preserve"> </w:t>
            </w:r>
            <w:r w:rsidRPr="006D7B05">
              <w:rPr>
                <w:rFonts w:ascii="Times New Roman" w:hAnsi="Times New Roman" w:cs="Times New Roman"/>
                <w:sz w:val="24"/>
                <w:szCs w:val="24"/>
              </w:rPr>
              <w:t>procesit faqe10: rezultati i tretë</w:t>
            </w:r>
          </w:p>
        </w:tc>
        <w:tc>
          <w:tcPr>
            <w:tcW w:w="3590" w:type="dxa"/>
          </w:tcPr>
          <w:p w14:paraId="6D77784D" w14:textId="77777777" w:rsidR="00AD2E45" w:rsidRPr="006D7B05" w:rsidRDefault="00AD2E45" w:rsidP="00AD2E45">
            <w:pPr>
              <w:widowControl w:val="0"/>
              <w:pBdr>
                <w:top w:val="nil"/>
                <w:left w:val="nil"/>
                <w:bottom w:val="nil"/>
                <w:right w:val="nil"/>
                <w:between w:val="nil"/>
              </w:pBdr>
              <w:jc w:val="both"/>
              <w:rPr>
                <w:rFonts w:ascii="Times New Roman" w:hAnsi="Times New Roman" w:cs="Times New Roman"/>
                <w:sz w:val="24"/>
                <w:szCs w:val="24"/>
              </w:rPr>
            </w:pPr>
            <w:r w:rsidRPr="006D7B05">
              <w:rPr>
                <w:rFonts w:ascii="Times New Roman" w:hAnsi="Times New Roman" w:cs="Times New Roman"/>
                <w:sz w:val="24"/>
                <w:szCs w:val="24"/>
              </w:rPr>
              <w:t>Mbase duhet te rishikoni dhe të konsideroni edhe : Rishikimi i certifikimeve aktuale për profesionistët e SSHP?</w:t>
            </w:r>
          </w:p>
          <w:p w14:paraId="1B4F0DB9" w14:textId="77777777" w:rsidR="00AD2E45" w:rsidRPr="006D7B05" w:rsidRDefault="00AD2E45" w:rsidP="00AD2E45">
            <w:pPr>
              <w:widowControl w:val="0"/>
              <w:pBdr>
                <w:top w:val="nil"/>
                <w:left w:val="nil"/>
                <w:bottom w:val="nil"/>
                <w:right w:val="nil"/>
                <w:between w:val="nil"/>
              </w:pBdr>
              <w:jc w:val="both"/>
              <w:rPr>
                <w:rFonts w:ascii="Times New Roman" w:hAnsi="Times New Roman" w:cs="Times New Roman"/>
                <w:sz w:val="24"/>
                <w:szCs w:val="24"/>
              </w:rPr>
            </w:pPr>
          </w:p>
          <w:p w14:paraId="20EEA089" w14:textId="42CE2D7A" w:rsidR="00AD2E45" w:rsidRPr="006D7B05" w:rsidRDefault="00AD2E45" w:rsidP="00AD2E45">
            <w:pPr>
              <w:widowControl w:val="0"/>
              <w:pBdr>
                <w:top w:val="nil"/>
                <w:left w:val="nil"/>
                <w:bottom w:val="nil"/>
                <w:right w:val="nil"/>
                <w:between w:val="nil"/>
              </w:pBdr>
              <w:jc w:val="both"/>
              <w:rPr>
                <w:rFonts w:ascii="Times New Roman" w:hAnsi="Times New Roman" w:cs="Times New Roman"/>
                <w:sz w:val="24"/>
                <w:szCs w:val="24"/>
              </w:rPr>
            </w:pPr>
            <w:r w:rsidRPr="006D7B05">
              <w:rPr>
                <w:rFonts w:ascii="Times New Roman" w:hAnsi="Times New Roman" w:cs="Times New Roman"/>
                <w:sz w:val="24"/>
                <w:szCs w:val="24"/>
              </w:rPr>
              <w:t>Gjithashtu, cila është periudha kohore për afatshkurtër, afatmesëm dhe afatgjatë?</w:t>
            </w:r>
          </w:p>
        </w:tc>
        <w:tc>
          <w:tcPr>
            <w:tcW w:w="2520" w:type="dxa"/>
          </w:tcPr>
          <w:p w14:paraId="3DFCD4C3" w14:textId="28625295" w:rsidR="00AD2E45" w:rsidRPr="006D7B05" w:rsidRDefault="00AD2E45" w:rsidP="00EC1EAF">
            <w:pPr>
              <w:widowControl w:val="0"/>
              <w:pBdr>
                <w:top w:val="nil"/>
                <w:left w:val="nil"/>
                <w:bottom w:val="nil"/>
                <w:right w:val="nil"/>
                <w:between w:val="nil"/>
              </w:pBdr>
              <w:rPr>
                <w:rFonts w:ascii="Times New Roman" w:hAnsi="Times New Roman" w:cs="Times New Roman"/>
                <w:sz w:val="24"/>
                <w:szCs w:val="24"/>
              </w:rPr>
            </w:pPr>
            <w:r w:rsidRPr="006D7B05">
              <w:rPr>
                <w:rFonts w:ascii="Times New Roman" w:hAnsi="Times New Roman" w:cs="Times New Roman"/>
                <w:sz w:val="24"/>
                <w:szCs w:val="24"/>
              </w:rPr>
              <w:t>Grupet e interesit, qytetar</w:t>
            </w:r>
          </w:p>
        </w:tc>
        <w:tc>
          <w:tcPr>
            <w:tcW w:w="1710" w:type="dxa"/>
          </w:tcPr>
          <w:p w14:paraId="7D916DE6" w14:textId="0DB81130" w:rsidR="00AD2E45" w:rsidRPr="006D7B05" w:rsidRDefault="00AD2E45" w:rsidP="00EC1EAF">
            <w:pPr>
              <w:widowControl w:val="0"/>
              <w:pBdr>
                <w:top w:val="nil"/>
                <w:left w:val="nil"/>
                <w:bottom w:val="nil"/>
                <w:right w:val="nil"/>
                <w:between w:val="nil"/>
              </w:pBdr>
              <w:rPr>
                <w:rFonts w:ascii="Times New Roman" w:hAnsi="Times New Roman" w:cs="Times New Roman"/>
                <w:sz w:val="24"/>
                <w:szCs w:val="24"/>
              </w:rPr>
            </w:pPr>
            <w:r w:rsidRPr="006D7B05">
              <w:rPr>
                <w:rFonts w:ascii="Times New Roman" w:hAnsi="Times New Roman" w:cs="Times New Roman"/>
                <w:sz w:val="24"/>
                <w:szCs w:val="24"/>
              </w:rPr>
              <w:t xml:space="preserve">Pranuar </w:t>
            </w:r>
          </w:p>
        </w:tc>
        <w:tc>
          <w:tcPr>
            <w:tcW w:w="4140" w:type="dxa"/>
            <w:shd w:val="clear" w:color="auto" w:fill="auto"/>
            <w:tcMar>
              <w:top w:w="100" w:type="dxa"/>
              <w:left w:w="100" w:type="dxa"/>
              <w:bottom w:w="100" w:type="dxa"/>
              <w:right w:w="100" w:type="dxa"/>
            </w:tcMar>
          </w:tcPr>
          <w:p w14:paraId="16ED14AC" w14:textId="0BDF39C6" w:rsidR="00AD2E45" w:rsidRPr="006D7B05" w:rsidRDefault="00AD2E45" w:rsidP="00AD2E45">
            <w:pPr>
              <w:widowControl w:val="0"/>
              <w:pBdr>
                <w:top w:val="nil"/>
                <w:left w:val="nil"/>
                <w:bottom w:val="nil"/>
                <w:right w:val="nil"/>
                <w:between w:val="nil"/>
              </w:pBdr>
              <w:jc w:val="both"/>
              <w:rPr>
                <w:rFonts w:ascii="Times New Roman" w:hAnsi="Times New Roman" w:cs="Times New Roman"/>
                <w:sz w:val="24"/>
                <w:szCs w:val="24"/>
              </w:rPr>
            </w:pPr>
            <w:r w:rsidRPr="006D7B05">
              <w:rPr>
                <w:rFonts w:ascii="Times New Roman" w:hAnsi="Times New Roman" w:cs="Times New Roman"/>
                <w:sz w:val="24"/>
                <w:szCs w:val="24"/>
              </w:rPr>
              <w:t>Konkretisht, në pikën  1.3 “Ngritja e sistemit për trajnimin, certifikimin dhe licencimin e ekspertëve dhe shërbimeve të SSHP-së”, në paragrafin e fundit u shtua togfjalëshi:  “ rivlerësimin e certifikimeve aktuale për profesionistët e SSHP” .</w:t>
            </w:r>
          </w:p>
          <w:p w14:paraId="4F32115B" w14:textId="203EB7F8" w:rsidR="00AD2E45" w:rsidRPr="006D7B05" w:rsidRDefault="00AD2E45" w:rsidP="00AD2E45">
            <w:pPr>
              <w:widowControl w:val="0"/>
              <w:pBdr>
                <w:top w:val="nil"/>
                <w:left w:val="nil"/>
                <w:bottom w:val="nil"/>
                <w:right w:val="nil"/>
                <w:between w:val="nil"/>
              </w:pBdr>
              <w:jc w:val="both"/>
              <w:rPr>
                <w:rFonts w:ascii="Times New Roman" w:hAnsi="Times New Roman" w:cs="Times New Roman"/>
                <w:sz w:val="24"/>
                <w:szCs w:val="24"/>
                <w:lang w:val="en-US"/>
              </w:rPr>
            </w:pPr>
            <w:r w:rsidRPr="006D7B05">
              <w:rPr>
                <w:rFonts w:ascii="Times New Roman" w:hAnsi="Times New Roman" w:cs="Times New Roman"/>
                <w:sz w:val="24"/>
                <w:szCs w:val="24"/>
              </w:rPr>
              <w:t>Lidhur me periudhat kohore, sqarojmë se në planin e veprimit janë përcaktuar në mënyrë analitike periudhat kohore që i referohen secilës masë. Ndërkohë, periudha afatshkurtër është deri 1 vit, afatmesme 1-3 vjet dhe afatgjatë mbi 3 vjet</w:t>
            </w:r>
          </w:p>
        </w:tc>
      </w:tr>
      <w:tr w:rsidR="006D7B05" w:rsidRPr="006D7B05" w14:paraId="7377E1C8" w14:textId="77777777" w:rsidTr="00775169">
        <w:trPr>
          <w:trHeight w:val="1338"/>
        </w:trPr>
        <w:tc>
          <w:tcPr>
            <w:tcW w:w="3420" w:type="dxa"/>
            <w:shd w:val="clear" w:color="auto" w:fill="auto"/>
            <w:tcMar>
              <w:top w:w="100" w:type="dxa"/>
              <w:left w:w="100" w:type="dxa"/>
              <w:bottom w:w="100" w:type="dxa"/>
              <w:right w:w="100" w:type="dxa"/>
            </w:tcMar>
          </w:tcPr>
          <w:p w14:paraId="229CD5BB" w14:textId="7DA4A300" w:rsidR="00AD2E45" w:rsidRPr="006D7B05" w:rsidRDefault="00AD2E45" w:rsidP="00663E2C">
            <w:pPr>
              <w:jc w:val="both"/>
              <w:rPr>
                <w:rFonts w:ascii="Times New Roman" w:hAnsi="Times New Roman" w:cs="Times New Roman"/>
                <w:sz w:val="24"/>
                <w:szCs w:val="24"/>
              </w:rPr>
            </w:pPr>
            <w:r w:rsidRPr="006D7B05">
              <w:rPr>
                <w:rFonts w:ascii="Times New Roman" w:hAnsi="Times New Roman" w:cs="Times New Roman"/>
                <w:sz w:val="24"/>
                <w:szCs w:val="24"/>
              </w:rPr>
              <w:t>Kapitulli 1.1 “Përmirësimi i kuadrit ligjor të SSHP-së</w:t>
            </w:r>
          </w:p>
        </w:tc>
        <w:tc>
          <w:tcPr>
            <w:tcW w:w="3590" w:type="dxa"/>
          </w:tcPr>
          <w:p w14:paraId="75C02F03" w14:textId="11D319E0" w:rsidR="00AD2E45" w:rsidRPr="006D7B05" w:rsidRDefault="00485202" w:rsidP="00270782">
            <w:pPr>
              <w:widowControl w:val="0"/>
              <w:pBdr>
                <w:top w:val="nil"/>
                <w:left w:val="nil"/>
                <w:bottom w:val="nil"/>
                <w:right w:val="nil"/>
                <w:between w:val="nil"/>
              </w:pBdr>
              <w:jc w:val="both"/>
              <w:rPr>
                <w:rFonts w:ascii="Times New Roman" w:hAnsi="Times New Roman" w:cs="Times New Roman"/>
                <w:sz w:val="24"/>
                <w:szCs w:val="24"/>
              </w:rPr>
            </w:pPr>
            <w:r w:rsidRPr="006D7B05">
              <w:rPr>
                <w:rFonts w:ascii="Times New Roman" w:eastAsia="Times New Roman" w:hAnsi="Times New Roman" w:cs="Times New Roman"/>
                <w:sz w:val="24"/>
                <w:szCs w:val="24"/>
                <w:lang w:eastAsia="en-GB"/>
              </w:rPr>
              <w:t xml:space="preserve">Mund të konsiderohet dhe përfshihet në dokument edhe hartimi i një </w:t>
            </w:r>
            <w:proofErr w:type="spellStart"/>
            <w:r w:rsidRPr="006D7B05">
              <w:rPr>
                <w:rFonts w:ascii="Times New Roman" w:eastAsia="Times New Roman" w:hAnsi="Times New Roman" w:cs="Times New Roman"/>
                <w:sz w:val="24"/>
                <w:szCs w:val="24"/>
                <w:lang w:eastAsia="en-GB"/>
              </w:rPr>
              <w:t>databaze</w:t>
            </w:r>
            <w:proofErr w:type="spellEnd"/>
            <w:r w:rsidRPr="006D7B05">
              <w:rPr>
                <w:rFonts w:ascii="Times New Roman" w:eastAsia="Times New Roman" w:hAnsi="Times New Roman" w:cs="Times New Roman"/>
                <w:sz w:val="24"/>
                <w:szCs w:val="24"/>
                <w:lang w:eastAsia="en-GB"/>
              </w:rPr>
              <w:t xml:space="preserve"> për të </w:t>
            </w:r>
            <w:proofErr w:type="spellStart"/>
            <w:r w:rsidRPr="006D7B05">
              <w:rPr>
                <w:rFonts w:ascii="Times New Roman" w:eastAsia="Times New Roman" w:hAnsi="Times New Roman" w:cs="Times New Roman"/>
                <w:sz w:val="24"/>
                <w:szCs w:val="24"/>
                <w:lang w:eastAsia="en-GB"/>
              </w:rPr>
              <w:t>patur</w:t>
            </w:r>
            <w:proofErr w:type="spellEnd"/>
            <w:r w:rsidRPr="006D7B05">
              <w:rPr>
                <w:rFonts w:ascii="Times New Roman" w:eastAsia="Times New Roman" w:hAnsi="Times New Roman" w:cs="Times New Roman"/>
                <w:sz w:val="24"/>
                <w:szCs w:val="24"/>
                <w:lang w:eastAsia="en-GB"/>
              </w:rPr>
              <w:t xml:space="preserve"> të gjitha rregulloret që janë në fuqi dhe që lidhen drejtpërsëdrejti me SSHP? </w:t>
            </w:r>
            <w:proofErr w:type="spellStart"/>
            <w:r w:rsidRPr="006D7B05">
              <w:rPr>
                <w:rFonts w:ascii="Times New Roman" w:eastAsia="Times New Roman" w:hAnsi="Times New Roman" w:cs="Times New Roman"/>
                <w:sz w:val="24"/>
                <w:szCs w:val="24"/>
                <w:lang w:eastAsia="en-GB"/>
              </w:rPr>
              <w:t>Psh</w:t>
            </w:r>
            <w:proofErr w:type="spellEnd"/>
            <w:r w:rsidRPr="006D7B05">
              <w:rPr>
                <w:rFonts w:ascii="Times New Roman" w:eastAsia="Times New Roman" w:hAnsi="Times New Roman" w:cs="Times New Roman"/>
                <w:sz w:val="24"/>
                <w:szCs w:val="24"/>
                <w:lang w:eastAsia="en-GB"/>
              </w:rPr>
              <w:t xml:space="preserve"> ekziston Rregullore për </w:t>
            </w:r>
            <w:proofErr w:type="spellStart"/>
            <w:r w:rsidRPr="006D7B05">
              <w:rPr>
                <w:rFonts w:ascii="Times New Roman" w:eastAsia="Times New Roman" w:hAnsi="Times New Roman" w:cs="Times New Roman"/>
                <w:sz w:val="24"/>
                <w:szCs w:val="24"/>
                <w:lang w:eastAsia="en-GB"/>
              </w:rPr>
              <w:lastRenderedPageBreak/>
              <w:t>Bombula</w:t>
            </w:r>
            <w:proofErr w:type="spellEnd"/>
            <w:r w:rsidRPr="006D7B05">
              <w:rPr>
                <w:rFonts w:ascii="Times New Roman" w:eastAsia="Times New Roman" w:hAnsi="Times New Roman" w:cs="Times New Roman"/>
                <w:sz w:val="24"/>
                <w:szCs w:val="24"/>
                <w:lang w:eastAsia="en-GB"/>
              </w:rPr>
              <w:t xml:space="preserve"> me gaz, fuçi, aparate prodhim </w:t>
            </w:r>
            <w:proofErr w:type="spellStart"/>
            <w:r w:rsidRPr="006D7B05">
              <w:rPr>
                <w:rFonts w:ascii="Times New Roman" w:eastAsia="Times New Roman" w:hAnsi="Times New Roman" w:cs="Times New Roman"/>
                <w:sz w:val="24"/>
                <w:szCs w:val="24"/>
                <w:lang w:eastAsia="en-GB"/>
              </w:rPr>
              <w:t>acitilen</w:t>
            </w:r>
            <w:proofErr w:type="spellEnd"/>
            <w:r w:rsidRPr="006D7B05">
              <w:rPr>
                <w:rFonts w:ascii="Times New Roman" w:eastAsia="Times New Roman" w:hAnsi="Times New Roman" w:cs="Times New Roman"/>
                <w:sz w:val="24"/>
                <w:szCs w:val="24"/>
                <w:lang w:eastAsia="en-GB"/>
              </w:rPr>
              <w:t xml:space="preserve">, patente saldator 1984; Rregullore projektim prodhim vendosje shfrytëzim riparim pajisje nën presion 1984 etj. Do ishte absolutisht me vlerë, që të gjitha rregulloret e lidhura me fushën të jenë të vendosura diku duke dhënë mundësinë për të gjitha bizneset që të kenë </w:t>
            </w:r>
            <w:proofErr w:type="spellStart"/>
            <w:r w:rsidRPr="006D7B05">
              <w:rPr>
                <w:rFonts w:ascii="Times New Roman" w:eastAsia="Times New Roman" w:hAnsi="Times New Roman" w:cs="Times New Roman"/>
                <w:sz w:val="24"/>
                <w:szCs w:val="24"/>
                <w:lang w:eastAsia="en-GB"/>
              </w:rPr>
              <w:t>akses</w:t>
            </w:r>
            <w:proofErr w:type="spellEnd"/>
            <w:r w:rsidRPr="006D7B05">
              <w:rPr>
                <w:rFonts w:ascii="Times New Roman" w:eastAsia="Times New Roman" w:hAnsi="Times New Roman" w:cs="Times New Roman"/>
                <w:sz w:val="24"/>
                <w:szCs w:val="24"/>
                <w:lang w:eastAsia="en-GB"/>
              </w:rPr>
              <w:t xml:space="preserve"> (me ose pa pagesë këtë e gjykoni).</w:t>
            </w:r>
          </w:p>
        </w:tc>
        <w:tc>
          <w:tcPr>
            <w:tcW w:w="2520" w:type="dxa"/>
          </w:tcPr>
          <w:p w14:paraId="68D87C40" w14:textId="37262249" w:rsidR="00AD2E45" w:rsidRPr="006D7B05" w:rsidRDefault="00485202" w:rsidP="00EC1EAF">
            <w:pPr>
              <w:widowControl w:val="0"/>
              <w:pBdr>
                <w:top w:val="nil"/>
                <w:left w:val="nil"/>
                <w:bottom w:val="nil"/>
                <w:right w:val="nil"/>
                <w:between w:val="nil"/>
              </w:pBdr>
              <w:rPr>
                <w:rFonts w:ascii="Times New Roman" w:hAnsi="Times New Roman" w:cs="Times New Roman"/>
                <w:sz w:val="24"/>
                <w:szCs w:val="24"/>
              </w:rPr>
            </w:pPr>
            <w:r w:rsidRPr="006D7B05">
              <w:rPr>
                <w:rFonts w:ascii="Times New Roman" w:hAnsi="Times New Roman" w:cs="Times New Roman"/>
                <w:sz w:val="24"/>
                <w:szCs w:val="24"/>
              </w:rPr>
              <w:lastRenderedPageBreak/>
              <w:t>Grupet e interesit, qytetar</w:t>
            </w:r>
          </w:p>
        </w:tc>
        <w:tc>
          <w:tcPr>
            <w:tcW w:w="1710" w:type="dxa"/>
          </w:tcPr>
          <w:p w14:paraId="54238E52" w14:textId="3A64652D" w:rsidR="00AD2E45" w:rsidRPr="006D7B05" w:rsidRDefault="00AD2E45" w:rsidP="00EC1EAF">
            <w:pPr>
              <w:widowControl w:val="0"/>
              <w:pBdr>
                <w:top w:val="nil"/>
                <w:left w:val="nil"/>
                <w:bottom w:val="nil"/>
                <w:right w:val="nil"/>
                <w:between w:val="nil"/>
              </w:pBdr>
              <w:rPr>
                <w:rFonts w:ascii="Times New Roman" w:hAnsi="Times New Roman" w:cs="Times New Roman"/>
                <w:sz w:val="24"/>
                <w:szCs w:val="24"/>
              </w:rPr>
            </w:pPr>
            <w:r w:rsidRPr="006D7B05">
              <w:rPr>
                <w:rFonts w:ascii="Times New Roman" w:hAnsi="Times New Roman" w:cs="Times New Roman"/>
                <w:sz w:val="24"/>
                <w:szCs w:val="24"/>
              </w:rPr>
              <w:t>Pranuar</w:t>
            </w:r>
          </w:p>
        </w:tc>
        <w:tc>
          <w:tcPr>
            <w:tcW w:w="4140" w:type="dxa"/>
            <w:shd w:val="clear" w:color="auto" w:fill="auto"/>
            <w:tcMar>
              <w:top w:w="100" w:type="dxa"/>
              <w:left w:w="100" w:type="dxa"/>
              <w:bottom w:w="100" w:type="dxa"/>
              <w:right w:w="100" w:type="dxa"/>
            </w:tcMar>
          </w:tcPr>
          <w:p w14:paraId="7317CF48" w14:textId="3CEA1439" w:rsidR="00AD2E45" w:rsidRPr="006D7B05" w:rsidRDefault="00485202" w:rsidP="00663E2C">
            <w:pPr>
              <w:widowControl w:val="0"/>
              <w:pBdr>
                <w:top w:val="nil"/>
                <w:left w:val="nil"/>
                <w:bottom w:val="nil"/>
                <w:right w:val="nil"/>
                <w:between w:val="nil"/>
              </w:pBdr>
              <w:jc w:val="both"/>
              <w:rPr>
                <w:rFonts w:ascii="Times New Roman" w:hAnsi="Times New Roman" w:cs="Times New Roman"/>
                <w:sz w:val="24"/>
                <w:szCs w:val="24"/>
              </w:rPr>
            </w:pPr>
            <w:r w:rsidRPr="006D7B05">
              <w:rPr>
                <w:rFonts w:ascii="Times New Roman" w:hAnsi="Times New Roman" w:cs="Times New Roman"/>
                <w:sz w:val="24"/>
                <w:szCs w:val="24"/>
              </w:rPr>
              <w:t xml:space="preserve">Komenti është i përfshirë në shtyllën C, të dokumentit politik, në pikën 3.1 “Promovim i kulturës parandaluese në fushën e sigurisë dhe shëndetit në punë nëpërmjet përhapjes së informacionit dhe rritjes së ndërgjegjësimit”. Konkretisht, </w:t>
            </w:r>
            <w:r w:rsidRPr="006D7B05">
              <w:rPr>
                <w:rFonts w:ascii="Times New Roman" w:hAnsi="Times New Roman" w:cs="Times New Roman"/>
                <w:sz w:val="24"/>
                <w:szCs w:val="24"/>
              </w:rPr>
              <w:lastRenderedPageBreak/>
              <w:t xml:space="preserve">në këtë pikë parashikohet veprimtaria:  “Krijimin e një hapësire të </w:t>
            </w:r>
            <w:proofErr w:type="spellStart"/>
            <w:r w:rsidRPr="006D7B05">
              <w:rPr>
                <w:rFonts w:ascii="Times New Roman" w:hAnsi="Times New Roman" w:cs="Times New Roman"/>
                <w:sz w:val="24"/>
                <w:szCs w:val="24"/>
              </w:rPr>
              <w:t>aksesueshme</w:t>
            </w:r>
            <w:proofErr w:type="spellEnd"/>
            <w:r w:rsidRPr="006D7B05">
              <w:rPr>
                <w:rFonts w:ascii="Times New Roman" w:hAnsi="Times New Roman" w:cs="Times New Roman"/>
                <w:sz w:val="24"/>
                <w:szCs w:val="24"/>
              </w:rPr>
              <w:t xml:space="preserve"> digjitale me informacion mbi SSHP-në”.</w:t>
            </w:r>
          </w:p>
        </w:tc>
      </w:tr>
      <w:tr w:rsidR="006D7B05" w:rsidRPr="006D7B05" w14:paraId="0BF103E0" w14:textId="77777777" w:rsidTr="00775169">
        <w:trPr>
          <w:trHeight w:val="1338"/>
        </w:trPr>
        <w:tc>
          <w:tcPr>
            <w:tcW w:w="3420" w:type="dxa"/>
            <w:shd w:val="clear" w:color="auto" w:fill="auto"/>
            <w:tcMar>
              <w:top w:w="100" w:type="dxa"/>
              <w:left w:w="100" w:type="dxa"/>
              <w:bottom w:w="100" w:type="dxa"/>
              <w:right w:w="100" w:type="dxa"/>
            </w:tcMar>
          </w:tcPr>
          <w:p w14:paraId="42BBE3CB" w14:textId="43FBF1EB" w:rsidR="00AD2E45" w:rsidRPr="006D7B05" w:rsidRDefault="00485202" w:rsidP="00663E2C">
            <w:pPr>
              <w:jc w:val="both"/>
              <w:rPr>
                <w:rFonts w:ascii="Times New Roman" w:hAnsi="Times New Roman" w:cs="Times New Roman"/>
                <w:sz w:val="24"/>
                <w:szCs w:val="24"/>
              </w:rPr>
            </w:pPr>
            <w:r w:rsidRPr="006D7B05">
              <w:rPr>
                <w:rFonts w:ascii="Times New Roman" w:hAnsi="Times New Roman" w:cs="Times New Roman"/>
                <w:sz w:val="24"/>
                <w:szCs w:val="24"/>
              </w:rPr>
              <w:lastRenderedPageBreak/>
              <w:t>Promovim të kulturës së sigurisë:</w:t>
            </w:r>
          </w:p>
        </w:tc>
        <w:tc>
          <w:tcPr>
            <w:tcW w:w="3590" w:type="dxa"/>
          </w:tcPr>
          <w:p w14:paraId="3D1EABE0" w14:textId="1551A57F" w:rsidR="00AD2E45" w:rsidRPr="006D7B05" w:rsidRDefault="00485202" w:rsidP="00485202">
            <w:pPr>
              <w:widowControl w:val="0"/>
              <w:pBdr>
                <w:top w:val="nil"/>
                <w:left w:val="nil"/>
                <w:bottom w:val="nil"/>
                <w:right w:val="nil"/>
                <w:between w:val="nil"/>
              </w:pBdr>
              <w:rPr>
                <w:rFonts w:ascii="Times New Roman" w:eastAsia="Times New Roman" w:hAnsi="Times New Roman" w:cs="Times New Roman"/>
                <w:sz w:val="24"/>
                <w:szCs w:val="24"/>
                <w:lang w:eastAsia="en-GB"/>
              </w:rPr>
            </w:pPr>
            <w:r w:rsidRPr="006D7B05">
              <w:rPr>
                <w:rFonts w:ascii="Times New Roman" w:eastAsia="Times New Roman" w:hAnsi="Times New Roman" w:cs="Times New Roman"/>
                <w:sz w:val="24"/>
                <w:szCs w:val="24"/>
                <w:lang w:eastAsia="en-GB"/>
              </w:rPr>
              <w:t>P</w:t>
            </w:r>
            <w:r w:rsidRPr="006D7B05">
              <w:rPr>
                <w:rFonts w:ascii="Times New Roman" w:eastAsia="Times New Roman" w:hAnsi="Times New Roman" w:cs="Times New Roman"/>
                <w:sz w:val="24"/>
                <w:szCs w:val="24"/>
                <w:lang w:eastAsia="en-GB"/>
              </w:rPr>
              <w:t>ër kulturën e SSHP nuk duhet të jenë vetëm bizneset të ndërgjegjësuara,</w:t>
            </w:r>
            <w:r w:rsidRPr="006D7B05">
              <w:rPr>
                <w:rFonts w:ascii="Times New Roman" w:eastAsia="Times New Roman" w:hAnsi="Times New Roman" w:cs="Times New Roman"/>
                <w:sz w:val="24"/>
                <w:szCs w:val="24"/>
                <w:lang w:eastAsia="en-GB"/>
              </w:rPr>
              <w:t xml:space="preserve"> </w:t>
            </w:r>
            <w:r w:rsidRPr="006D7B05">
              <w:rPr>
                <w:rFonts w:ascii="Times New Roman" w:eastAsia="Times New Roman" w:hAnsi="Times New Roman" w:cs="Times New Roman"/>
                <w:sz w:val="24"/>
                <w:szCs w:val="24"/>
                <w:lang w:eastAsia="en-GB"/>
              </w:rPr>
              <w:t>pore</w:t>
            </w:r>
            <w:r w:rsidRPr="006D7B05">
              <w:rPr>
                <w:rFonts w:ascii="Times New Roman" w:eastAsia="Times New Roman" w:hAnsi="Times New Roman" w:cs="Times New Roman"/>
                <w:sz w:val="24"/>
                <w:szCs w:val="24"/>
                <w:lang w:eastAsia="en-GB"/>
              </w:rPr>
              <w:t xml:space="preserve"> </w:t>
            </w:r>
            <w:r w:rsidRPr="006D7B05">
              <w:rPr>
                <w:rFonts w:ascii="Times New Roman" w:eastAsia="Times New Roman" w:hAnsi="Times New Roman" w:cs="Times New Roman"/>
                <w:sz w:val="24"/>
                <w:szCs w:val="24"/>
                <w:lang w:eastAsia="en-GB"/>
              </w:rPr>
              <w:t>dhe autoritetet,</w:t>
            </w:r>
            <w:r w:rsidRPr="006D7B05">
              <w:rPr>
                <w:rFonts w:ascii="Times New Roman" w:eastAsia="Times New Roman" w:hAnsi="Times New Roman" w:cs="Times New Roman"/>
                <w:sz w:val="24"/>
                <w:szCs w:val="24"/>
                <w:lang w:eastAsia="en-GB"/>
              </w:rPr>
              <w:t xml:space="preserve"> </w:t>
            </w:r>
            <w:proofErr w:type="spellStart"/>
            <w:r w:rsidRPr="006D7B05">
              <w:rPr>
                <w:rFonts w:ascii="Times New Roman" w:eastAsia="Times New Roman" w:hAnsi="Times New Roman" w:cs="Times New Roman"/>
                <w:sz w:val="24"/>
                <w:szCs w:val="24"/>
                <w:lang w:eastAsia="en-GB"/>
              </w:rPr>
              <w:t>inspektoriatet</w:t>
            </w:r>
            <w:proofErr w:type="spellEnd"/>
            <w:r w:rsidRPr="006D7B05">
              <w:rPr>
                <w:rFonts w:ascii="Times New Roman" w:eastAsia="Times New Roman" w:hAnsi="Times New Roman" w:cs="Times New Roman"/>
                <w:sz w:val="24"/>
                <w:szCs w:val="24"/>
                <w:lang w:eastAsia="en-GB"/>
              </w:rPr>
              <w:t>, arsimtarët etj.</w:t>
            </w:r>
          </w:p>
        </w:tc>
        <w:tc>
          <w:tcPr>
            <w:tcW w:w="2520" w:type="dxa"/>
          </w:tcPr>
          <w:p w14:paraId="5CB49501" w14:textId="480F30C4" w:rsidR="00AD2E45" w:rsidRPr="006D7B05" w:rsidRDefault="00485202" w:rsidP="00EC1EAF">
            <w:pPr>
              <w:widowControl w:val="0"/>
              <w:pBdr>
                <w:top w:val="nil"/>
                <w:left w:val="nil"/>
                <w:bottom w:val="nil"/>
                <w:right w:val="nil"/>
                <w:between w:val="nil"/>
              </w:pBdr>
              <w:rPr>
                <w:rFonts w:ascii="Times New Roman" w:hAnsi="Times New Roman" w:cs="Times New Roman"/>
                <w:sz w:val="24"/>
                <w:szCs w:val="24"/>
              </w:rPr>
            </w:pPr>
            <w:r w:rsidRPr="006D7B05">
              <w:rPr>
                <w:rFonts w:ascii="Times New Roman" w:hAnsi="Times New Roman" w:cs="Times New Roman"/>
                <w:sz w:val="24"/>
                <w:szCs w:val="24"/>
              </w:rPr>
              <w:t>Grupet e interesit, qytetar</w:t>
            </w:r>
          </w:p>
        </w:tc>
        <w:tc>
          <w:tcPr>
            <w:tcW w:w="1710" w:type="dxa"/>
          </w:tcPr>
          <w:p w14:paraId="16C51F08" w14:textId="4644BDD6" w:rsidR="00AD2E45" w:rsidRPr="006D7B05" w:rsidRDefault="00AD2E45" w:rsidP="00EC1EAF">
            <w:pPr>
              <w:widowControl w:val="0"/>
              <w:pBdr>
                <w:top w:val="nil"/>
                <w:left w:val="nil"/>
                <w:bottom w:val="nil"/>
                <w:right w:val="nil"/>
                <w:between w:val="nil"/>
              </w:pBdr>
              <w:rPr>
                <w:rFonts w:ascii="Times New Roman" w:hAnsi="Times New Roman" w:cs="Times New Roman"/>
                <w:sz w:val="24"/>
                <w:szCs w:val="24"/>
              </w:rPr>
            </w:pPr>
            <w:r w:rsidRPr="006D7B05">
              <w:rPr>
                <w:rFonts w:ascii="Times New Roman" w:hAnsi="Times New Roman" w:cs="Times New Roman"/>
                <w:sz w:val="24"/>
                <w:szCs w:val="24"/>
              </w:rPr>
              <w:t>Pranuar</w:t>
            </w:r>
          </w:p>
        </w:tc>
        <w:tc>
          <w:tcPr>
            <w:tcW w:w="4140" w:type="dxa"/>
            <w:shd w:val="clear" w:color="auto" w:fill="auto"/>
            <w:tcMar>
              <w:top w:w="100" w:type="dxa"/>
              <w:left w:w="100" w:type="dxa"/>
              <w:bottom w:w="100" w:type="dxa"/>
              <w:right w:w="100" w:type="dxa"/>
            </w:tcMar>
          </w:tcPr>
          <w:p w14:paraId="22A1CDEE" w14:textId="39ECFB38" w:rsidR="00485202" w:rsidRPr="006D7B05" w:rsidRDefault="00485202" w:rsidP="00485202">
            <w:pPr>
              <w:widowControl w:val="0"/>
              <w:pBdr>
                <w:top w:val="nil"/>
                <w:left w:val="nil"/>
                <w:bottom w:val="nil"/>
                <w:right w:val="nil"/>
                <w:between w:val="nil"/>
              </w:pBdr>
              <w:jc w:val="both"/>
              <w:rPr>
                <w:rFonts w:ascii="Times New Roman" w:hAnsi="Times New Roman" w:cs="Times New Roman"/>
                <w:sz w:val="24"/>
                <w:szCs w:val="24"/>
              </w:rPr>
            </w:pPr>
            <w:r w:rsidRPr="006D7B05">
              <w:rPr>
                <w:rFonts w:ascii="Times New Roman" w:hAnsi="Times New Roman" w:cs="Times New Roman"/>
                <w:sz w:val="24"/>
                <w:szCs w:val="24"/>
              </w:rPr>
              <w:t>Sqarojmë se Faqja 13, e dokumentit të politikave, të cilit i referohet ky koment, i referohet pikës 1.3 “Ngritja e sistemit për trajnimin, certifikimin dhe licencimin e ekspertëve dhe shërbimeve të SSHP”, ku përfshihet si masë edhe promovimi i kulturës së sigurisë, duke iu referuar njësive të biznesit ku operojnë ekspertët e SSHP apo subjektet që ofrojnë shërbimet e SSHP. Ndërkohë, dokumenti politik në tërësinë e tij përfshin ngritjen e kapaciteteve, trajnimin dhe ndërgjegjësimin e gjithë aktorëve të përfshirë në çështjet e sigurisë dhe shëndetit në punë.</w:t>
            </w:r>
            <w:r w:rsidR="00AD2E45" w:rsidRPr="006D7B05">
              <w:rPr>
                <w:rFonts w:ascii="Times New Roman" w:hAnsi="Times New Roman" w:cs="Times New Roman"/>
                <w:sz w:val="24"/>
                <w:szCs w:val="24"/>
              </w:rPr>
              <w:t xml:space="preserve"> </w:t>
            </w:r>
          </w:p>
          <w:p w14:paraId="23443D51" w14:textId="0624C8A0" w:rsidR="00AD2E45" w:rsidRPr="006D7B05" w:rsidRDefault="00AD2E45" w:rsidP="00663E2C">
            <w:pPr>
              <w:widowControl w:val="0"/>
              <w:pBdr>
                <w:top w:val="nil"/>
                <w:left w:val="nil"/>
                <w:bottom w:val="nil"/>
                <w:right w:val="nil"/>
                <w:between w:val="nil"/>
              </w:pBdr>
              <w:jc w:val="both"/>
              <w:rPr>
                <w:rFonts w:ascii="Times New Roman" w:hAnsi="Times New Roman" w:cs="Times New Roman"/>
                <w:sz w:val="24"/>
                <w:szCs w:val="24"/>
              </w:rPr>
            </w:pPr>
          </w:p>
        </w:tc>
      </w:tr>
      <w:tr w:rsidR="006D7B05" w:rsidRPr="006D7B05" w14:paraId="02163F61" w14:textId="77777777" w:rsidTr="00775169">
        <w:trPr>
          <w:trHeight w:val="1338"/>
        </w:trPr>
        <w:tc>
          <w:tcPr>
            <w:tcW w:w="3420" w:type="dxa"/>
            <w:shd w:val="clear" w:color="auto" w:fill="auto"/>
            <w:tcMar>
              <w:top w:w="100" w:type="dxa"/>
              <w:left w:w="100" w:type="dxa"/>
              <w:bottom w:w="100" w:type="dxa"/>
              <w:right w:w="100" w:type="dxa"/>
            </w:tcMar>
          </w:tcPr>
          <w:p w14:paraId="4ECFE2F5" w14:textId="3049940A" w:rsidR="00AD2E45" w:rsidRPr="006D7B05" w:rsidRDefault="00485202" w:rsidP="00663E2C">
            <w:pPr>
              <w:jc w:val="both"/>
              <w:rPr>
                <w:rFonts w:ascii="Times New Roman" w:hAnsi="Times New Roman" w:cs="Times New Roman"/>
                <w:sz w:val="24"/>
                <w:szCs w:val="24"/>
              </w:rPr>
            </w:pPr>
            <w:r w:rsidRPr="006D7B05">
              <w:rPr>
                <w:rFonts w:ascii="Times New Roman" w:hAnsi="Times New Roman" w:cs="Times New Roman"/>
                <w:sz w:val="24"/>
                <w:szCs w:val="24"/>
              </w:rPr>
              <w:lastRenderedPageBreak/>
              <w:t>Publikimi n</w:t>
            </w:r>
            <w:r w:rsidR="00121633">
              <w:rPr>
                <w:rFonts w:ascii="Times New Roman" w:hAnsi="Times New Roman" w:cs="Times New Roman"/>
                <w:sz w:val="24"/>
                <w:szCs w:val="24"/>
              </w:rPr>
              <w:t>ë</w:t>
            </w:r>
            <w:r w:rsidRPr="006D7B05">
              <w:rPr>
                <w:rFonts w:ascii="Times New Roman" w:hAnsi="Times New Roman" w:cs="Times New Roman"/>
                <w:sz w:val="24"/>
                <w:szCs w:val="24"/>
              </w:rPr>
              <w:t xml:space="preserve"> </w:t>
            </w:r>
            <w:proofErr w:type="spellStart"/>
            <w:r w:rsidR="003B7385">
              <w:rPr>
                <w:rFonts w:ascii="Times New Roman" w:hAnsi="Times New Roman" w:cs="Times New Roman"/>
                <w:sz w:val="24"/>
                <w:szCs w:val="24"/>
              </w:rPr>
              <w:t>ë</w:t>
            </w:r>
            <w:r w:rsidRPr="006D7B05">
              <w:rPr>
                <w:rFonts w:ascii="Times New Roman" w:hAnsi="Times New Roman" w:cs="Times New Roman"/>
                <w:sz w:val="24"/>
                <w:szCs w:val="24"/>
              </w:rPr>
              <w:t>eb</w:t>
            </w:r>
            <w:proofErr w:type="spellEnd"/>
            <w:r w:rsidRPr="006D7B05">
              <w:rPr>
                <w:rFonts w:ascii="Times New Roman" w:hAnsi="Times New Roman" w:cs="Times New Roman"/>
                <w:sz w:val="24"/>
                <w:szCs w:val="24"/>
              </w:rPr>
              <w:t xml:space="preserve"> i incidenteve t</w:t>
            </w:r>
            <w:r w:rsidR="00121633">
              <w:rPr>
                <w:rFonts w:ascii="Times New Roman" w:hAnsi="Times New Roman" w:cs="Times New Roman"/>
                <w:sz w:val="24"/>
                <w:szCs w:val="24"/>
              </w:rPr>
              <w:t>ë</w:t>
            </w:r>
            <w:r w:rsidRPr="006D7B05">
              <w:rPr>
                <w:rFonts w:ascii="Times New Roman" w:hAnsi="Times New Roman" w:cs="Times New Roman"/>
                <w:sz w:val="24"/>
                <w:szCs w:val="24"/>
              </w:rPr>
              <w:t xml:space="preserve"> pun</w:t>
            </w:r>
            <w:r w:rsidR="00121633">
              <w:rPr>
                <w:rFonts w:ascii="Times New Roman" w:hAnsi="Times New Roman" w:cs="Times New Roman"/>
                <w:sz w:val="24"/>
                <w:szCs w:val="24"/>
              </w:rPr>
              <w:t>ë</w:t>
            </w:r>
            <w:r w:rsidRPr="006D7B05">
              <w:rPr>
                <w:rFonts w:ascii="Times New Roman" w:hAnsi="Times New Roman" w:cs="Times New Roman"/>
                <w:sz w:val="24"/>
                <w:szCs w:val="24"/>
              </w:rPr>
              <w:t>s</w:t>
            </w:r>
          </w:p>
        </w:tc>
        <w:tc>
          <w:tcPr>
            <w:tcW w:w="3590" w:type="dxa"/>
          </w:tcPr>
          <w:p w14:paraId="1842ACF2" w14:textId="3527C413" w:rsidR="00AD2E45" w:rsidRPr="006D7B05" w:rsidRDefault="00485202" w:rsidP="00270782">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6D7B05">
              <w:rPr>
                <w:rFonts w:ascii="Times New Roman" w:eastAsia="Times New Roman" w:hAnsi="Times New Roman" w:cs="Times New Roman"/>
                <w:sz w:val="24"/>
                <w:szCs w:val="24"/>
                <w:lang w:eastAsia="en-GB"/>
              </w:rPr>
              <w:t xml:space="preserve">Mund të konsideroni publikimin në </w:t>
            </w:r>
            <w:proofErr w:type="spellStart"/>
            <w:r w:rsidR="003B7385">
              <w:rPr>
                <w:rFonts w:ascii="Times New Roman" w:eastAsia="Times New Roman" w:hAnsi="Times New Roman" w:cs="Times New Roman"/>
                <w:sz w:val="24"/>
                <w:szCs w:val="24"/>
                <w:lang w:eastAsia="en-GB"/>
              </w:rPr>
              <w:t>ë</w:t>
            </w:r>
            <w:r w:rsidRPr="006D7B05">
              <w:rPr>
                <w:rFonts w:ascii="Times New Roman" w:eastAsia="Times New Roman" w:hAnsi="Times New Roman" w:cs="Times New Roman"/>
                <w:sz w:val="24"/>
                <w:szCs w:val="24"/>
                <w:lang w:eastAsia="en-GB"/>
              </w:rPr>
              <w:t>ebpage</w:t>
            </w:r>
            <w:proofErr w:type="spellEnd"/>
            <w:r w:rsidRPr="006D7B05">
              <w:rPr>
                <w:rFonts w:ascii="Times New Roman" w:eastAsia="Times New Roman" w:hAnsi="Times New Roman" w:cs="Times New Roman"/>
                <w:sz w:val="24"/>
                <w:szCs w:val="24"/>
                <w:lang w:eastAsia="en-GB"/>
              </w:rPr>
              <w:t xml:space="preserve"> të </w:t>
            </w:r>
            <w:proofErr w:type="spellStart"/>
            <w:r w:rsidRPr="006D7B05">
              <w:rPr>
                <w:rFonts w:ascii="Times New Roman" w:eastAsia="Times New Roman" w:hAnsi="Times New Roman" w:cs="Times New Roman"/>
                <w:sz w:val="24"/>
                <w:szCs w:val="24"/>
                <w:lang w:eastAsia="en-GB"/>
              </w:rPr>
              <w:t>insitucionit</w:t>
            </w:r>
            <w:proofErr w:type="spellEnd"/>
            <w:r w:rsidRPr="006D7B05">
              <w:rPr>
                <w:rFonts w:ascii="Times New Roman" w:eastAsia="Times New Roman" w:hAnsi="Times New Roman" w:cs="Times New Roman"/>
                <w:sz w:val="24"/>
                <w:szCs w:val="24"/>
                <w:lang w:eastAsia="en-GB"/>
              </w:rPr>
              <w:t xml:space="preserve">, të incidenteve apo aksidenteve në punë, duke respektuar Data </w:t>
            </w:r>
            <w:proofErr w:type="spellStart"/>
            <w:r w:rsidRPr="006D7B05">
              <w:rPr>
                <w:rFonts w:ascii="Times New Roman" w:eastAsia="Times New Roman" w:hAnsi="Times New Roman" w:cs="Times New Roman"/>
                <w:sz w:val="24"/>
                <w:szCs w:val="24"/>
                <w:lang w:eastAsia="en-GB"/>
              </w:rPr>
              <w:t>Privacy</w:t>
            </w:r>
            <w:proofErr w:type="spellEnd"/>
            <w:r w:rsidRPr="006D7B05">
              <w:rPr>
                <w:rFonts w:ascii="Times New Roman" w:eastAsia="Times New Roman" w:hAnsi="Times New Roman" w:cs="Times New Roman"/>
                <w:sz w:val="24"/>
                <w:szCs w:val="24"/>
                <w:lang w:eastAsia="en-GB"/>
              </w:rPr>
              <w:t xml:space="preserve"> dhe vetëm me qëllim që të mësohet nga ngjarja që ka ndodhur.</w:t>
            </w:r>
          </w:p>
        </w:tc>
        <w:tc>
          <w:tcPr>
            <w:tcW w:w="2520" w:type="dxa"/>
          </w:tcPr>
          <w:p w14:paraId="50F16E85" w14:textId="406BAAE7" w:rsidR="00AD2E45" w:rsidRPr="006D7B05" w:rsidRDefault="006D7B05" w:rsidP="00EC1EAF">
            <w:pPr>
              <w:widowControl w:val="0"/>
              <w:pBdr>
                <w:top w:val="nil"/>
                <w:left w:val="nil"/>
                <w:bottom w:val="nil"/>
                <w:right w:val="nil"/>
                <w:between w:val="nil"/>
              </w:pBdr>
              <w:rPr>
                <w:rFonts w:ascii="Times New Roman" w:hAnsi="Times New Roman" w:cs="Times New Roman"/>
                <w:sz w:val="24"/>
                <w:szCs w:val="24"/>
              </w:rPr>
            </w:pPr>
            <w:r w:rsidRPr="006D7B05">
              <w:rPr>
                <w:rFonts w:ascii="Times New Roman" w:hAnsi="Times New Roman" w:cs="Times New Roman"/>
                <w:sz w:val="24"/>
                <w:szCs w:val="24"/>
              </w:rPr>
              <w:t>Grupet e interesit, qytetar</w:t>
            </w:r>
          </w:p>
        </w:tc>
        <w:tc>
          <w:tcPr>
            <w:tcW w:w="1710" w:type="dxa"/>
          </w:tcPr>
          <w:p w14:paraId="5929BD68" w14:textId="4D4807B2" w:rsidR="00AD2E45" w:rsidRPr="006D7B05" w:rsidRDefault="006D7B05" w:rsidP="00EC1EAF">
            <w:pPr>
              <w:widowControl w:val="0"/>
              <w:pBdr>
                <w:top w:val="nil"/>
                <w:left w:val="nil"/>
                <w:bottom w:val="nil"/>
                <w:right w:val="nil"/>
                <w:between w:val="nil"/>
              </w:pBdr>
              <w:rPr>
                <w:rFonts w:ascii="Times New Roman" w:hAnsi="Times New Roman" w:cs="Times New Roman"/>
                <w:sz w:val="24"/>
                <w:szCs w:val="24"/>
              </w:rPr>
            </w:pPr>
            <w:r w:rsidRPr="006D7B05">
              <w:rPr>
                <w:rFonts w:ascii="Times New Roman" w:hAnsi="Times New Roman" w:cs="Times New Roman"/>
                <w:sz w:val="24"/>
                <w:szCs w:val="24"/>
              </w:rPr>
              <w:t>Pranuar</w:t>
            </w:r>
          </w:p>
        </w:tc>
        <w:tc>
          <w:tcPr>
            <w:tcW w:w="4140" w:type="dxa"/>
            <w:shd w:val="clear" w:color="auto" w:fill="auto"/>
            <w:tcMar>
              <w:top w:w="100" w:type="dxa"/>
              <w:left w:w="100" w:type="dxa"/>
              <w:bottom w:w="100" w:type="dxa"/>
              <w:right w:w="100" w:type="dxa"/>
            </w:tcMar>
          </w:tcPr>
          <w:p w14:paraId="021C374D" w14:textId="77777777" w:rsidR="00485202" w:rsidRPr="006D7B05" w:rsidRDefault="00485202" w:rsidP="00485202">
            <w:pPr>
              <w:widowControl w:val="0"/>
              <w:pBdr>
                <w:top w:val="nil"/>
                <w:left w:val="nil"/>
                <w:bottom w:val="nil"/>
                <w:right w:val="nil"/>
                <w:between w:val="nil"/>
              </w:pBdr>
              <w:jc w:val="both"/>
              <w:rPr>
                <w:rFonts w:ascii="Times New Roman" w:hAnsi="Times New Roman" w:cs="Times New Roman"/>
                <w:sz w:val="24"/>
                <w:szCs w:val="24"/>
              </w:rPr>
            </w:pPr>
            <w:r w:rsidRPr="006D7B05">
              <w:rPr>
                <w:rFonts w:ascii="Times New Roman" w:hAnsi="Times New Roman" w:cs="Times New Roman"/>
                <w:sz w:val="24"/>
                <w:szCs w:val="24"/>
              </w:rPr>
              <w:t xml:space="preserve">Komenti merret në konsideratë gjatë zbatimit të masave të planit të veprimit. </w:t>
            </w:r>
          </w:p>
          <w:p w14:paraId="3154177F" w14:textId="0F823CDF" w:rsidR="00AD2E45" w:rsidRPr="006D7B05" w:rsidRDefault="00485202" w:rsidP="00485202">
            <w:pPr>
              <w:widowControl w:val="0"/>
              <w:pBdr>
                <w:top w:val="nil"/>
                <w:left w:val="nil"/>
                <w:bottom w:val="nil"/>
                <w:right w:val="nil"/>
                <w:between w:val="nil"/>
              </w:pBdr>
              <w:jc w:val="both"/>
              <w:rPr>
                <w:rFonts w:ascii="Times New Roman" w:hAnsi="Times New Roman" w:cs="Times New Roman"/>
                <w:sz w:val="24"/>
                <w:szCs w:val="24"/>
              </w:rPr>
            </w:pPr>
            <w:r w:rsidRPr="006D7B05">
              <w:rPr>
                <w:rFonts w:ascii="Times New Roman" w:hAnsi="Times New Roman" w:cs="Times New Roman"/>
                <w:sz w:val="24"/>
                <w:szCs w:val="24"/>
              </w:rPr>
              <w:t>Në pikën 2.2, të dokumentit politik përfshihet si masë edhe përmirësimi i praktikës së hetimit të aksidenteve në punë, përfshirë të dhënat për aksidentet në punë, regjistruar në regjistrin elektronik që mirëmbahet nga ISHPSHSH. Ndërkohë, në lidhje me publikimin e këtyre të dhënave,  sqarojmë se në faqen zyrtare elektronike të ISHPSHSH, ky institucion publikon në faqen e tij raporte periodike, ku përfshihen edhe të dhëna për aksidentet në punë. Gjatë zbatimit të masave të përcaktuara në këtë dokument politik, do të vlerësohet mundësia që në këto raporte të jepen të dhëna më të detajuara në lidhje me aksidentet në punë.</w:t>
            </w:r>
          </w:p>
        </w:tc>
      </w:tr>
      <w:tr w:rsidR="00483049" w:rsidRPr="006D7B05" w14:paraId="41A1A370" w14:textId="77777777" w:rsidTr="00775169">
        <w:trPr>
          <w:trHeight w:val="1338"/>
        </w:trPr>
        <w:tc>
          <w:tcPr>
            <w:tcW w:w="3420" w:type="dxa"/>
            <w:shd w:val="clear" w:color="auto" w:fill="auto"/>
            <w:tcMar>
              <w:top w:w="100" w:type="dxa"/>
              <w:left w:w="100" w:type="dxa"/>
              <w:bottom w:w="100" w:type="dxa"/>
              <w:right w:w="100" w:type="dxa"/>
            </w:tcMar>
          </w:tcPr>
          <w:p w14:paraId="571FDCCF" w14:textId="1E316390" w:rsidR="00483049" w:rsidRPr="006D7B05" w:rsidRDefault="006E1DF7" w:rsidP="00663E2C">
            <w:pPr>
              <w:jc w:val="both"/>
              <w:rPr>
                <w:rFonts w:ascii="Times New Roman" w:hAnsi="Times New Roman" w:cs="Times New Roman"/>
                <w:sz w:val="24"/>
                <w:szCs w:val="24"/>
              </w:rPr>
            </w:pPr>
            <w:r>
              <w:rPr>
                <w:rFonts w:ascii="Times New Roman" w:hAnsi="Times New Roman" w:cs="Times New Roman"/>
                <w:sz w:val="24"/>
                <w:szCs w:val="24"/>
              </w:rPr>
              <w:t>P</w:t>
            </w:r>
            <w:r w:rsidR="003B7385">
              <w:rPr>
                <w:rFonts w:ascii="Times New Roman" w:hAnsi="Times New Roman" w:cs="Times New Roman"/>
                <w:sz w:val="24"/>
                <w:szCs w:val="24"/>
              </w:rPr>
              <w:t>ë</w:t>
            </w:r>
            <w:r>
              <w:rPr>
                <w:rFonts w:ascii="Times New Roman" w:hAnsi="Times New Roman" w:cs="Times New Roman"/>
                <w:sz w:val="24"/>
                <w:szCs w:val="24"/>
              </w:rPr>
              <w:t>rdit</w:t>
            </w:r>
            <w:r w:rsidR="003B7385">
              <w:rPr>
                <w:rFonts w:ascii="Times New Roman" w:hAnsi="Times New Roman" w:cs="Times New Roman"/>
                <w:sz w:val="24"/>
                <w:szCs w:val="24"/>
              </w:rPr>
              <w:t>ë</w:t>
            </w:r>
            <w:r>
              <w:rPr>
                <w:rFonts w:ascii="Times New Roman" w:hAnsi="Times New Roman" w:cs="Times New Roman"/>
                <w:sz w:val="24"/>
                <w:szCs w:val="24"/>
              </w:rPr>
              <w:t>sim legjislacioni</w:t>
            </w:r>
          </w:p>
        </w:tc>
        <w:tc>
          <w:tcPr>
            <w:tcW w:w="3590" w:type="dxa"/>
          </w:tcPr>
          <w:p w14:paraId="7C66E629" w14:textId="1DE47082" w:rsidR="00483049" w:rsidRPr="006D7B05" w:rsidRDefault="004E15FB" w:rsidP="00270782">
            <w:pPr>
              <w:widowControl w:val="0"/>
              <w:pBdr>
                <w:top w:val="nil"/>
                <w:left w:val="nil"/>
                <w:bottom w:val="nil"/>
                <w:right w:val="nil"/>
                <w:between w:val="nil"/>
              </w:pBdr>
              <w:jc w:val="both"/>
              <w:rPr>
                <w:rFonts w:ascii="Times New Roman" w:eastAsia="Times New Roman" w:hAnsi="Times New Roman" w:cs="Times New Roman"/>
                <w:sz w:val="24"/>
                <w:szCs w:val="24"/>
                <w:lang w:eastAsia="en-GB"/>
              </w:rPr>
            </w:pPr>
            <w:r w:rsidRPr="004E15FB">
              <w:rPr>
                <w:rFonts w:ascii="Times New Roman" w:eastAsia="Times New Roman" w:hAnsi="Times New Roman" w:cs="Times New Roman"/>
                <w:sz w:val="24"/>
                <w:szCs w:val="24"/>
                <w:lang w:eastAsia="en-GB"/>
              </w:rPr>
              <w:t>Çështja për të njehsuar (</w:t>
            </w:r>
            <w:proofErr w:type="spellStart"/>
            <w:r w:rsidRPr="004E15FB">
              <w:rPr>
                <w:rFonts w:ascii="Times New Roman" w:eastAsia="Times New Roman" w:hAnsi="Times New Roman" w:cs="Times New Roman"/>
                <w:sz w:val="24"/>
                <w:szCs w:val="24"/>
                <w:lang w:eastAsia="en-GB"/>
              </w:rPr>
              <w:t>azhornuar</w:t>
            </w:r>
            <w:proofErr w:type="spellEnd"/>
            <w:r w:rsidRPr="004E15FB">
              <w:rPr>
                <w:rFonts w:ascii="Times New Roman" w:eastAsia="Times New Roman" w:hAnsi="Times New Roman" w:cs="Times New Roman"/>
                <w:sz w:val="24"/>
                <w:szCs w:val="24"/>
                <w:lang w:eastAsia="en-GB"/>
              </w:rPr>
              <w:t xml:space="preserve"> me terminologjitë, dhe/ose përgjegjësitë) ligjet dhe VKM-të mbështetëse të Sigurisë dhe Shëndetit në Punë të zhvilluara së fundmi (kryesisht mbas vitit 2010) së bashku me Kodin e Punës, Kodin Penal, etj.”</w:t>
            </w:r>
          </w:p>
        </w:tc>
        <w:tc>
          <w:tcPr>
            <w:tcW w:w="2520" w:type="dxa"/>
          </w:tcPr>
          <w:p w14:paraId="1298A17E" w14:textId="73F00B47" w:rsidR="00483049" w:rsidRPr="006D7B05" w:rsidRDefault="004E15FB" w:rsidP="00EC1EAF">
            <w:pPr>
              <w:widowControl w:val="0"/>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 xml:space="preserve"> ERMC</w:t>
            </w:r>
          </w:p>
        </w:tc>
        <w:tc>
          <w:tcPr>
            <w:tcW w:w="1710" w:type="dxa"/>
          </w:tcPr>
          <w:p w14:paraId="04781626" w14:textId="77777777" w:rsidR="00483049" w:rsidRPr="006D7B05" w:rsidRDefault="00483049" w:rsidP="00EC1EAF">
            <w:pPr>
              <w:widowControl w:val="0"/>
              <w:pBdr>
                <w:top w:val="nil"/>
                <w:left w:val="nil"/>
                <w:bottom w:val="nil"/>
                <w:right w:val="nil"/>
                <w:between w:val="nil"/>
              </w:pBdr>
              <w:rPr>
                <w:rFonts w:ascii="Times New Roman" w:hAnsi="Times New Roman" w:cs="Times New Roman"/>
                <w:sz w:val="24"/>
                <w:szCs w:val="24"/>
              </w:rPr>
            </w:pPr>
          </w:p>
        </w:tc>
        <w:tc>
          <w:tcPr>
            <w:tcW w:w="4140" w:type="dxa"/>
            <w:shd w:val="clear" w:color="auto" w:fill="auto"/>
            <w:tcMar>
              <w:top w:w="100" w:type="dxa"/>
              <w:left w:w="100" w:type="dxa"/>
              <w:bottom w:w="100" w:type="dxa"/>
              <w:right w:w="100" w:type="dxa"/>
            </w:tcMar>
          </w:tcPr>
          <w:p w14:paraId="790701B2" w14:textId="77777777" w:rsidR="004E15FB" w:rsidRPr="004E15FB" w:rsidRDefault="004E15FB" w:rsidP="004E15FB">
            <w:pPr>
              <w:widowControl w:val="0"/>
              <w:pBdr>
                <w:top w:val="nil"/>
                <w:left w:val="nil"/>
                <w:bottom w:val="nil"/>
                <w:right w:val="nil"/>
                <w:between w:val="nil"/>
              </w:pBdr>
              <w:jc w:val="both"/>
              <w:rPr>
                <w:rFonts w:ascii="Times New Roman" w:hAnsi="Times New Roman" w:cs="Times New Roman"/>
                <w:sz w:val="24"/>
                <w:szCs w:val="24"/>
              </w:rPr>
            </w:pPr>
            <w:r w:rsidRPr="004E15FB">
              <w:rPr>
                <w:rFonts w:ascii="Times New Roman" w:hAnsi="Times New Roman" w:cs="Times New Roman"/>
                <w:sz w:val="24"/>
                <w:szCs w:val="24"/>
              </w:rPr>
              <w:t xml:space="preserve">Në lidhje me këtë sugjerim, sqarojmë se në pikën 1.1, të dokumentit të politikave parashikohet kryerja e analizës së mangësive, për identifikimin e ndryshimeve të nevojshme ligjore dhe përditësimin e dokumenteve të rëndësishme në këtë aspekt. Gjithashtu, në pikën 2.2 të këtij dokumenti, parashikohet një analizë e kuadrit ligjor </w:t>
            </w:r>
            <w:r w:rsidRPr="004E15FB">
              <w:rPr>
                <w:rFonts w:ascii="Times New Roman" w:hAnsi="Times New Roman" w:cs="Times New Roman"/>
                <w:sz w:val="24"/>
                <w:szCs w:val="24"/>
              </w:rPr>
              <w:lastRenderedPageBreak/>
              <w:t xml:space="preserve">që përcakton funksionet, autoritetin dhe përgjegjësitë e ISHPSHSH-së. Kjo analizë duhet të përfshijë vlerësimin e masave ndëshkuese, veçanërisht sistemin e </w:t>
            </w:r>
            <w:proofErr w:type="spellStart"/>
            <w:r w:rsidRPr="004E15FB">
              <w:rPr>
                <w:rFonts w:ascii="Times New Roman" w:hAnsi="Times New Roman" w:cs="Times New Roman"/>
                <w:sz w:val="24"/>
                <w:szCs w:val="24"/>
              </w:rPr>
              <w:t>penaliteteve</w:t>
            </w:r>
            <w:proofErr w:type="spellEnd"/>
            <w:r w:rsidRPr="004E15FB">
              <w:rPr>
                <w:rFonts w:ascii="Times New Roman" w:hAnsi="Times New Roman" w:cs="Times New Roman"/>
                <w:sz w:val="24"/>
                <w:szCs w:val="24"/>
              </w:rPr>
              <w:t xml:space="preserve"> për shkelje duke përcaktuar në këtë mënyrë natyrën dhe ashpërsinë e sanksioneve.</w:t>
            </w:r>
          </w:p>
          <w:p w14:paraId="1CD8FEEE" w14:textId="77777777" w:rsidR="004E15FB" w:rsidRPr="004E15FB" w:rsidRDefault="004E15FB" w:rsidP="004E15FB">
            <w:pPr>
              <w:widowControl w:val="0"/>
              <w:pBdr>
                <w:top w:val="nil"/>
                <w:left w:val="nil"/>
                <w:bottom w:val="nil"/>
                <w:right w:val="nil"/>
                <w:between w:val="nil"/>
              </w:pBdr>
              <w:jc w:val="both"/>
              <w:rPr>
                <w:rFonts w:ascii="Times New Roman" w:hAnsi="Times New Roman" w:cs="Times New Roman"/>
                <w:sz w:val="24"/>
                <w:szCs w:val="24"/>
              </w:rPr>
            </w:pPr>
          </w:p>
          <w:p w14:paraId="0DF66C33" w14:textId="4BB8AE47" w:rsidR="00483049" w:rsidRPr="006D7B05" w:rsidRDefault="004E15FB" w:rsidP="004E15FB">
            <w:pPr>
              <w:widowControl w:val="0"/>
              <w:pBdr>
                <w:top w:val="nil"/>
                <w:left w:val="nil"/>
                <w:bottom w:val="nil"/>
                <w:right w:val="nil"/>
                <w:between w:val="nil"/>
              </w:pBdr>
              <w:jc w:val="both"/>
              <w:rPr>
                <w:rFonts w:ascii="Times New Roman" w:hAnsi="Times New Roman" w:cs="Times New Roman"/>
                <w:sz w:val="24"/>
                <w:szCs w:val="24"/>
              </w:rPr>
            </w:pPr>
            <w:r w:rsidRPr="004E15FB">
              <w:rPr>
                <w:rFonts w:ascii="Times New Roman" w:hAnsi="Times New Roman" w:cs="Times New Roman"/>
                <w:sz w:val="24"/>
                <w:szCs w:val="24"/>
              </w:rPr>
              <w:t xml:space="preserve">Në këtë aspekt, identifikimi i ndryshimeve të nevojshme ligjore dhe analiza e kuadrit ligjor synon edhe ndarjen e qartë të përgjegjësive të institucioneve dhe harmonizimin e  gjithë akteve </w:t>
            </w:r>
            <w:proofErr w:type="spellStart"/>
            <w:r w:rsidRPr="004E15FB">
              <w:rPr>
                <w:rFonts w:ascii="Times New Roman" w:hAnsi="Times New Roman" w:cs="Times New Roman"/>
                <w:sz w:val="24"/>
                <w:szCs w:val="24"/>
              </w:rPr>
              <w:t>rregullatore</w:t>
            </w:r>
            <w:proofErr w:type="spellEnd"/>
            <w:r w:rsidRPr="004E15FB">
              <w:rPr>
                <w:rFonts w:ascii="Times New Roman" w:hAnsi="Times New Roman" w:cs="Times New Roman"/>
                <w:sz w:val="24"/>
                <w:szCs w:val="24"/>
              </w:rPr>
              <w:t xml:space="preserve"> me legjislacionin e BE.</w:t>
            </w:r>
          </w:p>
        </w:tc>
      </w:tr>
      <w:bookmarkEnd w:id="2"/>
    </w:tbl>
    <w:p w14:paraId="6C283944" w14:textId="4FF3B290" w:rsidR="00FF0AE1" w:rsidRPr="006D7B05" w:rsidRDefault="00FF0AE1" w:rsidP="008779A3">
      <w:pPr>
        <w:tabs>
          <w:tab w:val="left" w:pos="3914"/>
        </w:tabs>
        <w:spacing w:line="240" w:lineRule="auto"/>
        <w:rPr>
          <w:rFonts w:ascii="Times New Roman" w:hAnsi="Times New Roman" w:cs="Times New Roman"/>
          <w:sz w:val="24"/>
          <w:szCs w:val="24"/>
        </w:rPr>
      </w:pPr>
    </w:p>
    <w:sectPr w:rsidR="00FF0AE1" w:rsidRPr="006D7B05" w:rsidSect="005F4258">
      <w:headerReference w:type="default" r:id="rId10"/>
      <w:footerReference w:type="default" r:id="rId11"/>
      <w:pgSz w:w="16839" w:h="11907" w:orient="landscape" w:code="9"/>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03049" w14:textId="77777777" w:rsidR="0017164A" w:rsidRDefault="0017164A">
      <w:pPr>
        <w:spacing w:line="240" w:lineRule="auto"/>
      </w:pPr>
      <w:r>
        <w:separator/>
      </w:r>
    </w:p>
  </w:endnote>
  <w:endnote w:type="continuationSeparator" w:id="0">
    <w:p w14:paraId="6A62011F" w14:textId="77777777" w:rsidR="0017164A" w:rsidRDefault="001716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A2E47" w14:textId="77777777" w:rsidR="00C74183" w:rsidRDefault="00C74183">
    <w:pPr>
      <w:jc w:val="right"/>
    </w:pPr>
    <w:r>
      <w:fldChar w:fldCharType="begin"/>
    </w:r>
    <w:r>
      <w:instrText>PAGE</w:instrText>
    </w:r>
    <w:r>
      <w:fldChar w:fldCharType="separate"/>
    </w:r>
    <w:r w:rsidR="00EB4EB8">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5C709" w14:textId="77777777" w:rsidR="0017164A" w:rsidRDefault="0017164A">
      <w:pPr>
        <w:spacing w:line="240" w:lineRule="auto"/>
      </w:pPr>
      <w:r>
        <w:separator/>
      </w:r>
    </w:p>
  </w:footnote>
  <w:footnote w:type="continuationSeparator" w:id="0">
    <w:p w14:paraId="6EF620EB" w14:textId="77777777" w:rsidR="0017164A" w:rsidRDefault="001716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8F58D" w14:textId="65FBB3CA" w:rsidR="00C74183" w:rsidRPr="00CD6973" w:rsidRDefault="009F05ED">
    <w:pPr>
      <w:jc w:val="center"/>
      <w:rPr>
        <w:rFonts w:ascii="Times New Roman" w:eastAsia="Times New Roman" w:hAnsi="Times New Roman" w:cs="Times New Roman"/>
        <w:b/>
        <w:lang w:val="de-DE"/>
      </w:rPr>
    </w:pPr>
    <w:r>
      <w:rPr>
        <w:rFonts w:ascii="Times New Roman" w:eastAsiaTheme="minorHAnsi" w:hAnsi="Times New Roman" w:cs="Times New Roman"/>
        <w:b/>
      </w:rPr>
      <w:t xml:space="preserve">RAPORTI I KONSULTIMIT PUBLIK </w:t>
    </w:r>
    <w:r w:rsidR="00AD2E45" w:rsidRPr="00AD2E45">
      <w:rPr>
        <w:rFonts w:ascii="Times New Roman" w:eastAsiaTheme="minorHAnsi" w:hAnsi="Times New Roman" w:cs="Times New Roman"/>
        <w:b/>
        <w:sz w:val="24"/>
        <w:szCs w:val="24"/>
      </w:rPr>
      <w:t xml:space="preserve">PËR </w:t>
    </w:r>
    <w:r w:rsidR="00AD2E45" w:rsidRPr="00AD2E45">
      <w:rPr>
        <w:rFonts w:ascii="Times New Roman" w:eastAsia="Times New Roman" w:hAnsi="Times New Roman" w:cs="Times New Roman"/>
        <w:b/>
        <w:sz w:val="24"/>
        <w:szCs w:val="24"/>
        <w:lang w:val="de-DE"/>
      </w:rPr>
      <w:t>PROJEKTVENDIMIN “PËR MIRATIMIN E DOKUMENTIT TË POLITIKAVE PËR SIGURINË DHE SHËNDETIN NË PUNË 2024-2030 DHE PLANIT TË VEPRIMIT”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C0502"/>
    <w:multiLevelType w:val="hybridMultilevel"/>
    <w:tmpl w:val="646E6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F01D0"/>
    <w:multiLevelType w:val="hybridMultilevel"/>
    <w:tmpl w:val="87CAB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C59FC"/>
    <w:multiLevelType w:val="hybridMultilevel"/>
    <w:tmpl w:val="BBC87C2A"/>
    <w:lvl w:ilvl="0" w:tplc="6180D6CA">
      <w:start w:val="3"/>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09B4739B"/>
    <w:multiLevelType w:val="hybridMultilevel"/>
    <w:tmpl w:val="13D40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92C9E"/>
    <w:multiLevelType w:val="hybridMultilevel"/>
    <w:tmpl w:val="B49C6D4A"/>
    <w:lvl w:ilvl="0" w:tplc="6FD6EA7C">
      <w:start w:val="2"/>
      <w:numFmt w:val="bullet"/>
      <w:lvlText w:val="-"/>
      <w:lvlJc w:val="left"/>
      <w:pPr>
        <w:ind w:left="2520" w:hanging="360"/>
      </w:pPr>
      <w:rPr>
        <w:rFonts w:ascii="Times New Roman" w:eastAsiaTheme="minorHAnsi" w:hAnsi="Times New Roman" w:cs="Times New Roman"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48903DB"/>
    <w:multiLevelType w:val="hybridMultilevel"/>
    <w:tmpl w:val="DB665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00B3E"/>
    <w:multiLevelType w:val="hybridMultilevel"/>
    <w:tmpl w:val="3002354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381403"/>
    <w:multiLevelType w:val="hybridMultilevel"/>
    <w:tmpl w:val="E18A01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825E9"/>
    <w:multiLevelType w:val="hybridMultilevel"/>
    <w:tmpl w:val="FE4C3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D16030"/>
    <w:multiLevelType w:val="hybridMultilevel"/>
    <w:tmpl w:val="6574896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20490C"/>
    <w:multiLevelType w:val="hybridMultilevel"/>
    <w:tmpl w:val="0B16C7C0"/>
    <w:lvl w:ilvl="0" w:tplc="A54AB700">
      <w:numFmt w:val="bullet"/>
      <w:lvlText w:val="-"/>
      <w:lvlJc w:val="left"/>
      <w:pPr>
        <w:ind w:left="720" w:hanging="360"/>
      </w:pPr>
      <w:rPr>
        <w:rFonts w:ascii="Times New Roman" w:eastAsia="Arial"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15:restartNumberingAfterBreak="0">
    <w:nsid w:val="32372100"/>
    <w:multiLevelType w:val="hybridMultilevel"/>
    <w:tmpl w:val="DF682200"/>
    <w:lvl w:ilvl="0" w:tplc="B1FEF23A">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127A9E"/>
    <w:multiLevelType w:val="hybridMultilevel"/>
    <w:tmpl w:val="29CCE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AC1823"/>
    <w:multiLevelType w:val="hybridMultilevel"/>
    <w:tmpl w:val="E166C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005B3B"/>
    <w:multiLevelType w:val="hybridMultilevel"/>
    <w:tmpl w:val="9B00B574"/>
    <w:lvl w:ilvl="0" w:tplc="D58E523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CE73BA"/>
    <w:multiLevelType w:val="hybridMultilevel"/>
    <w:tmpl w:val="D1F2C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315017"/>
    <w:multiLevelType w:val="hybridMultilevel"/>
    <w:tmpl w:val="AB4AC938"/>
    <w:lvl w:ilvl="0" w:tplc="35DCACB8">
      <w:numFmt w:val="bullet"/>
      <w:lvlText w:val="-"/>
      <w:lvlJc w:val="left"/>
      <w:pPr>
        <w:ind w:left="720" w:hanging="360"/>
      </w:pPr>
      <w:rPr>
        <w:rFonts w:ascii="Times New Roman" w:eastAsia="Arial"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15:restartNumberingAfterBreak="0">
    <w:nsid w:val="44E254BF"/>
    <w:multiLevelType w:val="hybridMultilevel"/>
    <w:tmpl w:val="CC54331C"/>
    <w:lvl w:ilvl="0" w:tplc="3DF2FD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347163"/>
    <w:multiLevelType w:val="hybridMultilevel"/>
    <w:tmpl w:val="E668A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5145FA"/>
    <w:multiLevelType w:val="hybridMultilevel"/>
    <w:tmpl w:val="E33ABB44"/>
    <w:lvl w:ilvl="0" w:tplc="9E1623B2">
      <w:start w:val="1"/>
      <w:numFmt w:val="decimal"/>
      <w:lvlText w:val="%1."/>
      <w:lvlJc w:val="left"/>
      <w:pPr>
        <w:ind w:left="720" w:hanging="360"/>
      </w:pPr>
      <w:rPr>
        <w:rFonts w:ascii="Times New Roman" w:eastAsia="Arial"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F70869"/>
    <w:multiLevelType w:val="hybridMultilevel"/>
    <w:tmpl w:val="AFA4D904"/>
    <w:lvl w:ilvl="0" w:tplc="041C0001">
      <w:start w:val="1"/>
      <w:numFmt w:val="bullet"/>
      <w:lvlText w:val=""/>
      <w:lvlJc w:val="left"/>
      <w:pPr>
        <w:ind w:left="783" w:hanging="360"/>
      </w:pPr>
      <w:rPr>
        <w:rFonts w:ascii="Symbol" w:hAnsi="Symbol" w:hint="default"/>
      </w:rPr>
    </w:lvl>
    <w:lvl w:ilvl="1" w:tplc="041C0003" w:tentative="1">
      <w:start w:val="1"/>
      <w:numFmt w:val="bullet"/>
      <w:lvlText w:val="o"/>
      <w:lvlJc w:val="left"/>
      <w:pPr>
        <w:ind w:left="1503" w:hanging="360"/>
      </w:pPr>
      <w:rPr>
        <w:rFonts w:ascii="Courier New" w:hAnsi="Courier New" w:cs="Courier New" w:hint="default"/>
      </w:rPr>
    </w:lvl>
    <w:lvl w:ilvl="2" w:tplc="041C0005" w:tentative="1">
      <w:start w:val="1"/>
      <w:numFmt w:val="bullet"/>
      <w:lvlText w:val=""/>
      <w:lvlJc w:val="left"/>
      <w:pPr>
        <w:ind w:left="2223" w:hanging="360"/>
      </w:pPr>
      <w:rPr>
        <w:rFonts w:ascii="Wingdings" w:hAnsi="Wingdings" w:hint="default"/>
      </w:rPr>
    </w:lvl>
    <w:lvl w:ilvl="3" w:tplc="041C0001" w:tentative="1">
      <w:start w:val="1"/>
      <w:numFmt w:val="bullet"/>
      <w:lvlText w:val=""/>
      <w:lvlJc w:val="left"/>
      <w:pPr>
        <w:ind w:left="2943" w:hanging="360"/>
      </w:pPr>
      <w:rPr>
        <w:rFonts w:ascii="Symbol" w:hAnsi="Symbol" w:hint="default"/>
      </w:rPr>
    </w:lvl>
    <w:lvl w:ilvl="4" w:tplc="041C0003" w:tentative="1">
      <w:start w:val="1"/>
      <w:numFmt w:val="bullet"/>
      <w:lvlText w:val="o"/>
      <w:lvlJc w:val="left"/>
      <w:pPr>
        <w:ind w:left="3663" w:hanging="360"/>
      </w:pPr>
      <w:rPr>
        <w:rFonts w:ascii="Courier New" w:hAnsi="Courier New" w:cs="Courier New" w:hint="default"/>
      </w:rPr>
    </w:lvl>
    <w:lvl w:ilvl="5" w:tplc="041C0005" w:tentative="1">
      <w:start w:val="1"/>
      <w:numFmt w:val="bullet"/>
      <w:lvlText w:val=""/>
      <w:lvlJc w:val="left"/>
      <w:pPr>
        <w:ind w:left="4383" w:hanging="360"/>
      </w:pPr>
      <w:rPr>
        <w:rFonts w:ascii="Wingdings" w:hAnsi="Wingdings" w:hint="default"/>
      </w:rPr>
    </w:lvl>
    <w:lvl w:ilvl="6" w:tplc="041C0001" w:tentative="1">
      <w:start w:val="1"/>
      <w:numFmt w:val="bullet"/>
      <w:lvlText w:val=""/>
      <w:lvlJc w:val="left"/>
      <w:pPr>
        <w:ind w:left="5103" w:hanging="360"/>
      </w:pPr>
      <w:rPr>
        <w:rFonts w:ascii="Symbol" w:hAnsi="Symbol" w:hint="default"/>
      </w:rPr>
    </w:lvl>
    <w:lvl w:ilvl="7" w:tplc="041C0003" w:tentative="1">
      <w:start w:val="1"/>
      <w:numFmt w:val="bullet"/>
      <w:lvlText w:val="o"/>
      <w:lvlJc w:val="left"/>
      <w:pPr>
        <w:ind w:left="5823" w:hanging="360"/>
      </w:pPr>
      <w:rPr>
        <w:rFonts w:ascii="Courier New" w:hAnsi="Courier New" w:cs="Courier New" w:hint="default"/>
      </w:rPr>
    </w:lvl>
    <w:lvl w:ilvl="8" w:tplc="041C0005" w:tentative="1">
      <w:start w:val="1"/>
      <w:numFmt w:val="bullet"/>
      <w:lvlText w:val=""/>
      <w:lvlJc w:val="left"/>
      <w:pPr>
        <w:ind w:left="6543" w:hanging="360"/>
      </w:pPr>
      <w:rPr>
        <w:rFonts w:ascii="Wingdings" w:hAnsi="Wingdings" w:hint="default"/>
      </w:rPr>
    </w:lvl>
  </w:abstractNum>
  <w:abstractNum w:abstractNumId="21" w15:restartNumberingAfterBreak="0">
    <w:nsid w:val="5C823B31"/>
    <w:multiLevelType w:val="hybridMultilevel"/>
    <w:tmpl w:val="C0144A74"/>
    <w:lvl w:ilvl="0" w:tplc="5F8C13B0">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442C43"/>
    <w:multiLevelType w:val="hybridMultilevel"/>
    <w:tmpl w:val="608A29F8"/>
    <w:lvl w:ilvl="0" w:tplc="6616D9E2">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7C587E"/>
    <w:multiLevelType w:val="hybridMultilevel"/>
    <w:tmpl w:val="EA542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6A6403"/>
    <w:multiLevelType w:val="hybridMultilevel"/>
    <w:tmpl w:val="2242A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5737F6"/>
    <w:multiLevelType w:val="hybridMultilevel"/>
    <w:tmpl w:val="4EBC06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2A5D8D"/>
    <w:multiLevelType w:val="hybridMultilevel"/>
    <w:tmpl w:val="4FC6F072"/>
    <w:lvl w:ilvl="0" w:tplc="04090001">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11533279">
    <w:abstractNumId w:val="0"/>
  </w:num>
  <w:num w:numId="2" w16cid:durableId="1691643522">
    <w:abstractNumId w:val="19"/>
  </w:num>
  <w:num w:numId="3" w16cid:durableId="18286283">
    <w:abstractNumId w:val="13"/>
  </w:num>
  <w:num w:numId="4" w16cid:durableId="1993632470">
    <w:abstractNumId w:val="21"/>
  </w:num>
  <w:num w:numId="5" w16cid:durableId="1974675135">
    <w:abstractNumId w:val="17"/>
  </w:num>
  <w:num w:numId="6" w16cid:durableId="1468620829">
    <w:abstractNumId w:val="25"/>
  </w:num>
  <w:num w:numId="7" w16cid:durableId="1564753948">
    <w:abstractNumId w:val="22"/>
  </w:num>
  <w:num w:numId="8" w16cid:durableId="1402172776">
    <w:abstractNumId w:val="11"/>
  </w:num>
  <w:num w:numId="9" w16cid:durableId="1600992570">
    <w:abstractNumId w:val="3"/>
  </w:num>
  <w:num w:numId="10" w16cid:durableId="186872851">
    <w:abstractNumId w:val="8"/>
  </w:num>
  <w:num w:numId="11" w16cid:durableId="1661344483">
    <w:abstractNumId w:val="5"/>
  </w:num>
  <w:num w:numId="12" w16cid:durableId="1526208397">
    <w:abstractNumId w:val="23"/>
  </w:num>
  <w:num w:numId="13" w16cid:durableId="1549294735">
    <w:abstractNumId w:val="15"/>
  </w:num>
  <w:num w:numId="14" w16cid:durableId="1417435278">
    <w:abstractNumId w:val="18"/>
  </w:num>
  <w:num w:numId="15" w16cid:durableId="1883321520">
    <w:abstractNumId w:val="24"/>
  </w:num>
  <w:num w:numId="16" w16cid:durableId="1386635364">
    <w:abstractNumId w:val="12"/>
  </w:num>
  <w:num w:numId="17" w16cid:durableId="631256726">
    <w:abstractNumId w:val="7"/>
  </w:num>
  <w:num w:numId="18" w16cid:durableId="196823516">
    <w:abstractNumId w:val="1"/>
  </w:num>
  <w:num w:numId="19" w16cid:durableId="1572033602">
    <w:abstractNumId w:val="10"/>
  </w:num>
  <w:num w:numId="20" w16cid:durableId="371346307">
    <w:abstractNumId w:val="16"/>
  </w:num>
  <w:num w:numId="21" w16cid:durableId="733311023">
    <w:abstractNumId w:val="20"/>
  </w:num>
  <w:num w:numId="22" w16cid:durableId="320549925">
    <w:abstractNumId w:val="4"/>
  </w:num>
  <w:num w:numId="23" w16cid:durableId="210728013">
    <w:abstractNumId w:val="9"/>
  </w:num>
  <w:num w:numId="24" w16cid:durableId="483937217">
    <w:abstractNumId w:val="2"/>
  </w:num>
  <w:num w:numId="25" w16cid:durableId="433135445">
    <w:abstractNumId w:val="26"/>
  </w:num>
  <w:num w:numId="26" w16cid:durableId="896206049">
    <w:abstractNumId w:val="6"/>
  </w:num>
  <w:num w:numId="27" w16cid:durableId="30161506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19D"/>
    <w:rsid w:val="00000FA3"/>
    <w:rsid w:val="0001105E"/>
    <w:rsid w:val="00011A76"/>
    <w:rsid w:val="00015BB2"/>
    <w:rsid w:val="000228AE"/>
    <w:rsid w:val="00023471"/>
    <w:rsid w:val="00023C51"/>
    <w:rsid w:val="00026E1A"/>
    <w:rsid w:val="00042FCA"/>
    <w:rsid w:val="00053248"/>
    <w:rsid w:val="00062DD6"/>
    <w:rsid w:val="000641DA"/>
    <w:rsid w:val="0008229F"/>
    <w:rsid w:val="00085BA3"/>
    <w:rsid w:val="000A224B"/>
    <w:rsid w:val="000A3327"/>
    <w:rsid w:val="000A7A59"/>
    <w:rsid w:val="000B5861"/>
    <w:rsid w:val="000B7613"/>
    <w:rsid w:val="000C23DB"/>
    <w:rsid w:val="000C2A20"/>
    <w:rsid w:val="000C4AF4"/>
    <w:rsid w:val="000C55A6"/>
    <w:rsid w:val="000D5431"/>
    <w:rsid w:val="000D5C4B"/>
    <w:rsid w:val="000D6B4F"/>
    <w:rsid w:val="000E20C0"/>
    <w:rsid w:val="000F583B"/>
    <w:rsid w:val="0010123A"/>
    <w:rsid w:val="001073D3"/>
    <w:rsid w:val="00110AE8"/>
    <w:rsid w:val="001127A4"/>
    <w:rsid w:val="001207A4"/>
    <w:rsid w:val="001210D3"/>
    <w:rsid w:val="00121633"/>
    <w:rsid w:val="00121CF6"/>
    <w:rsid w:val="0012780F"/>
    <w:rsid w:val="0013398E"/>
    <w:rsid w:val="00137B6B"/>
    <w:rsid w:val="00147CA1"/>
    <w:rsid w:val="00152366"/>
    <w:rsid w:val="0015269F"/>
    <w:rsid w:val="0015430B"/>
    <w:rsid w:val="001571DF"/>
    <w:rsid w:val="0015732D"/>
    <w:rsid w:val="0015735F"/>
    <w:rsid w:val="001605AA"/>
    <w:rsid w:val="001701D8"/>
    <w:rsid w:val="0017164A"/>
    <w:rsid w:val="001717C4"/>
    <w:rsid w:val="00173F27"/>
    <w:rsid w:val="001801D6"/>
    <w:rsid w:val="001855A9"/>
    <w:rsid w:val="0018675B"/>
    <w:rsid w:val="00186B56"/>
    <w:rsid w:val="001A14AE"/>
    <w:rsid w:val="001C622E"/>
    <w:rsid w:val="001C6912"/>
    <w:rsid w:val="001D2A7F"/>
    <w:rsid w:val="001D4228"/>
    <w:rsid w:val="001E332E"/>
    <w:rsid w:val="001E5814"/>
    <w:rsid w:val="001E6E95"/>
    <w:rsid w:val="001F7D66"/>
    <w:rsid w:val="00200D13"/>
    <w:rsid w:val="0020401F"/>
    <w:rsid w:val="002050E9"/>
    <w:rsid w:val="002051FC"/>
    <w:rsid w:val="002053FF"/>
    <w:rsid w:val="00205A76"/>
    <w:rsid w:val="00206549"/>
    <w:rsid w:val="002076B5"/>
    <w:rsid w:val="002122BD"/>
    <w:rsid w:val="00213B28"/>
    <w:rsid w:val="00215C5F"/>
    <w:rsid w:val="00231608"/>
    <w:rsid w:val="002335BB"/>
    <w:rsid w:val="00253786"/>
    <w:rsid w:val="00270782"/>
    <w:rsid w:val="00272B62"/>
    <w:rsid w:val="00276ACD"/>
    <w:rsid w:val="00287568"/>
    <w:rsid w:val="0029000D"/>
    <w:rsid w:val="002909FB"/>
    <w:rsid w:val="0029193E"/>
    <w:rsid w:val="00293D1F"/>
    <w:rsid w:val="002B0455"/>
    <w:rsid w:val="002B382E"/>
    <w:rsid w:val="002B4C64"/>
    <w:rsid w:val="002B554E"/>
    <w:rsid w:val="002C3470"/>
    <w:rsid w:val="002C6272"/>
    <w:rsid w:val="002C7323"/>
    <w:rsid w:val="002C7B76"/>
    <w:rsid w:val="002D1C01"/>
    <w:rsid w:val="002D621A"/>
    <w:rsid w:val="002E2C53"/>
    <w:rsid w:val="002E3FF1"/>
    <w:rsid w:val="002E6779"/>
    <w:rsid w:val="002E7449"/>
    <w:rsid w:val="002F1B48"/>
    <w:rsid w:val="002F507F"/>
    <w:rsid w:val="002F6952"/>
    <w:rsid w:val="00312611"/>
    <w:rsid w:val="0033132E"/>
    <w:rsid w:val="003337A1"/>
    <w:rsid w:val="00337392"/>
    <w:rsid w:val="003431E8"/>
    <w:rsid w:val="00350466"/>
    <w:rsid w:val="00360E93"/>
    <w:rsid w:val="00362B8D"/>
    <w:rsid w:val="003654C6"/>
    <w:rsid w:val="003670BA"/>
    <w:rsid w:val="00371AD1"/>
    <w:rsid w:val="00377A18"/>
    <w:rsid w:val="003878D9"/>
    <w:rsid w:val="00390516"/>
    <w:rsid w:val="003905AE"/>
    <w:rsid w:val="003930C6"/>
    <w:rsid w:val="003A2342"/>
    <w:rsid w:val="003A266A"/>
    <w:rsid w:val="003A3213"/>
    <w:rsid w:val="003B6319"/>
    <w:rsid w:val="003B7385"/>
    <w:rsid w:val="003C1831"/>
    <w:rsid w:val="003C2E74"/>
    <w:rsid w:val="003C585D"/>
    <w:rsid w:val="003D70EF"/>
    <w:rsid w:val="003E262D"/>
    <w:rsid w:val="003E341E"/>
    <w:rsid w:val="003F7D22"/>
    <w:rsid w:val="00400DD3"/>
    <w:rsid w:val="00405045"/>
    <w:rsid w:val="00406791"/>
    <w:rsid w:val="004078E0"/>
    <w:rsid w:val="004175ED"/>
    <w:rsid w:val="004207A5"/>
    <w:rsid w:val="00427ADB"/>
    <w:rsid w:val="00427C3C"/>
    <w:rsid w:val="00427DB3"/>
    <w:rsid w:val="004318DF"/>
    <w:rsid w:val="00431B75"/>
    <w:rsid w:val="004329C3"/>
    <w:rsid w:val="00444084"/>
    <w:rsid w:val="00445846"/>
    <w:rsid w:val="00447759"/>
    <w:rsid w:val="00454A10"/>
    <w:rsid w:val="00461B9C"/>
    <w:rsid w:val="00474366"/>
    <w:rsid w:val="00474D5C"/>
    <w:rsid w:val="00483049"/>
    <w:rsid w:val="00484D56"/>
    <w:rsid w:val="00485202"/>
    <w:rsid w:val="00485E5D"/>
    <w:rsid w:val="004A025A"/>
    <w:rsid w:val="004A270B"/>
    <w:rsid w:val="004A2B4E"/>
    <w:rsid w:val="004B2844"/>
    <w:rsid w:val="004B7F05"/>
    <w:rsid w:val="004D0B72"/>
    <w:rsid w:val="004D7DB6"/>
    <w:rsid w:val="004E15FB"/>
    <w:rsid w:val="004E3D76"/>
    <w:rsid w:val="00501AF5"/>
    <w:rsid w:val="005033F1"/>
    <w:rsid w:val="00505B66"/>
    <w:rsid w:val="00514226"/>
    <w:rsid w:val="005232C7"/>
    <w:rsid w:val="00530093"/>
    <w:rsid w:val="005302D9"/>
    <w:rsid w:val="00531B65"/>
    <w:rsid w:val="0053451E"/>
    <w:rsid w:val="00541031"/>
    <w:rsid w:val="005466A2"/>
    <w:rsid w:val="00550606"/>
    <w:rsid w:val="00550E35"/>
    <w:rsid w:val="0055116A"/>
    <w:rsid w:val="00554E29"/>
    <w:rsid w:val="00560281"/>
    <w:rsid w:val="0056623A"/>
    <w:rsid w:val="0057427A"/>
    <w:rsid w:val="005752F1"/>
    <w:rsid w:val="005755D0"/>
    <w:rsid w:val="00576615"/>
    <w:rsid w:val="00581617"/>
    <w:rsid w:val="00581FEA"/>
    <w:rsid w:val="00582838"/>
    <w:rsid w:val="0058712E"/>
    <w:rsid w:val="00593D04"/>
    <w:rsid w:val="00596475"/>
    <w:rsid w:val="005A0817"/>
    <w:rsid w:val="005A2AA5"/>
    <w:rsid w:val="005A2D9C"/>
    <w:rsid w:val="005A484B"/>
    <w:rsid w:val="005A6EF4"/>
    <w:rsid w:val="005B1281"/>
    <w:rsid w:val="005B1AA3"/>
    <w:rsid w:val="005B4F7B"/>
    <w:rsid w:val="005C1755"/>
    <w:rsid w:val="005F0AC9"/>
    <w:rsid w:val="005F4258"/>
    <w:rsid w:val="005F6EF5"/>
    <w:rsid w:val="0060229B"/>
    <w:rsid w:val="00602B54"/>
    <w:rsid w:val="00602F06"/>
    <w:rsid w:val="00611B29"/>
    <w:rsid w:val="0061361B"/>
    <w:rsid w:val="0061656A"/>
    <w:rsid w:val="00622317"/>
    <w:rsid w:val="00622A41"/>
    <w:rsid w:val="00623BA4"/>
    <w:rsid w:val="00625A22"/>
    <w:rsid w:val="00626E40"/>
    <w:rsid w:val="006319A7"/>
    <w:rsid w:val="00632570"/>
    <w:rsid w:val="00633AB7"/>
    <w:rsid w:val="0063482E"/>
    <w:rsid w:val="006407C3"/>
    <w:rsid w:val="0064644A"/>
    <w:rsid w:val="006508C6"/>
    <w:rsid w:val="00650F08"/>
    <w:rsid w:val="00661C3D"/>
    <w:rsid w:val="00663AD1"/>
    <w:rsid w:val="00663E2C"/>
    <w:rsid w:val="00664495"/>
    <w:rsid w:val="00666B97"/>
    <w:rsid w:val="006705A4"/>
    <w:rsid w:val="00671FE0"/>
    <w:rsid w:val="00675E35"/>
    <w:rsid w:val="0068099A"/>
    <w:rsid w:val="00682850"/>
    <w:rsid w:val="00683A15"/>
    <w:rsid w:val="006842C4"/>
    <w:rsid w:val="00686BDD"/>
    <w:rsid w:val="00692DA3"/>
    <w:rsid w:val="006932F9"/>
    <w:rsid w:val="00693506"/>
    <w:rsid w:val="0069364C"/>
    <w:rsid w:val="006B6442"/>
    <w:rsid w:val="006C2AA2"/>
    <w:rsid w:val="006D32F1"/>
    <w:rsid w:val="006D7B05"/>
    <w:rsid w:val="006E1DF7"/>
    <w:rsid w:val="006F0470"/>
    <w:rsid w:val="006F0F9A"/>
    <w:rsid w:val="006F1D2D"/>
    <w:rsid w:val="006F3397"/>
    <w:rsid w:val="00700329"/>
    <w:rsid w:val="00702318"/>
    <w:rsid w:val="007123E6"/>
    <w:rsid w:val="00714990"/>
    <w:rsid w:val="00715778"/>
    <w:rsid w:val="00716262"/>
    <w:rsid w:val="00720574"/>
    <w:rsid w:val="00730D48"/>
    <w:rsid w:val="007615D3"/>
    <w:rsid w:val="00775169"/>
    <w:rsid w:val="00783C66"/>
    <w:rsid w:val="00784D3C"/>
    <w:rsid w:val="00795E9F"/>
    <w:rsid w:val="007970EF"/>
    <w:rsid w:val="007B284F"/>
    <w:rsid w:val="007B31F9"/>
    <w:rsid w:val="007B32DC"/>
    <w:rsid w:val="007C52F2"/>
    <w:rsid w:val="007C7369"/>
    <w:rsid w:val="007C7BAD"/>
    <w:rsid w:val="007D45C5"/>
    <w:rsid w:val="007D5019"/>
    <w:rsid w:val="007D50B1"/>
    <w:rsid w:val="007D7918"/>
    <w:rsid w:val="007E09E7"/>
    <w:rsid w:val="007E12D3"/>
    <w:rsid w:val="007E31F5"/>
    <w:rsid w:val="007E33B3"/>
    <w:rsid w:val="007E59EB"/>
    <w:rsid w:val="007E5EAD"/>
    <w:rsid w:val="007F5CAF"/>
    <w:rsid w:val="007F675D"/>
    <w:rsid w:val="0080056F"/>
    <w:rsid w:val="00801A50"/>
    <w:rsid w:val="00803FFD"/>
    <w:rsid w:val="008120B7"/>
    <w:rsid w:val="008219A6"/>
    <w:rsid w:val="008225AD"/>
    <w:rsid w:val="00822644"/>
    <w:rsid w:val="0082313F"/>
    <w:rsid w:val="008276E1"/>
    <w:rsid w:val="00827E77"/>
    <w:rsid w:val="008435A7"/>
    <w:rsid w:val="008504A8"/>
    <w:rsid w:val="00860C40"/>
    <w:rsid w:val="00861CC4"/>
    <w:rsid w:val="00863189"/>
    <w:rsid w:val="00863906"/>
    <w:rsid w:val="00866CAD"/>
    <w:rsid w:val="008777CC"/>
    <w:rsid w:val="008779A3"/>
    <w:rsid w:val="00882DD5"/>
    <w:rsid w:val="00884878"/>
    <w:rsid w:val="00885DBD"/>
    <w:rsid w:val="0089667C"/>
    <w:rsid w:val="008A2E47"/>
    <w:rsid w:val="008A46D9"/>
    <w:rsid w:val="008A5679"/>
    <w:rsid w:val="008A5791"/>
    <w:rsid w:val="008B2531"/>
    <w:rsid w:val="008B57D7"/>
    <w:rsid w:val="008B71BB"/>
    <w:rsid w:val="008B7228"/>
    <w:rsid w:val="008C6C95"/>
    <w:rsid w:val="008C7FB5"/>
    <w:rsid w:val="008D5445"/>
    <w:rsid w:val="008E1156"/>
    <w:rsid w:val="008F619F"/>
    <w:rsid w:val="00901200"/>
    <w:rsid w:val="00902A0C"/>
    <w:rsid w:val="00903C69"/>
    <w:rsid w:val="0091019E"/>
    <w:rsid w:val="009112B5"/>
    <w:rsid w:val="00922526"/>
    <w:rsid w:val="00930011"/>
    <w:rsid w:val="0093072C"/>
    <w:rsid w:val="00930A3F"/>
    <w:rsid w:val="00935083"/>
    <w:rsid w:val="00935691"/>
    <w:rsid w:val="00935F32"/>
    <w:rsid w:val="0094251C"/>
    <w:rsid w:val="00950C1D"/>
    <w:rsid w:val="00950E52"/>
    <w:rsid w:val="009656D5"/>
    <w:rsid w:val="00972367"/>
    <w:rsid w:val="009759FC"/>
    <w:rsid w:val="00975C6A"/>
    <w:rsid w:val="009907F9"/>
    <w:rsid w:val="009954DF"/>
    <w:rsid w:val="009A02C0"/>
    <w:rsid w:val="009B1320"/>
    <w:rsid w:val="009B61E7"/>
    <w:rsid w:val="009C5B9A"/>
    <w:rsid w:val="009D025B"/>
    <w:rsid w:val="009E02AE"/>
    <w:rsid w:val="009F05ED"/>
    <w:rsid w:val="00A054C0"/>
    <w:rsid w:val="00A15DB8"/>
    <w:rsid w:val="00A20E47"/>
    <w:rsid w:val="00A22B3D"/>
    <w:rsid w:val="00A2414A"/>
    <w:rsid w:val="00A255A2"/>
    <w:rsid w:val="00A25948"/>
    <w:rsid w:val="00A2664D"/>
    <w:rsid w:val="00A34863"/>
    <w:rsid w:val="00A355FE"/>
    <w:rsid w:val="00A37243"/>
    <w:rsid w:val="00A41066"/>
    <w:rsid w:val="00A46F85"/>
    <w:rsid w:val="00A54EB2"/>
    <w:rsid w:val="00A60419"/>
    <w:rsid w:val="00A6665D"/>
    <w:rsid w:val="00A66FC4"/>
    <w:rsid w:val="00A7013B"/>
    <w:rsid w:val="00A725E4"/>
    <w:rsid w:val="00A72C29"/>
    <w:rsid w:val="00A74290"/>
    <w:rsid w:val="00A75BBB"/>
    <w:rsid w:val="00A80699"/>
    <w:rsid w:val="00A844E9"/>
    <w:rsid w:val="00A92DF6"/>
    <w:rsid w:val="00A94C7F"/>
    <w:rsid w:val="00AA040A"/>
    <w:rsid w:val="00AA2006"/>
    <w:rsid w:val="00AA283B"/>
    <w:rsid w:val="00AA2E88"/>
    <w:rsid w:val="00AA5805"/>
    <w:rsid w:val="00AB5514"/>
    <w:rsid w:val="00AC0A2A"/>
    <w:rsid w:val="00AC1F31"/>
    <w:rsid w:val="00AC3FD6"/>
    <w:rsid w:val="00AD2431"/>
    <w:rsid w:val="00AD259C"/>
    <w:rsid w:val="00AD2E45"/>
    <w:rsid w:val="00AD3F76"/>
    <w:rsid w:val="00AD4255"/>
    <w:rsid w:val="00AD4323"/>
    <w:rsid w:val="00AE4529"/>
    <w:rsid w:val="00AE68C0"/>
    <w:rsid w:val="00B06588"/>
    <w:rsid w:val="00B10ADA"/>
    <w:rsid w:val="00B16078"/>
    <w:rsid w:val="00B271F2"/>
    <w:rsid w:val="00B30935"/>
    <w:rsid w:val="00B31274"/>
    <w:rsid w:val="00B33D20"/>
    <w:rsid w:val="00B34831"/>
    <w:rsid w:val="00B40959"/>
    <w:rsid w:val="00B425BC"/>
    <w:rsid w:val="00B457D6"/>
    <w:rsid w:val="00B5626D"/>
    <w:rsid w:val="00B669CA"/>
    <w:rsid w:val="00B71E3F"/>
    <w:rsid w:val="00B8201C"/>
    <w:rsid w:val="00B8519D"/>
    <w:rsid w:val="00B90C5F"/>
    <w:rsid w:val="00B93611"/>
    <w:rsid w:val="00BA0911"/>
    <w:rsid w:val="00BA236B"/>
    <w:rsid w:val="00BA5DB3"/>
    <w:rsid w:val="00BA6DC0"/>
    <w:rsid w:val="00BB1D52"/>
    <w:rsid w:val="00BB49CB"/>
    <w:rsid w:val="00BB4AAE"/>
    <w:rsid w:val="00BC127F"/>
    <w:rsid w:val="00BE501E"/>
    <w:rsid w:val="00BE5432"/>
    <w:rsid w:val="00BF1E8D"/>
    <w:rsid w:val="00BF35BB"/>
    <w:rsid w:val="00BF72F5"/>
    <w:rsid w:val="00C05098"/>
    <w:rsid w:val="00C0561F"/>
    <w:rsid w:val="00C069B4"/>
    <w:rsid w:val="00C12A3C"/>
    <w:rsid w:val="00C12D99"/>
    <w:rsid w:val="00C20157"/>
    <w:rsid w:val="00C20D8A"/>
    <w:rsid w:val="00C23339"/>
    <w:rsid w:val="00C3372C"/>
    <w:rsid w:val="00C34FDA"/>
    <w:rsid w:val="00C37B34"/>
    <w:rsid w:val="00C47C30"/>
    <w:rsid w:val="00C505B6"/>
    <w:rsid w:val="00C53063"/>
    <w:rsid w:val="00C54434"/>
    <w:rsid w:val="00C54A9B"/>
    <w:rsid w:val="00C57D8A"/>
    <w:rsid w:val="00C6024E"/>
    <w:rsid w:val="00C61AF8"/>
    <w:rsid w:val="00C63E58"/>
    <w:rsid w:val="00C711DD"/>
    <w:rsid w:val="00C71D22"/>
    <w:rsid w:val="00C74183"/>
    <w:rsid w:val="00C855DB"/>
    <w:rsid w:val="00C9213E"/>
    <w:rsid w:val="00CA04FD"/>
    <w:rsid w:val="00CA281A"/>
    <w:rsid w:val="00CA4639"/>
    <w:rsid w:val="00CA7413"/>
    <w:rsid w:val="00CA76A5"/>
    <w:rsid w:val="00CB0C1A"/>
    <w:rsid w:val="00CB6950"/>
    <w:rsid w:val="00CC0F9B"/>
    <w:rsid w:val="00CC4C23"/>
    <w:rsid w:val="00CD45D8"/>
    <w:rsid w:val="00CD4AD8"/>
    <w:rsid w:val="00CD6973"/>
    <w:rsid w:val="00CD69D2"/>
    <w:rsid w:val="00CE1F96"/>
    <w:rsid w:val="00CE33F6"/>
    <w:rsid w:val="00CF6808"/>
    <w:rsid w:val="00D148B9"/>
    <w:rsid w:val="00D1585D"/>
    <w:rsid w:val="00D1727A"/>
    <w:rsid w:val="00D17EE8"/>
    <w:rsid w:val="00D229B9"/>
    <w:rsid w:val="00D33CF8"/>
    <w:rsid w:val="00D34D73"/>
    <w:rsid w:val="00D4391A"/>
    <w:rsid w:val="00D447D8"/>
    <w:rsid w:val="00D52E6C"/>
    <w:rsid w:val="00D56452"/>
    <w:rsid w:val="00D60AA2"/>
    <w:rsid w:val="00D60ECA"/>
    <w:rsid w:val="00D65886"/>
    <w:rsid w:val="00D67937"/>
    <w:rsid w:val="00D75C4D"/>
    <w:rsid w:val="00D84549"/>
    <w:rsid w:val="00D8607A"/>
    <w:rsid w:val="00D93F66"/>
    <w:rsid w:val="00D97C2D"/>
    <w:rsid w:val="00DA6AF3"/>
    <w:rsid w:val="00DB428A"/>
    <w:rsid w:val="00DB7C6F"/>
    <w:rsid w:val="00DC2012"/>
    <w:rsid w:val="00DC2D62"/>
    <w:rsid w:val="00DD02B7"/>
    <w:rsid w:val="00DD39BB"/>
    <w:rsid w:val="00DE2ECD"/>
    <w:rsid w:val="00DE5B05"/>
    <w:rsid w:val="00DF3E25"/>
    <w:rsid w:val="00E0026C"/>
    <w:rsid w:val="00E020ED"/>
    <w:rsid w:val="00E022D2"/>
    <w:rsid w:val="00E0569A"/>
    <w:rsid w:val="00E06D2E"/>
    <w:rsid w:val="00E10DA4"/>
    <w:rsid w:val="00E113FF"/>
    <w:rsid w:val="00E17F06"/>
    <w:rsid w:val="00E20C27"/>
    <w:rsid w:val="00E2292D"/>
    <w:rsid w:val="00E25EAD"/>
    <w:rsid w:val="00E408CA"/>
    <w:rsid w:val="00E4740C"/>
    <w:rsid w:val="00E54E54"/>
    <w:rsid w:val="00E55C0B"/>
    <w:rsid w:val="00E60B7C"/>
    <w:rsid w:val="00E61EC4"/>
    <w:rsid w:val="00E705E5"/>
    <w:rsid w:val="00E70EDB"/>
    <w:rsid w:val="00E7258E"/>
    <w:rsid w:val="00E749CB"/>
    <w:rsid w:val="00E74B73"/>
    <w:rsid w:val="00E751B9"/>
    <w:rsid w:val="00E7621C"/>
    <w:rsid w:val="00E81197"/>
    <w:rsid w:val="00E85B2A"/>
    <w:rsid w:val="00E87AFA"/>
    <w:rsid w:val="00E90A7D"/>
    <w:rsid w:val="00E96336"/>
    <w:rsid w:val="00E97894"/>
    <w:rsid w:val="00EA7D4E"/>
    <w:rsid w:val="00EB0165"/>
    <w:rsid w:val="00EB4EB8"/>
    <w:rsid w:val="00EB5242"/>
    <w:rsid w:val="00EB5734"/>
    <w:rsid w:val="00EC1EAF"/>
    <w:rsid w:val="00EC2BD1"/>
    <w:rsid w:val="00ED0B46"/>
    <w:rsid w:val="00EE137E"/>
    <w:rsid w:val="00EE4945"/>
    <w:rsid w:val="00EE4D7D"/>
    <w:rsid w:val="00EF0429"/>
    <w:rsid w:val="00F03002"/>
    <w:rsid w:val="00F10102"/>
    <w:rsid w:val="00F15395"/>
    <w:rsid w:val="00F16E07"/>
    <w:rsid w:val="00F2019C"/>
    <w:rsid w:val="00F35393"/>
    <w:rsid w:val="00F4791D"/>
    <w:rsid w:val="00F51C41"/>
    <w:rsid w:val="00F531E2"/>
    <w:rsid w:val="00F5525B"/>
    <w:rsid w:val="00F571A0"/>
    <w:rsid w:val="00F60370"/>
    <w:rsid w:val="00F63CBC"/>
    <w:rsid w:val="00F75BF6"/>
    <w:rsid w:val="00F85747"/>
    <w:rsid w:val="00F90C97"/>
    <w:rsid w:val="00F961F0"/>
    <w:rsid w:val="00F964A7"/>
    <w:rsid w:val="00FA327A"/>
    <w:rsid w:val="00FA546F"/>
    <w:rsid w:val="00FA6CD6"/>
    <w:rsid w:val="00FD582A"/>
    <w:rsid w:val="00FE2FEF"/>
    <w:rsid w:val="00FE7FAF"/>
    <w:rsid w:val="00FF0AE1"/>
    <w:rsid w:val="00FF73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3EC79"/>
  <w15:docId w15:val="{1DFD3C40-2D89-4D2F-99D6-3C75FB88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15DB8"/>
    <w:rPr>
      <w:lang w:val="sq-AL"/>
    </w:rPr>
  </w:style>
  <w:style w:type="paragraph" w:styleId="Heading1">
    <w:name w:val="heading 1"/>
    <w:basedOn w:val="Normal"/>
    <w:next w:val="Normal"/>
    <w:rsid w:val="00554E29"/>
    <w:pPr>
      <w:keepNext/>
      <w:keepLines/>
      <w:spacing w:before="400" w:after="120"/>
      <w:outlineLvl w:val="0"/>
    </w:pPr>
    <w:rPr>
      <w:sz w:val="40"/>
      <w:szCs w:val="40"/>
    </w:rPr>
  </w:style>
  <w:style w:type="paragraph" w:styleId="Heading2">
    <w:name w:val="heading 2"/>
    <w:basedOn w:val="Normal"/>
    <w:next w:val="Normal"/>
    <w:rsid w:val="00554E29"/>
    <w:pPr>
      <w:keepNext/>
      <w:keepLines/>
      <w:spacing w:before="360" w:after="120"/>
      <w:outlineLvl w:val="1"/>
    </w:pPr>
    <w:rPr>
      <w:sz w:val="32"/>
      <w:szCs w:val="32"/>
    </w:rPr>
  </w:style>
  <w:style w:type="paragraph" w:styleId="Heading3">
    <w:name w:val="heading 3"/>
    <w:basedOn w:val="Normal"/>
    <w:next w:val="Normal"/>
    <w:rsid w:val="00554E29"/>
    <w:pPr>
      <w:keepNext/>
      <w:keepLines/>
      <w:spacing w:before="320" w:after="80"/>
      <w:outlineLvl w:val="2"/>
    </w:pPr>
    <w:rPr>
      <w:color w:val="434343"/>
      <w:sz w:val="28"/>
      <w:szCs w:val="28"/>
    </w:rPr>
  </w:style>
  <w:style w:type="paragraph" w:styleId="Heading4">
    <w:name w:val="heading 4"/>
    <w:basedOn w:val="Normal"/>
    <w:next w:val="Normal"/>
    <w:rsid w:val="00554E29"/>
    <w:pPr>
      <w:keepNext/>
      <w:keepLines/>
      <w:spacing w:before="280" w:after="80"/>
      <w:outlineLvl w:val="3"/>
    </w:pPr>
    <w:rPr>
      <w:color w:val="666666"/>
      <w:sz w:val="24"/>
      <w:szCs w:val="24"/>
    </w:rPr>
  </w:style>
  <w:style w:type="paragraph" w:styleId="Heading5">
    <w:name w:val="heading 5"/>
    <w:basedOn w:val="Normal"/>
    <w:next w:val="Normal"/>
    <w:rsid w:val="00554E29"/>
    <w:pPr>
      <w:keepNext/>
      <w:keepLines/>
      <w:spacing w:before="240" w:after="80"/>
      <w:outlineLvl w:val="4"/>
    </w:pPr>
    <w:rPr>
      <w:color w:val="666666"/>
    </w:rPr>
  </w:style>
  <w:style w:type="paragraph" w:styleId="Heading6">
    <w:name w:val="heading 6"/>
    <w:basedOn w:val="Normal"/>
    <w:next w:val="Normal"/>
    <w:rsid w:val="00554E29"/>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554E29"/>
    <w:pPr>
      <w:keepNext/>
      <w:keepLines/>
      <w:spacing w:after="60"/>
    </w:pPr>
    <w:rPr>
      <w:sz w:val="52"/>
      <w:szCs w:val="52"/>
    </w:rPr>
  </w:style>
  <w:style w:type="paragraph" w:styleId="Subtitle">
    <w:name w:val="Subtitle"/>
    <w:basedOn w:val="Normal"/>
    <w:next w:val="Normal"/>
    <w:rsid w:val="00554E29"/>
    <w:pPr>
      <w:keepNext/>
      <w:keepLines/>
      <w:spacing w:after="320"/>
    </w:pPr>
    <w:rPr>
      <w:color w:val="666666"/>
      <w:sz w:val="30"/>
      <w:szCs w:val="30"/>
    </w:rPr>
  </w:style>
  <w:style w:type="table" w:customStyle="1" w:styleId="1">
    <w:name w:val="1"/>
    <w:basedOn w:val="TableNormal"/>
    <w:rsid w:val="00554E29"/>
    <w:tblPr>
      <w:tblStyleRowBandSize w:val="1"/>
      <w:tblStyleColBandSize w:val="1"/>
      <w:tblCellMar>
        <w:top w:w="100" w:type="dxa"/>
        <w:left w:w="100" w:type="dxa"/>
        <w:bottom w:w="100" w:type="dxa"/>
        <w:right w:w="100" w:type="dxa"/>
      </w:tblCellMar>
    </w:tblPr>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CC0F9B"/>
    <w:pPr>
      <w:ind w:left="720"/>
      <w:contextualSpacing/>
    </w:pPr>
  </w:style>
  <w:style w:type="paragraph" w:styleId="BalloonText">
    <w:name w:val="Balloon Text"/>
    <w:basedOn w:val="Normal"/>
    <w:link w:val="BalloonTextChar"/>
    <w:uiPriority w:val="99"/>
    <w:semiHidden/>
    <w:unhideWhenUsed/>
    <w:rsid w:val="00BE50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01E"/>
    <w:rPr>
      <w:rFonts w:ascii="Segoe UI" w:hAnsi="Segoe UI" w:cs="Segoe UI"/>
      <w:sz w:val="18"/>
      <w:szCs w:val="18"/>
    </w:rPr>
  </w:style>
  <w:style w:type="paragraph" w:styleId="CommentText">
    <w:name w:val="annotation text"/>
    <w:basedOn w:val="Normal"/>
    <w:link w:val="CommentTextChar"/>
    <w:uiPriority w:val="99"/>
    <w:unhideWhenUsed/>
    <w:rsid w:val="004329C3"/>
    <w:pPr>
      <w:spacing w:line="240" w:lineRule="auto"/>
    </w:pPr>
    <w:rPr>
      <w:sz w:val="20"/>
      <w:szCs w:val="20"/>
      <w:lang w:eastAsia="sq-AL"/>
    </w:rPr>
  </w:style>
  <w:style w:type="character" w:customStyle="1" w:styleId="CommentTextChar">
    <w:name w:val="Comment Text Char"/>
    <w:basedOn w:val="DefaultParagraphFont"/>
    <w:link w:val="CommentText"/>
    <w:uiPriority w:val="99"/>
    <w:rsid w:val="004329C3"/>
    <w:rPr>
      <w:sz w:val="20"/>
      <w:szCs w:val="20"/>
      <w:lang w:eastAsia="sq-AL"/>
    </w:rPr>
  </w:style>
  <w:style w:type="paragraph" w:styleId="Header">
    <w:name w:val="header"/>
    <w:basedOn w:val="Normal"/>
    <w:link w:val="HeaderChar"/>
    <w:uiPriority w:val="99"/>
    <w:unhideWhenUsed/>
    <w:rsid w:val="007B284F"/>
    <w:pPr>
      <w:tabs>
        <w:tab w:val="center" w:pos="4680"/>
        <w:tab w:val="right" w:pos="9360"/>
      </w:tabs>
      <w:spacing w:line="240" w:lineRule="auto"/>
    </w:pPr>
  </w:style>
  <w:style w:type="character" w:customStyle="1" w:styleId="HeaderChar">
    <w:name w:val="Header Char"/>
    <w:basedOn w:val="DefaultParagraphFont"/>
    <w:link w:val="Header"/>
    <w:uiPriority w:val="99"/>
    <w:rsid w:val="007B284F"/>
  </w:style>
  <w:style w:type="paragraph" w:styleId="Footer">
    <w:name w:val="footer"/>
    <w:basedOn w:val="Normal"/>
    <w:link w:val="FooterChar"/>
    <w:uiPriority w:val="99"/>
    <w:unhideWhenUsed/>
    <w:rsid w:val="007B284F"/>
    <w:pPr>
      <w:tabs>
        <w:tab w:val="center" w:pos="4680"/>
        <w:tab w:val="right" w:pos="9360"/>
      </w:tabs>
      <w:spacing w:line="240" w:lineRule="auto"/>
    </w:pPr>
  </w:style>
  <w:style w:type="character" w:customStyle="1" w:styleId="FooterChar">
    <w:name w:val="Footer Char"/>
    <w:basedOn w:val="DefaultParagraphFont"/>
    <w:link w:val="Footer"/>
    <w:uiPriority w:val="99"/>
    <w:rsid w:val="007B284F"/>
  </w:style>
  <w:style w:type="paragraph" w:styleId="BodyText">
    <w:name w:val="Body Text"/>
    <w:basedOn w:val="Normal"/>
    <w:link w:val="BodyTextChar"/>
    <w:uiPriority w:val="99"/>
    <w:qFormat/>
    <w:rsid w:val="006407C3"/>
    <w:pPr>
      <w:suppressAutoHyphens/>
      <w:spacing w:after="120" w:line="240" w:lineRule="auto"/>
    </w:pPr>
    <w:rPr>
      <w:rFonts w:ascii="Times New Roman" w:eastAsia="MS Mincho" w:hAnsi="Times New Roman" w:cs="Times New Roman"/>
      <w:sz w:val="24"/>
      <w:szCs w:val="24"/>
      <w:lang w:eastAsia="ar-SA"/>
    </w:rPr>
  </w:style>
  <w:style w:type="character" w:customStyle="1" w:styleId="BodyTextChar">
    <w:name w:val="Body Text Char"/>
    <w:basedOn w:val="DefaultParagraphFont"/>
    <w:link w:val="BodyText"/>
    <w:uiPriority w:val="99"/>
    <w:rsid w:val="006407C3"/>
    <w:rPr>
      <w:rFonts w:ascii="Times New Roman" w:eastAsia="MS Mincho" w:hAnsi="Times New Roman" w:cs="Times New Roman"/>
      <w:sz w:val="24"/>
      <w:szCs w:val="24"/>
      <w:lang w:val="en-US" w:eastAsia="ar-SA"/>
    </w:rPr>
  </w:style>
  <w:style w:type="paragraph" w:styleId="NoSpacing">
    <w:name w:val="No Spacing"/>
    <w:link w:val="NoSpacingChar"/>
    <w:uiPriority w:val="1"/>
    <w:qFormat/>
    <w:rsid w:val="006407C3"/>
    <w:pPr>
      <w:spacing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6407C3"/>
    <w:rPr>
      <w:rFonts w:ascii="Times New Roman" w:eastAsia="Times New Roman" w:hAnsi="Times New Roman" w:cs="Times New Roman"/>
      <w:sz w:val="24"/>
      <w:szCs w:val="24"/>
      <w:lang w:val="en-US"/>
    </w:rPr>
  </w:style>
  <w:style w:type="table" w:styleId="TableGrid">
    <w:name w:val="Table Grid"/>
    <w:basedOn w:val="TableNormal"/>
    <w:uiPriority w:val="59"/>
    <w:rsid w:val="00DD02B7"/>
    <w:pPr>
      <w:spacing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27ADB"/>
    <w:rPr>
      <w:sz w:val="16"/>
      <w:szCs w:val="16"/>
    </w:rPr>
  </w:style>
  <w:style w:type="paragraph" w:styleId="CommentSubject">
    <w:name w:val="annotation subject"/>
    <w:basedOn w:val="CommentText"/>
    <w:next w:val="CommentText"/>
    <w:link w:val="CommentSubjectChar"/>
    <w:uiPriority w:val="99"/>
    <w:semiHidden/>
    <w:unhideWhenUsed/>
    <w:rsid w:val="00427ADB"/>
    <w:rPr>
      <w:b/>
      <w:bCs/>
      <w:lang w:eastAsia="en-US"/>
    </w:rPr>
  </w:style>
  <w:style w:type="character" w:customStyle="1" w:styleId="CommentSubjectChar">
    <w:name w:val="Comment Subject Char"/>
    <w:basedOn w:val="CommentTextChar"/>
    <w:link w:val="CommentSubject"/>
    <w:uiPriority w:val="99"/>
    <w:semiHidden/>
    <w:rsid w:val="00427ADB"/>
    <w:rPr>
      <w:b/>
      <w:bCs/>
      <w:sz w:val="20"/>
      <w:szCs w:val="20"/>
      <w:lang w:eastAsia="sq-AL"/>
    </w:rPr>
  </w:style>
  <w:style w:type="paragraph" w:styleId="FootnoteText">
    <w:name w:val="footnote text"/>
    <w:basedOn w:val="Normal"/>
    <w:link w:val="FootnoteTextChar"/>
    <w:uiPriority w:val="99"/>
    <w:semiHidden/>
    <w:unhideWhenUsed/>
    <w:rsid w:val="00E55C0B"/>
    <w:pPr>
      <w:spacing w:line="240" w:lineRule="auto"/>
    </w:pPr>
    <w:rPr>
      <w:sz w:val="20"/>
      <w:szCs w:val="20"/>
    </w:rPr>
  </w:style>
  <w:style w:type="character" w:customStyle="1" w:styleId="FootnoteTextChar">
    <w:name w:val="Footnote Text Char"/>
    <w:basedOn w:val="DefaultParagraphFont"/>
    <w:link w:val="FootnoteText"/>
    <w:uiPriority w:val="99"/>
    <w:semiHidden/>
    <w:rsid w:val="00E55C0B"/>
    <w:rPr>
      <w:sz w:val="20"/>
      <w:szCs w:val="20"/>
    </w:rPr>
  </w:style>
  <w:style w:type="character" w:styleId="FootnoteReference">
    <w:name w:val="footnote reference"/>
    <w:basedOn w:val="DefaultParagraphFont"/>
    <w:uiPriority w:val="99"/>
    <w:semiHidden/>
    <w:unhideWhenUsed/>
    <w:rsid w:val="00E55C0B"/>
    <w:rPr>
      <w:vertAlign w:val="superscript"/>
    </w:rPr>
  </w:style>
  <w:style w:type="character" w:customStyle="1" w:styleId="normalchar">
    <w:name w:val="normal__char"/>
    <w:basedOn w:val="DefaultParagraphFont"/>
    <w:rsid w:val="008779A3"/>
  </w:style>
  <w:style w:type="paragraph" w:customStyle="1" w:styleId="Paragrafi">
    <w:name w:val="Paragrafi"/>
    <w:link w:val="ParagrafiChar"/>
    <w:rsid w:val="00EF0429"/>
    <w:pPr>
      <w:widowControl w:val="0"/>
      <w:spacing w:line="240" w:lineRule="auto"/>
      <w:ind w:firstLine="720"/>
      <w:jc w:val="both"/>
    </w:pPr>
    <w:rPr>
      <w:rFonts w:ascii="CG Times" w:eastAsia="Times New Roman" w:hAnsi="CG Times" w:cs="Times New Roman"/>
      <w:szCs w:val="20"/>
    </w:rPr>
  </w:style>
  <w:style w:type="character" w:customStyle="1" w:styleId="ParagrafiChar">
    <w:name w:val="Paragrafi Char"/>
    <w:basedOn w:val="DefaultParagraphFont"/>
    <w:link w:val="Paragrafi"/>
    <w:locked/>
    <w:rsid w:val="00EF0429"/>
    <w:rPr>
      <w:rFonts w:ascii="CG Times" w:eastAsia="Times New Roman" w:hAnsi="CG Times" w:cs="Times New Roman"/>
      <w:szCs w:val="20"/>
    </w:rPr>
  </w:style>
  <w:style w:type="character" w:styleId="Hyperlink">
    <w:name w:val="Hyperlink"/>
    <w:basedOn w:val="DefaultParagraphFont"/>
    <w:uiPriority w:val="99"/>
    <w:unhideWhenUsed/>
    <w:rsid w:val="0080056F"/>
    <w:rPr>
      <w:color w:val="0000FF" w:themeColor="hyperlink"/>
      <w:u w:val="single"/>
    </w:rPr>
  </w:style>
  <w:style w:type="paragraph" w:customStyle="1" w:styleId="BazLigjPropozues">
    <w:name w:val="Baz_Ligj_Propozues"/>
    <w:rsid w:val="004078E0"/>
    <w:pPr>
      <w:keepNext/>
      <w:widowControl w:val="0"/>
      <w:spacing w:line="240" w:lineRule="auto"/>
      <w:ind w:firstLine="720"/>
      <w:jc w:val="both"/>
    </w:pPr>
    <w:rPr>
      <w:rFonts w:ascii="CG Times" w:eastAsia="Times New Roman" w:hAnsi="CG Times" w:cs="Times New Roman"/>
      <w:color w:val="000000"/>
      <w:lang w:val="en-GB"/>
    </w:rPr>
  </w:style>
  <w:style w:type="paragraph" w:customStyle="1" w:styleId="NeniTitull">
    <w:name w:val="Neni_Titull"/>
    <w:next w:val="Normal"/>
    <w:rsid w:val="00683A15"/>
    <w:pPr>
      <w:keepNext/>
      <w:widowControl w:val="0"/>
      <w:spacing w:line="240" w:lineRule="auto"/>
      <w:jc w:val="center"/>
      <w:outlineLvl w:val="2"/>
    </w:pPr>
    <w:rPr>
      <w:rFonts w:ascii="CG Times" w:eastAsia="Times New Roman" w:hAnsi="CG Times" w:cs="Times New Roman"/>
      <w:b/>
      <w:szCs w:val="20"/>
      <w:lang w:val="en-GB"/>
    </w:rPr>
  </w:style>
  <w:style w:type="paragraph" w:customStyle="1" w:styleId="Hapesira7">
    <w:name w:val="Hapesira 7"/>
    <w:basedOn w:val="Paragrafi"/>
    <w:qFormat/>
    <w:rsid w:val="004B2844"/>
    <w:pPr>
      <w:ind w:firstLine="284"/>
    </w:pPr>
    <w:rPr>
      <w:rFonts w:ascii="Garamond" w:eastAsia="MS Mincho" w:hAnsi="Garamond" w:cs="CG Times"/>
      <w:sz w:val="14"/>
      <w:szCs w:val="24"/>
    </w:rPr>
  </w:style>
  <w:style w:type="paragraph" w:customStyle="1" w:styleId="NeniNr">
    <w:name w:val="Neni_Nr"/>
    <w:next w:val="Normal"/>
    <w:rsid w:val="004B2844"/>
    <w:pPr>
      <w:keepNext/>
      <w:widowControl w:val="0"/>
      <w:spacing w:line="240" w:lineRule="auto"/>
      <w:jc w:val="center"/>
    </w:pPr>
    <w:rPr>
      <w:rFonts w:ascii="CG Times" w:eastAsia="Times New Roman" w:hAnsi="CG Times" w:cs="Times New Roman"/>
      <w:szCs w:val="20"/>
      <w:lang w:val="en-GB"/>
    </w:rPr>
  </w:style>
  <w:style w:type="paragraph" w:customStyle="1" w:styleId="KapitulliTitull">
    <w:name w:val="Kapitulli_Titull"/>
    <w:rsid w:val="00541031"/>
    <w:pPr>
      <w:keepNext/>
      <w:widowControl w:val="0"/>
      <w:spacing w:line="240" w:lineRule="auto"/>
      <w:jc w:val="center"/>
    </w:pPr>
    <w:rPr>
      <w:rFonts w:ascii="CG Times" w:eastAsia="Times New Roman" w:hAnsi="CG Times" w:cs="Times New Roman"/>
      <w:caps/>
      <w:lang w:val="en-GB"/>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34"/>
    <w:qFormat/>
    <w:rsid w:val="001855A9"/>
  </w:style>
  <w:style w:type="paragraph" w:customStyle="1" w:styleId="paragrafi0">
    <w:name w:val="paragrafi"/>
    <w:basedOn w:val="Normal"/>
    <w:rsid w:val="00625A22"/>
    <w:pPr>
      <w:spacing w:line="240" w:lineRule="auto"/>
      <w:ind w:firstLine="720"/>
      <w:jc w:val="both"/>
    </w:pPr>
    <w:rPr>
      <w:rFonts w:ascii="CG Times" w:eastAsiaTheme="minorHAnsi" w:hAnsi="CG Times" w:cs="Times New Roman"/>
      <w:lang w:eastAsia="sq-AL"/>
    </w:rPr>
  </w:style>
  <w:style w:type="paragraph" w:styleId="Revision">
    <w:name w:val="Revision"/>
    <w:hidden/>
    <w:uiPriority w:val="99"/>
    <w:semiHidden/>
    <w:rsid w:val="00D34D73"/>
    <w:pPr>
      <w:spacing w:line="240" w:lineRule="auto"/>
    </w:pPr>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6163496">
      <w:bodyDiv w:val="1"/>
      <w:marLeft w:val="0"/>
      <w:marRight w:val="0"/>
      <w:marTop w:val="0"/>
      <w:marBottom w:val="0"/>
      <w:divBdr>
        <w:top w:val="none" w:sz="0" w:space="0" w:color="auto"/>
        <w:left w:val="none" w:sz="0" w:space="0" w:color="auto"/>
        <w:bottom w:val="none" w:sz="0" w:space="0" w:color="auto"/>
        <w:right w:val="none" w:sz="0" w:space="0" w:color="auto"/>
      </w:divBdr>
      <w:divsChild>
        <w:div w:id="1791587990">
          <w:marLeft w:val="0"/>
          <w:marRight w:val="0"/>
          <w:marTop w:val="0"/>
          <w:marBottom w:val="0"/>
          <w:divBdr>
            <w:top w:val="none" w:sz="0" w:space="0" w:color="auto"/>
            <w:left w:val="none" w:sz="0" w:space="0" w:color="auto"/>
            <w:bottom w:val="none" w:sz="0" w:space="0" w:color="auto"/>
            <w:right w:val="none" w:sz="0" w:space="0" w:color="auto"/>
          </w:divBdr>
        </w:div>
        <w:div w:id="24453194">
          <w:marLeft w:val="0"/>
          <w:marRight w:val="0"/>
          <w:marTop w:val="0"/>
          <w:marBottom w:val="0"/>
          <w:divBdr>
            <w:top w:val="none" w:sz="0" w:space="0" w:color="auto"/>
            <w:left w:val="none" w:sz="0" w:space="0" w:color="auto"/>
            <w:bottom w:val="none" w:sz="0" w:space="0" w:color="auto"/>
            <w:right w:val="none" w:sz="0" w:space="0" w:color="auto"/>
          </w:divBdr>
        </w:div>
        <w:div w:id="1336031874">
          <w:marLeft w:val="0"/>
          <w:marRight w:val="0"/>
          <w:marTop w:val="0"/>
          <w:marBottom w:val="0"/>
          <w:divBdr>
            <w:top w:val="none" w:sz="0" w:space="0" w:color="auto"/>
            <w:left w:val="none" w:sz="0" w:space="0" w:color="auto"/>
            <w:bottom w:val="none" w:sz="0" w:space="0" w:color="auto"/>
            <w:right w:val="none" w:sz="0" w:space="0" w:color="auto"/>
          </w:divBdr>
        </w:div>
        <w:div w:id="966665054">
          <w:marLeft w:val="0"/>
          <w:marRight w:val="0"/>
          <w:marTop w:val="0"/>
          <w:marBottom w:val="0"/>
          <w:divBdr>
            <w:top w:val="none" w:sz="0" w:space="0" w:color="auto"/>
            <w:left w:val="none" w:sz="0" w:space="0" w:color="auto"/>
            <w:bottom w:val="none" w:sz="0" w:space="0" w:color="auto"/>
            <w:right w:val="none" w:sz="0" w:space="0" w:color="auto"/>
          </w:divBdr>
        </w:div>
        <w:div w:id="1322613215">
          <w:marLeft w:val="0"/>
          <w:marRight w:val="0"/>
          <w:marTop w:val="0"/>
          <w:marBottom w:val="0"/>
          <w:divBdr>
            <w:top w:val="none" w:sz="0" w:space="0" w:color="auto"/>
            <w:left w:val="none" w:sz="0" w:space="0" w:color="auto"/>
            <w:bottom w:val="none" w:sz="0" w:space="0" w:color="auto"/>
            <w:right w:val="none" w:sz="0" w:space="0" w:color="auto"/>
          </w:divBdr>
        </w:div>
        <w:div w:id="417094672">
          <w:marLeft w:val="0"/>
          <w:marRight w:val="0"/>
          <w:marTop w:val="0"/>
          <w:marBottom w:val="0"/>
          <w:divBdr>
            <w:top w:val="none" w:sz="0" w:space="0" w:color="auto"/>
            <w:left w:val="none" w:sz="0" w:space="0" w:color="auto"/>
            <w:bottom w:val="none" w:sz="0" w:space="0" w:color="auto"/>
            <w:right w:val="none" w:sz="0" w:space="0" w:color="auto"/>
          </w:divBdr>
        </w:div>
        <w:div w:id="50428530">
          <w:marLeft w:val="0"/>
          <w:marRight w:val="0"/>
          <w:marTop w:val="0"/>
          <w:marBottom w:val="0"/>
          <w:divBdr>
            <w:top w:val="none" w:sz="0" w:space="0" w:color="auto"/>
            <w:left w:val="none" w:sz="0" w:space="0" w:color="auto"/>
            <w:bottom w:val="none" w:sz="0" w:space="0" w:color="auto"/>
            <w:right w:val="none" w:sz="0" w:space="0" w:color="auto"/>
          </w:divBdr>
        </w:div>
        <w:div w:id="212082460">
          <w:marLeft w:val="0"/>
          <w:marRight w:val="0"/>
          <w:marTop w:val="0"/>
          <w:marBottom w:val="0"/>
          <w:divBdr>
            <w:top w:val="none" w:sz="0" w:space="0" w:color="auto"/>
            <w:left w:val="none" w:sz="0" w:space="0" w:color="auto"/>
            <w:bottom w:val="none" w:sz="0" w:space="0" w:color="auto"/>
            <w:right w:val="none" w:sz="0" w:space="0" w:color="auto"/>
          </w:divBdr>
        </w:div>
        <w:div w:id="2058433563">
          <w:marLeft w:val="0"/>
          <w:marRight w:val="0"/>
          <w:marTop w:val="0"/>
          <w:marBottom w:val="0"/>
          <w:divBdr>
            <w:top w:val="none" w:sz="0" w:space="0" w:color="auto"/>
            <w:left w:val="none" w:sz="0" w:space="0" w:color="auto"/>
            <w:bottom w:val="none" w:sz="0" w:space="0" w:color="auto"/>
            <w:right w:val="none" w:sz="0" w:space="0" w:color="auto"/>
          </w:divBdr>
        </w:div>
        <w:div w:id="2014725961">
          <w:marLeft w:val="0"/>
          <w:marRight w:val="0"/>
          <w:marTop w:val="0"/>
          <w:marBottom w:val="0"/>
          <w:divBdr>
            <w:top w:val="none" w:sz="0" w:space="0" w:color="auto"/>
            <w:left w:val="none" w:sz="0" w:space="0" w:color="auto"/>
            <w:bottom w:val="none" w:sz="0" w:space="0" w:color="auto"/>
            <w:right w:val="none" w:sz="0" w:space="0" w:color="auto"/>
          </w:divBdr>
        </w:div>
        <w:div w:id="1610772060">
          <w:marLeft w:val="0"/>
          <w:marRight w:val="0"/>
          <w:marTop w:val="0"/>
          <w:marBottom w:val="0"/>
          <w:divBdr>
            <w:top w:val="none" w:sz="0" w:space="0" w:color="auto"/>
            <w:left w:val="none" w:sz="0" w:space="0" w:color="auto"/>
            <w:bottom w:val="none" w:sz="0" w:space="0" w:color="auto"/>
            <w:right w:val="none" w:sz="0" w:space="0" w:color="auto"/>
          </w:divBdr>
        </w:div>
        <w:div w:id="1757437959">
          <w:marLeft w:val="0"/>
          <w:marRight w:val="0"/>
          <w:marTop w:val="0"/>
          <w:marBottom w:val="0"/>
          <w:divBdr>
            <w:top w:val="none" w:sz="0" w:space="0" w:color="auto"/>
            <w:left w:val="none" w:sz="0" w:space="0" w:color="auto"/>
            <w:bottom w:val="none" w:sz="0" w:space="0" w:color="auto"/>
            <w:right w:val="none" w:sz="0" w:space="0" w:color="auto"/>
          </w:divBdr>
        </w:div>
        <w:div w:id="40906723">
          <w:marLeft w:val="0"/>
          <w:marRight w:val="0"/>
          <w:marTop w:val="0"/>
          <w:marBottom w:val="0"/>
          <w:divBdr>
            <w:top w:val="none" w:sz="0" w:space="0" w:color="auto"/>
            <w:left w:val="none" w:sz="0" w:space="0" w:color="auto"/>
            <w:bottom w:val="none" w:sz="0" w:space="0" w:color="auto"/>
            <w:right w:val="none" w:sz="0" w:space="0" w:color="auto"/>
          </w:divBdr>
        </w:div>
      </w:divsChild>
    </w:div>
    <w:div w:id="585378845">
      <w:bodyDiv w:val="1"/>
      <w:marLeft w:val="0"/>
      <w:marRight w:val="0"/>
      <w:marTop w:val="0"/>
      <w:marBottom w:val="0"/>
      <w:divBdr>
        <w:top w:val="none" w:sz="0" w:space="0" w:color="auto"/>
        <w:left w:val="none" w:sz="0" w:space="0" w:color="auto"/>
        <w:bottom w:val="none" w:sz="0" w:space="0" w:color="auto"/>
        <w:right w:val="none" w:sz="0" w:space="0" w:color="auto"/>
      </w:divBdr>
      <w:divsChild>
        <w:div w:id="205682751">
          <w:marLeft w:val="0"/>
          <w:marRight w:val="0"/>
          <w:marTop w:val="0"/>
          <w:marBottom w:val="0"/>
          <w:divBdr>
            <w:top w:val="none" w:sz="0" w:space="0" w:color="auto"/>
            <w:left w:val="none" w:sz="0" w:space="0" w:color="auto"/>
            <w:bottom w:val="none" w:sz="0" w:space="0" w:color="auto"/>
            <w:right w:val="none" w:sz="0" w:space="0" w:color="auto"/>
          </w:divBdr>
        </w:div>
        <w:div w:id="818771684">
          <w:marLeft w:val="0"/>
          <w:marRight w:val="0"/>
          <w:marTop w:val="0"/>
          <w:marBottom w:val="0"/>
          <w:divBdr>
            <w:top w:val="none" w:sz="0" w:space="0" w:color="auto"/>
            <w:left w:val="none" w:sz="0" w:space="0" w:color="auto"/>
            <w:bottom w:val="none" w:sz="0" w:space="0" w:color="auto"/>
            <w:right w:val="none" w:sz="0" w:space="0" w:color="auto"/>
          </w:divBdr>
        </w:div>
        <w:div w:id="1332368096">
          <w:marLeft w:val="0"/>
          <w:marRight w:val="0"/>
          <w:marTop w:val="0"/>
          <w:marBottom w:val="0"/>
          <w:divBdr>
            <w:top w:val="none" w:sz="0" w:space="0" w:color="auto"/>
            <w:left w:val="none" w:sz="0" w:space="0" w:color="auto"/>
            <w:bottom w:val="none" w:sz="0" w:space="0" w:color="auto"/>
            <w:right w:val="none" w:sz="0" w:space="0" w:color="auto"/>
          </w:divBdr>
        </w:div>
      </w:divsChild>
    </w:div>
    <w:div w:id="671026650">
      <w:bodyDiv w:val="1"/>
      <w:marLeft w:val="0"/>
      <w:marRight w:val="0"/>
      <w:marTop w:val="0"/>
      <w:marBottom w:val="0"/>
      <w:divBdr>
        <w:top w:val="none" w:sz="0" w:space="0" w:color="auto"/>
        <w:left w:val="none" w:sz="0" w:space="0" w:color="auto"/>
        <w:bottom w:val="none" w:sz="0" w:space="0" w:color="auto"/>
        <w:right w:val="none" w:sz="0" w:space="0" w:color="auto"/>
      </w:divBdr>
    </w:div>
    <w:div w:id="846559692">
      <w:bodyDiv w:val="1"/>
      <w:marLeft w:val="0"/>
      <w:marRight w:val="0"/>
      <w:marTop w:val="0"/>
      <w:marBottom w:val="0"/>
      <w:divBdr>
        <w:top w:val="none" w:sz="0" w:space="0" w:color="auto"/>
        <w:left w:val="none" w:sz="0" w:space="0" w:color="auto"/>
        <w:bottom w:val="none" w:sz="0" w:space="0" w:color="auto"/>
        <w:right w:val="none" w:sz="0" w:space="0" w:color="auto"/>
      </w:divBdr>
    </w:div>
    <w:div w:id="914169538">
      <w:bodyDiv w:val="1"/>
      <w:marLeft w:val="0"/>
      <w:marRight w:val="0"/>
      <w:marTop w:val="0"/>
      <w:marBottom w:val="0"/>
      <w:divBdr>
        <w:top w:val="none" w:sz="0" w:space="0" w:color="auto"/>
        <w:left w:val="none" w:sz="0" w:space="0" w:color="auto"/>
        <w:bottom w:val="none" w:sz="0" w:space="0" w:color="auto"/>
        <w:right w:val="none" w:sz="0" w:space="0" w:color="auto"/>
      </w:divBdr>
    </w:div>
    <w:div w:id="1039671984">
      <w:bodyDiv w:val="1"/>
      <w:marLeft w:val="0"/>
      <w:marRight w:val="0"/>
      <w:marTop w:val="0"/>
      <w:marBottom w:val="0"/>
      <w:divBdr>
        <w:top w:val="none" w:sz="0" w:space="0" w:color="auto"/>
        <w:left w:val="none" w:sz="0" w:space="0" w:color="auto"/>
        <w:bottom w:val="none" w:sz="0" w:space="0" w:color="auto"/>
        <w:right w:val="none" w:sz="0" w:space="0" w:color="auto"/>
      </w:divBdr>
    </w:div>
    <w:div w:id="1187329783">
      <w:bodyDiv w:val="1"/>
      <w:marLeft w:val="0"/>
      <w:marRight w:val="0"/>
      <w:marTop w:val="0"/>
      <w:marBottom w:val="0"/>
      <w:divBdr>
        <w:top w:val="none" w:sz="0" w:space="0" w:color="auto"/>
        <w:left w:val="none" w:sz="0" w:space="0" w:color="auto"/>
        <w:bottom w:val="none" w:sz="0" w:space="0" w:color="auto"/>
        <w:right w:val="none" w:sz="0" w:space="0" w:color="auto"/>
      </w:divBdr>
    </w:div>
    <w:div w:id="1224482348">
      <w:bodyDiv w:val="1"/>
      <w:marLeft w:val="0"/>
      <w:marRight w:val="0"/>
      <w:marTop w:val="0"/>
      <w:marBottom w:val="0"/>
      <w:divBdr>
        <w:top w:val="none" w:sz="0" w:space="0" w:color="auto"/>
        <w:left w:val="none" w:sz="0" w:space="0" w:color="auto"/>
        <w:bottom w:val="none" w:sz="0" w:space="0" w:color="auto"/>
        <w:right w:val="none" w:sz="0" w:space="0" w:color="auto"/>
      </w:divBdr>
    </w:div>
    <w:div w:id="1369720874">
      <w:bodyDiv w:val="1"/>
      <w:marLeft w:val="0"/>
      <w:marRight w:val="0"/>
      <w:marTop w:val="0"/>
      <w:marBottom w:val="0"/>
      <w:divBdr>
        <w:top w:val="none" w:sz="0" w:space="0" w:color="auto"/>
        <w:left w:val="none" w:sz="0" w:space="0" w:color="auto"/>
        <w:bottom w:val="none" w:sz="0" w:space="0" w:color="auto"/>
        <w:right w:val="none" w:sz="0" w:space="0" w:color="auto"/>
      </w:divBdr>
      <w:divsChild>
        <w:div w:id="1474324396">
          <w:marLeft w:val="0"/>
          <w:marRight w:val="0"/>
          <w:marTop w:val="0"/>
          <w:marBottom w:val="0"/>
          <w:divBdr>
            <w:top w:val="none" w:sz="0" w:space="0" w:color="auto"/>
            <w:left w:val="none" w:sz="0" w:space="0" w:color="auto"/>
            <w:bottom w:val="none" w:sz="0" w:space="0" w:color="auto"/>
            <w:right w:val="none" w:sz="0" w:space="0" w:color="auto"/>
          </w:divBdr>
        </w:div>
        <w:div w:id="1388652699">
          <w:marLeft w:val="0"/>
          <w:marRight w:val="0"/>
          <w:marTop w:val="0"/>
          <w:marBottom w:val="0"/>
          <w:divBdr>
            <w:top w:val="none" w:sz="0" w:space="0" w:color="auto"/>
            <w:left w:val="none" w:sz="0" w:space="0" w:color="auto"/>
            <w:bottom w:val="none" w:sz="0" w:space="0" w:color="auto"/>
            <w:right w:val="none" w:sz="0" w:space="0" w:color="auto"/>
          </w:divBdr>
        </w:div>
        <w:div w:id="1331643884">
          <w:marLeft w:val="0"/>
          <w:marRight w:val="0"/>
          <w:marTop w:val="0"/>
          <w:marBottom w:val="0"/>
          <w:divBdr>
            <w:top w:val="none" w:sz="0" w:space="0" w:color="auto"/>
            <w:left w:val="none" w:sz="0" w:space="0" w:color="auto"/>
            <w:bottom w:val="none" w:sz="0" w:space="0" w:color="auto"/>
            <w:right w:val="none" w:sz="0" w:space="0" w:color="auto"/>
          </w:divBdr>
        </w:div>
        <w:div w:id="152257605">
          <w:marLeft w:val="0"/>
          <w:marRight w:val="0"/>
          <w:marTop w:val="0"/>
          <w:marBottom w:val="0"/>
          <w:divBdr>
            <w:top w:val="none" w:sz="0" w:space="0" w:color="auto"/>
            <w:left w:val="none" w:sz="0" w:space="0" w:color="auto"/>
            <w:bottom w:val="none" w:sz="0" w:space="0" w:color="auto"/>
            <w:right w:val="none" w:sz="0" w:space="0" w:color="auto"/>
          </w:divBdr>
        </w:div>
        <w:div w:id="790630815">
          <w:marLeft w:val="0"/>
          <w:marRight w:val="0"/>
          <w:marTop w:val="0"/>
          <w:marBottom w:val="0"/>
          <w:divBdr>
            <w:top w:val="none" w:sz="0" w:space="0" w:color="auto"/>
            <w:left w:val="none" w:sz="0" w:space="0" w:color="auto"/>
            <w:bottom w:val="none" w:sz="0" w:space="0" w:color="auto"/>
            <w:right w:val="none" w:sz="0" w:space="0" w:color="auto"/>
          </w:divBdr>
        </w:div>
        <w:div w:id="2060855747">
          <w:marLeft w:val="0"/>
          <w:marRight w:val="0"/>
          <w:marTop w:val="0"/>
          <w:marBottom w:val="0"/>
          <w:divBdr>
            <w:top w:val="none" w:sz="0" w:space="0" w:color="auto"/>
            <w:left w:val="none" w:sz="0" w:space="0" w:color="auto"/>
            <w:bottom w:val="none" w:sz="0" w:space="0" w:color="auto"/>
            <w:right w:val="none" w:sz="0" w:space="0" w:color="auto"/>
          </w:divBdr>
        </w:div>
        <w:div w:id="975138429">
          <w:marLeft w:val="0"/>
          <w:marRight w:val="0"/>
          <w:marTop w:val="0"/>
          <w:marBottom w:val="0"/>
          <w:divBdr>
            <w:top w:val="none" w:sz="0" w:space="0" w:color="auto"/>
            <w:left w:val="none" w:sz="0" w:space="0" w:color="auto"/>
            <w:bottom w:val="none" w:sz="0" w:space="0" w:color="auto"/>
            <w:right w:val="none" w:sz="0" w:space="0" w:color="auto"/>
          </w:divBdr>
        </w:div>
        <w:div w:id="1705328525">
          <w:marLeft w:val="0"/>
          <w:marRight w:val="0"/>
          <w:marTop w:val="0"/>
          <w:marBottom w:val="0"/>
          <w:divBdr>
            <w:top w:val="none" w:sz="0" w:space="0" w:color="auto"/>
            <w:left w:val="none" w:sz="0" w:space="0" w:color="auto"/>
            <w:bottom w:val="none" w:sz="0" w:space="0" w:color="auto"/>
            <w:right w:val="none" w:sz="0" w:space="0" w:color="auto"/>
          </w:divBdr>
        </w:div>
        <w:div w:id="705985631">
          <w:marLeft w:val="0"/>
          <w:marRight w:val="0"/>
          <w:marTop w:val="0"/>
          <w:marBottom w:val="0"/>
          <w:divBdr>
            <w:top w:val="none" w:sz="0" w:space="0" w:color="auto"/>
            <w:left w:val="none" w:sz="0" w:space="0" w:color="auto"/>
            <w:bottom w:val="none" w:sz="0" w:space="0" w:color="auto"/>
            <w:right w:val="none" w:sz="0" w:space="0" w:color="auto"/>
          </w:divBdr>
        </w:div>
        <w:div w:id="129518303">
          <w:marLeft w:val="0"/>
          <w:marRight w:val="0"/>
          <w:marTop w:val="0"/>
          <w:marBottom w:val="0"/>
          <w:divBdr>
            <w:top w:val="none" w:sz="0" w:space="0" w:color="auto"/>
            <w:left w:val="none" w:sz="0" w:space="0" w:color="auto"/>
            <w:bottom w:val="none" w:sz="0" w:space="0" w:color="auto"/>
            <w:right w:val="none" w:sz="0" w:space="0" w:color="auto"/>
          </w:divBdr>
        </w:div>
        <w:div w:id="1499416852">
          <w:marLeft w:val="0"/>
          <w:marRight w:val="0"/>
          <w:marTop w:val="0"/>
          <w:marBottom w:val="0"/>
          <w:divBdr>
            <w:top w:val="none" w:sz="0" w:space="0" w:color="auto"/>
            <w:left w:val="none" w:sz="0" w:space="0" w:color="auto"/>
            <w:bottom w:val="none" w:sz="0" w:space="0" w:color="auto"/>
            <w:right w:val="none" w:sz="0" w:space="0" w:color="auto"/>
          </w:divBdr>
        </w:div>
        <w:div w:id="476066490">
          <w:marLeft w:val="0"/>
          <w:marRight w:val="0"/>
          <w:marTop w:val="0"/>
          <w:marBottom w:val="0"/>
          <w:divBdr>
            <w:top w:val="none" w:sz="0" w:space="0" w:color="auto"/>
            <w:left w:val="none" w:sz="0" w:space="0" w:color="auto"/>
            <w:bottom w:val="none" w:sz="0" w:space="0" w:color="auto"/>
            <w:right w:val="none" w:sz="0" w:space="0" w:color="auto"/>
          </w:divBdr>
        </w:div>
        <w:div w:id="464079569">
          <w:marLeft w:val="0"/>
          <w:marRight w:val="0"/>
          <w:marTop w:val="0"/>
          <w:marBottom w:val="0"/>
          <w:divBdr>
            <w:top w:val="none" w:sz="0" w:space="0" w:color="auto"/>
            <w:left w:val="none" w:sz="0" w:space="0" w:color="auto"/>
            <w:bottom w:val="none" w:sz="0" w:space="0" w:color="auto"/>
            <w:right w:val="none" w:sz="0" w:space="0" w:color="auto"/>
          </w:divBdr>
        </w:div>
      </w:divsChild>
    </w:div>
    <w:div w:id="1853451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4D6ED20075C24448B95AA8DF97433FED" ma:contentTypeVersion="" ma:contentTypeDescription="" ma:contentTypeScope="" ma:versionID="b6e61575e4634c0aee6fdc5b037f6eb5">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0x00E1B1B8547ACD2F4CB4622AF8B1F5AA6C</ContentTypeId>
    <TemplateUrl xmlns="http://schemas.microsoft.com/sharepoint/v3" xsi:nil="true"/>
    <ProtocolNumberIn xmlns="http://schemas.microsoft.com/sharepoint/v3" xsi:nil="true"/>
    <DocumentTypeId xmlns="http://schemas.microsoft.com/sharepoint/v3">3</DocumentTypeId>
    <ProtocolNumberOut xmlns="http://schemas.microsoft.com/sharepoint/v3">1509</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1D049-5ED5-4988-913E-132CBDEAB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6A0B07-9177-4F1B-A52E-9B9C955A2F6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D4A2D1D-C475-4EA8-A83B-799E655E4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Raporti i konsultimit publik</vt:lpstr>
    </vt:vector>
  </TitlesOfParts>
  <Company>BASTARDS TeaM</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Raporti i konsultimit publik</dc:title>
  <dc:creator>Planet</dc:creator>
  <cp:lastModifiedBy>Eriola Kocileri</cp:lastModifiedBy>
  <cp:revision>76</cp:revision>
  <cp:lastPrinted>2024-01-30T12:24:00Z</cp:lastPrinted>
  <dcterms:created xsi:type="dcterms:W3CDTF">2025-01-08T13:09:00Z</dcterms:created>
  <dcterms:modified xsi:type="dcterms:W3CDTF">2025-01-08T13:20:00Z</dcterms:modified>
</cp:coreProperties>
</file>