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2810BE" w14:paraId="6DAB58B5"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5CB9ACEF" w14:textId="4F254C66" w:rsidR="006210CC" w:rsidRPr="008F46FA" w:rsidRDefault="009D1E23" w:rsidP="00855C33">
            <w:pPr>
              <w:spacing w:line="276" w:lineRule="auto"/>
              <w:jc w:val="both"/>
              <w:rPr>
                <w:rFonts w:ascii="Times New Roman" w:hAnsi="Times New Roman"/>
                <w:b/>
                <w:sz w:val="24"/>
                <w:szCs w:val="24"/>
                <w:lang w:val="sq-AL"/>
              </w:rPr>
            </w:pPr>
            <w:bookmarkStart w:id="0" w:name="EvidenceHead"/>
            <w:r w:rsidRPr="008F46FA">
              <w:rPr>
                <w:rFonts w:ascii="Times New Roman" w:hAnsi="Times New Roman"/>
                <w:b/>
                <w:sz w:val="24"/>
                <w:szCs w:val="24"/>
                <w:lang w:val="sq-AL"/>
              </w:rPr>
              <w:t>RAPORTI I VLERËSIMIT TË NDIKIMIT</w:t>
            </w:r>
            <w:r w:rsidR="004531D0" w:rsidRPr="008F46FA">
              <w:rPr>
                <w:rFonts w:ascii="Times New Roman" w:hAnsi="Times New Roman"/>
                <w:b/>
                <w:sz w:val="24"/>
                <w:szCs w:val="24"/>
                <w:lang w:val="sq-AL"/>
              </w:rPr>
              <w:t xml:space="preserve"> (RVN)</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5A2C399E" w14:textId="77777777" w:rsidR="006210CC" w:rsidRPr="008F46FA" w:rsidRDefault="006210CC" w:rsidP="00855C33">
            <w:pPr>
              <w:spacing w:line="276" w:lineRule="auto"/>
              <w:ind w:right="-188"/>
              <w:jc w:val="both"/>
              <w:rPr>
                <w:rFonts w:ascii="Times New Roman" w:hAnsi="Times New Roman"/>
                <w:b/>
                <w:color w:val="000000" w:themeColor="text1"/>
                <w:sz w:val="24"/>
                <w:szCs w:val="24"/>
                <w:lang w:val="sq-AL"/>
              </w:rPr>
            </w:pPr>
          </w:p>
        </w:tc>
      </w:tr>
      <w:tr w:rsidR="00A45021" w:rsidRPr="008F46FA" w14:paraId="2928DD96"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710B0" w14:textId="77777777" w:rsidR="00A45021" w:rsidRPr="008F46FA" w:rsidRDefault="00D32A3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8105F" w14:textId="7950F4AA" w:rsidR="00A45021" w:rsidRPr="008F46FA" w:rsidRDefault="00BD4812" w:rsidP="00855C33">
            <w:pPr>
              <w:spacing w:line="276" w:lineRule="auto"/>
              <w:jc w:val="both"/>
              <w:rPr>
                <w:rFonts w:ascii="Times New Roman" w:hAnsi="Times New Roman"/>
                <w:b/>
                <w:sz w:val="24"/>
                <w:szCs w:val="24"/>
                <w:lang w:val="sq-AL"/>
              </w:rPr>
            </w:pPr>
            <w:r w:rsidRPr="008F46FA">
              <w:rPr>
                <w:rFonts w:ascii="Times New Roman" w:hAnsi="Times New Roman"/>
                <w:sz w:val="24"/>
                <w:szCs w:val="24"/>
                <w:lang w:val="sq-AL"/>
              </w:rPr>
              <w:t>Projekt</w:t>
            </w:r>
            <w:r w:rsidRPr="008F46FA">
              <w:rPr>
                <w:rStyle w:val="IASOIChar"/>
                <w:color w:val="auto"/>
                <w:sz w:val="24"/>
                <w:szCs w:val="24"/>
                <w:lang w:val="sq-AL"/>
              </w:rPr>
              <w:t>ligj</w:t>
            </w:r>
            <w:r w:rsidR="004531D0" w:rsidRPr="008F46FA">
              <w:rPr>
                <w:rStyle w:val="IASOIChar"/>
                <w:color w:val="auto"/>
                <w:sz w:val="24"/>
                <w:szCs w:val="24"/>
                <w:lang w:val="sq-AL"/>
              </w:rPr>
              <w:t>i</w:t>
            </w:r>
            <w:r w:rsidRPr="008F46FA">
              <w:rPr>
                <w:rFonts w:ascii="Times New Roman" w:hAnsi="Times New Roman"/>
                <w:sz w:val="24"/>
                <w:szCs w:val="24"/>
                <w:lang w:val="sq-AL"/>
              </w:rPr>
              <w:t xml:space="preserve">  </w:t>
            </w:r>
            <w:r w:rsidR="00693C3E" w:rsidRPr="008F46FA">
              <w:rPr>
                <w:rFonts w:ascii="Times New Roman" w:hAnsi="Times New Roman"/>
                <w:sz w:val="24"/>
                <w:szCs w:val="24"/>
                <w:lang w:val="sq-AL"/>
              </w:rPr>
              <w:t>“P</w:t>
            </w:r>
            <w:r w:rsidRPr="008F46FA">
              <w:rPr>
                <w:rFonts w:ascii="Times New Roman" w:hAnsi="Times New Roman"/>
                <w:sz w:val="24"/>
                <w:szCs w:val="24"/>
                <w:lang w:val="sq-AL"/>
              </w:rPr>
              <w:t>ër Gjuetinë</w:t>
            </w:r>
            <w:r w:rsidR="00693C3E" w:rsidRPr="008F46FA">
              <w:rPr>
                <w:rFonts w:ascii="Times New Roman" w:hAnsi="Times New Roman"/>
                <w:sz w:val="24"/>
                <w:szCs w:val="24"/>
                <w:lang w:val="sq-AL"/>
              </w:rPr>
              <w:t>”</w:t>
            </w:r>
          </w:p>
        </w:tc>
      </w:tr>
      <w:tr w:rsidR="00A45021" w:rsidRPr="002810BE" w14:paraId="2A3D63A3"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98B80" w14:textId="77777777" w:rsidR="00A45021" w:rsidRPr="008F46FA" w:rsidRDefault="00C46B3C"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MINISTRIA </w:t>
            </w:r>
            <w:r w:rsidR="008C604A" w:rsidRPr="008F46FA">
              <w:rPr>
                <w:rFonts w:ascii="Times New Roman" w:hAnsi="Times New Roman"/>
                <w:b/>
                <w:sz w:val="24"/>
                <w:szCs w:val="24"/>
                <w:lang w:val="sq-AL"/>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F97655" w14:textId="77777777" w:rsidR="00A45021" w:rsidRPr="008F46FA" w:rsidRDefault="00A45021" w:rsidP="00855C33">
            <w:pPr>
              <w:spacing w:line="276" w:lineRule="auto"/>
              <w:jc w:val="both"/>
              <w:rPr>
                <w:rFonts w:ascii="Times New Roman" w:hAnsi="Times New Roman"/>
                <w:b/>
                <w:sz w:val="24"/>
                <w:szCs w:val="24"/>
                <w:lang w:val="sq-AL"/>
              </w:rPr>
            </w:pPr>
            <w:r w:rsidRPr="008F46FA">
              <w:rPr>
                <w:rFonts w:ascii="Times New Roman" w:hAnsi="Times New Roman"/>
                <w:sz w:val="24"/>
                <w:szCs w:val="24"/>
                <w:lang w:val="sq-AL"/>
              </w:rPr>
              <w:t>Ministr</w:t>
            </w:r>
            <w:r w:rsidR="00D3098B" w:rsidRPr="008F46FA">
              <w:rPr>
                <w:rFonts w:ascii="Times New Roman" w:hAnsi="Times New Roman"/>
                <w:sz w:val="24"/>
                <w:szCs w:val="24"/>
                <w:lang w:val="sq-AL"/>
              </w:rPr>
              <w:t>ia e Turizmit dhe Mjedisit</w:t>
            </w:r>
          </w:p>
        </w:tc>
      </w:tr>
      <w:tr w:rsidR="00A45021" w:rsidRPr="008F46FA" w14:paraId="1040D4F7"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242601" w14:textId="77777777" w:rsidR="00A45021" w:rsidRPr="008F46FA" w:rsidRDefault="00C6728D"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FAZA</w:t>
            </w:r>
            <w:r w:rsidR="00485860" w:rsidRPr="008F46FA">
              <w:rPr>
                <w:rFonts w:ascii="Times New Roman" w:hAnsi="Times New Roman"/>
                <w:b/>
                <w:sz w:val="24"/>
                <w:szCs w:val="24"/>
                <w:lang w:val="sq-AL"/>
              </w:rPr>
              <w:t xml:space="preserve"> </w:t>
            </w:r>
            <w:r w:rsidRPr="008F46FA">
              <w:rPr>
                <w:rFonts w:ascii="Times New Roman" w:hAnsi="Times New Roman"/>
                <w:b/>
                <w:sz w:val="24"/>
                <w:szCs w:val="24"/>
                <w:lang w:val="sq-AL"/>
              </w:rPr>
              <w:t>E</w:t>
            </w:r>
            <w:r w:rsidR="00C46B3C" w:rsidRPr="008F46FA">
              <w:rPr>
                <w:rFonts w:ascii="Times New Roman" w:hAnsi="Times New Roman"/>
                <w:b/>
                <w:sz w:val="24"/>
                <w:szCs w:val="24"/>
                <w:lang w:val="sq-AL"/>
              </w:rPr>
              <w:t xml:space="preserve"> POLITIK</w:t>
            </w:r>
            <w:r w:rsidR="00573E8A" w:rsidRPr="008F46FA">
              <w:rPr>
                <w:rFonts w:ascii="Times New Roman" w:hAnsi="Times New Roman"/>
                <w:b/>
                <w:sz w:val="24"/>
                <w:szCs w:val="24"/>
                <w:lang w:val="sq-AL"/>
              </w:rPr>
              <w:t>Ë</w:t>
            </w:r>
            <w:r w:rsidR="00C46B3C" w:rsidRPr="008F46FA">
              <w:rPr>
                <w:rFonts w:ascii="Times New Roman" w:hAnsi="Times New Roman"/>
                <w:b/>
                <w:sz w:val="24"/>
                <w:szCs w:val="24"/>
                <w:lang w:val="sq-AL"/>
              </w:rPr>
              <w:t>S</w:t>
            </w:r>
            <w:r w:rsidR="00A45021" w:rsidRPr="008F46FA">
              <w:rPr>
                <w:rFonts w:ascii="Times New Roman" w:hAnsi="Times New Roman"/>
                <w:b/>
                <w:sz w:val="24"/>
                <w:szCs w:val="24"/>
                <w:lang w:val="sq-AL"/>
              </w:rPr>
              <w:t>/</w:t>
            </w:r>
            <w:r w:rsidR="009811C8" w:rsidRPr="008F46FA">
              <w:rPr>
                <w:rFonts w:ascii="Times New Roman" w:hAnsi="Times New Roman"/>
                <w:b/>
                <w:sz w:val="24"/>
                <w:szCs w:val="24"/>
                <w:lang w:val="sq-AL"/>
              </w:rPr>
              <w:t>VLERËSIMIT</w:t>
            </w:r>
            <w:r w:rsidR="00C46B3C" w:rsidRPr="008F46FA">
              <w:rPr>
                <w:rFonts w:ascii="Times New Roman" w:hAnsi="Times New Roman"/>
                <w:b/>
                <w:sz w:val="24"/>
                <w:szCs w:val="24"/>
                <w:lang w:val="sq-AL"/>
              </w:rPr>
              <w:t xml:space="preserve"> T</w:t>
            </w:r>
            <w:r w:rsidR="00573E8A" w:rsidRPr="008F46FA">
              <w:rPr>
                <w:rFonts w:ascii="Times New Roman" w:hAnsi="Times New Roman"/>
                <w:b/>
                <w:sz w:val="24"/>
                <w:szCs w:val="24"/>
                <w:lang w:val="sq-AL"/>
              </w:rPr>
              <w:t>Ë</w:t>
            </w:r>
            <w:r w:rsidR="00C46B3C" w:rsidRPr="008F46FA">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D2BA45" w14:textId="67AF1566" w:rsidR="00A45021" w:rsidRPr="008F46FA" w:rsidRDefault="00F47E4C" w:rsidP="00855C33">
            <w:pPr>
              <w:spacing w:line="276" w:lineRule="auto"/>
              <w:jc w:val="both"/>
              <w:rPr>
                <w:rFonts w:ascii="Times New Roman" w:hAnsi="Times New Roman"/>
                <w:sz w:val="24"/>
                <w:szCs w:val="24"/>
                <w:lang w:val="sq-AL"/>
              </w:rPr>
            </w:pPr>
            <w:r>
              <w:rPr>
                <w:rFonts w:ascii="Times New Roman" w:hAnsi="Times New Roman"/>
                <w:sz w:val="24"/>
                <w:szCs w:val="24"/>
                <w:lang w:val="sq-AL"/>
              </w:rPr>
              <w:t>Finale</w:t>
            </w:r>
          </w:p>
        </w:tc>
      </w:tr>
      <w:tr w:rsidR="00A45021" w:rsidRPr="008F46FA" w14:paraId="5FC5CAFF"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36D0CA" w14:textId="77777777" w:rsidR="00A45021" w:rsidRPr="008F46FA" w:rsidRDefault="00C46B3C"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BURIMI I PROPOZIMIT T</w:t>
            </w:r>
            <w:r w:rsidR="00573E8A" w:rsidRPr="008F46FA">
              <w:rPr>
                <w:rFonts w:ascii="Times New Roman" w:hAnsi="Times New Roman"/>
                <w:b/>
                <w:sz w:val="24"/>
                <w:szCs w:val="24"/>
                <w:lang w:val="sq-AL"/>
              </w:rPr>
              <w:t>Ë</w:t>
            </w:r>
            <w:r w:rsidRPr="008F46FA">
              <w:rPr>
                <w:rFonts w:ascii="Times New Roman" w:hAnsi="Times New Roman"/>
                <w:b/>
                <w:sz w:val="24"/>
                <w:szCs w:val="24"/>
                <w:lang w:val="sq-AL"/>
              </w:rPr>
              <w:t xml:space="preserve"> POLITIK</w:t>
            </w:r>
            <w:r w:rsidR="00573E8A" w:rsidRPr="008F46FA">
              <w:rPr>
                <w:rFonts w:ascii="Times New Roman" w:hAnsi="Times New Roman"/>
                <w:b/>
                <w:sz w:val="24"/>
                <w:szCs w:val="24"/>
                <w:lang w:val="sq-AL"/>
              </w:rPr>
              <w:t>Ë</w:t>
            </w:r>
            <w:r w:rsidRPr="008F46FA">
              <w:rPr>
                <w:rFonts w:ascii="Times New Roman" w:hAnsi="Times New Roman"/>
                <w:b/>
                <w:sz w:val="24"/>
                <w:szCs w:val="24"/>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F48CAE" w14:textId="6BD1ADAA" w:rsidR="00A45021" w:rsidRPr="008F46FA" w:rsidRDefault="00C46B3C"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I brendshëm</w:t>
            </w:r>
            <w:r w:rsidR="00D3098B" w:rsidRPr="008F46FA">
              <w:rPr>
                <w:rFonts w:ascii="Times New Roman" w:hAnsi="Times New Roman"/>
                <w:sz w:val="24"/>
                <w:szCs w:val="24"/>
                <w:lang w:val="sq-AL"/>
              </w:rPr>
              <w:t xml:space="preserve"> dhe </w:t>
            </w:r>
            <w:r w:rsidRPr="008F46FA">
              <w:rPr>
                <w:rFonts w:ascii="Times New Roman" w:hAnsi="Times New Roman"/>
                <w:sz w:val="24"/>
                <w:szCs w:val="24"/>
                <w:lang w:val="sq-AL"/>
              </w:rPr>
              <w:t xml:space="preserve">transpozim i </w:t>
            </w:r>
            <w:r w:rsidR="008359F2" w:rsidRPr="008F46FA">
              <w:rPr>
                <w:rFonts w:ascii="Times New Roman" w:hAnsi="Times New Roman"/>
                <w:sz w:val="24"/>
                <w:szCs w:val="24"/>
                <w:lang w:val="sq-AL"/>
              </w:rPr>
              <w:t>Direktiv</w:t>
            </w:r>
            <w:r w:rsidR="003E1D06" w:rsidRPr="008F46FA">
              <w:rPr>
                <w:rFonts w:ascii="Times New Roman" w:hAnsi="Times New Roman"/>
                <w:sz w:val="24"/>
                <w:szCs w:val="24"/>
                <w:lang w:val="sq-AL"/>
              </w:rPr>
              <w:t>ë</w:t>
            </w:r>
            <w:r w:rsidR="008359F2" w:rsidRPr="008F46FA">
              <w:rPr>
                <w:rFonts w:ascii="Times New Roman" w:hAnsi="Times New Roman"/>
                <w:sz w:val="24"/>
                <w:szCs w:val="24"/>
                <w:lang w:val="sq-AL"/>
              </w:rPr>
              <w:t>s</w:t>
            </w:r>
            <w:r w:rsidR="00953CD2" w:rsidRPr="008F46FA">
              <w:rPr>
                <w:rFonts w:ascii="Times New Roman" w:hAnsi="Times New Roman"/>
                <w:sz w:val="24"/>
                <w:szCs w:val="24"/>
                <w:lang w:val="sq-AL"/>
              </w:rPr>
              <w:t xml:space="preserve"> </w:t>
            </w:r>
            <w:r w:rsidR="008359F2" w:rsidRPr="008F46FA">
              <w:rPr>
                <w:rFonts w:ascii="Times New Roman" w:hAnsi="Times New Roman"/>
                <w:sz w:val="24"/>
                <w:szCs w:val="24"/>
                <w:lang w:val="sq-AL"/>
              </w:rPr>
              <w:t>BE-së</w:t>
            </w:r>
          </w:p>
        </w:tc>
      </w:tr>
      <w:tr w:rsidR="00A45021" w:rsidRPr="002810BE" w14:paraId="61937620"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2098608" w14:textId="77777777" w:rsidR="00A45021" w:rsidRPr="008F46FA" w:rsidRDefault="00426704"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DIREKTIV</w:t>
            </w:r>
            <w:r w:rsidR="00B61CA7" w:rsidRPr="008F46FA">
              <w:rPr>
                <w:rFonts w:ascii="Times New Roman" w:hAnsi="Times New Roman"/>
                <w:b/>
                <w:sz w:val="24"/>
                <w:szCs w:val="24"/>
                <w:lang w:val="sq-AL"/>
              </w:rPr>
              <w:t>Ë</w:t>
            </w:r>
            <w:r w:rsidR="00A45021" w:rsidRPr="008F46FA">
              <w:rPr>
                <w:rFonts w:ascii="Times New Roman" w:hAnsi="Times New Roman"/>
                <w:b/>
                <w:sz w:val="24"/>
                <w:szCs w:val="24"/>
                <w:lang w:val="sq-AL"/>
              </w:rPr>
              <w:t>/R</w:t>
            </w:r>
            <w:r w:rsidRPr="008F46FA">
              <w:rPr>
                <w:rFonts w:ascii="Times New Roman" w:hAnsi="Times New Roman"/>
                <w:b/>
                <w:sz w:val="24"/>
                <w:szCs w:val="24"/>
                <w:lang w:val="sq-AL"/>
              </w:rPr>
              <w:t>R</w:t>
            </w:r>
            <w:r w:rsidR="00A45021" w:rsidRPr="008F46FA">
              <w:rPr>
                <w:rFonts w:ascii="Times New Roman" w:hAnsi="Times New Roman"/>
                <w:b/>
                <w:sz w:val="24"/>
                <w:szCs w:val="24"/>
                <w:lang w:val="sq-AL"/>
              </w:rPr>
              <w:t>EGUL</w:t>
            </w:r>
            <w:r w:rsidRPr="008F46FA">
              <w:rPr>
                <w:rFonts w:ascii="Times New Roman" w:hAnsi="Times New Roman"/>
                <w:b/>
                <w:sz w:val="24"/>
                <w:szCs w:val="24"/>
                <w:lang w:val="sq-AL"/>
              </w:rPr>
              <w:t>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67C23E" w14:textId="7196BD81" w:rsidR="007B48D3" w:rsidRPr="008F46FA" w:rsidRDefault="00426704"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Direktiva </w:t>
            </w:r>
            <w:r w:rsidR="00660AC3" w:rsidRPr="008F46FA">
              <w:rPr>
                <w:rFonts w:ascii="Times New Roman" w:hAnsi="Times New Roman"/>
                <w:sz w:val="24"/>
                <w:szCs w:val="24"/>
                <w:lang w:val="sq-AL"/>
              </w:rPr>
              <w:t>e Shpend</w:t>
            </w:r>
            <w:r w:rsidR="00814181" w:rsidRPr="008F46FA">
              <w:rPr>
                <w:rFonts w:ascii="Times New Roman" w:hAnsi="Times New Roman"/>
                <w:sz w:val="24"/>
                <w:szCs w:val="24"/>
                <w:lang w:val="sq-AL"/>
              </w:rPr>
              <w:t>ë</w:t>
            </w:r>
            <w:r w:rsidR="00660AC3" w:rsidRPr="008F46FA">
              <w:rPr>
                <w:rFonts w:ascii="Times New Roman" w:hAnsi="Times New Roman"/>
                <w:sz w:val="24"/>
                <w:szCs w:val="24"/>
                <w:lang w:val="sq-AL"/>
              </w:rPr>
              <w:t xml:space="preserve">ve 2009/147/EC </w:t>
            </w:r>
            <w:r w:rsidRPr="008F46FA">
              <w:rPr>
                <w:rFonts w:ascii="Times New Roman" w:hAnsi="Times New Roman"/>
                <w:sz w:val="24"/>
                <w:szCs w:val="24"/>
                <w:lang w:val="sq-AL"/>
              </w:rPr>
              <w:t xml:space="preserve"> e B</w:t>
            </w:r>
            <w:r w:rsidR="00A45021" w:rsidRPr="008F46FA">
              <w:rPr>
                <w:rFonts w:ascii="Times New Roman" w:hAnsi="Times New Roman"/>
                <w:sz w:val="24"/>
                <w:szCs w:val="24"/>
                <w:lang w:val="sq-AL"/>
              </w:rPr>
              <w:t>E</w:t>
            </w:r>
            <w:r w:rsidRPr="008F46FA">
              <w:rPr>
                <w:rFonts w:ascii="Times New Roman" w:hAnsi="Times New Roman"/>
                <w:sz w:val="24"/>
                <w:szCs w:val="24"/>
                <w:lang w:val="sq-AL"/>
              </w:rPr>
              <w:t>-së</w:t>
            </w:r>
            <w:r w:rsidR="00BD4812" w:rsidRPr="008F46FA">
              <w:rPr>
                <w:rFonts w:ascii="Times New Roman" w:hAnsi="Times New Roman"/>
                <w:sz w:val="24"/>
                <w:szCs w:val="24"/>
                <w:lang w:val="sq-AL"/>
              </w:rPr>
              <w:t xml:space="preserve"> dhe Direktiva e Habitateve</w:t>
            </w:r>
            <w:r w:rsidR="004531D0" w:rsidRPr="008F46FA">
              <w:rPr>
                <w:rFonts w:ascii="Times New Roman" w:hAnsi="Times New Roman"/>
                <w:sz w:val="24"/>
                <w:szCs w:val="24"/>
                <w:lang w:val="sq-AL"/>
              </w:rPr>
              <w:t xml:space="preserve"> 92/43/EEC</w:t>
            </w:r>
          </w:p>
        </w:tc>
      </w:tr>
      <w:tr w:rsidR="00A45021" w:rsidRPr="002810BE" w14:paraId="0CCD36E8"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71278CE8" w14:textId="77777777" w:rsidR="00A45021" w:rsidRPr="008F46FA" w:rsidRDefault="00426704"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55849D" w14:textId="2582CD4A" w:rsidR="00A45021" w:rsidRPr="008F46FA" w:rsidRDefault="00C02A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VKM nr. 31, datë 20.01.2016 “Për miratimin e Dokumentit të Politikave Strategjike për Mbrojtjen e Biodiversitetit”</w:t>
            </w:r>
          </w:p>
        </w:tc>
      </w:tr>
      <w:tr w:rsidR="00A45021" w:rsidRPr="008F46FA" w14:paraId="4DE192DE"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7C01AC7" w14:textId="77777777" w:rsidR="00A45021" w:rsidRPr="008F46FA" w:rsidRDefault="00C6728D"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DATA</w:t>
            </w:r>
            <w:r w:rsidR="00426704" w:rsidRPr="008F46FA">
              <w:rPr>
                <w:rFonts w:ascii="Times New Roman" w:hAnsi="Times New Roman"/>
                <w:b/>
                <w:sz w:val="24"/>
                <w:szCs w:val="24"/>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D01C7B" w14:textId="5C5F665C" w:rsidR="00A45021" w:rsidRPr="008F46FA" w:rsidRDefault="00243521"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04. 12.2024 - 01.01.2025</w:t>
            </w:r>
          </w:p>
        </w:tc>
      </w:tr>
      <w:tr w:rsidR="00A45021" w:rsidRPr="002810BE" w14:paraId="08CA1457"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1CC35F9" w14:textId="0DF7CF25" w:rsidR="00A45021" w:rsidRPr="008F46FA" w:rsidRDefault="00A45021"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DAT</w:t>
            </w:r>
            <w:r w:rsidR="00C6728D" w:rsidRPr="008F46FA">
              <w:rPr>
                <w:rFonts w:ascii="Times New Roman" w:hAnsi="Times New Roman"/>
                <w:b/>
                <w:sz w:val="24"/>
                <w:szCs w:val="24"/>
                <w:lang w:val="sq-AL"/>
              </w:rPr>
              <w:t>A</w:t>
            </w:r>
            <w:r w:rsidR="00BD4812" w:rsidRPr="008F46FA">
              <w:rPr>
                <w:rFonts w:ascii="Times New Roman" w:hAnsi="Times New Roman"/>
                <w:b/>
                <w:sz w:val="24"/>
                <w:szCs w:val="24"/>
                <w:lang w:val="sq-AL"/>
              </w:rPr>
              <w:t xml:space="preserve"> </w:t>
            </w:r>
            <w:r w:rsidRPr="008F46FA">
              <w:rPr>
                <w:rFonts w:ascii="Times New Roman" w:hAnsi="Times New Roman"/>
                <w:b/>
                <w:sz w:val="24"/>
                <w:szCs w:val="24"/>
                <w:lang w:val="sq-AL"/>
              </w:rPr>
              <w:t xml:space="preserve">E </w:t>
            </w:r>
            <w:r w:rsidR="008C604A" w:rsidRPr="008F46FA">
              <w:rPr>
                <w:rFonts w:ascii="Times New Roman" w:hAnsi="Times New Roman"/>
                <w:b/>
                <w:sz w:val="24"/>
                <w:szCs w:val="24"/>
                <w:lang w:val="sq-AL"/>
              </w:rPr>
              <w:t>VLERËSIMIT</w:t>
            </w:r>
            <w:r w:rsidR="00467950" w:rsidRPr="008F46FA">
              <w:rPr>
                <w:rFonts w:ascii="Times New Roman" w:hAnsi="Times New Roman"/>
                <w:b/>
                <w:sz w:val="24"/>
                <w:szCs w:val="24"/>
                <w:lang w:val="sq-AL"/>
              </w:rPr>
              <w:t xml:space="preserve"> T</w:t>
            </w:r>
            <w:r w:rsidR="00573E8A" w:rsidRPr="008F46FA">
              <w:rPr>
                <w:rFonts w:ascii="Times New Roman" w:hAnsi="Times New Roman"/>
                <w:b/>
                <w:sz w:val="24"/>
                <w:szCs w:val="24"/>
                <w:lang w:val="sq-AL"/>
              </w:rPr>
              <w:t>Ë</w:t>
            </w:r>
            <w:r w:rsidR="00467950" w:rsidRPr="008F46FA">
              <w:rPr>
                <w:rFonts w:ascii="Times New Roman" w:hAnsi="Times New Roman"/>
                <w:b/>
                <w:sz w:val="24"/>
                <w:szCs w:val="24"/>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3F7DCD" w14:textId="3DF88A85" w:rsidR="00A45021" w:rsidRPr="008F46FA" w:rsidRDefault="00F47E4C" w:rsidP="00855C33">
            <w:pPr>
              <w:spacing w:line="276" w:lineRule="auto"/>
              <w:jc w:val="both"/>
              <w:rPr>
                <w:rFonts w:ascii="Times New Roman" w:hAnsi="Times New Roman"/>
                <w:sz w:val="24"/>
                <w:szCs w:val="24"/>
                <w:lang w:val="sq-AL"/>
              </w:rPr>
            </w:pPr>
            <w:r>
              <w:rPr>
                <w:rFonts w:ascii="Times New Roman" w:hAnsi="Times New Roman"/>
                <w:sz w:val="24"/>
                <w:szCs w:val="24"/>
                <w:lang w:val="sq-AL"/>
              </w:rPr>
              <w:t>21/03/2025</w:t>
            </w:r>
          </w:p>
        </w:tc>
      </w:tr>
      <w:tr w:rsidR="00A45021" w:rsidRPr="008F46FA" w14:paraId="4C7CF875"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B7B129D" w14:textId="77777777" w:rsidR="00A45021" w:rsidRPr="008F46FA" w:rsidRDefault="00A45021"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A</w:t>
            </w:r>
            <w:r w:rsidR="00467950" w:rsidRPr="008F46FA">
              <w:rPr>
                <w:rFonts w:ascii="Times New Roman" w:hAnsi="Times New Roman"/>
                <w:b/>
                <w:sz w:val="24"/>
                <w:szCs w:val="24"/>
                <w:lang w:val="sq-AL"/>
              </w:rPr>
              <w:t xml:space="preserve"> E KA SHQYRTUAR KRYEMINISTRIA </w:t>
            </w:r>
            <w:r w:rsidR="008C604A" w:rsidRPr="008F46FA">
              <w:rPr>
                <w:rFonts w:ascii="Times New Roman" w:hAnsi="Times New Roman"/>
                <w:b/>
                <w:sz w:val="24"/>
                <w:szCs w:val="24"/>
                <w:lang w:val="sq-AL"/>
              </w:rPr>
              <w:t>VLERËSIMIN</w:t>
            </w:r>
            <w:r w:rsidR="00467950" w:rsidRPr="008F46FA">
              <w:rPr>
                <w:rFonts w:ascii="Times New Roman" w:hAnsi="Times New Roman"/>
                <w:b/>
                <w:sz w:val="24"/>
                <w:szCs w:val="24"/>
                <w:lang w:val="sq-AL"/>
              </w:rPr>
              <w:t xml:space="preserve"> E NDIKIMIT</w:t>
            </w:r>
            <w:r w:rsidRPr="008F46FA">
              <w:rPr>
                <w:rFonts w:ascii="Times New Roman" w:hAnsi="Times New Roman"/>
                <w:b/>
                <w:sz w:val="24"/>
                <w:szCs w:val="24"/>
                <w:lang w:val="sq-AL"/>
              </w:rPr>
              <w:t xml:space="preserve">? </w:t>
            </w:r>
          </w:p>
          <w:p w14:paraId="4B85F60A" w14:textId="77777777" w:rsidR="00A45021" w:rsidRPr="008F46FA" w:rsidRDefault="008C604A"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NËSE</w:t>
            </w:r>
            <w:r w:rsidR="00467950" w:rsidRPr="008F46FA">
              <w:rPr>
                <w:rFonts w:ascii="Times New Roman" w:hAnsi="Times New Roman"/>
                <w:b/>
                <w:sz w:val="24"/>
                <w:szCs w:val="24"/>
                <w:lang w:val="sq-AL"/>
              </w:rPr>
              <w:t xml:space="preserve"> PO, JEPNI </w:t>
            </w:r>
            <w:r w:rsidRPr="008F46FA">
              <w:rPr>
                <w:rFonts w:ascii="Times New Roman" w:hAnsi="Times New Roman"/>
                <w:b/>
                <w:sz w:val="24"/>
                <w:szCs w:val="24"/>
                <w:lang w:val="sq-AL"/>
              </w:rPr>
              <w:t>DATËN</w:t>
            </w:r>
            <w:r w:rsidR="00467950" w:rsidRPr="008F46FA">
              <w:rPr>
                <w:rFonts w:ascii="Times New Roman" w:hAnsi="Times New Roman"/>
                <w:b/>
                <w:sz w:val="24"/>
                <w:szCs w:val="24"/>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0322B" w14:textId="704B41B6" w:rsidR="00A45021" w:rsidRPr="008F46FA" w:rsidRDefault="00BD4812"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Po</w:t>
            </w:r>
          </w:p>
          <w:p w14:paraId="6D3CB1C6" w14:textId="05020ABB" w:rsidR="00BD4812" w:rsidRPr="008F46FA" w:rsidRDefault="00F47E4C" w:rsidP="00855C33">
            <w:pPr>
              <w:spacing w:line="276" w:lineRule="auto"/>
              <w:jc w:val="both"/>
              <w:rPr>
                <w:rFonts w:ascii="Times New Roman" w:hAnsi="Times New Roman"/>
                <w:sz w:val="24"/>
                <w:szCs w:val="24"/>
                <w:lang w:val="sq-AL"/>
              </w:rPr>
            </w:pPr>
            <w:r>
              <w:rPr>
                <w:rFonts w:ascii="Times New Roman" w:hAnsi="Times New Roman"/>
                <w:sz w:val="24"/>
                <w:szCs w:val="24"/>
                <w:lang w:val="sq-AL"/>
              </w:rPr>
              <w:t>30/01/2025</w:t>
            </w:r>
          </w:p>
        </w:tc>
      </w:tr>
      <w:tr w:rsidR="00A45021" w:rsidRPr="008F46FA" w14:paraId="2524AB5F"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548056" w14:textId="77777777" w:rsidR="00A45021" w:rsidRPr="008F46FA" w:rsidRDefault="00EB034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NUMRI I </w:t>
            </w:r>
            <w:r w:rsidR="008C604A" w:rsidRPr="008F46FA">
              <w:rPr>
                <w:rFonts w:ascii="Times New Roman" w:hAnsi="Times New Roman"/>
                <w:b/>
                <w:sz w:val="24"/>
                <w:szCs w:val="24"/>
                <w:lang w:val="sq-AL"/>
              </w:rPr>
              <w:t>VLERËSIMIT</w:t>
            </w:r>
            <w:r w:rsidRPr="008F46FA">
              <w:rPr>
                <w:rFonts w:ascii="Times New Roman" w:hAnsi="Times New Roman"/>
                <w:b/>
                <w:sz w:val="24"/>
                <w:szCs w:val="24"/>
                <w:lang w:val="sq-AL"/>
              </w:rPr>
              <w:t xml:space="preserve"> T</w:t>
            </w:r>
            <w:r w:rsidR="00573E8A" w:rsidRPr="008F46FA">
              <w:rPr>
                <w:rFonts w:ascii="Times New Roman" w:hAnsi="Times New Roman"/>
                <w:b/>
                <w:sz w:val="24"/>
                <w:szCs w:val="24"/>
                <w:lang w:val="sq-AL"/>
              </w:rPr>
              <w:t>Ë</w:t>
            </w:r>
            <w:r w:rsidRPr="008F46FA">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C494B" w14:textId="07BBBDD3" w:rsidR="00A45021" w:rsidRPr="008F46FA" w:rsidRDefault="007B48D3"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2025</w:t>
            </w:r>
            <w:r w:rsidR="00F47E4C">
              <w:rPr>
                <w:rFonts w:ascii="Times New Roman" w:hAnsi="Times New Roman"/>
                <w:sz w:val="24"/>
                <w:szCs w:val="24"/>
                <w:lang w:val="sq-AL"/>
              </w:rPr>
              <w:t xml:space="preserve"> – </w:t>
            </w:r>
            <w:r w:rsidRPr="008F46FA">
              <w:rPr>
                <w:rFonts w:ascii="Times New Roman" w:hAnsi="Times New Roman"/>
                <w:sz w:val="24"/>
                <w:szCs w:val="24"/>
                <w:lang w:val="sq-AL"/>
              </w:rPr>
              <w:t>MTM</w:t>
            </w:r>
            <w:r w:rsidR="00F47E4C">
              <w:rPr>
                <w:rFonts w:ascii="Times New Roman" w:hAnsi="Times New Roman"/>
                <w:sz w:val="24"/>
                <w:szCs w:val="24"/>
                <w:lang w:val="sq-AL"/>
              </w:rPr>
              <w:t xml:space="preserve"> – Nr.1</w:t>
            </w:r>
          </w:p>
        </w:tc>
      </w:tr>
      <w:tr w:rsidR="00A45021" w:rsidRPr="002810BE" w14:paraId="0151EE5D"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CF2F49" w14:textId="77777777" w:rsidR="00A45021" w:rsidRPr="008F46FA" w:rsidRDefault="00EB034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TE </w:t>
            </w:r>
            <w:r w:rsidR="008C604A" w:rsidRPr="008F46FA">
              <w:rPr>
                <w:rFonts w:ascii="Times New Roman" w:hAnsi="Times New Roman"/>
                <w:b/>
                <w:sz w:val="24"/>
                <w:szCs w:val="24"/>
                <w:lang w:val="sq-AL"/>
              </w:rPr>
              <w:t>DHËNA</w:t>
            </w:r>
            <w:r w:rsidRPr="008F46FA">
              <w:rPr>
                <w:rFonts w:ascii="Times New Roman" w:hAnsi="Times New Roman"/>
                <w:b/>
                <w:sz w:val="24"/>
                <w:szCs w:val="24"/>
                <w:lang w:val="sq-AL"/>
              </w:rPr>
              <w:t xml:space="preserve"> KONTAKTI</w:t>
            </w:r>
          </w:p>
          <w:p w14:paraId="4955B9D8" w14:textId="77777777" w:rsidR="00A45021" w:rsidRPr="008F46FA" w:rsidRDefault="00A45021"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w:t>
            </w:r>
            <w:r w:rsidR="008C604A" w:rsidRPr="008F46FA">
              <w:rPr>
                <w:rFonts w:ascii="Times New Roman" w:hAnsi="Times New Roman"/>
                <w:b/>
                <w:sz w:val="24"/>
                <w:szCs w:val="24"/>
                <w:lang w:val="sq-AL"/>
              </w:rPr>
              <w:t>EMR</w:t>
            </w:r>
            <w:r w:rsidR="00775531" w:rsidRPr="008F46FA">
              <w:rPr>
                <w:rFonts w:ascii="Times New Roman" w:hAnsi="Times New Roman"/>
                <w:b/>
                <w:sz w:val="24"/>
                <w:szCs w:val="24"/>
                <w:lang w:val="sq-AL"/>
              </w:rPr>
              <w:t>I</w:t>
            </w:r>
            <w:r w:rsidRPr="008F46FA">
              <w:rPr>
                <w:rFonts w:ascii="Times New Roman" w:hAnsi="Times New Roman"/>
                <w:b/>
                <w:sz w:val="24"/>
                <w:szCs w:val="24"/>
                <w:lang w:val="sq-AL"/>
              </w:rPr>
              <w:t>, E</w:t>
            </w:r>
            <w:r w:rsidR="00EB034B" w:rsidRPr="008F46FA">
              <w:rPr>
                <w:rFonts w:ascii="Times New Roman" w:hAnsi="Times New Roman"/>
                <w:b/>
                <w:sz w:val="24"/>
                <w:szCs w:val="24"/>
                <w:lang w:val="sq-AL"/>
              </w:rPr>
              <w:t>-MAIL, NUMRI I TELEF</w:t>
            </w:r>
            <w:r w:rsidRPr="008F46FA">
              <w:rPr>
                <w:rFonts w:ascii="Times New Roman" w:hAnsi="Times New Roman"/>
                <w:b/>
                <w:sz w:val="24"/>
                <w:szCs w:val="24"/>
                <w:lang w:val="sq-AL"/>
              </w:rPr>
              <w:t>O</w:t>
            </w:r>
            <w:r w:rsidR="00EB034B" w:rsidRPr="008F46FA">
              <w:rPr>
                <w:rFonts w:ascii="Times New Roman" w:hAnsi="Times New Roman"/>
                <w:b/>
                <w:sz w:val="24"/>
                <w:szCs w:val="24"/>
                <w:lang w:val="sq-AL"/>
              </w:rPr>
              <w:t>NIT T</w:t>
            </w:r>
            <w:r w:rsidR="00573E8A" w:rsidRPr="008F46FA">
              <w:rPr>
                <w:rFonts w:ascii="Times New Roman" w:hAnsi="Times New Roman"/>
                <w:b/>
                <w:sz w:val="24"/>
                <w:szCs w:val="24"/>
                <w:lang w:val="sq-AL"/>
              </w:rPr>
              <w:t>Ë</w:t>
            </w:r>
            <w:r w:rsidR="00C6728D" w:rsidRPr="008F46FA">
              <w:rPr>
                <w:rFonts w:ascii="Times New Roman" w:hAnsi="Times New Roman"/>
                <w:b/>
                <w:sz w:val="24"/>
                <w:szCs w:val="24"/>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C76164" w14:textId="5BF1FE9B" w:rsidR="002E3C62" w:rsidRPr="008F46FA" w:rsidRDefault="002E3C62" w:rsidP="00855C33">
            <w:pPr>
              <w:spacing w:line="276" w:lineRule="auto"/>
              <w:jc w:val="both"/>
              <w:rPr>
                <w:rFonts w:ascii="Times New Roman" w:hAnsi="Times New Roman"/>
                <w:sz w:val="24"/>
                <w:szCs w:val="24"/>
                <w:lang w:val="sq-AL"/>
              </w:rPr>
            </w:pPr>
          </w:p>
          <w:p w14:paraId="48F5FE6F" w14:textId="77777777" w:rsidR="00A45021" w:rsidRPr="008F46FA" w:rsidRDefault="00BD4812" w:rsidP="00855C33">
            <w:pPr>
              <w:spacing w:line="276" w:lineRule="auto"/>
              <w:jc w:val="both"/>
              <w:rPr>
                <w:rFonts w:ascii="Times New Roman" w:hAnsi="Times New Roman"/>
                <w:sz w:val="24"/>
                <w:szCs w:val="24"/>
                <w:lang w:val="sq-AL"/>
              </w:rPr>
            </w:pPr>
            <w:r w:rsidRPr="008F46FA">
              <w:rPr>
                <w:rFonts w:ascii="Times New Roman" w:hAnsi="Times New Roman"/>
                <w:i/>
                <w:sz w:val="24"/>
                <w:szCs w:val="24"/>
                <w:lang w:val="sq-AL"/>
              </w:rPr>
              <w:t>e-mail</w:t>
            </w:r>
            <w:r w:rsidRPr="008F46FA">
              <w:rPr>
                <w:rFonts w:ascii="Times New Roman" w:hAnsi="Times New Roman"/>
                <w:sz w:val="24"/>
                <w:szCs w:val="24"/>
                <w:lang w:val="sq-AL"/>
              </w:rPr>
              <w:t>-i:</w:t>
            </w:r>
            <w:r>
              <w:fldChar w:fldCharType="begin"/>
            </w:r>
            <w:r w:rsidRPr="002810BE">
              <w:rPr>
                <w:lang w:val="it-IT"/>
                <w:rPrChange w:id="1" w:author="Drejtoria RIA" w:date="2025-03-21T10:45:00Z" w16du:dateUtc="2025-03-21T09:45:00Z">
                  <w:rPr/>
                </w:rPrChange>
              </w:rPr>
              <w:instrText>HYPERLINK "mailto:Klodiana.marika@turizmi.gov.al"</w:instrText>
            </w:r>
            <w:r>
              <w:fldChar w:fldCharType="separate"/>
            </w:r>
            <w:r w:rsidRPr="008F46FA">
              <w:rPr>
                <w:rStyle w:val="Hyperlink"/>
                <w:rFonts w:ascii="Times New Roman" w:hAnsi="Times New Roman"/>
                <w:color w:val="auto"/>
                <w:sz w:val="24"/>
                <w:szCs w:val="24"/>
                <w:lang w:val="sq-AL"/>
              </w:rPr>
              <w:t>Klodiana.marika@turizmi.gov.al</w:t>
            </w:r>
            <w:r>
              <w:fldChar w:fldCharType="end"/>
            </w:r>
            <w:r w:rsidRPr="008F46FA">
              <w:rPr>
                <w:rFonts w:ascii="Times New Roman" w:hAnsi="Times New Roman"/>
                <w:sz w:val="24"/>
                <w:szCs w:val="24"/>
                <w:lang w:val="sq-AL"/>
              </w:rPr>
              <w:t xml:space="preserve"> numri i telefonit: 0692092872</w:t>
            </w:r>
          </w:p>
          <w:p w14:paraId="469F57BC" w14:textId="77777777" w:rsidR="00AA5A3B" w:rsidRPr="008F46FA" w:rsidRDefault="00AA5A3B" w:rsidP="00855C33">
            <w:pPr>
              <w:spacing w:line="276" w:lineRule="auto"/>
              <w:jc w:val="both"/>
              <w:rPr>
                <w:rFonts w:ascii="Times New Roman" w:hAnsi="Times New Roman"/>
                <w:sz w:val="24"/>
                <w:szCs w:val="24"/>
                <w:lang w:val="sq-AL"/>
              </w:rPr>
            </w:pPr>
          </w:p>
          <w:p w14:paraId="3A51F428" w14:textId="567D08EE" w:rsidR="00D126EE" w:rsidRPr="008F46FA" w:rsidRDefault="00D126EE"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Edit Vardhami</w:t>
            </w:r>
            <w:r w:rsidR="00C155ED" w:rsidRPr="008F46FA">
              <w:rPr>
                <w:rFonts w:ascii="Times New Roman" w:hAnsi="Times New Roman"/>
                <w:sz w:val="24"/>
                <w:szCs w:val="24"/>
                <w:lang w:val="sq-AL"/>
              </w:rPr>
              <w:t xml:space="preserve">@ turizmi.gov.al </w:t>
            </w:r>
          </w:p>
          <w:p w14:paraId="13F035F0" w14:textId="2F6F3524" w:rsidR="00D126EE" w:rsidRPr="008F46FA" w:rsidRDefault="00C155ED"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numri i telefonit: 0674460374</w:t>
            </w:r>
          </w:p>
        </w:tc>
      </w:tr>
      <w:tr w:rsidR="006210CC" w:rsidRPr="002810BE" w14:paraId="01DFFB6B"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3F3225C6" w14:textId="77777777" w:rsidR="006210CC" w:rsidRPr="008F46FA" w:rsidRDefault="006210CC" w:rsidP="00855C33">
            <w:pPr>
              <w:spacing w:line="276" w:lineRule="auto"/>
              <w:jc w:val="both"/>
              <w:rPr>
                <w:rFonts w:ascii="Times New Roman" w:hAnsi="Times New Roman"/>
                <w:b/>
                <w:sz w:val="24"/>
                <w:szCs w:val="24"/>
                <w:lang w:val="sq-AL"/>
              </w:rPr>
            </w:pPr>
          </w:p>
        </w:tc>
      </w:tr>
      <w:tr w:rsidR="006210CC" w:rsidRPr="002810BE" w14:paraId="0E983CB8"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BCF8B0" w14:textId="3CD6B2B5" w:rsidR="006210CC" w:rsidRPr="008F46FA" w:rsidRDefault="006210CC"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P</w:t>
            </w:r>
            <w:r w:rsidR="00EB034B" w:rsidRPr="008F46FA">
              <w:rPr>
                <w:rFonts w:ascii="Times New Roman" w:hAnsi="Times New Roman"/>
                <w:b/>
                <w:sz w:val="24"/>
                <w:szCs w:val="24"/>
                <w:lang w:val="sq-AL"/>
              </w:rPr>
              <w:t>JESA</w:t>
            </w:r>
            <w:r w:rsidRPr="008F46FA">
              <w:rPr>
                <w:rFonts w:ascii="Times New Roman" w:hAnsi="Times New Roman"/>
                <w:b/>
                <w:sz w:val="24"/>
                <w:szCs w:val="24"/>
                <w:lang w:val="sq-AL"/>
              </w:rPr>
              <w:t xml:space="preserve"> 1: </w:t>
            </w:r>
            <w:r w:rsidR="008C604A" w:rsidRPr="008F46FA">
              <w:rPr>
                <w:rFonts w:ascii="Times New Roman" w:hAnsi="Times New Roman"/>
                <w:b/>
                <w:sz w:val="24"/>
                <w:szCs w:val="24"/>
                <w:lang w:val="sq-AL"/>
              </w:rPr>
              <w:t>PËRMBLEDHJE</w:t>
            </w:r>
            <w:r w:rsidR="004531D0" w:rsidRPr="008F46FA">
              <w:rPr>
                <w:rFonts w:ascii="Times New Roman" w:hAnsi="Times New Roman"/>
                <w:b/>
                <w:sz w:val="24"/>
                <w:szCs w:val="24"/>
                <w:lang w:val="sq-AL"/>
              </w:rPr>
              <w:t xml:space="preserve"> </w:t>
            </w:r>
            <w:r w:rsidR="005B6260" w:rsidRPr="008F46FA">
              <w:rPr>
                <w:rFonts w:ascii="Times New Roman" w:hAnsi="Times New Roman"/>
                <w:b/>
                <w:sz w:val="24"/>
                <w:szCs w:val="24"/>
                <w:lang w:val="sq-AL"/>
              </w:rPr>
              <w:t xml:space="preserve"> </w:t>
            </w:r>
            <w:r w:rsidRPr="008F46FA">
              <w:rPr>
                <w:rFonts w:ascii="Times New Roman" w:hAnsi="Times New Roman"/>
                <w:b/>
                <w:sz w:val="24"/>
                <w:szCs w:val="24"/>
                <w:lang w:val="sq-AL"/>
              </w:rPr>
              <w:t>E</w:t>
            </w:r>
            <w:r w:rsidR="00EB034B" w:rsidRPr="008F46FA">
              <w:rPr>
                <w:rFonts w:ascii="Times New Roman" w:hAnsi="Times New Roman"/>
                <w:b/>
                <w:sz w:val="24"/>
                <w:szCs w:val="24"/>
                <w:lang w:val="sq-AL"/>
              </w:rPr>
              <w:t>KZEK</w:t>
            </w:r>
            <w:r w:rsidRPr="008F46FA">
              <w:rPr>
                <w:rFonts w:ascii="Times New Roman" w:hAnsi="Times New Roman"/>
                <w:b/>
                <w:sz w:val="24"/>
                <w:szCs w:val="24"/>
                <w:lang w:val="sq-AL"/>
              </w:rPr>
              <w:t xml:space="preserve">UTIVE  </w:t>
            </w:r>
          </w:p>
          <w:p w14:paraId="549D2FFC" w14:textId="77777777" w:rsidR="006210CC" w:rsidRPr="008F46FA" w:rsidRDefault="00EB034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(Maksim</w:t>
            </w:r>
            <w:r w:rsidR="006210CC" w:rsidRPr="008F46FA">
              <w:rPr>
                <w:rFonts w:ascii="Times New Roman" w:hAnsi="Times New Roman"/>
                <w:b/>
                <w:sz w:val="24"/>
                <w:szCs w:val="24"/>
                <w:lang w:val="sq-AL"/>
              </w:rPr>
              <w:t>um</w:t>
            </w:r>
            <w:r w:rsidRPr="008F46FA">
              <w:rPr>
                <w:rFonts w:ascii="Times New Roman" w:hAnsi="Times New Roman"/>
                <w:b/>
                <w:sz w:val="24"/>
                <w:szCs w:val="24"/>
                <w:lang w:val="sq-AL"/>
              </w:rPr>
              <w:t>i</w:t>
            </w:r>
            <w:r w:rsidR="006210CC" w:rsidRPr="008F46FA">
              <w:rPr>
                <w:rFonts w:ascii="Times New Roman" w:hAnsi="Times New Roman"/>
                <w:b/>
                <w:sz w:val="24"/>
                <w:szCs w:val="24"/>
                <w:lang w:val="sq-AL"/>
              </w:rPr>
              <w:t xml:space="preserve"> 2 </w:t>
            </w:r>
            <w:r w:rsidRPr="008F46FA">
              <w:rPr>
                <w:rFonts w:ascii="Times New Roman" w:hAnsi="Times New Roman"/>
                <w:b/>
                <w:sz w:val="24"/>
                <w:szCs w:val="24"/>
                <w:lang w:val="sq-AL"/>
              </w:rPr>
              <w:t>faqe</w:t>
            </w:r>
            <w:r w:rsidR="006210CC" w:rsidRPr="008F46FA">
              <w:rPr>
                <w:rFonts w:ascii="Times New Roman" w:hAnsi="Times New Roman"/>
                <w:b/>
                <w:sz w:val="24"/>
                <w:szCs w:val="24"/>
                <w:lang w:val="sq-AL"/>
              </w:rPr>
              <w:t>)</w:t>
            </w:r>
          </w:p>
          <w:p w14:paraId="2D46C249" w14:textId="77777777" w:rsidR="00F6064C" w:rsidRPr="008F46FA" w:rsidRDefault="00F6064C" w:rsidP="00855C33">
            <w:pPr>
              <w:spacing w:line="276" w:lineRule="auto"/>
              <w:jc w:val="both"/>
              <w:rPr>
                <w:rFonts w:ascii="Times New Roman" w:hAnsi="Times New Roman"/>
                <w:b/>
                <w:sz w:val="24"/>
                <w:szCs w:val="24"/>
                <w:lang w:val="sq-AL"/>
              </w:rPr>
            </w:pPr>
          </w:p>
        </w:tc>
      </w:tr>
      <w:tr w:rsidR="006210CC" w:rsidRPr="002810BE" w14:paraId="11B13E73"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015E1C4A" w14:textId="77777777" w:rsidR="006210CC" w:rsidRPr="008F46FA" w:rsidRDefault="006210CC"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P</w:t>
            </w:r>
            <w:r w:rsidR="00573E8A" w:rsidRPr="008F46FA">
              <w:rPr>
                <w:rFonts w:ascii="Times New Roman" w:hAnsi="Times New Roman"/>
                <w:b/>
                <w:sz w:val="24"/>
                <w:szCs w:val="24"/>
                <w:lang w:val="sq-AL"/>
              </w:rPr>
              <w:t>Ë</w:t>
            </w:r>
            <w:r w:rsidR="00EB034B" w:rsidRPr="008F46FA">
              <w:rPr>
                <w:rFonts w:ascii="Times New Roman" w:hAnsi="Times New Roman"/>
                <w:b/>
                <w:sz w:val="24"/>
                <w:szCs w:val="24"/>
                <w:lang w:val="sq-AL"/>
              </w:rPr>
              <w:t>RKUFIZIMI I P</w:t>
            </w:r>
            <w:r w:rsidRPr="008F46FA">
              <w:rPr>
                <w:rFonts w:ascii="Times New Roman" w:hAnsi="Times New Roman"/>
                <w:b/>
                <w:sz w:val="24"/>
                <w:szCs w:val="24"/>
                <w:lang w:val="sq-AL"/>
              </w:rPr>
              <w:t>ROBLEM</w:t>
            </w:r>
            <w:r w:rsidR="00EB034B" w:rsidRPr="008F46FA">
              <w:rPr>
                <w:rFonts w:ascii="Times New Roman" w:hAnsi="Times New Roman"/>
                <w:b/>
                <w:sz w:val="24"/>
                <w:szCs w:val="24"/>
                <w:lang w:val="sq-AL"/>
              </w:rPr>
              <w:t>IT</w:t>
            </w:r>
          </w:p>
          <w:p w14:paraId="6BFA7CB7" w14:textId="5E08783D" w:rsidR="00B0743A" w:rsidRPr="008F46FA" w:rsidRDefault="000B0370" w:rsidP="00855C33">
            <w:pPr>
              <w:spacing w:line="276" w:lineRule="auto"/>
              <w:jc w:val="both"/>
              <w:rPr>
                <w:rFonts w:ascii="Times New Roman" w:hAnsi="Times New Roman"/>
                <w:i/>
                <w:sz w:val="24"/>
                <w:szCs w:val="24"/>
                <w:lang w:val="sq-AL"/>
              </w:rPr>
            </w:pPr>
            <w:r w:rsidRPr="008F46FA">
              <w:rPr>
                <w:rFonts w:ascii="Times New Roman" w:hAnsi="Times New Roman"/>
                <w:i/>
                <w:sz w:val="24"/>
                <w:szCs w:val="24"/>
                <w:lang w:val="sq-AL"/>
              </w:rPr>
              <w:t>Cili është problemi në shqyrtim dhe cilat janë shkaqet e tij? Pse është e nevojshme ndërhyrja qeverisë</w:t>
            </w:r>
            <w:r w:rsidR="006210CC" w:rsidRPr="008F46FA">
              <w:rPr>
                <w:rFonts w:ascii="Times New Roman" w:hAnsi="Times New Roman"/>
                <w:i/>
                <w:sz w:val="24"/>
                <w:szCs w:val="24"/>
                <w:lang w:val="sq-AL"/>
              </w:rPr>
              <w:t>?</w:t>
            </w:r>
          </w:p>
          <w:p w14:paraId="50A3E2D0" w14:textId="395E43DC" w:rsidR="00753248" w:rsidRPr="008F46FA" w:rsidRDefault="00753248"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Aktualisht, veprimtaria e gjuetisë në Shqipëri mbështetet në ligjin nr.10253, datë 11.3.2010 “Për direktivën e shpendëve 79/409/EEC </w:t>
            </w:r>
            <w:r w:rsidR="00B463CB" w:rsidRPr="008F46FA">
              <w:rPr>
                <w:rFonts w:ascii="Times New Roman" w:hAnsi="Times New Roman"/>
                <w:sz w:val="24"/>
                <w:szCs w:val="24"/>
                <w:lang w:val="sq-AL"/>
              </w:rPr>
              <w:t xml:space="preserve">”, i ndryshuar, si dhe në aktet nënligjore në zbatim të tij. Ky ligj </w:t>
            </w:r>
            <w:r w:rsidR="00C155ED" w:rsidRPr="008F46FA">
              <w:rPr>
                <w:rFonts w:ascii="Times New Roman" w:hAnsi="Times New Roman"/>
                <w:sz w:val="24"/>
                <w:szCs w:val="24"/>
                <w:lang w:val="sq-AL"/>
              </w:rPr>
              <w:t>ishte</w:t>
            </w:r>
            <w:r w:rsidR="00B463CB" w:rsidRPr="008F46FA">
              <w:rPr>
                <w:rFonts w:ascii="Times New Roman" w:hAnsi="Times New Roman"/>
                <w:sz w:val="24"/>
                <w:szCs w:val="24"/>
                <w:lang w:val="sq-AL"/>
              </w:rPr>
              <w:t xml:space="preserve"> hartuar në kuadër të detyrimeve që Shqipëria ka në zbatim të Marrëveshjes së Stabilizim Asocimit dhe Planit Kombëtar për Integrimin Evropian, ku ka përafruar pjesërisht </w:t>
            </w:r>
            <w:r w:rsidRPr="008F46FA">
              <w:rPr>
                <w:rFonts w:ascii="Times New Roman" w:hAnsi="Times New Roman"/>
                <w:sz w:val="24"/>
                <w:szCs w:val="24"/>
                <w:lang w:val="sq-AL"/>
              </w:rPr>
              <w:t xml:space="preserve">e </w:t>
            </w:r>
            <w:r w:rsidR="008F46FA">
              <w:rPr>
                <w:rFonts w:ascii="Times New Roman" w:hAnsi="Times New Roman"/>
                <w:sz w:val="24"/>
                <w:szCs w:val="24"/>
                <w:lang w:val="sq-AL"/>
              </w:rPr>
              <w:t xml:space="preserve"> direktiven e </w:t>
            </w:r>
            <w:r w:rsidRPr="008F46FA">
              <w:rPr>
                <w:rFonts w:ascii="Times New Roman" w:hAnsi="Times New Roman"/>
                <w:sz w:val="24"/>
                <w:szCs w:val="24"/>
                <w:lang w:val="sq-AL"/>
              </w:rPr>
              <w:t>habitateve 92/43/EEC. Synimi i tij ishte të përcaktonte dhe garantonte zbatimin e rregullave dhe kërkesave për zhvillimin e gjuetise, si një veprimtari tradicionale, sportive, çlodhëse dhe turistike, menaxhimin e qëndrueshëm të gjuetis</w:t>
            </w:r>
            <w:r w:rsidR="008F46FA">
              <w:rPr>
                <w:rFonts w:ascii="Times New Roman" w:hAnsi="Times New Roman"/>
                <w:sz w:val="24"/>
                <w:szCs w:val="24"/>
                <w:lang w:val="sq-AL"/>
              </w:rPr>
              <w:t>ë</w:t>
            </w:r>
            <w:r w:rsidRPr="008F46FA">
              <w:rPr>
                <w:rFonts w:ascii="Times New Roman" w:hAnsi="Times New Roman"/>
                <w:sz w:val="24"/>
                <w:szCs w:val="24"/>
                <w:lang w:val="sq-AL"/>
              </w:rPr>
              <w:t>, mosdëmtimin e llojeve të gjuetis</w:t>
            </w:r>
            <w:r w:rsidR="00C155ED" w:rsidRPr="008F46FA">
              <w:rPr>
                <w:rFonts w:ascii="Times New Roman" w:hAnsi="Times New Roman"/>
                <w:sz w:val="24"/>
                <w:szCs w:val="24"/>
                <w:lang w:val="sq-AL"/>
              </w:rPr>
              <w:t>ë</w:t>
            </w:r>
            <w:r w:rsidRPr="008F46FA">
              <w:rPr>
                <w:rFonts w:ascii="Times New Roman" w:hAnsi="Times New Roman"/>
                <w:sz w:val="24"/>
                <w:szCs w:val="24"/>
                <w:lang w:val="sq-AL"/>
              </w:rPr>
              <w:t xml:space="preserve"> dhe habitateve të tyre, si dhe respektimin e të drejtës së gjuetisë.</w:t>
            </w:r>
            <w:r w:rsidR="003A635A">
              <w:rPr>
                <w:rFonts w:ascii="Times New Roman" w:hAnsi="Times New Roman"/>
                <w:sz w:val="24"/>
                <w:szCs w:val="24"/>
                <w:lang w:val="sq-AL"/>
              </w:rPr>
              <w:t xml:space="preserve"> </w:t>
            </w:r>
          </w:p>
          <w:p w14:paraId="3A4135CE" w14:textId="77777777" w:rsidR="00753248" w:rsidRPr="008F46FA" w:rsidRDefault="00753248" w:rsidP="00855C33">
            <w:pPr>
              <w:spacing w:line="276" w:lineRule="auto"/>
              <w:jc w:val="both"/>
              <w:rPr>
                <w:rFonts w:ascii="Times New Roman" w:hAnsi="Times New Roman"/>
                <w:bCs/>
                <w:sz w:val="24"/>
                <w:szCs w:val="24"/>
                <w:lang w:val="sq-AL"/>
              </w:rPr>
            </w:pPr>
            <w:r w:rsidRPr="008F46FA">
              <w:rPr>
                <w:rFonts w:ascii="Times New Roman" w:hAnsi="Times New Roman"/>
                <w:sz w:val="24"/>
                <w:szCs w:val="24"/>
                <w:lang w:val="sq-AL"/>
              </w:rPr>
              <w:lastRenderedPageBreak/>
              <w:t>Një ndër problematikat që haset në zbatimin e ligjit aktual të gjuetisë ka të bëjë me ndryshimet institucionale që kanë strukturat inspektuese të gjuetisë dhe strukturat menaxhuese pranë ish DSHP-të (Drejtoritë e Shërbimeve Pyjore), struktura tashmë të reformuara, të cilat kanë patur fushë të përgjegjësisë së tyre ndër të tjera:</w:t>
            </w:r>
          </w:p>
          <w:p w14:paraId="72B9FD6B" w14:textId="77777777" w:rsidR="00753248" w:rsidRPr="008F46FA" w:rsidRDefault="00753248">
            <w:pPr>
              <w:pStyle w:val="1"/>
              <w:keepLines/>
              <w:numPr>
                <w:ilvl w:val="0"/>
                <w:numId w:val="26"/>
              </w:numPr>
              <w:spacing w:line="276" w:lineRule="auto"/>
              <w:jc w:val="both"/>
              <w:rPr>
                <w:b w:val="0"/>
                <w:bCs w:val="0"/>
                <w:sz w:val="24"/>
                <w:szCs w:val="24"/>
                <w:lang w:val="sq-AL"/>
              </w:rPr>
            </w:pPr>
            <w:r w:rsidRPr="008F46FA">
              <w:rPr>
                <w:b w:val="0"/>
                <w:bCs w:val="0"/>
                <w:sz w:val="24"/>
                <w:szCs w:val="24"/>
                <w:lang w:val="sq-AL"/>
              </w:rPr>
              <w:t>certifikimin e gjuetarëve;</w:t>
            </w:r>
          </w:p>
          <w:p w14:paraId="643BED0D" w14:textId="77777777" w:rsidR="00753248" w:rsidRPr="008F46FA" w:rsidRDefault="00753248">
            <w:pPr>
              <w:pStyle w:val="1"/>
              <w:keepLines/>
              <w:numPr>
                <w:ilvl w:val="0"/>
                <w:numId w:val="26"/>
              </w:numPr>
              <w:spacing w:line="276" w:lineRule="auto"/>
              <w:jc w:val="both"/>
              <w:rPr>
                <w:b w:val="0"/>
                <w:bCs w:val="0"/>
                <w:sz w:val="24"/>
                <w:szCs w:val="24"/>
                <w:lang w:val="sq-AL"/>
              </w:rPr>
            </w:pPr>
            <w:r w:rsidRPr="008F46FA">
              <w:rPr>
                <w:b w:val="0"/>
                <w:bCs w:val="0"/>
                <w:sz w:val="24"/>
                <w:szCs w:val="24"/>
                <w:lang w:val="sq-AL"/>
              </w:rPr>
              <w:t>ndarjen e kuotave;</w:t>
            </w:r>
          </w:p>
          <w:p w14:paraId="6A01FD3D" w14:textId="77777777" w:rsidR="00753248" w:rsidRPr="008F46FA" w:rsidRDefault="00753248">
            <w:pPr>
              <w:pStyle w:val="1"/>
              <w:keepLines/>
              <w:numPr>
                <w:ilvl w:val="0"/>
                <w:numId w:val="26"/>
              </w:numPr>
              <w:spacing w:line="276" w:lineRule="auto"/>
              <w:jc w:val="both"/>
              <w:rPr>
                <w:b w:val="0"/>
                <w:bCs w:val="0"/>
                <w:sz w:val="24"/>
                <w:szCs w:val="24"/>
                <w:lang w:val="sq-AL"/>
              </w:rPr>
            </w:pPr>
            <w:r w:rsidRPr="008F46FA">
              <w:rPr>
                <w:b w:val="0"/>
                <w:bCs w:val="0"/>
                <w:sz w:val="24"/>
                <w:szCs w:val="24"/>
                <w:lang w:val="sq-AL"/>
              </w:rPr>
              <w:t>propozimin për percaktimin e zonave të gjuetisë;</w:t>
            </w:r>
          </w:p>
          <w:p w14:paraId="695CEE1D" w14:textId="77777777" w:rsidR="00753248" w:rsidRPr="008F46FA" w:rsidRDefault="00753248">
            <w:pPr>
              <w:pStyle w:val="1"/>
              <w:keepLines/>
              <w:numPr>
                <w:ilvl w:val="0"/>
                <w:numId w:val="26"/>
              </w:numPr>
              <w:spacing w:line="276" w:lineRule="auto"/>
              <w:jc w:val="both"/>
              <w:rPr>
                <w:b w:val="0"/>
                <w:bCs w:val="0"/>
                <w:sz w:val="24"/>
                <w:szCs w:val="24"/>
                <w:lang w:val="sq-AL"/>
              </w:rPr>
            </w:pPr>
            <w:r w:rsidRPr="008F46FA">
              <w:rPr>
                <w:b w:val="0"/>
                <w:bCs w:val="0"/>
                <w:sz w:val="24"/>
                <w:szCs w:val="24"/>
                <w:lang w:val="sq-AL"/>
              </w:rPr>
              <w:t>lidhjen e kontratave për dhënien me qira të zonave të ushtrimit të gjuetisë;</w:t>
            </w:r>
          </w:p>
          <w:p w14:paraId="2D27D063" w14:textId="77777777" w:rsidR="00753248" w:rsidRPr="008F46FA" w:rsidRDefault="00753248">
            <w:pPr>
              <w:pStyle w:val="1"/>
              <w:keepLines/>
              <w:numPr>
                <w:ilvl w:val="0"/>
                <w:numId w:val="26"/>
              </w:numPr>
              <w:spacing w:line="276" w:lineRule="auto"/>
              <w:jc w:val="both"/>
              <w:rPr>
                <w:b w:val="0"/>
                <w:bCs w:val="0"/>
                <w:sz w:val="24"/>
                <w:szCs w:val="24"/>
                <w:lang w:val="sq-AL"/>
              </w:rPr>
            </w:pPr>
            <w:r w:rsidRPr="008F46FA">
              <w:rPr>
                <w:b w:val="0"/>
                <w:bCs w:val="0"/>
                <w:sz w:val="24"/>
                <w:szCs w:val="24"/>
                <w:lang w:val="sq-AL"/>
              </w:rPr>
              <w:t>menaxhimin e zonave të gjuetisë dhe testimin e gjuetarëve;</w:t>
            </w:r>
          </w:p>
          <w:p w14:paraId="6B72377C" w14:textId="1BDF88EA" w:rsidR="00753248" w:rsidRDefault="00753248">
            <w:pPr>
              <w:pStyle w:val="1"/>
              <w:keepLines/>
              <w:numPr>
                <w:ilvl w:val="0"/>
                <w:numId w:val="26"/>
              </w:numPr>
              <w:spacing w:line="276" w:lineRule="auto"/>
              <w:jc w:val="both"/>
              <w:rPr>
                <w:b w:val="0"/>
                <w:bCs w:val="0"/>
                <w:sz w:val="24"/>
                <w:szCs w:val="24"/>
                <w:lang w:val="sq-AL"/>
              </w:rPr>
            </w:pPr>
            <w:r w:rsidRPr="008F46FA">
              <w:rPr>
                <w:b w:val="0"/>
                <w:bCs w:val="0"/>
                <w:sz w:val="24"/>
                <w:szCs w:val="24"/>
                <w:lang w:val="sq-AL"/>
              </w:rPr>
              <w:t>inspektimin e kësaj veprimtarie.</w:t>
            </w:r>
          </w:p>
          <w:p w14:paraId="759E8BE5" w14:textId="77777777" w:rsidR="003D3B1D" w:rsidRDefault="003D3B1D" w:rsidP="003D3B1D">
            <w:pPr>
              <w:spacing w:line="276" w:lineRule="auto"/>
              <w:jc w:val="both"/>
              <w:rPr>
                <w:rFonts w:ascii="Times New Roman" w:hAnsi="Times New Roman"/>
                <w:bCs/>
                <w:iCs/>
                <w:sz w:val="24"/>
                <w:szCs w:val="24"/>
                <w:lang w:val="sq-AL"/>
              </w:rPr>
            </w:pPr>
          </w:p>
          <w:p w14:paraId="1E285F97" w14:textId="13CE4F5F" w:rsidR="003D3B1D" w:rsidRPr="003D3B1D" w:rsidRDefault="003D3B1D" w:rsidP="00BE24DD">
            <w:pPr>
              <w:spacing w:line="276" w:lineRule="auto"/>
              <w:jc w:val="both"/>
              <w:rPr>
                <w:rFonts w:ascii="Times New Roman" w:hAnsi="Times New Roman"/>
                <w:bCs/>
                <w:iCs/>
                <w:sz w:val="24"/>
                <w:szCs w:val="24"/>
                <w:lang w:val="sq-AL"/>
              </w:rPr>
            </w:pPr>
            <w:r>
              <w:rPr>
                <w:rFonts w:ascii="Times New Roman" w:hAnsi="Times New Roman"/>
                <w:bCs/>
                <w:iCs/>
                <w:sz w:val="24"/>
                <w:szCs w:val="24"/>
                <w:lang w:val="sq-AL"/>
              </w:rPr>
              <w:t>Gjithashtu, nj</w:t>
            </w:r>
            <w:r w:rsidR="00920636">
              <w:rPr>
                <w:rFonts w:ascii="Times New Roman" w:hAnsi="Times New Roman"/>
                <w:bCs/>
                <w:iCs/>
                <w:sz w:val="24"/>
                <w:szCs w:val="24"/>
                <w:lang w:val="sq-AL"/>
              </w:rPr>
              <w:t>ë</w:t>
            </w:r>
            <w:r>
              <w:rPr>
                <w:rFonts w:ascii="Times New Roman" w:hAnsi="Times New Roman"/>
                <w:bCs/>
                <w:iCs/>
                <w:sz w:val="24"/>
                <w:szCs w:val="24"/>
                <w:lang w:val="sq-AL"/>
              </w:rPr>
              <w:t xml:space="preserve"> p</w:t>
            </w:r>
            <w:r w:rsidRPr="003D3B1D">
              <w:rPr>
                <w:rFonts w:ascii="Times New Roman" w:hAnsi="Times New Roman"/>
                <w:bCs/>
                <w:iCs/>
                <w:sz w:val="24"/>
                <w:szCs w:val="24"/>
                <w:lang w:val="sq-AL"/>
              </w:rPr>
              <w:t>roblem</w:t>
            </w:r>
            <w:r>
              <w:rPr>
                <w:rFonts w:ascii="Times New Roman" w:hAnsi="Times New Roman"/>
                <w:bCs/>
                <w:iCs/>
                <w:sz w:val="24"/>
                <w:szCs w:val="24"/>
                <w:lang w:val="sq-AL"/>
              </w:rPr>
              <w:t>atik</w:t>
            </w:r>
            <w:r w:rsidR="00920636">
              <w:rPr>
                <w:rFonts w:ascii="Times New Roman" w:hAnsi="Times New Roman"/>
                <w:bCs/>
                <w:iCs/>
                <w:sz w:val="24"/>
                <w:szCs w:val="24"/>
                <w:lang w:val="sq-AL"/>
              </w:rPr>
              <w:t>ë</w:t>
            </w:r>
            <w:r>
              <w:rPr>
                <w:rFonts w:ascii="Times New Roman" w:hAnsi="Times New Roman"/>
                <w:bCs/>
                <w:iCs/>
                <w:sz w:val="24"/>
                <w:szCs w:val="24"/>
                <w:lang w:val="sq-AL"/>
              </w:rPr>
              <w:t xml:space="preserve"> kryesore</w:t>
            </w:r>
            <w:r w:rsidRPr="003D3B1D">
              <w:rPr>
                <w:rFonts w:ascii="Times New Roman" w:hAnsi="Times New Roman"/>
                <w:bCs/>
                <w:iCs/>
                <w:sz w:val="24"/>
                <w:szCs w:val="24"/>
                <w:lang w:val="sq-AL"/>
              </w:rPr>
              <w:t xml:space="preserve"> lidhet me kërcënimin që i kanoset larmisë biologjike dhe ekosistemeve, si pasojë </w:t>
            </w:r>
            <w:r>
              <w:rPr>
                <w:rFonts w:ascii="Times New Roman" w:hAnsi="Times New Roman"/>
                <w:bCs/>
                <w:iCs/>
                <w:sz w:val="24"/>
                <w:szCs w:val="24"/>
                <w:lang w:val="sq-AL"/>
              </w:rPr>
              <w:t>e:</w:t>
            </w:r>
          </w:p>
          <w:p w14:paraId="2099641D" w14:textId="70328E4D" w:rsidR="003D3B1D" w:rsidRDefault="00D340EB" w:rsidP="00BE24DD">
            <w:pPr>
              <w:pStyle w:val="1"/>
              <w:keepLines/>
              <w:numPr>
                <w:ilvl w:val="0"/>
                <w:numId w:val="76"/>
              </w:numPr>
              <w:jc w:val="both"/>
              <w:rPr>
                <w:b w:val="0"/>
                <w:iCs/>
                <w:sz w:val="24"/>
                <w:szCs w:val="24"/>
                <w:lang w:val="sq-AL" w:eastAsia="en-US"/>
              </w:rPr>
            </w:pPr>
            <w:r>
              <w:rPr>
                <w:b w:val="0"/>
                <w:iCs/>
                <w:sz w:val="24"/>
                <w:szCs w:val="24"/>
                <w:lang w:val="sq-AL" w:eastAsia="en-US"/>
              </w:rPr>
              <w:t>g</w:t>
            </w:r>
            <w:r w:rsidR="003D3B1D" w:rsidRPr="003D3B1D">
              <w:rPr>
                <w:b w:val="0"/>
                <w:iCs/>
                <w:sz w:val="24"/>
                <w:szCs w:val="24"/>
                <w:lang w:val="sq-AL" w:eastAsia="en-US"/>
              </w:rPr>
              <w:t>juetis</w:t>
            </w:r>
            <w:r w:rsidR="00920636">
              <w:rPr>
                <w:b w:val="0"/>
                <w:iCs/>
                <w:sz w:val="24"/>
                <w:szCs w:val="24"/>
                <w:lang w:val="sq-AL" w:eastAsia="en-US"/>
              </w:rPr>
              <w:t>ë</w:t>
            </w:r>
            <w:r w:rsidR="003D3B1D" w:rsidRPr="003D3B1D">
              <w:rPr>
                <w:b w:val="0"/>
                <w:iCs/>
                <w:sz w:val="24"/>
                <w:szCs w:val="24"/>
                <w:lang w:val="sq-AL" w:eastAsia="en-US"/>
              </w:rPr>
              <w:t xml:space="preserve"> s</w:t>
            </w:r>
            <w:r w:rsidR="00920636">
              <w:rPr>
                <w:b w:val="0"/>
                <w:iCs/>
                <w:sz w:val="24"/>
                <w:szCs w:val="24"/>
                <w:lang w:val="sq-AL" w:eastAsia="en-US"/>
              </w:rPr>
              <w:t>ë</w:t>
            </w:r>
            <w:r w:rsidR="003D3B1D" w:rsidRPr="003D3B1D">
              <w:rPr>
                <w:b w:val="0"/>
                <w:iCs/>
                <w:sz w:val="24"/>
                <w:szCs w:val="24"/>
                <w:lang w:val="sq-AL" w:eastAsia="en-US"/>
              </w:rPr>
              <w:t xml:space="preserve"> </w:t>
            </w:r>
            <w:r w:rsidR="00FC15FB">
              <w:rPr>
                <w:b w:val="0"/>
                <w:iCs/>
                <w:sz w:val="24"/>
                <w:szCs w:val="24"/>
                <w:lang w:val="sq-AL" w:eastAsia="en-US"/>
              </w:rPr>
              <w:t>p</w:t>
            </w:r>
            <w:r w:rsidR="003D3B1D" w:rsidRPr="003D3B1D">
              <w:rPr>
                <w:b w:val="0"/>
                <w:iCs/>
                <w:sz w:val="24"/>
                <w:szCs w:val="24"/>
                <w:lang w:val="sq-AL" w:eastAsia="en-US"/>
              </w:rPr>
              <w:t>aligjshme</w:t>
            </w:r>
            <w:r w:rsidR="003D3B1D">
              <w:rPr>
                <w:b w:val="0"/>
                <w:iCs/>
                <w:sz w:val="24"/>
                <w:szCs w:val="24"/>
                <w:lang w:val="sq-AL" w:eastAsia="en-US"/>
              </w:rPr>
              <w:t>;</w:t>
            </w:r>
          </w:p>
          <w:p w14:paraId="7C8F4CDB" w14:textId="7AE2C025" w:rsidR="003D3B1D" w:rsidRDefault="00D340EB" w:rsidP="00BE24DD">
            <w:pPr>
              <w:pStyle w:val="1"/>
              <w:keepLines/>
              <w:numPr>
                <w:ilvl w:val="0"/>
                <w:numId w:val="76"/>
              </w:numPr>
              <w:jc w:val="both"/>
              <w:rPr>
                <w:b w:val="0"/>
                <w:iCs/>
                <w:sz w:val="24"/>
                <w:szCs w:val="24"/>
                <w:lang w:val="sq-AL" w:eastAsia="en-US"/>
              </w:rPr>
            </w:pPr>
            <w:r>
              <w:rPr>
                <w:b w:val="0"/>
                <w:iCs/>
                <w:sz w:val="24"/>
                <w:szCs w:val="24"/>
                <w:lang w:val="sq-AL" w:eastAsia="en-US"/>
              </w:rPr>
              <w:t>m</w:t>
            </w:r>
            <w:r w:rsidR="003D3B1D" w:rsidRPr="003D3B1D">
              <w:rPr>
                <w:b w:val="0"/>
                <w:iCs/>
                <w:sz w:val="24"/>
                <w:szCs w:val="24"/>
                <w:lang w:val="sq-AL" w:eastAsia="en-US"/>
              </w:rPr>
              <w:t>onitorimit t</w:t>
            </w:r>
            <w:r w:rsidR="00920636">
              <w:rPr>
                <w:b w:val="0"/>
                <w:iCs/>
                <w:sz w:val="24"/>
                <w:szCs w:val="24"/>
                <w:lang w:val="sq-AL" w:eastAsia="en-US"/>
              </w:rPr>
              <w:t>ë</w:t>
            </w:r>
            <w:r w:rsidR="003D3B1D" w:rsidRPr="003D3B1D">
              <w:rPr>
                <w:b w:val="0"/>
                <w:iCs/>
                <w:sz w:val="24"/>
                <w:szCs w:val="24"/>
                <w:lang w:val="sq-AL" w:eastAsia="en-US"/>
              </w:rPr>
              <w:t xml:space="preserve"> dobët dhe munges</w:t>
            </w:r>
            <w:r w:rsidR="00920636">
              <w:rPr>
                <w:b w:val="0"/>
                <w:iCs/>
                <w:sz w:val="24"/>
                <w:szCs w:val="24"/>
                <w:lang w:val="sq-AL" w:eastAsia="en-US"/>
              </w:rPr>
              <w:t>ë</w:t>
            </w:r>
            <w:r w:rsidR="003D3B1D" w:rsidRPr="003D3B1D">
              <w:rPr>
                <w:b w:val="0"/>
                <w:iCs/>
                <w:sz w:val="24"/>
                <w:szCs w:val="24"/>
                <w:lang w:val="sq-AL" w:eastAsia="en-US"/>
              </w:rPr>
              <w:t>s s</w:t>
            </w:r>
            <w:r w:rsidR="00920636">
              <w:rPr>
                <w:b w:val="0"/>
                <w:iCs/>
                <w:sz w:val="24"/>
                <w:szCs w:val="24"/>
                <w:lang w:val="sq-AL" w:eastAsia="en-US"/>
              </w:rPr>
              <w:t>ë</w:t>
            </w:r>
            <w:r w:rsidR="003D3B1D" w:rsidRPr="003D3B1D">
              <w:rPr>
                <w:b w:val="0"/>
                <w:iCs/>
                <w:sz w:val="24"/>
                <w:szCs w:val="24"/>
                <w:lang w:val="sq-AL" w:eastAsia="en-US"/>
              </w:rPr>
              <w:t xml:space="preserve"> kontrollit;</w:t>
            </w:r>
          </w:p>
          <w:p w14:paraId="19CB360A" w14:textId="6A4C58F0" w:rsidR="003D3B1D" w:rsidRDefault="00D340EB" w:rsidP="00BE24DD">
            <w:pPr>
              <w:pStyle w:val="1"/>
              <w:keepLines/>
              <w:numPr>
                <w:ilvl w:val="0"/>
                <w:numId w:val="76"/>
              </w:numPr>
              <w:jc w:val="both"/>
              <w:rPr>
                <w:b w:val="0"/>
                <w:iCs/>
                <w:sz w:val="24"/>
                <w:szCs w:val="24"/>
                <w:lang w:val="sq-AL" w:eastAsia="en-US"/>
              </w:rPr>
            </w:pPr>
            <w:r>
              <w:rPr>
                <w:b w:val="0"/>
                <w:iCs/>
                <w:sz w:val="24"/>
                <w:szCs w:val="24"/>
                <w:lang w:val="sq-AL" w:eastAsia="en-US"/>
              </w:rPr>
              <w:t>p</w:t>
            </w:r>
            <w:r w:rsidR="003D3B1D" w:rsidRPr="003D3B1D">
              <w:rPr>
                <w:b w:val="0"/>
                <w:iCs/>
                <w:sz w:val="24"/>
                <w:szCs w:val="24"/>
                <w:lang w:val="sq-AL" w:eastAsia="en-US"/>
              </w:rPr>
              <w:t>roblemeve institucionale dhe munges</w:t>
            </w:r>
            <w:r w:rsidR="00920636">
              <w:rPr>
                <w:b w:val="0"/>
                <w:iCs/>
                <w:sz w:val="24"/>
                <w:szCs w:val="24"/>
                <w:lang w:val="sq-AL" w:eastAsia="en-US"/>
              </w:rPr>
              <w:t>ë</w:t>
            </w:r>
            <w:r w:rsidR="003D3B1D" w:rsidRPr="003D3B1D">
              <w:rPr>
                <w:b w:val="0"/>
                <w:iCs/>
                <w:sz w:val="24"/>
                <w:szCs w:val="24"/>
                <w:lang w:val="sq-AL" w:eastAsia="en-US"/>
              </w:rPr>
              <w:t>s s</w:t>
            </w:r>
            <w:r w:rsidR="00920636">
              <w:rPr>
                <w:b w:val="0"/>
                <w:iCs/>
                <w:sz w:val="24"/>
                <w:szCs w:val="24"/>
                <w:lang w:val="sq-AL" w:eastAsia="en-US"/>
              </w:rPr>
              <w:t>ë</w:t>
            </w:r>
            <w:r w:rsidR="003D3B1D" w:rsidRPr="003D3B1D">
              <w:rPr>
                <w:b w:val="0"/>
                <w:iCs/>
                <w:sz w:val="24"/>
                <w:szCs w:val="24"/>
                <w:lang w:val="sq-AL" w:eastAsia="en-US"/>
              </w:rPr>
              <w:t xml:space="preserve"> koordinimit;</w:t>
            </w:r>
          </w:p>
          <w:p w14:paraId="5A08806B" w14:textId="363A3D65" w:rsidR="00D340EB" w:rsidRDefault="00D340EB" w:rsidP="00BE24DD">
            <w:pPr>
              <w:pStyle w:val="1"/>
              <w:keepLines/>
              <w:numPr>
                <w:ilvl w:val="0"/>
                <w:numId w:val="76"/>
              </w:numPr>
              <w:jc w:val="both"/>
              <w:rPr>
                <w:b w:val="0"/>
                <w:iCs/>
                <w:sz w:val="24"/>
                <w:szCs w:val="24"/>
                <w:lang w:val="sq-AL" w:eastAsia="en-US"/>
              </w:rPr>
            </w:pPr>
            <w:r>
              <w:rPr>
                <w:b w:val="0"/>
                <w:iCs/>
                <w:sz w:val="24"/>
                <w:szCs w:val="24"/>
                <w:lang w:val="sq-AL" w:eastAsia="en-US"/>
              </w:rPr>
              <w:t>v</w:t>
            </w:r>
            <w:r w:rsidR="003D3B1D" w:rsidRPr="003D3B1D">
              <w:rPr>
                <w:b w:val="0"/>
                <w:iCs/>
                <w:sz w:val="24"/>
                <w:szCs w:val="24"/>
                <w:lang w:val="sq-AL" w:eastAsia="en-US"/>
              </w:rPr>
              <w:t>ones</w:t>
            </w:r>
            <w:r w:rsidR="00920636">
              <w:rPr>
                <w:b w:val="0"/>
                <w:iCs/>
                <w:sz w:val="24"/>
                <w:szCs w:val="24"/>
                <w:lang w:val="sq-AL" w:eastAsia="en-US"/>
              </w:rPr>
              <w:t>ë</w:t>
            </w:r>
            <w:r w:rsidR="003D3B1D" w:rsidRPr="003D3B1D">
              <w:rPr>
                <w:b w:val="0"/>
                <w:iCs/>
                <w:sz w:val="24"/>
                <w:szCs w:val="24"/>
                <w:lang w:val="sq-AL" w:eastAsia="en-US"/>
              </w:rPr>
              <w:t>s në vjeljen e gjobave dhe zbatimin e sanksioneve;</w:t>
            </w:r>
          </w:p>
          <w:p w14:paraId="05A3464A" w14:textId="35189EAE" w:rsidR="00D340EB" w:rsidRPr="008F46FA" w:rsidRDefault="00D340EB" w:rsidP="003A635A">
            <w:pPr>
              <w:pStyle w:val="1"/>
              <w:keepLines/>
              <w:spacing w:line="276" w:lineRule="auto"/>
              <w:jc w:val="both"/>
              <w:rPr>
                <w:b w:val="0"/>
                <w:bCs w:val="0"/>
                <w:sz w:val="24"/>
                <w:szCs w:val="24"/>
                <w:lang w:val="sq-AL"/>
              </w:rPr>
            </w:pPr>
            <w:r w:rsidRPr="00D340EB">
              <w:rPr>
                <w:b w:val="0"/>
                <w:iCs/>
                <w:sz w:val="24"/>
                <w:szCs w:val="24"/>
                <w:lang w:val="sq-AL" w:eastAsia="en-US"/>
              </w:rPr>
              <w:t>e</w:t>
            </w:r>
            <w:r w:rsidR="003D3B1D" w:rsidRPr="00D340EB">
              <w:rPr>
                <w:b w:val="0"/>
                <w:iCs/>
                <w:sz w:val="24"/>
                <w:szCs w:val="24"/>
                <w:lang w:val="sq-AL" w:eastAsia="en-US"/>
              </w:rPr>
              <w:t>fekteve negative mbi ekosistemet.</w:t>
            </w:r>
          </w:p>
          <w:p w14:paraId="5BCDD1D3" w14:textId="77777777" w:rsidR="00753248" w:rsidRPr="008F46FA" w:rsidRDefault="00753248"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Ndryshimet e propozuara të ligjit aktual nr.10253, datë 11.3.2010 “Për gjuetinë” përbëjnë ndryshime thelbësore të ligjit, duke prekur mbi 50% të neneve të tij dhe për këtë arsye u hartua projektligji i ri për gjuetinë. </w:t>
            </w:r>
          </w:p>
          <w:p w14:paraId="01F783FE" w14:textId="48445931" w:rsidR="00753248" w:rsidRPr="008F46FA" w:rsidRDefault="00753248" w:rsidP="00855C33">
            <w:pPr>
              <w:pStyle w:val="1"/>
              <w:keepLines/>
              <w:spacing w:line="276" w:lineRule="auto"/>
              <w:jc w:val="both"/>
              <w:rPr>
                <w:b w:val="0"/>
                <w:bCs w:val="0"/>
                <w:sz w:val="24"/>
                <w:szCs w:val="24"/>
                <w:lang w:val="sq-AL"/>
              </w:rPr>
            </w:pPr>
            <w:r w:rsidRPr="008F46FA">
              <w:rPr>
                <w:b w:val="0"/>
                <w:bCs w:val="0"/>
                <w:sz w:val="24"/>
                <w:szCs w:val="24"/>
                <w:lang w:val="sq-AL"/>
              </w:rPr>
              <w:t>Në draftin e propozuar, kompetencat e mëparshme të DSHP-ve që lidhen me menaxhimin dhe administrimin e zhvillimit të gjuetisë, do t’i kalojnë njësive përgjegjëse për gjuetinë të qeverisjes vendore, nisur nga faktori i afërsisë në territor me zonat e gjuetis</w:t>
            </w:r>
            <w:r w:rsidR="00EC52FE">
              <w:rPr>
                <w:b w:val="0"/>
                <w:bCs w:val="0"/>
                <w:sz w:val="24"/>
                <w:szCs w:val="24"/>
                <w:lang w:val="sq-AL"/>
              </w:rPr>
              <w:t>ë</w:t>
            </w:r>
            <w:r w:rsidRPr="008F46FA">
              <w:rPr>
                <w:b w:val="0"/>
                <w:bCs w:val="0"/>
                <w:sz w:val="24"/>
                <w:szCs w:val="24"/>
                <w:lang w:val="sq-AL"/>
              </w:rPr>
              <w:t>, mundësia e monitorimit dhe  kontrolleve të vazhdueshme, nga ku në çdo rast shkelje mundet të njoftohet  struktura përgjegjëse për inspektimin në kohë reale.</w:t>
            </w:r>
          </w:p>
          <w:p w14:paraId="0F8F4FD0" w14:textId="4B2428E9" w:rsidR="00753248" w:rsidRDefault="00753248" w:rsidP="00855C33">
            <w:pPr>
              <w:pStyle w:val="1"/>
              <w:keepLines/>
              <w:spacing w:line="276" w:lineRule="auto"/>
              <w:jc w:val="both"/>
              <w:rPr>
                <w:b w:val="0"/>
                <w:bCs w:val="0"/>
                <w:sz w:val="24"/>
                <w:szCs w:val="24"/>
                <w:lang w:val="sq-AL"/>
              </w:rPr>
            </w:pPr>
            <w:r w:rsidRPr="008F46FA">
              <w:rPr>
                <w:b w:val="0"/>
                <w:bCs w:val="0"/>
                <w:sz w:val="24"/>
                <w:szCs w:val="24"/>
                <w:lang w:val="sq-AL"/>
              </w:rPr>
              <w:t xml:space="preserve">Zonat e gjuetisë janë një tjetër çështje e rëndësishme rivlerësimi,  ku gjuetia do të ushtrohet vetëm në zonat e lejuara dhe në rastin ideal të jenë pjesë e rezervateve të mbarështimit nga ku 50 ha zonë mbarështimi dhe 500 ha zonë gjuetie dhe të jepen në përdorim. </w:t>
            </w:r>
          </w:p>
          <w:p w14:paraId="5F8C9615" w14:textId="77777777" w:rsidR="00BE24DD" w:rsidRDefault="00BE24DD" w:rsidP="00BE24DD">
            <w:pPr>
              <w:pStyle w:val="Style1-BodyText"/>
              <w:spacing w:after="0" w:line="276" w:lineRule="auto"/>
              <w:rPr>
                <w:rFonts w:ascii="Times New Roman" w:hAnsi="Times New Roman" w:cs="Times New Roman"/>
                <w:sz w:val="24"/>
                <w:lang w:val="sq-AL"/>
              </w:rPr>
            </w:pPr>
          </w:p>
          <w:p w14:paraId="728C0A77" w14:textId="77777777" w:rsidR="00823F23" w:rsidRDefault="00BE24DD" w:rsidP="00BE24DD">
            <w:pPr>
              <w:pStyle w:val="Style1-BodyText"/>
              <w:spacing w:after="0" w:line="276" w:lineRule="auto"/>
              <w:rPr>
                <w:rFonts w:ascii="Times New Roman" w:hAnsi="Times New Roman" w:cs="Times New Roman"/>
                <w:sz w:val="24"/>
                <w:lang w:val="sq-AL"/>
              </w:rPr>
            </w:pPr>
            <w:r w:rsidRPr="008F46FA">
              <w:rPr>
                <w:rFonts w:ascii="Times New Roman" w:hAnsi="Times New Roman" w:cs="Times New Roman"/>
                <w:sz w:val="24"/>
                <w:lang w:val="sq-AL"/>
              </w:rPr>
              <w:t xml:space="preserve">Kjo politikë e propozuar synon përmbushjen e objektivave </w:t>
            </w:r>
            <w:r>
              <w:rPr>
                <w:rFonts w:ascii="Times New Roman" w:hAnsi="Times New Roman" w:cs="Times New Roman"/>
                <w:sz w:val="24"/>
                <w:lang w:val="sq-AL"/>
              </w:rPr>
              <w:t>si</w:t>
            </w:r>
            <w:r w:rsidR="00823F23">
              <w:rPr>
                <w:rFonts w:ascii="Times New Roman" w:hAnsi="Times New Roman" w:cs="Times New Roman"/>
                <w:sz w:val="24"/>
                <w:lang w:val="sq-AL"/>
              </w:rPr>
              <w:t>:</w:t>
            </w:r>
          </w:p>
          <w:p w14:paraId="548B1D8E" w14:textId="77777777" w:rsidR="00823F23" w:rsidRPr="008F46FA" w:rsidRDefault="00823F23" w:rsidP="00823F23">
            <w:pPr>
              <w:pStyle w:val="ListParagraph"/>
              <w:numPr>
                <w:ilvl w:val="0"/>
                <w:numId w:val="20"/>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Përcaktimi i rregullave e të kërkesave për zhvillimin e gjuetisë së qëndrueshme;</w:t>
            </w:r>
          </w:p>
          <w:p w14:paraId="77F9AACC" w14:textId="77777777" w:rsidR="00823F23" w:rsidRPr="008F46FA" w:rsidRDefault="00823F23" w:rsidP="00823F23">
            <w:pPr>
              <w:pStyle w:val="ListParagraph"/>
              <w:numPr>
                <w:ilvl w:val="0"/>
                <w:numId w:val="20"/>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Përcaktimi i organeve në nivel lokal/vendor që do të ngarkohen për menaxhimin, monitorimin dhe kontrollin e ushtrimit të gjuetisë;</w:t>
            </w:r>
          </w:p>
          <w:p w14:paraId="401A48A0" w14:textId="77777777" w:rsidR="00823F23" w:rsidRPr="008F46FA" w:rsidRDefault="00823F23" w:rsidP="00823F23">
            <w:pPr>
              <w:pStyle w:val="ListParagraph"/>
              <w:numPr>
                <w:ilvl w:val="0"/>
                <w:numId w:val="20"/>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Ndarja e qartë e përgjegjësive midis organeve që do të ngarkohen me menaxhimin, kontrollin dhe monitorimin;</w:t>
            </w:r>
          </w:p>
          <w:p w14:paraId="6869B2AF" w14:textId="6F47B0F3" w:rsidR="00823F23" w:rsidRPr="008F46FA" w:rsidRDefault="00823F23" w:rsidP="00823F23">
            <w:pPr>
              <w:pStyle w:val="ListParagraph"/>
              <w:numPr>
                <w:ilvl w:val="0"/>
                <w:numId w:val="20"/>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Përcaktimi i kushteve dhe kritereve per statusin e zonës së gjuetisë, mbarështimit, ripopullimit;</w:t>
            </w:r>
          </w:p>
          <w:p w14:paraId="39F8D252" w14:textId="77777777" w:rsidR="00823F23" w:rsidRPr="008F46FA" w:rsidRDefault="00823F23" w:rsidP="00823F23">
            <w:pPr>
              <w:pStyle w:val="ListParagraph"/>
              <w:numPr>
                <w:ilvl w:val="0"/>
                <w:numId w:val="20"/>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 xml:space="preserve"> Përcaktimi i kushteve dhe kritereve për dhënien në përdorim të zonave të gjuetisë, mbarështimit dhe ripopullimit;</w:t>
            </w:r>
          </w:p>
          <w:p w14:paraId="19A9591A" w14:textId="77777777" w:rsidR="00823F23" w:rsidRPr="008F46FA" w:rsidRDefault="00823F23" w:rsidP="00823F23">
            <w:pPr>
              <w:numPr>
                <w:ilvl w:val="0"/>
                <w:numId w:val="20"/>
              </w:numPr>
              <w:jc w:val="both"/>
              <w:rPr>
                <w:rFonts w:ascii="Times New Roman" w:hAnsi="Times New Roman"/>
                <w:strike/>
                <w:sz w:val="24"/>
                <w:szCs w:val="24"/>
                <w:lang w:val="sq-AL"/>
              </w:rPr>
            </w:pPr>
            <w:r w:rsidRPr="008F46FA">
              <w:rPr>
                <w:rFonts w:ascii="Times New Roman" w:hAnsi="Times New Roman"/>
                <w:iCs/>
                <w:sz w:val="24"/>
                <w:szCs w:val="24"/>
                <w:lang w:val="sq-AL"/>
              </w:rPr>
              <w:t>Mbrojtja dhe ruajtja e diversitetit biologjik dhe ekuilibrit ekologjik të habitateve natyrore, faunës dhe florës së egër;</w:t>
            </w:r>
          </w:p>
          <w:p w14:paraId="10CBEE99" w14:textId="77777777" w:rsidR="00823F23" w:rsidRPr="00676DDF" w:rsidRDefault="00823F23" w:rsidP="00823F23">
            <w:pPr>
              <w:numPr>
                <w:ilvl w:val="0"/>
                <w:numId w:val="20"/>
              </w:numPr>
              <w:jc w:val="both"/>
              <w:rPr>
                <w:rFonts w:ascii="Times New Roman" w:hAnsi="Times New Roman"/>
                <w:sz w:val="24"/>
                <w:szCs w:val="24"/>
                <w:lang w:val="sq-AL"/>
              </w:rPr>
            </w:pPr>
            <w:r w:rsidRPr="00676DDF">
              <w:rPr>
                <w:rFonts w:ascii="Times New Roman" w:hAnsi="Times New Roman"/>
                <w:sz w:val="24"/>
                <w:szCs w:val="24"/>
                <w:lang w:val="sq-AL"/>
              </w:rPr>
              <w:t xml:space="preserve">Sigurimi i një kuadri për përdorimin e qëndrueshëm të burimeve natyrore, për të mirën e gjeneratave të sotme dhe të ardhshme, pa degradimin e habitateve dhe shqetësime ndaj llojeve që të ndikojnë në statusin e tyre të favorshëm të ruajtjes; </w:t>
            </w:r>
          </w:p>
          <w:p w14:paraId="7A880A79" w14:textId="7A8D273D" w:rsidR="00823F23" w:rsidRDefault="00823F23" w:rsidP="00F94B56">
            <w:pPr>
              <w:pStyle w:val="Style1-BodyText"/>
              <w:numPr>
                <w:ilvl w:val="0"/>
                <w:numId w:val="20"/>
              </w:numPr>
              <w:spacing w:after="0" w:line="276" w:lineRule="auto"/>
              <w:rPr>
                <w:rFonts w:ascii="Times New Roman" w:hAnsi="Times New Roman" w:cs="Times New Roman"/>
                <w:sz w:val="24"/>
                <w:lang w:val="sq-AL"/>
              </w:rPr>
            </w:pPr>
            <w:r w:rsidRPr="008F46FA">
              <w:rPr>
                <w:rFonts w:ascii="Times New Roman" w:hAnsi="Times New Roman"/>
                <w:iCs/>
                <w:sz w:val="24"/>
                <w:lang w:val="sq-AL"/>
              </w:rPr>
              <w:t>Rritja e masave ndëshkuese dhe gjoba titull ekzekutiv.</w:t>
            </w:r>
          </w:p>
          <w:p w14:paraId="63BE1993" w14:textId="2878C2D4" w:rsidR="00B015B3" w:rsidRPr="008F46FA" w:rsidRDefault="00823F23" w:rsidP="00855C33">
            <w:pPr>
              <w:spacing w:line="276" w:lineRule="auto"/>
              <w:jc w:val="both"/>
              <w:rPr>
                <w:rFonts w:ascii="Times New Roman" w:hAnsi="Times New Roman"/>
                <w:iCs/>
                <w:sz w:val="24"/>
                <w:szCs w:val="24"/>
                <w:lang w:val="sq-AL"/>
              </w:rPr>
            </w:pPr>
            <w:r>
              <w:rPr>
                <w:rFonts w:ascii="Times New Roman" w:hAnsi="Times New Roman"/>
                <w:sz w:val="24"/>
                <w:lang w:val="sq-AL"/>
              </w:rPr>
              <w:lastRenderedPageBreak/>
              <w:t xml:space="preserve">Gjithashtu objektiv </w:t>
            </w:r>
            <w:r w:rsidR="00920636">
              <w:rPr>
                <w:rFonts w:ascii="Times New Roman" w:hAnsi="Times New Roman"/>
                <w:sz w:val="24"/>
                <w:lang w:val="sq-AL"/>
              </w:rPr>
              <w:t>ë</w:t>
            </w:r>
            <w:r>
              <w:rPr>
                <w:rFonts w:ascii="Times New Roman" w:hAnsi="Times New Roman"/>
                <w:sz w:val="24"/>
                <w:lang w:val="sq-AL"/>
              </w:rPr>
              <w:t>sht</w:t>
            </w:r>
            <w:r w:rsidR="00920636">
              <w:rPr>
                <w:rFonts w:ascii="Times New Roman" w:hAnsi="Times New Roman"/>
                <w:sz w:val="24"/>
                <w:lang w:val="sq-AL"/>
              </w:rPr>
              <w:t>ë</w:t>
            </w:r>
            <w:r>
              <w:rPr>
                <w:rFonts w:ascii="Times New Roman" w:hAnsi="Times New Roman"/>
                <w:sz w:val="24"/>
                <w:lang w:val="sq-AL"/>
              </w:rPr>
              <w:t xml:space="preserve"> dhe</w:t>
            </w:r>
            <w:r w:rsidR="00BE24DD">
              <w:rPr>
                <w:rFonts w:ascii="Times New Roman" w:hAnsi="Times New Roman"/>
                <w:sz w:val="24"/>
                <w:lang w:val="sq-AL"/>
              </w:rPr>
              <w:t xml:space="preserve"> h</w:t>
            </w:r>
            <w:r w:rsidR="00BE24DD" w:rsidRPr="00D340EB">
              <w:rPr>
                <w:rFonts w:ascii="Times New Roman" w:hAnsi="Times New Roman"/>
                <w:sz w:val="24"/>
                <w:lang w:val="sq-AL"/>
              </w:rPr>
              <w:t xml:space="preserve">armonizimi i plotë i kuadrit rregullator me Direktivat </w:t>
            </w:r>
            <w:r w:rsidR="00BE24DD">
              <w:rPr>
                <w:rFonts w:ascii="Times New Roman" w:hAnsi="Times New Roman"/>
                <w:sz w:val="24"/>
                <w:lang w:val="sq-AL"/>
              </w:rPr>
              <w:t>nd</w:t>
            </w:r>
            <w:r w:rsidR="00920636">
              <w:rPr>
                <w:rFonts w:ascii="Times New Roman" w:hAnsi="Times New Roman"/>
                <w:sz w:val="24"/>
                <w:lang w:val="sq-AL"/>
              </w:rPr>
              <w:t>ë</w:t>
            </w:r>
            <w:r w:rsidR="00BE24DD">
              <w:rPr>
                <w:rFonts w:ascii="Times New Roman" w:hAnsi="Times New Roman"/>
                <w:sz w:val="24"/>
                <w:lang w:val="sq-AL"/>
              </w:rPr>
              <w:t>rkomb</w:t>
            </w:r>
            <w:r w:rsidR="00920636">
              <w:rPr>
                <w:rFonts w:ascii="Times New Roman" w:hAnsi="Times New Roman"/>
                <w:sz w:val="24"/>
                <w:lang w:val="sq-AL"/>
              </w:rPr>
              <w:t>ë</w:t>
            </w:r>
            <w:r w:rsidR="00BE24DD">
              <w:rPr>
                <w:rFonts w:ascii="Times New Roman" w:hAnsi="Times New Roman"/>
                <w:sz w:val="24"/>
                <w:lang w:val="sq-AL"/>
              </w:rPr>
              <w:t>tare</w:t>
            </w:r>
            <w:r w:rsidR="00BE24DD" w:rsidRPr="00D340EB">
              <w:rPr>
                <w:rFonts w:ascii="Times New Roman" w:hAnsi="Times New Roman"/>
                <w:sz w:val="24"/>
                <w:lang w:val="sq-AL"/>
              </w:rPr>
              <w:t xml:space="preserve"> p</w:t>
            </w:r>
            <w:r w:rsidR="00920636">
              <w:rPr>
                <w:rFonts w:ascii="Times New Roman" w:hAnsi="Times New Roman"/>
                <w:sz w:val="24"/>
                <w:lang w:val="sq-AL"/>
              </w:rPr>
              <w:t>ë</w:t>
            </w:r>
            <w:r w:rsidR="00BE24DD" w:rsidRPr="00D340EB">
              <w:rPr>
                <w:rFonts w:ascii="Times New Roman" w:hAnsi="Times New Roman"/>
                <w:sz w:val="24"/>
                <w:lang w:val="sq-AL"/>
              </w:rPr>
              <w:t>r natyr</w:t>
            </w:r>
            <w:r w:rsidR="00920636">
              <w:rPr>
                <w:rFonts w:ascii="Times New Roman" w:hAnsi="Times New Roman"/>
                <w:sz w:val="24"/>
                <w:lang w:val="sq-AL"/>
              </w:rPr>
              <w:t>ë</w:t>
            </w:r>
            <w:r w:rsidR="00BE24DD" w:rsidRPr="00D340EB">
              <w:rPr>
                <w:rFonts w:ascii="Times New Roman" w:hAnsi="Times New Roman"/>
                <w:sz w:val="24"/>
                <w:lang w:val="sq-AL"/>
              </w:rPr>
              <w:t>n</w:t>
            </w:r>
            <w:r w:rsidR="00BE24DD">
              <w:rPr>
                <w:rFonts w:ascii="Times New Roman" w:hAnsi="Times New Roman"/>
                <w:sz w:val="24"/>
                <w:lang w:val="sq-AL"/>
              </w:rPr>
              <w:t>, s</w:t>
            </w:r>
            <w:r w:rsidR="00BE24DD" w:rsidRPr="00D340EB">
              <w:rPr>
                <w:rFonts w:ascii="Times New Roman" w:hAnsi="Times New Roman"/>
                <w:sz w:val="24"/>
                <w:lang w:val="sq-AL"/>
              </w:rPr>
              <w:t>igurimin e të dhënave të plota e të besueshme për popullatat e llojeve të faunës së egër në vend</w:t>
            </w:r>
            <w:r>
              <w:rPr>
                <w:rFonts w:ascii="Times New Roman" w:hAnsi="Times New Roman"/>
                <w:sz w:val="24"/>
                <w:lang w:val="sq-AL"/>
              </w:rPr>
              <w:t>.</w:t>
            </w:r>
            <w:r w:rsidR="00BE24DD">
              <w:rPr>
                <w:rFonts w:ascii="Times New Roman" w:hAnsi="Times New Roman"/>
                <w:iCs/>
                <w:sz w:val="24"/>
                <w:lang w:val="sq-AL"/>
              </w:rPr>
              <w:t xml:space="preserve"> </w:t>
            </w:r>
          </w:p>
          <w:p w14:paraId="5AC4CDA4" w14:textId="7B4EF975" w:rsidR="008822DB" w:rsidRDefault="00DD5A9B" w:rsidP="00855C33">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N</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k</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to kushte, r</w:t>
            </w:r>
            <w:r w:rsidR="008822DB" w:rsidRPr="008F46FA">
              <w:rPr>
                <w:rFonts w:ascii="Times New Roman" w:hAnsi="Times New Roman"/>
                <w:iCs/>
                <w:sz w:val="24"/>
                <w:szCs w:val="24"/>
                <w:lang w:val="sq-AL"/>
              </w:rPr>
              <w:t xml:space="preserve">ishikimi ligjor i Ligjit të Gjuetisë pas heqjes së moratoriumit është një hap i rëndësishëm për të siguruar që </w:t>
            </w:r>
            <w:r w:rsidRPr="008F46FA">
              <w:rPr>
                <w:rFonts w:ascii="Times New Roman" w:hAnsi="Times New Roman"/>
                <w:iCs/>
                <w:sz w:val="24"/>
                <w:szCs w:val="24"/>
                <w:lang w:val="sq-AL"/>
              </w:rPr>
              <w:t>gjuetia</w:t>
            </w:r>
            <w:r w:rsidR="008822DB" w:rsidRPr="008F46FA">
              <w:rPr>
                <w:rFonts w:ascii="Times New Roman" w:hAnsi="Times New Roman"/>
                <w:iCs/>
                <w:sz w:val="24"/>
                <w:szCs w:val="24"/>
                <w:lang w:val="sq-AL"/>
              </w:rPr>
              <w:t xml:space="preserve"> të zhvillohet në përputhje me qëllimet e ruajtjes së biodiversitetit dhe mbrojtjes së habitatit natyror</w:t>
            </w:r>
            <w:r w:rsidR="00DD5EBB" w:rsidRPr="008F46FA">
              <w:rPr>
                <w:rFonts w:ascii="Times New Roman" w:hAnsi="Times New Roman"/>
                <w:iCs/>
                <w:sz w:val="24"/>
                <w:szCs w:val="24"/>
                <w:lang w:val="sq-AL"/>
              </w:rPr>
              <w:t xml:space="preserve"> t</w:t>
            </w:r>
            <w:r w:rsidR="00242015" w:rsidRPr="008F46FA">
              <w:rPr>
                <w:rFonts w:ascii="Times New Roman" w:hAnsi="Times New Roman"/>
                <w:iCs/>
                <w:sz w:val="24"/>
                <w:szCs w:val="24"/>
                <w:lang w:val="sq-AL"/>
              </w:rPr>
              <w:t>ë</w:t>
            </w:r>
            <w:r w:rsidR="00DD5EBB" w:rsidRPr="008F46FA">
              <w:rPr>
                <w:rFonts w:ascii="Times New Roman" w:hAnsi="Times New Roman"/>
                <w:iCs/>
                <w:sz w:val="24"/>
                <w:szCs w:val="24"/>
                <w:lang w:val="sq-AL"/>
              </w:rPr>
              <w:t xml:space="preserve"> faun</w:t>
            </w:r>
            <w:r w:rsidR="00242015" w:rsidRPr="008F46FA">
              <w:rPr>
                <w:rFonts w:ascii="Times New Roman" w:hAnsi="Times New Roman"/>
                <w:iCs/>
                <w:sz w:val="24"/>
                <w:szCs w:val="24"/>
                <w:lang w:val="sq-AL"/>
              </w:rPr>
              <w:t>ë</w:t>
            </w:r>
            <w:r w:rsidR="00DD5EBB" w:rsidRPr="008F46FA">
              <w:rPr>
                <w:rFonts w:ascii="Times New Roman" w:hAnsi="Times New Roman"/>
                <w:iCs/>
                <w:sz w:val="24"/>
                <w:szCs w:val="24"/>
                <w:lang w:val="sq-AL"/>
              </w:rPr>
              <w:t>s s</w:t>
            </w:r>
            <w:r w:rsidR="00242015" w:rsidRPr="008F46FA">
              <w:rPr>
                <w:rFonts w:ascii="Times New Roman" w:hAnsi="Times New Roman"/>
                <w:iCs/>
                <w:sz w:val="24"/>
                <w:szCs w:val="24"/>
                <w:lang w:val="sq-AL"/>
              </w:rPr>
              <w:t>ë</w:t>
            </w:r>
            <w:r w:rsidR="00DD5EBB" w:rsidRPr="008F46FA">
              <w:rPr>
                <w:rFonts w:ascii="Times New Roman" w:hAnsi="Times New Roman"/>
                <w:iCs/>
                <w:sz w:val="24"/>
                <w:szCs w:val="24"/>
                <w:lang w:val="sq-AL"/>
              </w:rPr>
              <w:t xml:space="preserve"> eg</w:t>
            </w:r>
            <w:r w:rsidR="00242015" w:rsidRPr="008F46FA">
              <w:rPr>
                <w:rFonts w:ascii="Times New Roman" w:hAnsi="Times New Roman"/>
                <w:iCs/>
                <w:sz w:val="24"/>
                <w:szCs w:val="24"/>
                <w:lang w:val="sq-AL"/>
              </w:rPr>
              <w:t>ë</w:t>
            </w:r>
            <w:r w:rsidR="00DD5EBB" w:rsidRPr="008F46FA">
              <w:rPr>
                <w:rFonts w:ascii="Times New Roman" w:hAnsi="Times New Roman"/>
                <w:iCs/>
                <w:sz w:val="24"/>
                <w:szCs w:val="24"/>
                <w:lang w:val="sq-AL"/>
              </w:rPr>
              <w:t>r</w:t>
            </w:r>
            <w:r w:rsidR="008822DB" w:rsidRPr="008F46FA">
              <w:rPr>
                <w:rFonts w:ascii="Times New Roman" w:hAnsi="Times New Roman"/>
                <w:iCs/>
                <w:sz w:val="24"/>
                <w:szCs w:val="24"/>
                <w:lang w:val="sq-AL"/>
              </w:rPr>
              <w:t>. Ky rishikim syno</w:t>
            </w:r>
            <w:r w:rsidR="005B206C" w:rsidRPr="008F46FA">
              <w:rPr>
                <w:rFonts w:ascii="Times New Roman" w:hAnsi="Times New Roman"/>
                <w:iCs/>
                <w:sz w:val="24"/>
                <w:szCs w:val="24"/>
                <w:lang w:val="sq-AL"/>
              </w:rPr>
              <w:t>n</w:t>
            </w:r>
            <w:r w:rsidR="008822DB" w:rsidRPr="008F46FA">
              <w:rPr>
                <w:rFonts w:ascii="Times New Roman" w:hAnsi="Times New Roman"/>
                <w:iCs/>
                <w:sz w:val="24"/>
                <w:szCs w:val="24"/>
                <w:lang w:val="sq-AL"/>
              </w:rPr>
              <w:t xml:space="preserve"> krijimin e një kornize të qëndrueshme dhe të mirë-rregulluar për praktikat e gjuetisë</w:t>
            </w:r>
            <w:r w:rsidR="00DD5EBB" w:rsidRPr="008F46FA">
              <w:rPr>
                <w:rFonts w:ascii="Times New Roman" w:hAnsi="Times New Roman"/>
                <w:iCs/>
                <w:sz w:val="24"/>
                <w:szCs w:val="24"/>
                <w:lang w:val="sq-AL"/>
              </w:rPr>
              <w:t xml:space="preserve"> s</w:t>
            </w:r>
            <w:r w:rsidR="00242015" w:rsidRPr="008F46FA">
              <w:rPr>
                <w:rFonts w:ascii="Times New Roman" w:hAnsi="Times New Roman"/>
                <w:iCs/>
                <w:sz w:val="24"/>
                <w:szCs w:val="24"/>
                <w:lang w:val="sq-AL"/>
              </w:rPr>
              <w:t>ë</w:t>
            </w:r>
            <w:r w:rsidR="00DD5EBB" w:rsidRPr="008F46FA">
              <w:rPr>
                <w:rFonts w:ascii="Times New Roman" w:hAnsi="Times New Roman"/>
                <w:iCs/>
                <w:sz w:val="24"/>
                <w:szCs w:val="24"/>
                <w:lang w:val="sq-AL"/>
              </w:rPr>
              <w:t xml:space="preserve"> q</w:t>
            </w:r>
            <w:r w:rsidR="00242015" w:rsidRPr="008F46FA">
              <w:rPr>
                <w:rFonts w:ascii="Times New Roman" w:hAnsi="Times New Roman"/>
                <w:iCs/>
                <w:sz w:val="24"/>
                <w:szCs w:val="24"/>
                <w:lang w:val="sq-AL"/>
              </w:rPr>
              <w:t>ë</w:t>
            </w:r>
            <w:r w:rsidR="00DD5EBB" w:rsidRPr="008F46FA">
              <w:rPr>
                <w:rFonts w:ascii="Times New Roman" w:hAnsi="Times New Roman"/>
                <w:iCs/>
                <w:sz w:val="24"/>
                <w:szCs w:val="24"/>
                <w:lang w:val="sq-AL"/>
              </w:rPr>
              <w:t>ndrueshme</w:t>
            </w:r>
            <w:r w:rsidR="008822DB" w:rsidRPr="008F46FA">
              <w:rPr>
                <w:rFonts w:ascii="Times New Roman" w:hAnsi="Times New Roman"/>
                <w:iCs/>
                <w:sz w:val="24"/>
                <w:szCs w:val="24"/>
                <w:lang w:val="sq-AL"/>
              </w:rPr>
              <w:t>.</w:t>
            </w:r>
          </w:p>
          <w:p w14:paraId="196197AB" w14:textId="77777777" w:rsidR="00BE24DD" w:rsidRDefault="00BE24DD" w:rsidP="00BE24DD">
            <w:pPr>
              <w:pStyle w:val="NoSpacing"/>
              <w:rPr>
                <w:rFonts w:ascii="Times New Roman" w:eastAsiaTheme="majorEastAsia" w:hAnsi="Times New Roman"/>
                <w:iCs/>
                <w:sz w:val="24"/>
                <w:szCs w:val="24"/>
                <w:lang w:val="sq-AL"/>
              </w:rPr>
            </w:pPr>
          </w:p>
          <w:p w14:paraId="2A7057EC" w14:textId="42AA468E" w:rsidR="00FD7F49" w:rsidRPr="00FD7F49" w:rsidRDefault="00FD7F49" w:rsidP="00BE24DD">
            <w:pPr>
              <w:pStyle w:val="NoSpacing"/>
              <w:rPr>
                <w:rFonts w:ascii="Times New Roman" w:eastAsiaTheme="majorEastAsia" w:hAnsi="Times New Roman"/>
                <w:iCs/>
                <w:sz w:val="24"/>
                <w:szCs w:val="24"/>
                <w:lang w:val="sq-AL"/>
              </w:rPr>
            </w:pPr>
            <w:r w:rsidRPr="00FD7F49">
              <w:rPr>
                <w:rFonts w:ascii="Times New Roman" w:eastAsiaTheme="majorEastAsia" w:hAnsi="Times New Roman"/>
                <w:iCs/>
                <w:sz w:val="24"/>
                <w:szCs w:val="24"/>
                <w:lang w:val="sq-AL"/>
              </w:rPr>
              <w:t>Kuadri i ri ligjor do të ketë disa qëllime kryesore:</w:t>
            </w:r>
          </w:p>
          <w:p w14:paraId="32E9AFCF" w14:textId="77777777" w:rsidR="00FD7F49" w:rsidRPr="00FD7F49" w:rsidRDefault="00FD7F49" w:rsidP="00FD7F49">
            <w:pPr>
              <w:pStyle w:val="NoSpacing"/>
              <w:numPr>
                <w:ilvl w:val="0"/>
                <w:numId w:val="21"/>
              </w:numPr>
              <w:rPr>
                <w:rFonts w:ascii="Times New Roman" w:eastAsiaTheme="majorEastAsia" w:hAnsi="Times New Roman"/>
                <w:iCs/>
                <w:sz w:val="24"/>
                <w:szCs w:val="24"/>
                <w:lang w:val="sq-AL"/>
              </w:rPr>
            </w:pPr>
            <w:r w:rsidRPr="00FD7F49">
              <w:rPr>
                <w:rFonts w:ascii="Times New Roman" w:eastAsiaTheme="majorEastAsia" w:hAnsi="Times New Roman"/>
                <w:b/>
                <w:bCs/>
                <w:iCs/>
                <w:sz w:val="24"/>
                <w:szCs w:val="24"/>
                <w:lang w:val="sq-AL"/>
              </w:rPr>
              <w:t>Përcaktimi i kushteve dhe kritereve për ushtrimin e gjuetisë:</w:t>
            </w:r>
            <w:r w:rsidRPr="00FD7F49">
              <w:rPr>
                <w:rFonts w:ascii="Times New Roman" w:eastAsiaTheme="majorEastAsia" w:hAnsi="Times New Roman"/>
                <w:iCs/>
                <w:sz w:val="24"/>
                <w:szCs w:val="24"/>
                <w:lang w:val="sq-AL"/>
              </w:rPr>
              <w:t xml:space="preserve"> Krijimi i një baze të qartë dhe transparente që rregullon aktivitetin e gjuetisë, duke garantuar mbrojtjen e biodiversitetit dhe respektimin e parimeve të zhvillimit të qëndrueshëm.</w:t>
            </w:r>
          </w:p>
          <w:p w14:paraId="4A0A5F15" w14:textId="77777777" w:rsidR="00FD7F49" w:rsidRPr="00FD7F49" w:rsidRDefault="00FD7F49" w:rsidP="00FD7F49">
            <w:pPr>
              <w:pStyle w:val="NoSpacing"/>
              <w:numPr>
                <w:ilvl w:val="0"/>
                <w:numId w:val="21"/>
              </w:numPr>
              <w:rPr>
                <w:rFonts w:ascii="Times New Roman" w:eastAsiaTheme="majorEastAsia" w:hAnsi="Times New Roman"/>
                <w:iCs/>
                <w:sz w:val="24"/>
                <w:szCs w:val="24"/>
                <w:lang w:val="sq-AL"/>
              </w:rPr>
            </w:pPr>
            <w:r w:rsidRPr="00FD7F49">
              <w:rPr>
                <w:rFonts w:ascii="Times New Roman" w:eastAsiaTheme="majorEastAsia" w:hAnsi="Times New Roman"/>
                <w:b/>
                <w:bCs/>
                <w:iCs/>
                <w:sz w:val="24"/>
                <w:szCs w:val="24"/>
                <w:lang w:val="sq-AL"/>
              </w:rPr>
              <w:t>Forcimi i masave administrative:</w:t>
            </w:r>
            <w:r w:rsidRPr="00FD7F49">
              <w:rPr>
                <w:rFonts w:ascii="Times New Roman" w:eastAsiaTheme="majorEastAsia" w:hAnsi="Times New Roman"/>
                <w:iCs/>
                <w:sz w:val="24"/>
                <w:szCs w:val="24"/>
                <w:lang w:val="sq-AL"/>
              </w:rPr>
              <w:t xml:space="preserve"> Zbatimi i ndëshkimeve të ashpra për shkeljet e rregullave për të shmangur abuzimet.</w:t>
            </w:r>
          </w:p>
          <w:p w14:paraId="0AEE7C07" w14:textId="77777777" w:rsidR="00FD7F49" w:rsidRPr="00FD7F49" w:rsidRDefault="00FD7F49" w:rsidP="00FD7F49">
            <w:pPr>
              <w:pStyle w:val="NoSpacing"/>
              <w:numPr>
                <w:ilvl w:val="0"/>
                <w:numId w:val="21"/>
              </w:numPr>
              <w:rPr>
                <w:rFonts w:ascii="Times New Roman" w:eastAsiaTheme="majorEastAsia" w:hAnsi="Times New Roman"/>
                <w:iCs/>
                <w:sz w:val="24"/>
                <w:szCs w:val="24"/>
                <w:lang w:val="sq-AL"/>
              </w:rPr>
            </w:pPr>
            <w:r w:rsidRPr="00FD7F49">
              <w:rPr>
                <w:rFonts w:ascii="Times New Roman" w:eastAsiaTheme="majorEastAsia" w:hAnsi="Times New Roman"/>
                <w:b/>
                <w:bCs/>
                <w:iCs/>
                <w:sz w:val="24"/>
                <w:szCs w:val="24"/>
                <w:lang w:val="sq-AL"/>
              </w:rPr>
              <w:t>Ndarja e qartë e përgjegjësive:</w:t>
            </w:r>
            <w:r w:rsidRPr="00FD7F49">
              <w:rPr>
                <w:rFonts w:ascii="Times New Roman" w:eastAsiaTheme="majorEastAsia" w:hAnsi="Times New Roman"/>
                <w:iCs/>
                <w:sz w:val="24"/>
                <w:szCs w:val="24"/>
                <w:lang w:val="sq-AL"/>
              </w:rPr>
              <w:t xml:space="preserve"> Përcaktimi i detyrave dhe përgjegjësive ndërmjet organeve të ndryshme, përfshirë institucionet qendrore, autoritetet vendore dhe strukturat e tjera për menaxhimin e gjuetisë. Kjo ndarje siguron koordinim më të mirë dhe efikasitet në zbatimin e ligjit.</w:t>
            </w:r>
          </w:p>
          <w:p w14:paraId="1FC4E608" w14:textId="0741771A" w:rsidR="00FD7F49" w:rsidRDefault="00FD7F49" w:rsidP="00855C33">
            <w:pPr>
              <w:spacing w:line="276" w:lineRule="auto"/>
              <w:jc w:val="both"/>
              <w:rPr>
                <w:rFonts w:ascii="Times New Roman" w:hAnsi="Times New Roman"/>
                <w:iCs/>
                <w:sz w:val="24"/>
                <w:szCs w:val="24"/>
                <w:lang w:val="sq-AL"/>
              </w:rPr>
            </w:pPr>
          </w:p>
          <w:p w14:paraId="0308F8FA" w14:textId="77777777" w:rsidR="00FD7F49" w:rsidRPr="00FD7F49" w:rsidRDefault="00FD7F49" w:rsidP="00FD7F49">
            <w:pPr>
              <w:spacing w:line="276" w:lineRule="auto"/>
              <w:jc w:val="both"/>
              <w:rPr>
                <w:rFonts w:ascii="Times New Roman" w:hAnsi="Times New Roman"/>
                <w:iCs/>
                <w:sz w:val="24"/>
                <w:szCs w:val="24"/>
                <w:lang w:val="sq-AL"/>
              </w:rPr>
            </w:pPr>
            <w:r w:rsidRPr="00FD7F49">
              <w:rPr>
                <w:rFonts w:ascii="Times New Roman" w:hAnsi="Times New Roman"/>
                <w:iCs/>
                <w:sz w:val="24"/>
                <w:szCs w:val="24"/>
                <w:lang w:val="sq-AL"/>
              </w:rPr>
              <w:t>Një ligj i tillë do të ndihmojë jo vetëm në rregullimin e gjuetisë si aktivitet, por edhe në ruajtjen e ekosistemeve dhe burimeve natyrore të vendit, duke kontribuar në mënyrë të qëndrueshme në zhvillimin ekonomik dhe mbrojtjen e trashëgimisë natyrore.</w:t>
            </w:r>
          </w:p>
          <w:p w14:paraId="7582D138" w14:textId="77777777" w:rsidR="00FD7F49" w:rsidRPr="008F46FA" w:rsidRDefault="00FD7F49" w:rsidP="00855C33">
            <w:pPr>
              <w:spacing w:line="276" w:lineRule="auto"/>
              <w:jc w:val="both"/>
              <w:rPr>
                <w:rFonts w:ascii="Times New Roman" w:hAnsi="Times New Roman"/>
                <w:iCs/>
                <w:sz w:val="24"/>
                <w:szCs w:val="24"/>
                <w:lang w:val="sq-AL"/>
              </w:rPr>
            </w:pPr>
          </w:p>
          <w:p w14:paraId="7C1D95C1" w14:textId="670E252F" w:rsidR="005B206C" w:rsidRPr="008F46FA" w:rsidRDefault="00FD7F49" w:rsidP="005B206C">
            <w:pPr>
              <w:pStyle w:val="NoSpacing"/>
              <w:spacing w:line="276" w:lineRule="auto"/>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 xml:space="preserve">Gjithashtu </w:t>
            </w:r>
            <w:r w:rsidR="005B206C" w:rsidRPr="008F46FA">
              <w:rPr>
                <w:rFonts w:ascii="Times New Roman" w:eastAsiaTheme="majorEastAsia" w:hAnsi="Times New Roman"/>
                <w:sz w:val="24"/>
                <w:szCs w:val="24"/>
                <w:lang w:val="sq-AL"/>
              </w:rPr>
              <w:t>ligj</w:t>
            </w:r>
            <w:r>
              <w:rPr>
                <w:rFonts w:ascii="Times New Roman" w:eastAsiaTheme="majorEastAsia" w:hAnsi="Times New Roman"/>
                <w:sz w:val="24"/>
                <w:szCs w:val="24"/>
                <w:lang w:val="sq-AL"/>
              </w:rPr>
              <w:t>i</w:t>
            </w:r>
            <w:r w:rsidR="005B206C" w:rsidRPr="008F46FA">
              <w:rPr>
                <w:rFonts w:ascii="Times New Roman" w:eastAsiaTheme="majorEastAsia" w:hAnsi="Times New Roman"/>
                <w:sz w:val="24"/>
                <w:szCs w:val="24"/>
                <w:lang w:val="sq-AL"/>
              </w:rPr>
              <w:t xml:space="preserve"> syno</w:t>
            </w:r>
            <w:r w:rsidR="008F46FA">
              <w:rPr>
                <w:rFonts w:ascii="Times New Roman" w:eastAsiaTheme="majorEastAsia" w:hAnsi="Times New Roman"/>
                <w:sz w:val="24"/>
                <w:szCs w:val="24"/>
                <w:lang w:val="sq-AL"/>
              </w:rPr>
              <w:t>n</w:t>
            </w:r>
            <w:r w:rsidR="005B206C" w:rsidRPr="008F46FA">
              <w:rPr>
                <w:rFonts w:ascii="Times New Roman" w:eastAsiaTheme="majorEastAsia" w:hAnsi="Times New Roman"/>
                <w:sz w:val="24"/>
                <w:szCs w:val="24"/>
                <w:lang w:val="sq-AL"/>
              </w:rPr>
              <w:t xml:space="preserve"> të rri</w:t>
            </w:r>
            <w:r w:rsidR="008F46FA">
              <w:rPr>
                <w:rFonts w:ascii="Times New Roman" w:eastAsiaTheme="majorEastAsia" w:hAnsi="Times New Roman"/>
                <w:sz w:val="24"/>
                <w:szCs w:val="24"/>
                <w:lang w:val="sq-AL"/>
              </w:rPr>
              <w:t>s</w:t>
            </w:r>
            <w:r w:rsidR="0096401F">
              <w:rPr>
                <w:rFonts w:ascii="Times New Roman" w:eastAsiaTheme="majorEastAsia" w:hAnsi="Times New Roman"/>
                <w:sz w:val="24"/>
                <w:szCs w:val="24"/>
                <w:lang w:val="sq-AL"/>
              </w:rPr>
              <w:t>ë</w:t>
            </w:r>
            <w:r w:rsidR="005B206C" w:rsidRPr="008F46FA">
              <w:rPr>
                <w:rFonts w:ascii="Times New Roman" w:eastAsiaTheme="majorEastAsia" w:hAnsi="Times New Roman"/>
                <w:sz w:val="24"/>
                <w:szCs w:val="24"/>
                <w:lang w:val="sq-AL"/>
              </w:rPr>
              <w:t xml:space="preserve"> sistemi</w:t>
            </w:r>
            <w:r w:rsidR="008F46FA">
              <w:rPr>
                <w:rFonts w:ascii="Times New Roman" w:eastAsiaTheme="majorEastAsia" w:hAnsi="Times New Roman"/>
                <w:sz w:val="24"/>
                <w:szCs w:val="24"/>
                <w:lang w:val="sq-AL"/>
              </w:rPr>
              <w:t>n</w:t>
            </w:r>
            <w:r w:rsidR="005B206C" w:rsidRPr="008F46FA">
              <w:rPr>
                <w:rFonts w:ascii="Times New Roman" w:eastAsiaTheme="majorEastAsia" w:hAnsi="Times New Roman"/>
                <w:sz w:val="24"/>
                <w:szCs w:val="24"/>
                <w:lang w:val="sq-AL"/>
              </w:rPr>
              <w:t xml:space="preserve"> e kontrolli</w:t>
            </w:r>
            <w:r w:rsidR="008F46FA">
              <w:rPr>
                <w:rFonts w:ascii="Times New Roman" w:eastAsiaTheme="majorEastAsia" w:hAnsi="Times New Roman"/>
                <w:sz w:val="24"/>
                <w:szCs w:val="24"/>
                <w:lang w:val="sq-AL"/>
              </w:rPr>
              <w:t>t</w:t>
            </w:r>
            <w:r w:rsidR="005B206C" w:rsidRPr="008F46FA">
              <w:rPr>
                <w:rFonts w:ascii="Times New Roman" w:eastAsiaTheme="majorEastAsia" w:hAnsi="Times New Roman"/>
                <w:sz w:val="24"/>
                <w:szCs w:val="24"/>
                <w:lang w:val="sq-AL"/>
              </w:rPr>
              <w:t xml:space="preserve"> dhe monitorimit të faunës së egër, </w:t>
            </w:r>
            <w:r w:rsidR="008F46FA">
              <w:rPr>
                <w:rFonts w:ascii="Times New Roman" w:eastAsiaTheme="majorEastAsia" w:hAnsi="Times New Roman"/>
                <w:sz w:val="24"/>
                <w:szCs w:val="24"/>
                <w:lang w:val="sq-AL"/>
              </w:rPr>
              <w:t>n</w:t>
            </w:r>
            <w:r w:rsidR="0096401F">
              <w:rPr>
                <w:rFonts w:ascii="Times New Roman" w:eastAsiaTheme="majorEastAsia" w:hAnsi="Times New Roman"/>
                <w:sz w:val="24"/>
                <w:szCs w:val="24"/>
                <w:lang w:val="sq-AL"/>
              </w:rPr>
              <w:t>ë</w:t>
            </w:r>
            <w:r w:rsidR="008F46FA">
              <w:rPr>
                <w:rFonts w:ascii="Times New Roman" w:eastAsiaTheme="majorEastAsia" w:hAnsi="Times New Roman"/>
                <w:sz w:val="24"/>
                <w:szCs w:val="24"/>
                <w:lang w:val="sq-AL"/>
              </w:rPr>
              <w:t>p</w:t>
            </w:r>
            <w:r w:rsidR="0096401F">
              <w:rPr>
                <w:rFonts w:ascii="Times New Roman" w:eastAsiaTheme="majorEastAsia" w:hAnsi="Times New Roman"/>
                <w:sz w:val="24"/>
                <w:szCs w:val="24"/>
                <w:lang w:val="sq-AL"/>
              </w:rPr>
              <w:t>ë</w:t>
            </w:r>
            <w:r w:rsidR="008F46FA">
              <w:rPr>
                <w:rFonts w:ascii="Times New Roman" w:eastAsiaTheme="majorEastAsia" w:hAnsi="Times New Roman"/>
                <w:sz w:val="24"/>
                <w:szCs w:val="24"/>
                <w:lang w:val="sq-AL"/>
              </w:rPr>
              <w:t>rmjet</w:t>
            </w:r>
            <w:r w:rsidR="005B206C" w:rsidRPr="008F46FA">
              <w:rPr>
                <w:rFonts w:ascii="Times New Roman" w:eastAsiaTheme="majorEastAsia" w:hAnsi="Times New Roman"/>
                <w:sz w:val="24"/>
                <w:szCs w:val="24"/>
                <w:lang w:val="sq-AL"/>
              </w:rPr>
              <w:t>:</w:t>
            </w:r>
          </w:p>
          <w:p w14:paraId="1607035A" w14:textId="02A7A6B6" w:rsidR="005B206C" w:rsidRPr="008F46FA" w:rsidRDefault="005B206C" w:rsidP="005B206C">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Rritje</w:t>
            </w:r>
            <w:r w:rsidR="008F46FA">
              <w:rPr>
                <w:rFonts w:ascii="Times New Roman" w:eastAsiaTheme="majorEastAsia" w:hAnsi="Times New Roman"/>
                <w:sz w:val="24"/>
                <w:szCs w:val="24"/>
                <w:lang w:val="sq-AL"/>
              </w:rPr>
              <w:t>s</w:t>
            </w:r>
            <w:r w:rsidRPr="008F46FA">
              <w:rPr>
                <w:rFonts w:ascii="Times New Roman" w:eastAsiaTheme="majorEastAsia" w:hAnsi="Times New Roman"/>
                <w:sz w:val="24"/>
                <w:szCs w:val="24"/>
                <w:lang w:val="sq-AL"/>
              </w:rPr>
              <w:t xml:space="preserve"> </w:t>
            </w:r>
            <w:r w:rsidR="008F46FA">
              <w:rPr>
                <w:rFonts w:ascii="Times New Roman" w:eastAsiaTheme="majorEastAsia" w:hAnsi="Times New Roman"/>
                <w:sz w:val="24"/>
                <w:szCs w:val="24"/>
                <w:lang w:val="sq-AL"/>
              </w:rPr>
              <w:t>s</w:t>
            </w:r>
            <w:r w:rsidR="0096401F">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efektivitetit të masave të mbrojtjes së biodiversitetit edhe ne zonat objekt gjuetie </w:t>
            </w:r>
          </w:p>
          <w:p w14:paraId="26185F73" w14:textId="1C21EBA8" w:rsidR="005B206C" w:rsidRPr="008F46FA" w:rsidRDefault="005B206C" w:rsidP="005B206C">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Përmirësimi</w:t>
            </w:r>
            <w:r w:rsidR="008F46FA">
              <w:rPr>
                <w:rFonts w:ascii="Times New Roman" w:eastAsiaTheme="majorEastAsia" w:hAnsi="Times New Roman"/>
                <w:sz w:val="24"/>
                <w:szCs w:val="24"/>
                <w:lang w:val="sq-AL"/>
              </w:rPr>
              <w:t>t</w:t>
            </w:r>
            <w:r w:rsidRPr="008F46FA">
              <w:rPr>
                <w:rFonts w:ascii="Times New Roman" w:eastAsiaTheme="majorEastAsia" w:hAnsi="Times New Roman"/>
                <w:sz w:val="24"/>
                <w:szCs w:val="24"/>
                <w:lang w:val="sq-AL"/>
              </w:rPr>
              <w:t xml:space="preserve"> </w:t>
            </w:r>
            <w:r w:rsidR="008F46FA">
              <w:rPr>
                <w:rFonts w:ascii="Times New Roman" w:eastAsiaTheme="majorEastAsia" w:hAnsi="Times New Roman"/>
                <w:sz w:val="24"/>
                <w:szCs w:val="24"/>
                <w:lang w:val="sq-AL"/>
              </w:rPr>
              <w:t>t</w:t>
            </w:r>
            <w:r w:rsidR="0096401F">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kapaciteteve të institucioneve përgjegjëse për inspektimin dhe monitorimin;</w:t>
            </w:r>
          </w:p>
          <w:p w14:paraId="10128AC2" w14:textId="0D76ED93" w:rsidR="005B206C" w:rsidRPr="008F46FA" w:rsidRDefault="005B206C" w:rsidP="005B206C">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Qartësimi</w:t>
            </w:r>
            <w:r w:rsidR="008F46FA">
              <w:rPr>
                <w:rFonts w:ascii="Times New Roman" w:eastAsiaTheme="majorEastAsia" w:hAnsi="Times New Roman"/>
                <w:sz w:val="24"/>
                <w:szCs w:val="24"/>
                <w:lang w:val="sq-AL"/>
              </w:rPr>
              <w:t>t</w:t>
            </w:r>
            <w:r w:rsidRPr="008F46FA">
              <w:rPr>
                <w:rFonts w:ascii="Times New Roman" w:eastAsiaTheme="majorEastAsia" w:hAnsi="Times New Roman"/>
                <w:sz w:val="24"/>
                <w:szCs w:val="24"/>
                <w:lang w:val="sq-AL"/>
              </w:rPr>
              <w:t xml:space="preserve"> </w:t>
            </w:r>
            <w:r w:rsidR="008F46FA">
              <w:rPr>
                <w:rFonts w:ascii="Times New Roman" w:eastAsiaTheme="majorEastAsia" w:hAnsi="Times New Roman"/>
                <w:sz w:val="24"/>
                <w:szCs w:val="24"/>
                <w:lang w:val="sq-AL"/>
              </w:rPr>
              <w:t>t</w:t>
            </w:r>
            <w:r w:rsidR="0096401F">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përgjegjësive midis institucioneve për një menaxhim më efikas;</w:t>
            </w:r>
          </w:p>
          <w:p w14:paraId="3261EEFF" w14:textId="5111ACCA" w:rsidR="005B206C" w:rsidRPr="008F46FA" w:rsidRDefault="005B206C" w:rsidP="005B206C">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Vendosje</w:t>
            </w:r>
            <w:r w:rsidR="008F46FA">
              <w:rPr>
                <w:rFonts w:ascii="Times New Roman" w:eastAsiaTheme="majorEastAsia" w:hAnsi="Times New Roman"/>
                <w:sz w:val="24"/>
                <w:szCs w:val="24"/>
                <w:lang w:val="sq-AL"/>
              </w:rPr>
              <w:t>s</w:t>
            </w:r>
            <w:r w:rsidRPr="008F46FA">
              <w:rPr>
                <w:rFonts w:ascii="Times New Roman" w:eastAsiaTheme="majorEastAsia" w:hAnsi="Times New Roman"/>
                <w:sz w:val="24"/>
                <w:szCs w:val="24"/>
                <w:lang w:val="sq-AL"/>
              </w:rPr>
              <w:t xml:space="preserve"> </w:t>
            </w:r>
            <w:r w:rsidR="008F46FA">
              <w:rPr>
                <w:rFonts w:ascii="Times New Roman" w:eastAsiaTheme="majorEastAsia" w:hAnsi="Times New Roman"/>
                <w:sz w:val="24"/>
                <w:szCs w:val="24"/>
                <w:lang w:val="sq-AL"/>
              </w:rPr>
              <w:t>s</w:t>
            </w:r>
            <w:r w:rsidR="0096401F">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mekanizmave të reja për parandalimin e gjuetisë së paligjshme;</w:t>
            </w:r>
          </w:p>
          <w:p w14:paraId="21B3B6CC" w14:textId="7D697641" w:rsidR="00046BB5" w:rsidRPr="008F46FA" w:rsidRDefault="005B206C" w:rsidP="00855C33">
            <w:pPr>
              <w:spacing w:line="276" w:lineRule="auto"/>
              <w:jc w:val="both"/>
              <w:rPr>
                <w:rFonts w:ascii="Times New Roman" w:hAnsi="Times New Roman"/>
                <w:iCs/>
                <w:sz w:val="24"/>
                <w:szCs w:val="24"/>
                <w:lang w:val="sq-AL"/>
              </w:rPr>
            </w:pPr>
            <w:r w:rsidRPr="008F46FA">
              <w:rPr>
                <w:rFonts w:ascii="Times New Roman" w:eastAsiaTheme="majorEastAsia" w:hAnsi="Times New Roman"/>
                <w:sz w:val="24"/>
                <w:szCs w:val="24"/>
                <w:lang w:val="sq-AL"/>
              </w:rPr>
              <w:t>Rritje</w:t>
            </w:r>
            <w:r w:rsidR="008F46FA">
              <w:rPr>
                <w:rFonts w:ascii="Times New Roman" w:eastAsiaTheme="majorEastAsia" w:hAnsi="Times New Roman"/>
                <w:sz w:val="24"/>
                <w:szCs w:val="24"/>
                <w:lang w:val="sq-AL"/>
              </w:rPr>
              <w:t>s</w:t>
            </w:r>
            <w:r w:rsidRPr="008F46FA">
              <w:rPr>
                <w:rFonts w:ascii="Times New Roman" w:eastAsiaTheme="majorEastAsia" w:hAnsi="Times New Roman"/>
                <w:sz w:val="24"/>
                <w:szCs w:val="24"/>
                <w:lang w:val="sq-AL"/>
              </w:rPr>
              <w:t xml:space="preserve"> </w:t>
            </w:r>
            <w:r w:rsidR="008F46FA">
              <w:rPr>
                <w:rFonts w:ascii="Times New Roman" w:eastAsiaTheme="majorEastAsia" w:hAnsi="Times New Roman"/>
                <w:sz w:val="24"/>
                <w:szCs w:val="24"/>
                <w:lang w:val="sq-AL"/>
              </w:rPr>
              <w:t>s</w:t>
            </w:r>
            <w:r w:rsidR="0096401F">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sanksioneve dhe përshpejtimin e procedurave administrative për zbatimin e gjobave.</w:t>
            </w:r>
            <w:r w:rsidR="00FD7F49" w:rsidRPr="00FD7F49">
              <w:rPr>
                <w:rFonts w:ascii="Times New Roman" w:hAnsi="Times New Roman"/>
                <w:iCs/>
                <w:sz w:val="24"/>
                <w:szCs w:val="24"/>
                <w:lang w:val="sq-AL"/>
              </w:rPr>
              <w:t>Ministria përgjegjëse për gjuetinë si dhe njësitë e qeverisjes vendore janë institucionet kryesore në zbatimin e këtij akti, po për aspekte të veçanta të aktit, lind nevoja e bashkëpunimit me institucionet e tjera të përcaktuara në projektligj</w:t>
            </w:r>
            <w:r w:rsidR="00FD7F49">
              <w:rPr>
                <w:rFonts w:ascii="Times New Roman" w:hAnsi="Times New Roman"/>
                <w:iCs/>
                <w:sz w:val="24"/>
                <w:szCs w:val="24"/>
                <w:lang w:val="sq-AL"/>
              </w:rPr>
              <w:t>.</w:t>
            </w:r>
          </w:p>
          <w:p w14:paraId="384558CB" w14:textId="77777777" w:rsidR="00FC15FB" w:rsidRDefault="00FC15FB" w:rsidP="005C0763">
            <w:pPr>
              <w:jc w:val="both"/>
              <w:rPr>
                <w:rFonts w:ascii="Times New Roman" w:hAnsi="Times New Roman"/>
                <w:b/>
                <w:bCs/>
                <w:sz w:val="24"/>
                <w:szCs w:val="24"/>
                <w:lang w:val="sq-AL"/>
              </w:rPr>
            </w:pPr>
          </w:p>
          <w:p w14:paraId="0618B274" w14:textId="756ED745" w:rsidR="005C0763" w:rsidRPr="008F46FA" w:rsidRDefault="005C0763" w:rsidP="005C0763">
            <w:pPr>
              <w:jc w:val="both"/>
              <w:rPr>
                <w:rFonts w:ascii="Times New Roman" w:hAnsi="Times New Roman"/>
                <w:b/>
                <w:bCs/>
                <w:sz w:val="24"/>
                <w:szCs w:val="24"/>
                <w:lang w:val="sq-AL"/>
              </w:rPr>
            </w:pPr>
            <w:r w:rsidRPr="008F46FA">
              <w:rPr>
                <w:rFonts w:ascii="Times New Roman" w:hAnsi="Times New Roman"/>
                <w:b/>
                <w:bCs/>
                <w:sz w:val="24"/>
                <w:szCs w:val="24"/>
                <w:lang w:val="sq-AL"/>
              </w:rPr>
              <w:t>Grupet e prekura nga problematikat e mësipërme janë:</w:t>
            </w:r>
          </w:p>
          <w:p w14:paraId="7C82CA67" w14:textId="77777777" w:rsidR="005C0763" w:rsidRPr="008F46FA" w:rsidRDefault="005C0763" w:rsidP="005C0763">
            <w:pPr>
              <w:jc w:val="both"/>
              <w:rPr>
                <w:rFonts w:ascii="Times New Roman" w:hAnsi="Times New Roman"/>
                <w:b/>
                <w:bCs/>
                <w:sz w:val="24"/>
                <w:szCs w:val="24"/>
                <w:lang w:val="sq-AL"/>
              </w:rPr>
            </w:pPr>
          </w:p>
          <w:p w14:paraId="409BCF73" w14:textId="6D757544" w:rsidR="005C0763" w:rsidRPr="00EC52FE" w:rsidRDefault="00EC52FE" w:rsidP="00EC52FE">
            <w:pPr>
              <w:pStyle w:val="ListParagraph"/>
              <w:numPr>
                <w:ilvl w:val="0"/>
                <w:numId w:val="64"/>
              </w:numPr>
              <w:jc w:val="both"/>
              <w:rPr>
                <w:rFonts w:ascii="Times New Roman" w:hAnsi="Times New Roman"/>
                <w:sz w:val="24"/>
                <w:szCs w:val="24"/>
                <w:lang w:val="sq-AL"/>
              </w:rPr>
            </w:pPr>
            <w:r w:rsidRPr="008F46FA">
              <w:rPr>
                <w:rFonts w:ascii="Times New Roman" w:hAnsi="Times New Roman"/>
                <w:sz w:val="24"/>
                <w:szCs w:val="24"/>
                <w:lang w:val="sq-AL"/>
              </w:rPr>
              <w:t>Njësitë e Qeverisjes Vendore (NJQV);</w:t>
            </w:r>
          </w:p>
          <w:p w14:paraId="1C9B46A1" w14:textId="34B24532" w:rsidR="005C0763" w:rsidRPr="008F46FA" w:rsidRDefault="005C0763" w:rsidP="005C0763">
            <w:pPr>
              <w:pStyle w:val="ListParagraph"/>
              <w:numPr>
                <w:ilvl w:val="0"/>
                <w:numId w:val="64"/>
              </w:numPr>
              <w:jc w:val="both"/>
              <w:rPr>
                <w:rFonts w:ascii="Times New Roman" w:hAnsi="Times New Roman"/>
                <w:sz w:val="24"/>
                <w:szCs w:val="24"/>
                <w:lang w:val="sq-AL"/>
              </w:rPr>
            </w:pPr>
            <w:r w:rsidRPr="008F46FA">
              <w:rPr>
                <w:rFonts w:ascii="Times New Roman" w:hAnsi="Times New Roman"/>
                <w:sz w:val="24"/>
                <w:szCs w:val="24"/>
                <w:lang w:val="sq-AL"/>
              </w:rPr>
              <w:t>Subjektet juride dhe fizike;</w:t>
            </w:r>
          </w:p>
          <w:p w14:paraId="04626405" w14:textId="7FEE5689" w:rsidR="005C0763" w:rsidRPr="008F46FA" w:rsidRDefault="005C0763" w:rsidP="005C0763">
            <w:pPr>
              <w:pStyle w:val="ListParagraph"/>
              <w:numPr>
                <w:ilvl w:val="0"/>
                <w:numId w:val="64"/>
              </w:numPr>
              <w:jc w:val="both"/>
              <w:rPr>
                <w:rFonts w:ascii="Times New Roman" w:hAnsi="Times New Roman"/>
                <w:sz w:val="24"/>
                <w:szCs w:val="24"/>
                <w:lang w:val="sq-AL"/>
              </w:rPr>
            </w:pPr>
            <w:r w:rsidRPr="008F46FA">
              <w:rPr>
                <w:rFonts w:ascii="Times New Roman" w:hAnsi="Times New Roman"/>
                <w:sz w:val="24"/>
                <w:szCs w:val="24"/>
                <w:lang w:val="sq-AL"/>
              </w:rPr>
              <w:t>Organizatat mjedisore</w:t>
            </w:r>
            <w:r w:rsidR="00AA5A3B" w:rsidRPr="008F46FA">
              <w:rPr>
                <w:rFonts w:ascii="Times New Roman" w:hAnsi="Times New Roman"/>
                <w:sz w:val="24"/>
                <w:szCs w:val="24"/>
                <w:lang w:val="sq-AL"/>
              </w:rPr>
              <w:t>;</w:t>
            </w:r>
          </w:p>
          <w:p w14:paraId="42A1A536" w14:textId="51A26212" w:rsidR="005C0763" w:rsidRPr="008F46FA" w:rsidRDefault="005C0763" w:rsidP="005C0763">
            <w:pPr>
              <w:pStyle w:val="ListParagraph"/>
              <w:numPr>
                <w:ilvl w:val="0"/>
                <w:numId w:val="64"/>
              </w:numPr>
              <w:jc w:val="both"/>
              <w:rPr>
                <w:rFonts w:ascii="Times New Roman" w:hAnsi="Times New Roman"/>
                <w:sz w:val="24"/>
                <w:szCs w:val="24"/>
                <w:lang w:val="sq-AL"/>
              </w:rPr>
            </w:pPr>
            <w:r w:rsidRPr="008F46FA">
              <w:rPr>
                <w:rFonts w:ascii="Times New Roman" w:hAnsi="Times New Roman"/>
                <w:sz w:val="24"/>
                <w:szCs w:val="24"/>
                <w:lang w:val="sq-AL"/>
              </w:rPr>
              <w:t>Shoqatat e gjuetarëve;</w:t>
            </w:r>
          </w:p>
          <w:p w14:paraId="42FF38B9" w14:textId="2C603842" w:rsidR="005C0763" w:rsidRPr="008F46FA" w:rsidRDefault="00676DDF" w:rsidP="005C0763">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00FC15FB">
              <w:rPr>
                <w:rFonts w:ascii="Times New Roman" w:hAnsi="Times New Roman"/>
                <w:sz w:val="24"/>
                <w:szCs w:val="24"/>
                <w:lang w:val="sq-AL"/>
              </w:rPr>
              <w:t xml:space="preserve">  </w:t>
            </w:r>
            <w:r w:rsidR="00FD7F49">
              <w:rPr>
                <w:rFonts w:ascii="Times New Roman" w:hAnsi="Times New Roman"/>
                <w:sz w:val="24"/>
                <w:szCs w:val="24"/>
                <w:lang w:val="sq-AL"/>
              </w:rPr>
              <w:t>5</w:t>
            </w:r>
            <w:r>
              <w:rPr>
                <w:rFonts w:ascii="Times New Roman" w:hAnsi="Times New Roman"/>
                <w:sz w:val="24"/>
                <w:szCs w:val="24"/>
                <w:lang w:val="sq-AL"/>
              </w:rPr>
              <w:t>.</w:t>
            </w:r>
            <w:r w:rsidR="005C0763" w:rsidRPr="008F46FA">
              <w:rPr>
                <w:rFonts w:ascii="Times New Roman" w:hAnsi="Times New Roman"/>
                <w:sz w:val="24"/>
                <w:szCs w:val="24"/>
                <w:lang w:val="sq-AL"/>
              </w:rPr>
              <w:t>Publiku i Përgjithshëm dhe gjeneratat e ardhshme.</w:t>
            </w:r>
          </w:p>
          <w:p w14:paraId="0E04C7CC" w14:textId="5A1BDA25" w:rsidR="008E2ACE" w:rsidRDefault="008E2ACE" w:rsidP="00855C33">
            <w:pPr>
              <w:spacing w:line="276" w:lineRule="auto"/>
              <w:jc w:val="both"/>
              <w:rPr>
                <w:rFonts w:ascii="Times New Roman" w:hAnsi="Times New Roman"/>
                <w:iCs/>
                <w:sz w:val="24"/>
                <w:szCs w:val="24"/>
                <w:lang w:val="sq-AL"/>
              </w:rPr>
            </w:pPr>
          </w:p>
          <w:p w14:paraId="06D76E5B" w14:textId="77777777" w:rsidR="005A5CAA" w:rsidRPr="008F46FA" w:rsidRDefault="005A5CAA" w:rsidP="00A03711">
            <w:pPr>
              <w:spacing w:line="276" w:lineRule="auto"/>
              <w:jc w:val="both"/>
              <w:rPr>
                <w:rFonts w:ascii="Times New Roman" w:hAnsi="Times New Roman"/>
                <w:sz w:val="24"/>
                <w:szCs w:val="24"/>
                <w:lang w:val="sq-AL"/>
              </w:rPr>
            </w:pPr>
          </w:p>
        </w:tc>
      </w:tr>
      <w:tr w:rsidR="006210CC" w:rsidRPr="002810BE" w14:paraId="02CB8C2C"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57B58DC1" w14:textId="77777777" w:rsidR="006210CC" w:rsidRPr="008F46FA" w:rsidRDefault="006210CC"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lastRenderedPageBreak/>
              <w:t>OBJE</w:t>
            </w:r>
            <w:r w:rsidR="000B0370" w:rsidRPr="008F46FA">
              <w:rPr>
                <w:rFonts w:ascii="Times New Roman" w:hAnsi="Times New Roman"/>
                <w:b/>
                <w:sz w:val="24"/>
                <w:szCs w:val="24"/>
                <w:lang w:val="sq-AL"/>
              </w:rPr>
              <w:t>K</w:t>
            </w:r>
            <w:r w:rsidRPr="008F46FA">
              <w:rPr>
                <w:rFonts w:ascii="Times New Roman" w:hAnsi="Times New Roman"/>
                <w:b/>
                <w:sz w:val="24"/>
                <w:szCs w:val="24"/>
                <w:lang w:val="sq-AL"/>
              </w:rPr>
              <w:t>TIV</w:t>
            </w:r>
            <w:r w:rsidR="000B0370" w:rsidRPr="008F46FA">
              <w:rPr>
                <w:rFonts w:ascii="Times New Roman" w:hAnsi="Times New Roman"/>
                <w:b/>
                <w:sz w:val="24"/>
                <w:szCs w:val="24"/>
                <w:lang w:val="sq-AL"/>
              </w:rPr>
              <w:t>AT</w:t>
            </w:r>
          </w:p>
          <w:p w14:paraId="6B0C05FE" w14:textId="77777777" w:rsidR="006210CC" w:rsidRDefault="000B0370" w:rsidP="00855C33">
            <w:pPr>
              <w:spacing w:line="276" w:lineRule="auto"/>
              <w:jc w:val="both"/>
              <w:rPr>
                <w:rFonts w:ascii="Times New Roman" w:hAnsi="Times New Roman"/>
                <w:i/>
                <w:sz w:val="24"/>
                <w:szCs w:val="24"/>
                <w:lang w:val="sq-AL"/>
              </w:rPr>
            </w:pPr>
            <w:r w:rsidRPr="008F46FA">
              <w:rPr>
                <w:rFonts w:ascii="Times New Roman" w:hAnsi="Times New Roman"/>
                <w:i/>
                <w:sz w:val="24"/>
                <w:szCs w:val="24"/>
                <w:lang w:val="sq-AL"/>
              </w:rPr>
              <w:t>Cilat janë objektivat dhe efektet e synuara të propozimit</w:t>
            </w:r>
            <w:r w:rsidR="006210CC" w:rsidRPr="008F46FA">
              <w:rPr>
                <w:rFonts w:ascii="Times New Roman" w:hAnsi="Times New Roman"/>
                <w:i/>
                <w:sz w:val="24"/>
                <w:szCs w:val="24"/>
                <w:lang w:val="sq-AL"/>
              </w:rPr>
              <w:t>?</w:t>
            </w:r>
          </w:p>
          <w:p w14:paraId="515C32E4" w14:textId="77777777" w:rsidR="00920636" w:rsidRDefault="00920636" w:rsidP="00855C33">
            <w:pPr>
              <w:spacing w:line="276" w:lineRule="auto"/>
              <w:jc w:val="both"/>
              <w:rPr>
                <w:rFonts w:ascii="Times New Roman" w:hAnsi="Times New Roman"/>
                <w:i/>
                <w:sz w:val="24"/>
                <w:szCs w:val="24"/>
                <w:lang w:val="sq-AL"/>
              </w:rPr>
            </w:pPr>
          </w:p>
          <w:p w14:paraId="2F7A01E5" w14:textId="77777777" w:rsidR="00920636" w:rsidRPr="008F46FA" w:rsidRDefault="00920636" w:rsidP="00920636">
            <w:pPr>
              <w:pStyle w:val="Style1-BodyText"/>
              <w:spacing w:after="0" w:line="276" w:lineRule="auto"/>
              <w:rPr>
                <w:rFonts w:ascii="Times New Roman" w:hAnsi="Times New Roman" w:cs="Times New Roman"/>
                <w:sz w:val="24"/>
                <w:lang w:val="sq-AL"/>
              </w:rPr>
            </w:pPr>
            <w:r w:rsidRPr="008F46FA">
              <w:rPr>
                <w:rFonts w:ascii="Times New Roman" w:hAnsi="Times New Roman" w:cs="Times New Roman"/>
                <w:sz w:val="24"/>
                <w:lang w:val="sq-AL"/>
              </w:rPr>
              <w:t>Kjo politikë e propozuar synon përmbushjen e objektivave të mëposhtme:</w:t>
            </w:r>
          </w:p>
          <w:p w14:paraId="28AB474B" w14:textId="77777777" w:rsidR="00920636" w:rsidRPr="008F46FA" w:rsidRDefault="00920636" w:rsidP="00855C33">
            <w:pPr>
              <w:spacing w:line="276" w:lineRule="auto"/>
              <w:jc w:val="both"/>
              <w:rPr>
                <w:rFonts w:ascii="Times New Roman" w:hAnsi="Times New Roman"/>
                <w:i/>
                <w:sz w:val="24"/>
                <w:szCs w:val="24"/>
                <w:lang w:val="sq-AL"/>
              </w:rPr>
            </w:pPr>
          </w:p>
          <w:p w14:paraId="503E12CE" w14:textId="77777777" w:rsidR="00920636" w:rsidRPr="008F46FA"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Harmonizimi i plotë i kuadrit rregullator me Direktivën për Shpendët (2009/147/EC) dhe</w:t>
            </w:r>
            <w:r>
              <w:rPr>
                <w:rFonts w:ascii="Times New Roman" w:hAnsi="Times New Roman"/>
                <w:sz w:val="24"/>
                <w:szCs w:val="24"/>
                <w:lang w:val="sq-AL"/>
              </w:rPr>
              <w:t xml:space="preserve"> </w:t>
            </w:r>
            <w:r w:rsidRPr="008F46FA">
              <w:rPr>
                <w:rFonts w:ascii="Times New Roman" w:hAnsi="Times New Roman"/>
                <w:sz w:val="24"/>
                <w:szCs w:val="24"/>
                <w:lang w:val="sq-AL"/>
              </w:rPr>
              <w:t>Direktivës së Habitateve (92/43/EEC) të BE-së, brenda vitit 202</w:t>
            </w:r>
            <w:r>
              <w:rPr>
                <w:rFonts w:ascii="Times New Roman" w:hAnsi="Times New Roman"/>
                <w:sz w:val="24"/>
                <w:szCs w:val="24"/>
                <w:lang w:val="sq-AL"/>
              </w:rPr>
              <w:t>7</w:t>
            </w:r>
            <w:r w:rsidRPr="008F46FA">
              <w:rPr>
                <w:rFonts w:ascii="Times New Roman" w:hAnsi="Times New Roman"/>
                <w:sz w:val="24"/>
                <w:szCs w:val="24"/>
                <w:lang w:val="sq-AL"/>
              </w:rPr>
              <w:t>;</w:t>
            </w:r>
          </w:p>
          <w:p w14:paraId="78645182" w14:textId="77777777" w:rsidR="00920636" w:rsidRPr="008F46FA"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Përcaktimi i organeve përgjegjëse për ruajtjen, menaxhimin dhe monitorimin e faunës së egër në vend, përfshirë atë objekt gjuetie, brenda vitit 2025;</w:t>
            </w:r>
          </w:p>
          <w:p w14:paraId="3B97DEEA" w14:textId="77777777" w:rsidR="00920636" w:rsidRPr="008F46FA"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Sigurimin e të dhënave të plota e të besueshme për popullatat e llojeve të faunës së egër në vend, brenda vitit 202</w:t>
            </w:r>
            <w:r>
              <w:rPr>
                <w:rFonts w:ascii="Times New Roman" w:hAnsi="Times New Roman"/>
                <w:sz w:val="24"/>
                <w:szCs w:val="24"/>
                <w:lang w:val="sq-AL"/>
              </w:rPr>
              <w:t>7</w:t>
            </w:r>
            <w:r w:rsidRPr="008F46FA">
              <w:rPr>
                <w:rFonts w:ascii="Times New Roman" w:hAnsi="Times New Roman"/>
                <w:sz w:val="24"/>
                <w:szCs w:val="24"/>
                <w:lang w:val="sq-AL"/>
              </w:rPr>
              <w:t>;</w:t>
            </w:r>
          </w:p>
          <w:p w14:paraId="4C4F860F" w14:textId="77777777" w:rsidR="00920636" w:rsidRPr="008F46FA"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Sigurimi i zhvillimit të gjuetisë së qëndrueshme, bazuar në rregulla dhe kërkesa të mirëpërcaktuara, brenda vitit 2025;</w:t>
            </w:r>
          </w:p>
          <w:p w14:paraId="21D6B921" w14:textId="77777777" w:rsidR="00920636" w:rsidRPr="008F46FA"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Përcaktimi</w:t>
            </w:r>
            <w:r>
              <w:rPr>
                <w:rFonts w:ascii="Times New Roman" w:hAnsi="Times New Roman"/>
                <w:iCs/>
                <w:sz w:val="24"/>
                <w:szCs w:val="24"/>
                <w:lang w:val="sq-AL"/>
              </w:rPr>
              <w:t xml:space="preserve"> i</w:t>
            </w:r>
            <w:r w:rsidRPr="008F46FA">
              <w:rPr>
                <w:rFonts w:ascii="Times New Roman" w:hAnsi="Times New Roman"/>
                <w:iCs/>
                <w:sz w:val="24"/>
                <w:szCs w:val="24"/>
                <w:lang w:val="sq-AL"/>
              </w:rPr>
              <w:t xml:space="preserve"> organeve në nivel lokal/vendor përgjegjëse  për menaxhimin, monitorimin dhe kontrollin e ushtrimit të gjuetisë, brenda vitit 2025;</w:t>
            </w:r>
          </w:p>
          <w:p w14:paraId="4588EBFF" w14:textId="77777777" w:rsidR="00920636" w:rsidRPr="008F46FA"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 xml:space="preserve">Ndarje e qartë </w:t>
            </w:r>
            <w:r>
              <w:rPr>
                <w:rFonts w:ascii="Times New Roman" w:hAnsi="Times New Roman"/>
                <w:iCs/>
                <w:sz w:val="24"/>
                <w:szCs w:val="24"/>
                <w:lang w:val="sq-AL"/>
              </w:rPr>
              <w:t>e</w:t>
            </w:r>
            <w:r w:rsidRPr="008F46FA">
              <w:rPr>
                <w:rFonts w:ascii="Times New Roman" w:hAnsi="Times New Roman"/>
                <w:iCs/>
                <w:sz w:val="24"/>
                <w:szCs w:val="24"/>
                <w:lang w:val="sq-AL"/>
              </w:rPr>
              <w:t xml:space="preserve"> përgjegjësive ndërmjet organeve që do të ngarkohen me menaxhimin, kontrollin dhe monitorimin, brenda vitit 2025;</w:t>
            </w:r>
          </w:p>
          <w:p w14:paraId="30D27AA4" w14:textId="77777777" w:rsidR="00920636" w:rsidRPr="008F46FA" w:rsidRDefault="00920636" w:rsidP="00920636">
            <w:pPr>
              <w:pStyle w:val="ListParagraph"/>
              <w:numPr>
                <w:ilvl w:val="0"/>
                <w:numId w:val="20"/>
              </w:numPr>
              <w:spacing w:line="276" w:lineRule="auto"/>
              <w:jc w:val="both"/>
              <w:rPr>
                <w:rFonts w:ascii="Times New Roman" w:hAnsi="Times New Roman"/>
                <w:iCs/>
                <w:sz w:val="24"/>
                <w:szCs w:val="24"/>
                <w:lang w:val="sq-AL"/>
              </w:rPr>
            </w:pPr>
            <w:r>
              <w:rPr>
                <w:rFonts w:ascii="Times New Roman" w:hAnsi="Times New Roman"/>
                <w:iCs/>
                <w:sz w:val="24"/>
                <w:szCs w:val="24"/>
                <w:lang w:val="sq-AL"/>
              </w:rPr>
              <w:t>P</w:t>
            </w:r>
            <w:r w:rsidRPr="008F46FA">
              <w:rPr>
                <w:rFonts w:ascii="Times New Roman" w:hAnsi="Times New Roman"/>
                <w:iCs/>
                <w:sz w:val="24"/>
                <w:szCs w:val="24"/>
                <w:lang w:val="sq-AL"/>
              </w:rPr>
              <w:t xml:space="preserve">ërcaktimi  </w:t>
            </w:r>
            <w:r>
              <w:rPr>
                <w:rFonts w:ascii="Times New Roman" w:hAnsi="Times New Roman"/>
                <w:iCs/>
                <w:sz w:val="24"/>
                <w:szCs w:val="24"/>
                <w:lang w:val="sq-AL"/>
              </w:rPr>
              <w:t>i</w:t>
            </w:r>
            <w:r w:rsidRPr="008F46FA">
              <w:rPr>
                <w:rFonts w:ascii="Times New Roman" w:hAnsi="Times New Roman"/>
                <w:iCs/>
                <w:sz w:val="24"/>
                <w:szCs w:val="24"/>
                <w:lang w:val="sq-AL"/>
              </w:rPr>
              <w:t xml:space="preserve"> zonës së gjuetisë, mbarështimit, ripopullimit</w:t>
            </w:r>
            <w:r>
              <w:rPr>
                <w:rFonts w:ascii="Times New Roman" w:hAnsi="Times New Roman"/>
                <w:iCs/>
                <w:sz w:val="24"/>
                <w:szCs w:val="24"/>
                <w:lang w:val="sq-AL"/>
              </w:rPr>
              <w:t xml:space="preserve"> të faunës së egër, objekt gjuetie brenda vitit 2026;</w:t>
            </w:r>
          </w:p>
          <w:p w14:paraId="15B7B9BA" w14:textId="5B55FC46" w:rsidR="00920636" w:rsidRPr="00A03711"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 xml:space="preserve"> </w:t>
            </w:r>
            <w:r>
              <w:rPr>
                <w:rFonts w:ascii="Times New Roman" w:hAnsi="Times New Roman"/>
                <w:iCs/>
                <w:sz w:val="24"/>
                <w:szCs w:val="24"/>
                <w:lang w:val="sq-AL"/>
              </w:rPr>
              <w:t>Sigurimi i dh</w:t>
            </w:r>
            <w:r>
              <w:rPr>
                <w:rFonts w:ascii="Times New Roman" w:hAnsi="Times New Roman"/>
                <w:iCs/>
                <w:sz w:val="24"/>
                <w:szCs w:val="24"/>
                <w:lang w:val="sq-AL"/>
              </w:rPr>
              <w:t>ë</w:t>
            </w:r>
            <w:r>
              <w:rPr>
                <w:rFonts w:ascii="Times New Roman" w:hAnsi="Times New Roman"/>
                <w:iCs/>
                <w:sz w:val="24"/>
                <w:szCs w:val="24"/>
                <w:lang w:val="sq-AL"/>
              </w:rPr>
              <w:t>nies</w:t>
            </w:r>
            <w:r w:rsidRPr="008F46FA">
              <w:rPr>
                <w:rFonts w:ascii="Times New Roman" w:hAnsi="Times New Roman"/>
                <w:iCs/>
                <w:sz w:val="24"/>
                <w:szCs w:val="24"/>
                <w:lang w:val="sq-AL"/>
              </w:rPr>
              <w:t xml:space="preserve"> në përdorim të zonave të gjuetisë, mbarështimit dhe ripopullimit</w:t>
            </w:r>
            <w:r>
              <w:rPr>
                <w:rFonts w:ascii="Times New Roman" w:hAnsi="Times New Roman"/>
                <w:iCs/>
                <w:sz w:val="24"/>
                <w:szCs w:val="24"/>
                <w:lang w:val="sq-AL"/>
              </w:rPr>
              <w:t xml:space="preserve"> të faunës së egër, objekt gjuetie, brenda vitit 2027</w:t>
            </w:r>
            <w:r w:rsidRPr="008F46FA">
              <w:rPr>
                <w:rFonts w:ascii="Times New Roman" w:hAnsi="Times New Roman"/>
                <w:iCs/>
                <w:sz w:val="24"/>
                <w:szCs w:val="24"/>
                <w:lang w:val="sq-AL"/>
              </w:rPr>
              <w:t>;</w:t>
            </w:r>
          </w:p>
          <w:p w14:paraId="445CC75F" w14:textId="77777777" w:rsidR="00920636" w:rsidRPr="008F46FA" w:rsidRDefault="00920636" w:rsidP="00920636">
            <w:pPr>
              <w:pStyle w:val="ListParagraph"/>
              <w:numPr>
                <w:ilvl w:val="0"/>
                <w:numId w:val="20"/>
              </w:numPr>
              <w:spacing w:line="276" w:lineRule="auto"/>
              <w:jc w:val="both"/>
              <w:rPr>
                <w:rFonts w:ascii="Times New Roman" w:hAnsi="Times New Roman"/>
                <w:sz w:val="24"/>
                <w:szCs w:val="24"/>
                <w:lang w:val="sq-AL"/>
              </w:rPr>
            </w:pPr>
            <w:r>
              <w:rPr>
                <w:rFonts w:ascii="Times New Roman" w:hAnsi="Times New Roman"/>
                <w:sz w:val="24"/>
                <w:szCs w:val="24"/>
                <w:lang w:val="sq-AL"/>
              </w:rPr>
              <w:t xml:space="preserve">Sigurimi i </w:t>
            </w:r>
            <w:r w:rsidRPr="00F94B56">
              <w:rPr>
                <w:rFonts w:ascii="Times New Roman" w:hAnsi="Times New Roman"/>
                <w:sz w:val="24"/>
                <w:szCs w:val="24"/>
                <w:lang w:val="sq-AL"/>
              </w:rPr>
              <w:t>një proces</w:t>
            </w:r>
            <w:r>
              <w:rPr>
                <w:rFonts w:ascii="Times New Roman" w:hAnsi="Times New Roman"/>
                <w:sz w:val="24"/>
                <w:szCs w:val="24"/>
                <w:lang w:val="sq-AL"/>
              </w:rPr>
              <w:t>i</w:t>
            </w:r>
            <w:r w:rsidRPr="00F94B56">
              <w:rPr>
                <w:rFonts w:ascii="Times New Roman" w:hAnsi="Times New Roman"/>
                <w:sz w:val="24"/>
                <w:szCs w:val="24"/>
                <w:lang w:val="sq-AL"/>
              </w:rPr>
              <w:t xml:space="preserve"> të qartë dhe transparent në përputhje me kornizën ligjore dhe praktikat më të mira të menaxhimit të biodiversitetit</w:t>
            </w:r>
            <w:r>
              <w:rPr>
                <w:rFonts w:ascii="Times New Roman" w:hAnsi="Times New Roman"/>
                <w:sz w:val="24"/>
                <w:szCs w:val="24"/>
                <w:lang w:val="sq-AL"/>
              </w:rPr>
              <w:t>;</w:t>
            </w:r>
          </w:p>
          <w:p w14:paraId="36596732" w14:textId="77777777" w:rsidR="00920636" w:rsidRPr="008F46FA"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Garantimi i mbrojtjes dhe ruajtjes së diversitetit biologjik dhe ekuilibrit ekologjik të habitateve natyrore, faunës dhe florës së egër;</w:t>
            </w:r>
          </w:p>
          <w:p w14:paraId="1ED8C148" w14:textId="7091E426" w:rsidR="00920636" w:rsidRPr="00B356BE" w:rsidRDefault="00920636" w:rsidP="00920636">
            <w:pPr>
              <w:pStyle w:val="ListParagraph"/>
              <w:numPr>
                <w:ilvl w:val="0"/>
                <w:numId w:val="20"/>
              </w:numPr>
              <w:spacing w:line="276" w:lineRule="auto"/>
              <w:jc w:val="both"/>
              <w:rPr>
                <w:rFonts w:ascii="Times New Roman" w:hAnsi="Times New Roman"/>
                <w:sz w:val="24"/>
                <w:szCs w:val="24"/>
                <w:lang w:val="sq-AL"/>
              </w:rPr>
            </w:pPr>
            <w:r w:rsidRPr="008F46FA">
              <w:rPr>
                <w:rFonts w:ascii="Times New Roman" w:eastAsia="Calibri" w:hAnsi="Times New Roman"/>
                <w:bCs/>
                <w:color w:val="000000"/>
                <w:sz w:val="24"/>
                <w:szCs w:val="24"/>
                <w:lang w:val="sq-AL"/>
              </w:rPr>
              <w:t>Ashpërsimi i masave</w:t>
            </w:r>
            <w:r>
              <w:rPr>
                <w:rFonts w:ascii="Times New Roman" w:eastAsia="Calibri" w:hAnsi="Times New Roman"/>
                <w:bCs/>
                <w:color w:val="000000"/>
                <w:sz w:val="24"/>
                <w:szCs w:val="24"/>
                <w:lang w:val="sq-AL"/>
              </w:rPr>
              <w:t xml:space="preserve"> nd</w:t>
            </w:r>
            <w:r>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shkuese</w:t>
            </w:r>
            <w:r w:rsidRPr="008F46FA">
              <w:rPr>
                <w:rFonts w:ascii="Times New Roman" w:eastAsia="Calibri" w:hAnsi="Times New Roman"/>
                <w:bCs/>
                <w:color w:val="000000"/>
                <w:sz w:val="24"/>
                <w:szCs w:val="24"/>
                <w:lang w:val="sq-AL"/>
              </w:rPr>
              <w:t xml:space="preserve"> </w:t>
            </w:r>
            <w:r>
              <w:rPr>
                <w:rFonts w:ascii="Times New Roman" w:eastAsia="Calibri" w:hAnsi="Times New Roman"/>
                <w:bCs/>
                <w:color w:val="000000"/>
                <w:sz w:val="24"/>
                <w:szCs w:val="24"/>
                <w:lang w:val="sq-AL"/>
              </w:rPr>
              <w:t>dhe</w:t>
            </w:r>
            <w:r w:rsidRPr="008F46FA">
              <w:rPr>
                <w:rFonts w:ascii="Times New Roman" w:eastAsia="Calibri" w:hAnsi="Times New Roman"/>
                <w:bCs/>
                <w:color w:val="000000"/>
                <w:sz w:val="24"/>
                <w:szCs w:val="24"/>
                <w:lang w:val="sq-AL"/>
              </w:rPr>
              <w:t xml:space="preserve"> gjobave me </w:t>
            </w:r>
            <w:r>
              <w:rPr>
                <w:rFonts w:ascii="Times New Roman" w:eastAsia="Calibri" w:hAnsi="Times New Roman"/>
                <w:bCs/>
                <w:color w:val="000000"/>
                <w:sz w:val="24"/>
                <w:szCs w:val="24"/>
                <w:lang w:val="sq-AL"/>
              </w:rPr>
              <w:t>q</w:t>
            </w:r>
            <w:r>
              <w:rPr>
                <w:rFonts w:ascii="Times New Roman" w:eastAsia="Calibri" w:hAnsi="Times New Roman"/>
                <w:bCs/>
                <w:color w:val="000000"/>
                <w:sz w:val="24"/>
                <w:szCs w:val="24"/>
                <w:lang w:val="sq-AL"/>
              </w:rPr>
              <w:t>ë</w:t>
            </w:r>
            <w:r>
              <w:rPr>
                <w:rFonts w:ascii="Times New Roman" w:eastAsia="Calibri" w:hAnsi="Times New Roman"/>
                <w:bCs/>
                <w:color w:val="000000"/>
                <w:sz w:val="24"/>
                <w:szCs w:val="24"/>
                <w:lang w:val="sq-AL"/>
              </w:rPr>
              <w:t>llim</w:t>
            </w:r>
            <w:r w:rsidRPr="008F46FA">
              <w:rPr>
                <w:rFonts w:ascii="Times New Roman" w:eastAsia="Calibri" w:hAnsi="Times New Roman"/>
                <w:bCs/>
                <w:color w:val="000000"/>
                <w:sz w:val="24"/>
                <w:szCs w:val="24"/>
                <w:lang w:val="sq-AL"/>
              </w:rPr>
              <w:t xml:space="preserve"> zhvillimin e një gjuetie të qëndrueshme.</w:t>
            </w:r>
          </w:p>
          <w:p w14:paraId="735AF08F" w14:textId="01E4DF2A" w:rsidR="008B4514" w:rsidRPr="00920636" w:rsidRDefault="00920636" w:rsidP="00920636">
            <w:pPr>
              <w:pStyle w:val="ListParagraph"/>
              <w:numPr>
                <w:ilvl w:val="0"/>
                <w:numId w:val="20"/>
              </w:numPr>
              <w:jc w:val="both"/>
              <w:rPr>
                <w:rFonts w:ascii="Times New Roman" w:hAnsi="Times New Roman"/>
                <w:sz w:val="24"/>
                <w:szCs w:val="24"/>
                <w:lang w:val="sq-AL"/>
              </w:rPr>
            </w:pPr>
            <w:r>
              <w:rPr>
                <w:rFonts w:ascii="Times New Roman" w:hAnsi="Times New Roman"/>
                <w:sz w:val="24"/>
                <w:szCs w:val="24"/>
                <w:lang w:val="sq-AL"/>
              </w:rPr>
              <w:t>Krijimi i qe</w:t>
            </w:r>
            <w:r w:rsidRPr="008F46FA">
              <w:rPr>
                <w:rFonts w:ascii="Times New Roman" w:hAnsi="Times New Roman"/>
                <w:sz w:val="24"/>
                <w:szCs w:val="24"/>
                <w:lang w:val="sq-AL"/>
              </w:rPr>
              <w:t>ndra</w:t>
            </w:r>
            <w:r>
              <w:rPr>
                <w:rFonts w:ascii="Times New Roman" w:hAnsi="Times New Roman"/>
                <w:sz w:val="24"/>
                <w:szCs w:val="24"/>
                <w:lang w:val="sq-AL"/>
              </w:rPr>
              <w:t>ve</w:t>
            </w:r>
            <w:r w:rsidRPr="008F46FA">
              <w:rPr>
                <w:rFonts w:ascii="Times New Roman" w:hAnsi="Times New Roman"/>
                <w:sz w:val="24"/>
                <w:szCs w:val="24"/>
                <w:lang w:val="sq-AL"/>
              </w:rPr>
              <w:t xml:space="preserve"> të shpëtimit/ kurrimit për faunën e egër brenda teritoreve të zonave të gjuetise</w:t>
            </w:r>
            <w:r>
              <w:rPr>
                <w:rFonts w:ascii="Times New Roman" w:hAnsi="Times New Roman"/>
                <w:sz w:val="24"/>
                <w:szCs w:val="24"/>
                <w:lang w:val="sq-AL"/>
              </w:rPr>
              <w:t>.</w:t>
            </w:r>
          </w:p>
        </w:tc>
      </w:tr>
      <w:tr w:rsidR="006210CC" w:rsidRPr="002810BE" w14:paraId="7BFFECF3"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5CD2EF4" w14:textId="77777777" w:rsidR="006210CC" w:rsidRPr="008F46FA" w:rsidRDefault="000B0370"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OPSIONET E </w:t>
            </w:r>
            <w:r w:rsidR="006210CC" w:rsidRPr="008F46FA">
              <w:rPr>
                <w:rFonts w:ascii="Times New Roman" w:hAnsi="Times New Roman"/>
                <w:b/>
                <w:sz w:val="24"/>
                <w:szCs w:val="24"/>
                <w:lang w:val="sq-AL"/>
              </w:rPr>
              <w:t>POLI</w:t>
            </w:r>
            <w:r w:rsidRPr="008F46FA">
              <w:rPr>
                <w:rFonts w:ascii="Times New Roman" w:hAnsi="Times New Roman"/>
                <w:b/>
                <w:sz w:val="24"/>
                <w:szCs w:val="24"/>
                <w:lang w:val="sq-AL"/>
              </w:rPr>
              <w:t>TIKAVE</w:t>
            </w:r>
          </w:p>
          <w:p w14:paraId="3B8F1E9C" w14:textId="0D097CD0" w:rsidR="00FC3EC5" w:rsidRPr="008F46FA" w:rsidRDefault="000B0370" w:rsidP="00855C33">
            <w:pPr>
              <w:spacing w:line="276" w:lineRule="auto"/>
              <w:jc w:val="both"/>
              <w:rPr>
                <w:rFonts w:ascii="Times New Roman" w:hAnsi="Times New Roman"/>
                <w:i/>
                <w:sz w:val="24"/>
                <w:szCs w:val="24"/>
                <w:lang w:val="sq-AL"/>
              </w:rPr>
            </w:pPr>
            <w:r w:rsidRPr="008F46FA">
              <w:rPr>
                <w:rFonts w:ascii="Times New Roman" w:hAnsi="Times New Roman"/>
                <w:i/>
                <w:sz w:val="24"/>
                <w:szCs w:val="24"/>
                <w:lang w:val="sq-AL"/>
              </w:rPr>
              <w:t xml:space="preserve">Cilat janë opsionet kryesore të politikave, duke përfshirë </w:t>
            </w:r>
            <w:r w:rsidR="00453AB4" w:rsidRPr="008F46FA">
              <w:rPr>
                <w:rFonts w:ascii="Times New Roman" w:hAnsi="Times New Roman"/>
                <w:i/>
                <w:sz w:val="24"/>
                <w:szCs w:val="24"/>
                <w:lang w:val="sq-AL"/>
              </w:rPr>
              <w:t>mënyrat</w:t>
            </w:r>
            <w:r w:rsidRPr="008F46FA">
              <w:rPr>
                <w:rFonts w:ascii="Times New Roman" w:hAnsi="Times New Roman"/>
                <w:i/>
                <w:sz w:val="24"/>
                <w:szCs w:val="24"/>
                <w:lang w:val="sq-AL"/>
              </w:rPr>
              <w:t xml:space="preserve"> ndaj rregullimit? Duhet të bë</w:t>
            </w:r>
            <w:r w:rsidR="00B64C3E" w:rsidRPr="008F46FA">
              <w:rPr>
                <w:rFonts w:ascii="Times New Roman" w:hAnsi="Times New Roman"/>
                <w:i/>
                <w:sz w:val="24"/>
                <w:szCs w:val="24"/>
                <w:lang w:val="sq-AL"/>
              </w:rPr>
              <w:t xml:space="preserve">ni </w:t>
            </w:r>
            <w:r w:rsidRPr="008F46FA">
              <w:rPr>
                <w:rFonts w:ascii="Times New Roman" w:hAnsi="Times New Roman"/>
                <w:i/>
                <w:sz w:val="24"/>
                <w:szCs w:val="24"/>
                <w:lang w:val="sq-AL"/>
              </w:rPr>
              <w:t>krahasimi</w:t>
            </w:r>
            <w:r w:rsidR="00B64C3E" w:rsidRPr="008F46FA">
              <w:rPr>
                <w:rFonts w:ascii="Times New Roman" w:hAnsi="Times New Roman"/>
                <w:i/>
                <w:sz w:val="24"/>
                <w:szCs w:val="24"/>
                <w:lang w:val="sq-AL"/>
              </w:rPr>
              <w:t xml:space="preserve">n e </w:t>
            </w:r>
            <w:r w:rsidRPr="008F46FA">
              <w:rPr>
                <w:rFonts w:ascii="Times New Roman" w:hAnsi="Times New Roman"/>
                <w:i/>
                <w:sz w:val="24"/>
                <w:szCs w:val="24"/>
                <w:lang w:val="sq-AL"/>
              </w:rPr>
              <w:t>avantazheve/përfitimeve</w:t>
            </w:r>
            <w:r w:rsidR="00C170A0" w:rsidRPr="008F46FA">
              <w:rPr>
                <w:rFonts w:ascii="Times New Roman" w:hAnsi="Times New Roman"/>
                <w:i/>
                <w:sz w:val="24"/>
                <w:szCs w:val="24"/>
                <w:lang w:val="sq-AL"/>
              </w:rPr>
              <w:t xml:space="preserve"> </w:t>
            </w:r>
            <w:r w:rsidRPr="008F46FA">
              <w:rPr>
                <w:rFonts w:ascii="Times New Roman" w:hAnsi="Times New Roman"/>
                <w:i/>
                <w:sz w:val="24"/>
                <w:szCs w:val="24"/>
                <w:lang w:val="sq-AL"/>
              </w:rPr>
              <w:t xml:space="preserve">kryesore dhe </w:t>
            </w:r>
            <w:r w:rsidR="00B64C3E" w:rsidRPr="008F46FA">
              <w:rPr>
                <w:rFonts w:ascii="Times New Roman" w:hAnsi="Times New Roman"/>
                <w:i/>
                <w:sz w:val="24"/>
                <w:szCs w:val="24"/>
                <w:lang w:val="sq-AL"/>
              </w:rPr>
              <w:t>të</w:t>
            </w:r>
            <w:r w:rsidR="009C75E3" w:rsidRPr="008F46FA">
              <w:rPr>
                <w:rFonts w:ascii="Times New Roman" w:hAnsi="Times New Roman"/>
                <w:i/>
                <w:sz w:val="24"/>
                <w:szCs w:val="24"/>
                <w:lang w:val="sq-AL"/>
              </w:rPr>
              <w:t xml:space="preserve"> diz</w:t>
            </w:r>
            <w:r w:rsidRPr="008F46FA">
              <w:rPr>
                <w:rFonts w:ascii="Times New Roman" w:hAnsi="Times New Roman"/>
                <w:i/>
                <w:sz w:val="24"/>
                <w:szCs w:val="24"/>
                <w:lang w:val="sq-AL"/>
              </w:rPr>
              <w:t>avantazheve/kostove të opsioneve të mundshme. Duhet të përcakton</w:t>
            </w:r>
            <w:r w:rsidR="00B64C3E" w:rsidRPr="008F46FA">
              <w:rPr>
                <w:rFonts w:ascii="Times New Roman" w:hAnsi="Times New Roman"/>
                <w:i/>
                <w:sz w:val="24"/>
                <w:szCs w:val="24"/>
                <w:lang w:val="sq-AL"/>
              </w:rPr>
              <w:t>i</w:t>
            </w:r>
            <w:r w:rsidRPr="008F46FA">
              <w:rPr>
                <w:rFonts w:ascii="Times New Roman" w:hAnsi="Times New Roman"/>
                <w:i/>
                <w:sz w:val="24"/>
                <w:szCs w:val="24"/>
                <w:lang w:val="sq-AL"/>
              </w:rPr>
              <w:t xml:space="preserve"> detajet në lidhje me opsionin e preferuar.</w:t>
            </w:r>
          </w:p>
          <w:p w14:paraId="7C961A97" w14:textId="77777777" w:rsidR="00F72259" w:rsidRPr="008F46FA" w:rsidRDefault="00F72259" w:rsidP="00855C33">
            <w:pPr>
              <w:spacing w:line="276" w:lineRule="auto"/>
              <w:jc w:val="both"/>
              <w:rPr>
                <w:rFonts w:ascii="Times New Roman" w:hAnsi="Times New Roman"/>
                <w:iCs/>
                <w:sz w:val="24"/>
                <w:szCs w:val="24"/>
                <w:lang w:val="sq-AL"/>
              </w:rPr>
            </w:pPr>
          </w:p>
          <w:p w14:paraId="0A3705F5" w14:textId="77777777" w:rsidR="00920636" w:rsidRDefault="00CA27B6" w:rsidP="00920636">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Për arritjen e objektivave të politikës janë shqyrtuar opsionet e mëposhtme:</w:t>
            </w:r>
          </w:p>
          <w:p w14:paraId="04DF6CA2" w14:textId="77777777" w:rsidR="00920636" w:rsidRDefault="00920636" w:rsidP="00920636">
            <w:pPr>
              <w:spacing w:line="276" w:lineRule="auto"/>
              <w:jc w:val="both"/>
              <w:rPr>
                <w:rStyle w:val="cf01"/>
                <w:rFonts w:ascii="Times New Roman" w:hAnsi="Times New Roman" w:cs="Times New Roman"/>
                <w:sz w:val="24"/>
                <w:szCs w:val="24"/>
                <w:lang w:val="sq-AL"/>
              </w:rPr>
            </w:pPr>
          </w:p>
          <w:p w14:paraId="0ECF9670" w14:textId="77777777" w:rsidR="00920636" w:rsidRPr="00920636" w:rsidRDefault="00920636" w:rsidP="00920636">
            <w:pPr>
              <w:spacing w:line="276" w:lineRule="auto"/>
              <w:jc w:val="both"/>
              <w:rPr>
                <w:rFonts w:ascii="Times New Roman" w:hAnsi="Times New Roman"/>
                <w:sz w:val="24"/>
                <w:szCs w:val="24"/>
                <w:lang w:val="sq-AL"/>
              </w:rPr>
            </w:pPr>
            <w:r w:rsidRPr="00920636">
              <w:rPr>
                <w:rFonts w:ascii="Times New Roman" w:hAnsi="Times New Roman"/>
                <w:b/>
                <w:bCs/>
                <w:sz w:val="24"/>
                <w:szCs w:val="24"/>
                <w:lang w:val="sq-AL"/>
              </w:rPr>
              <w:t xml:space="preserve">Opsioni 0 (Status quo): </w:t>
            </w:r>
            <w:r w:rsidRPr="00920636">
              <w:rPr>
                <w:rFonts w:ascii="Times New Roman" w:hAnsi="Times New Roman"/>
                <w:sz w:val="24"/>
                <w:szCs w:val="24"/>
                <w:lang w:val="sq-AL"/>
              </w:rPr>
              <w:t>Nuk bëhen ndryshime në legjislacionin ekzistues dhe vazhdohet me zbatimin e ligjit aktual për gjuetinë. Kjo shmang kostot shtesë dhe ruan stabilitetin ligjor, por nuk adreson problematikat aktuale, si gjuetia e paligjshme dhe mbikëqyrja e dobët, duke rrezikuar biodiversitetin.</w:t>
            </w:r>
          </w:p>
          <w:p w14:paraId="4CCB0879" w14:textId="77777777" w:rsidR="00920636" w:rsidRPr="00920636" w:rsidRDefault="00920636" w:rsidP="00920636">
            <w:pPr>
              <w:spacing w:line="276" w:lineRule="auto"/>
              <w:jc w:val="both"/>
              <w:rPr>
                <w:rFonts w:ascii="Times New Roman" w:hAnsi="Times New Roman"/>
                <w:sz w:val="24"/>
                <w:szCs w:val="24"/>
                <w:lang w:val="sq-AL"/>
              </w:rPr>
            </w:pPr>
            <w:r w:rsidRPr="00920636">
              <w:rPr>
                <w:rFonts w:ascii="Times New Roman" w:hAnsi="Times New Roman"/>
                <w:b/>
                <w:bCs/>
                <w:sz w:val="24"/>
                <w:szCs w:val="24"/>
                <w:lang w:val="sq-AL"/>
              </w:rPr>
              <w:lastRenderedPageBreak/>
              <w:t xml:space="preserve">Opsioni 1 (Jo-rregullator): </w:t>
            </w:r>
            <w:r w:rsidRPr="00920636">
              <w:rPr>
                <w:rFonts w:ascii="Times New Roman" w:hAnsi="Times New Roman"/>
                <w:sz w:val="24"/>
                <w:szCs w:val="24"/>
                <w:lang w:val="sq-AL"/>
              </w:rPr>
              <w:t>Krijimi i një programi bashkëpunimi mes institucioneve, OJF-ve dhe komuniteteve për edukim, ndërgjegjësim dhe monitorim. Ky opsion synon menaxhimin e qëndrueshëm të faunës pa ndërhyrje ligjore, por përballet me sfida si mungesa e koordinimit, rezistenca nga disa grupe dhe vështirësi në zbatimin efektiv.</w:t>
            </w:r>
          </w:p>
          <w:p w14:paraId="62224B32" w14:textId="77777777" w:rsidR="00920636" w:rsidRDefault="00920636" w:rsidP="00920636">
            <w:pPr>
              <w:spacing w:line="276" w:lineRule="auto"/>
              <w:jc w:val="both"/>
              <w:rPr>
                <w:rFonts w:ascii="Times New Roman" w:hAnsi="Times New Roman"/>
                <w:b/>
                <w:bCs/>
                <w:sz w:val="24"/>
                <w:szCs w:val="24"/>
                <w:lang w:val="sq-AL"/>
              </w:rPr>
            </w:pPr>
          </w:p>
          <w:p w14:paraId="2410F63B" w14:textId="377A191D" w:rsidR="00920636" w:rsidRPr="00920636" w:rsidRDefault="00920636" w:rsidP="00920636">
            <w:pPr>
              <w:spacing w:line="276" w:lineRule="auto"/>
              <w:jc w:val="both"/>
              <w:rPr>
                <w:rFonts w:ascii="Times New Roman" w:hAnsi="Times New Roman"/>
                <w:sz w:val="24"/>
                <w:szCs w:val="24"/>
                <w:lang w:val="sq-AL"/>
              </w:rPr>
            </w:pPr>
            <w:r w:rsidRPr="00920636">
              <w:rPr>
                <w:rFonts w:ascii="Times New Roman" w:hAnsi="Times New Roman"/>
                <w:b/>
                <w:bCs/>
                <w:sz w:val="24"/>
                <w:szCs w:val="24"/>
                <w:lang w:val="sq-AL"/>
              </w:rPr>
              <w:t xml:space="preserve">Opsioni 2 (Rregullator – Rishikimi i ligjit ekzistues): </w:t>
            </w:r>
            <w:r w:rsidRPr="00920636">
              <w:rPr>
                <w:rFonts w:ascii="Times New Roman" w:hAnsi="Times New Roman"/>
                <w:sz w:val="24"/>
                <w:szCs w:val="24"/>
                <w:lang w:val="sq-AL"/>
              </w:rPr>
              <w:t>Përmirësimi i ligjit aktual për të adresuar boshllëqet dhe për të forcuar mekanizmat e kontrollit. Ky opsion është më pak kompleks se hartimi i një ligji të ri, por mund të mos jetë mjaftueshëm gjithëpërfshirës për të garantuar ndryshime domethënëse.</w:t>
            </w:r>
          </w:p>
          <w:p w14:paraId="54B5FFF5" w14:textId="77777777" w:rsidR="00920636" w:rsidRDefault="00920636" w:rsidP="00920636">
            <w:pPr>
              <w:spacing w:line="276" w:lineRule="auto"/>
              <w:jc w:val="both"/>
              <w:rPr>
                <w:rFonts w:ascii="Times New Roman" w:hAnsi="Times New Roman"/>
                <w:b/>
                <w:bCs/>
                <w:sz w:val="24"/>
                <w:szCs w:val="24"/>
                <w:lang w:val="sq-AL"/>
              </w:rPr>
            </w:pPr>
          </w:p>
          <w:p w14:paraId="39C2FAF8" w14:textId="5F838C9B" w:rsidR="00920636" w:rsidRPr="00920636" w:rsidRDefault="00920636" w:rsidP="00920636">
            <w:pPr>
              <w:spacing w:line="276" w:lineRule="auto"/>
              <w:jc w:val="both"/>
              <w:rPr>
                <w:rFonts w:ascii="Times New Roman" w:hAnsi="Times New Roman"/>
                <w:sz w:val="24"/>
                <w:szCs w:val="24"/>
                <w:lang w:val="sq-AL"/>
              </w:rPr>
            </w:pPr>
            <w:r w:rsidRPr="00920636">
              <w:rPr>
                <w:rFonts w:ascii="Times New Roman" w:hAnsi="Times New Roman"/>
                <w:b/>
                <w:bCs/>
                <w:sz w:val="24"/>
                <w:szCs w:val="24"/>
                <w:lang w:val="sq-AL"/>
              </w:rPr>
              <w:t xml:space="preserve">Opsioni 3 (Opsioni i preferuar – Ligj i ri për gjuetinë): </w:t>
            </w:r>
            <w:r w:rsidRPr="00920636">
              <w:rPr>
                <w:rFonts w:ascii="Times New Roman" w:hAnsi="Times New Roman"/>
                <w:sz w:val="24"/>
                <w:szCs w:val="24"/>
                <w:lang w:val="sq-AL"/>
              </w:rPr>
              <w:t>Hartimi i një ligji të ri që përshtatet me realitetin aktual institucional dhe sfidat e menaxhimit të faunës. Kjo qasje synon të krijojë një sistem më funksional dhe të qartë, duke zëvendësuar plotësisht legjislacionin ekzistues.</w:t>
            </w:r>
          </w:p>
          <w:p w14:paraId="3A7D8263" w14:textId="41306B21" w:rsidR="00D725C9" w:rsidRPr="006E379A" w:rsidRDefault="00D725C9" w:rsidP="006E379A">
            <w:pPr>
              <w:spacing w:line="276" w:lineRule="auto"/>
              <w:jc w:val="both"/>
              <w:rPr>
                <w:rFonts w:ascii="Times New Roman" w:hAnsi="Times New Roman"/>
                <w:i/>
                <w:sz w:val="24"/>
                <w:szCs w:val="24"/>
                <w:lang w:val="sq-AL"/>
              </w:rPr>
            </w:pPr>
          </w:p>
        </w:tc>
      </w:tr>
      <w:tr w:rsidR="00A84726" w:rsidRPr="002810BE" w14:paraId="34A74C13"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4321014" w14:textId="77777777" w:rsidR="00A84726" w:rsidRPr="00920636" w:rsidRDefault="000B0370" w:rsidP="00855C33">
            <w:pPr>
              <w:spacing w:line="276" w:lineRule="auto"/>
              <w:jc w:val="both"/>
              <w:rPr>
                <w:rFonts w:ascii="Times New Roman" w:hAnsi="Times New Roman"/>
                <w:bCs/>
                <w:sz w:val="24"/>
                <w:szCs w:val="24"/>
                <w:lang w:val="sq-AL"/>
              </w:rPr>
            </w:pPr>
            <w:r w:rsidRPr="00920636">
              <w:rPr>
                <w:rFonts w:ascii="Times New Roman" w:hAnsi="Times New Roman"/>
                <w:bCs/>
                <w:sz w:val="24"/>
                <w:szCs w:val="24"/>
                <w:lang w:val="sq-AL"/>
              </w:rPr>
              <w:lastRenderedPageBreak/>
              <w:t xml:space="preserve">ANALIZA E </w:t>
            </w:r>
            <w:r w:rsidR="009811C8" w:rsidRPr="00920636">
              <w:rPr>
                <w:rFonts w:ascii="Times New Roman" w:hAnsi="Times New Roman"/>
                <w:bCs/>
                <w:sz w:val="24"/>
                <w:szCs w:val="24"/>
                <w:lang w:val="sq-AL"/>
              </w:rPr>
              <w:t>NDIKIMEVE</w:t>
            </w:r>
          </w:p>
          <w:p w14:paraId="2F9F9506" w14:textId="77777777" w:rsidR="00A84726" w:rsidRPr="00920636" w:rsidRDefault="000B0370" w:rsidP="00855C33">
            <w:pPr>
              <w:spacing w:line="276" w:lineRule="auto"/>
              <w:jc w:val="both"/>
              <w:rPr>
                <w:rFonts w:ascii="Times New Roman" w:hAnsi="Times New Roman"/>
                <w:bCs/>
                <w:i/>
                <w:sz w:val="24"/>
                <w:szCs w:val="24"/>
                <w:lang w:val="sq-AL"/>
              </w:rPr>
            </w:pPr>
            <w:r w:rsidRPr="00920636">
              <w:rPr>
                <w:rFonts w:ascii="Times New Roman" w:hAnsi="Times New Roman"/>
                <w:bCs/>
                <w:i/>
                <w:sz w:val="24"/>
                <w:szCs w:val="24"/>
                <w:lang w:val="sq-AL"/>
              </w:rPr>
              <w:t xml:space="preserve">Cilat janë ndikimet e opsionit të preferuar? Kjo duhet të përfshijë ndikimet </w:t>
            </w:r>
            <w:r w:rsidR="00D26002" w:rsidRPr="00920636">
              <w:rPr>
                <w:rFonts w:ascii="Times New Roman" w:hAnsi="Times New Roman"/>
                <w:bCs/>
                <w:i/>
                <w:sz w:val="24"/>
                <w:szCs w:val="24"/>
                <w:lang w:val="sq-AL"/>
              </w:rPr>
              <w:t xml:space="preserve">me vlerë </w:t>
            </w:r>
            <w:r w:rsidRPr="00920636">
              <w:rPr>
                <w:rFonts w:ascii="Times New Roman" w:hAnsi="Times New Roman"/>
                <w:bCs/>
                <w:i/>
                <w:sz w:val="24"/>
                <w:szCs w:val="24"/>
                <w:lang w:val="sq-AL"/>
              </w:rPr>
              <w:t>monetar</w:t>
            </w:r>
            <w:r w:rsidR="00D26002" w:rsidRPr="00920636">
              <w:rPr>
                <w:rFonts w:ascii="Times New Roman" w:hAnsi="Times New Roman"/>
                <w:bCs/>
                <w:i/>
                <w:sz w:val="24"/>
                <w:szCs w:val="24"/>
                <w:lang w:val="sq-AL"/>
              </w:rPr>
              <w:t xml:space="preserve">e të përcaktuar </w:t>
            </w:r>
            <w:r w:rsidR="00573E8A" w:rsidRPr="00920636">
              <w:rPr>
                <w:rFonts w:ascii="Times New Roman" w:hAnsi="Times New Roman"/>
                <w:bCs/>
                <w:i/>
                <w:sz w:val="24"/>
                <w:szCs w:val="24"/>
                <w:lang w:val="sq-AL"/>
              </w:rPr>
              <w:t xml:space="preserve">dhe </w:t>
            </w:r>
            <w:r w:rsidR="00D26002" w:rsidRPr="00920636">
              <w:rPr>
                <w:rFonts w:ascii="Times New Roman" w:hAnsi="Times New Roman"/>
                <w:bCs/>
                <w:i/>
                <w:sz w:val="24"/>
                <w:szCs w:val="24"/>
                <w:lang w:val="sq-AL"/>
              </w:rPr>
              <w:t xml:space="preserve">ndikimet pa vlerë monetare të përcaktuar </w:t>
            </w:r>
            <w:r w:rsidRPr="00920636">
              <w:rPr>
                <w:rFonts w:ascii="Times New Roman" w:hAnsi="Times New Roman"/>
                <w:bCs/>
                <w:i/>
                <w:sz w:val="24"/>
                <w:szCs w:val="24"/>
                <w:lang w:val="sq-AL"/>
              </w:rPr>
              <w:t>mbi buxhetin dhe bizneset</w:t>
            </w:r>
            <w:r w:rsidR="00B61CA7" w:rsidRPr="00920636">
              <w:rPr>
                <w:rFonts w:ascii="Times New Roman" w:hAnsi="Times New Roman"/>
                <w:bCs/>
                <w:i/>
                <w:sz w:val="24"/>
                <w:szCs w:val="24"/>
                <w:lang w:val="sq-AL"/>
              </w:rPr>
              <w:t>.</w:t>
            </w:r>
          </w:p>
          <w:p w14:paraId="1824E524" w14:textId="77777777" w:rsidR="00F72259" w:rsidRPr="00920636" w:rsidRDefault="00F72259" w:rsidP="00855C33">
            <w:pPr>
              <w:spacing w:line="276" w:lineRule="auto"/>
              <w:jc w:val="both"/>
              <w:rPr>
                <w:rFonts w:ascii="Times New Roman" w:hAnsi="Times New Roman"/>
                <w:bCs/>
                <w:i/>
                <w:sz w:val="24"/>
                <w:szCs w:val="24"/>
                <w:lang w:val="sq-AL"/>
              </w:rPr>
            </w:pPr>
          </w:p>
          <w:p w14:paraId="24FA53E9" w14:textId="77777777" w:rsidR="00920636" w:rsidRPr="00920636" w:rsidRDefault="00920636" w:rsidP="00920636">
            <w:pPr>
              <w:spacing w:line="276" w:lineRule="auto"/>
              <w:jc w:val="both"/>
              <w:rPr>
                <w:rFonts w:ascii="Times New Roman" w:eastAsiaTheme="minorHAnsi" w:hAnsi="Times New Roman"/>
                <w:bCs/>
                <w:sz w:val="24"/>
                <w:szCs w:val="24"/>
                <w:lang w:val="sq-AL"/>
              </w:rPr>
            </w:pPr>
            <w:r w:rsidRPr="00920636">
              <w:rPr>
                <w:rFonts w:ascii="Times New Roman" w:eastAsiaTheme="minorHAnsi" w:hAnsi="Times New Roman"/>
                <w:bCs/>
                <w:sz w:val="24"/>
                <w:szCs w:val="24"/>
                <w:lang w:val="sq-AL"/>
              </w:rPr>
              <w:t>Hartimi i një ligji të ri “Për Gjuetinë” është një hap i rëndësishëm për menaxhimin e faunës së egër në Shqipëri, duke synuar të adresojë sfidat aktuale të mungesës së një politike efektive dhe të një kuadri ligjor të përditësuar. Aktualisht, mungesa e një sistemi të mirëmonitoruar çon në mbivënie të kafshëve të egra, degradim të habitateve dhe rënie të popullsive të specieve të ndryshme.</w:t>
            </w:r>
          </w:p>
          <w:p w14:paraId="3271CB0A" w14:textId="77777777" w:rsidR="00920636" w:rsidRPr="00920636" w:rsidRDefault="00920636" w:rsidP="00920636">
            <w:pPr>
              <w:spacing w:line="276" w:lineRule="auto"/>
              <w:jc w:val="both"/>
              <w:rPr>
                <w:rFonts w:ascii="Times New Roman" w:eastAsiaTheme="minorHAnsi" w:hAnsi="Times New Roman"/>
                <w:bCs/>
                <w:sz w:val="24"/>
                <w:szCs w:val="24"/>
                <w:lang w:val="sq-AL"/>
              </w:rPr>
            </w:pPr>
            <w:r w:rsidRPr="00920636">
              <w:rPr>
                <w:rFonts w:ascii="Times New Roman" w:eastAsiaTheme="minorHAnsi" w:hAnsi="Times New Roman"/>
                <w:bCs/>
                <w:sz w:val="24"/>
                <w:szCs w:val="24"/>
                <w:lang w:val="sq-AL"/>
              </w:rPr>
              <w:t>Opsioni i tretë i propozuar për këtë ligj synon të sjellë përmirësime të ndjeshme në rregullimin e aktiviteteve të gjuetisë dhe mbrojtjen e biodiversitetit. Ligji do të ndikojë drejtpërdrejt mbi disa aktorë kyç, duke përfshirë:</w:t>
            </w:r>
          </w:p>
          <w:p w14:paraId="52871DB7" w14:textId="77777777" w:rsidR="00920636" w:rsidRPr="00920636" w:rsidRDefault="00920636" w:rsidP="00920636">
            <w:pPr>
              <w:numPr>
                <w:ilvl w:val="0"/>
                <w:numId w:val="83"/>
              </w:numPr>
              <w:spacing w:line="276" w:lineRule="auto"/>
              <w:jc w:val="both"/>
              <w:rPr>
                <w:rFonts w:ascii="Times New Roman" w:eastAsiaTheme="minorHAnsi" w:hAnsi="Times New Roman"/>
                <w:bCs/>
                <w:sz w:val="24"/>
                <w:szCs w:val="24"/>
                <w:lang w:val="sq-AL"/>
              </w:rPr>
            </w:pPr>
            <w:r w:rsidRPr="00920636">
              <w:rPr>
                <w:rFonts w:ascii="Times New Roman" w:eastAsiaTheme="minorHAnsi" w:hAnsi="Times New Roman"/>
                <w:bCs/>
                <w:sz w:val="24"/>
                <w:szCs w:val="24"/>
                <w:lang w:val="sq-AL"/>
              </w:rPr>
              <w:t>Bashkitë, të cilat do të kenë një rol të rëndësishëm në menaxhimin e territorit dhe zbatimin e rregullave të gjuetisë.</w:t>
            </w:r>
          </w:p>
          <w:p w14:paraId="248BE294" w14:textId="77777777" w:rsidR="00920636" w:rsidRPr="00920636" w:rsidRDefault="00920636" w:rsidP="00920636">
            <w:pPr>
              <w:numPr>
                <w:ilvl w:val="0"/>
                <w:numId w:val="83"/>
              </w:numPr>
              <w:spacing w:line="276" w:lineRule="auto"/>
              <w:jc w:val="both"/>
              <w:rPr>
                <w:rFonts w:ascii="Times New Roman" w:eastAsiaTheme="minorHAnsi" w:hAnsi="Times New Roman"/>
                <w:bCs/>
                <w:sz w:val="24"/>
                <w:szCs w:val="24"/>
                <w:lang w:val="sq-AL"/>
              </w:rPr>
            </w:pPr>
            <w:r w:rsidRPr="00920636">
              <w:rPr>
                <w:rFonts w:ascii="Times New Roman" w:eastAsiaTheme="minorHAnsi" w:hAnsi="Times New Roman"/>
                <w:bCs/>
                <w:sz w:val="24"/>
                <w:szCs w:val="24"/>
                <w:lang w:val="sq-AL"/>
              </w:rPr>
              <w:t>Agjencinë Kombëtare të Mjedisit (AKM), e cila do të jetë përgjegjëse për mbikëqyrjen dhe monitorimin e faunës së egër.</w:t>
            </w:r>
          </w:p>
          <w:p w14:paraId="25800D3A" w14:textId="77777777" w:rsidR="00920636" w:rsidRPr="00920636" w:rsidRDefault="00920636" w:rsidP="00920636">
            <w:pPr>
              <w:numPr>
                <w:ilvl w:val="0"/>
                <w:numId w:val="83"/>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Komunitetin</w:t>
            </w:r>
            <w:proofErr w:type="spellEnd"/>
            <w:r w:rsidRPr="00920636">
              <w:rPr>
                <w:rFonts w:ascii="Times New Roman" w:eastAsiaTheme="minorHAnsi" w:hAnsi="Times New Roman"/>
                <w:bCs/>
                <w:sz w:val="24"/>
                <w:szCs w:val="24"/>
                <w:lang w:val="en-US"/>
              </w:rPr>
              <w:t xml:space="preserve">, i </w:t>
            </w:r>
            <w:proofErr w:type="spellStart"/>
            <w:r w:rsidRPr="00920636">
              <w:rPr>
                <w:rFonts w:ascii="Times New Roman" w:eastAsiaTheme="minorHAnsi" w:hAnsi="Times New Roman"/>
                <w:bCs/>
                <w:sz w:val="24"/>
                <w:szCs w:val="24"/>
                <w:lang w:val="en-US"/>
              </w:rPr>
              <w:t>ndarë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
          <w:p w14:paraId="3C882C28" w14:textId="77777777" w:rsidR="00920636" w:rsidRPr="00920636" w:rsidRDefault="00920636" w:rsidP="00920636">
            <w:pPr>
              <w:numPr>
                <w:ilvl w:val="1"/>
                <w:numId w:val="83"/>
              </w:numPr>
              <w:tabs>
                <w:tab w:val="num" w:pos="1440"/>
              </w:tabs>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Qytetarët</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thjeshtë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cilët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janë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interesuar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ruajtjen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biodiversitetit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mbrojtjen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habitateve</w:t>
            </w:r>
            <w:proofErr w:type="spellEnd"/>
            <w:r w:rsidRPr="00920636">
              <w:rPr>
                <w:rFonts w:ascii="Times New Roman" w:eastAsiaTheme="minorHAnsi" w:hAnsi="Times New Roman"/>
                <w:bCs/>
                <w:sz w:val="24"/>
                <w:szCs w:val="24"/>
                <w:lang w:val="en-US"/>
              </w:rPr>
              <w:t>.</w:t>
            </w:r>
          </w:p>
          <w:p w14:paraId="4F12DC50" w14:textId="77777777" w:rsidR="00920636" w:rsidRPr="00920636" w:rsidRDefault="00920636" w:rsidP="00920636">
            <w:pPr>
              <w:numPr>
                <w:ilvl w:val="1"/>
                <w:numId w:val="83"/>
              </w:numPr>
              <w:tabs>
                <w:tab w:val="num" w:pos="1440"/>
              </w:tabs>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Gjuetarët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kërkojnë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kuadër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ligjor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qartë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drejtë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ushtrimin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veprimtarisë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tyre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mënyrë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rregulluar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qëndrueshme</w:t>
            </w:r>
            <w:proofErr w:type="spellEnd"/>
            <w:r w:rsidRPr="00920636">
              <w:rPr>
                <w:rFonts w:ascii="Times New Roman" w:eastAsiaTheme="minorHAnsi" w:hAnsi="Times New Roman"/>
                <w:bCs/>
                <w:sz w:val="24"/>
                <w:szCs w:val="24"/>
                <w:lang w:val="en-US"/>
              </w:rPr>
              <w:t>.</w:t>
            </w:r>
          </w:p>
          <w:p w14:paraId="385C17F5" w14:textId="77777777" w:rsidR="00920636" w:rsidRDefault="00920636" w:rsidP="00920636">
            <w:pPr>
              <w:spacing w:line="276" w:lineRule="auto"/>
              <w:jc w:val="both"/>
              <w:rPr>
                <w:rFonts w:ascii="Times New Roman" w:eastAsiaTheme="minorHAnsi" w:hAnsi="Times New Roman"/>
                <w:bCs/>
                <w:sz w:val="24"/>
                <w:szCs w:val="24"/>
                <w:lang w:val="en-US"/>
              </w:rPr>
            </w:pPr>
          </w:p>
          <w:p w14:paraId="219AC47A" w14:textId="5E27CFCF" w:rsidR="00920636" w:rsidRPr="00920636" w:rsidRDefault="00920636" w:rsidP="00920636">
            <w:pPr>
              <w:spacing w:line="276" w:lineRule="auto"/>
              <w:jc w:val="both"/>
              <w:rPr>
                <w:rFonts w:ascii="Times New Roman" w:eastAsiaTheme="minorHAnsi" w:hAnsi="Times New Roman"/>
                <w:bCs/>
                <w:sz w:val="24"/>
                <w:szCs w:val="24"/>
                <w:lang w:val="en-US"/>
              </w:rPr>
            </w:pPr>
            <w:r w:rsidRPr="00920636">
              <w:rPr>
                <w:rFonts w:ascii="Times New Roman" w:eastAsiaTheme="minorHAnsi" w:hAnsi="Times New Roman"/>
                <w:bCs/>
                <w:sz w:val="24"/>
                <w:szCs w:val="24"/>
                <w:lang w:val="en-US"/>
              </w:rPr>
              <w:t xml:space="preserve">Ky </w:t>
            </w:r>
            <w:proofErr w:type="spellStart"/>
            <w:r w:rsidRPr="00920636">
              <w:rPr>
                <w:rFonts w:ascii="Times New Roman" w:eastAsiaTheme="minorHAnsi" w:hAnsi="Times New Roman"/>
                <w:bCs/>
                <w:sz w:val="24"/>
                <w:szCs w:val="24"/>
                <w:lang w:val="en-US"/>
              </w:rPr>
              <w:t>ligj</w:t>
            </w:r>
            <w:proofErr w:type="spellEnd"/>
            <w:r w:rsidRPr="00920636">
              <w:rPr>
                <w:rFonts w:ascii="Times New Roman" w:eastAsiaTheme="minorHAnsi" w:hAnsi="Times New Roman"/>
                <w:bCs/>
                <w:sz w:val="24"/>
                <w:szCs w:val="24"/>
                <w:lang w:val="en-US"/>
              </w:rPr>
              <w:t xml:space="preserve"> do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analizohet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nga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perspektiva</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ndikimeve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tij</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mjedisore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sociale</w:t>
            </w:r>
            <w:proofErr w:type="spellEnd"/>
            <w:r w:rsidRPr="00920636">
              <w:rPr>
                <w:rFonts w:ascii="Times New Roman" w:eastAsiaTheme="minorHAnsi" w:hAnsi="Times New Roman"/>
                <w:bCs/>
                <w:sz w:val="24"/>
                <w:szCs w:val="24"/>
                <w:lang w:val="en-US"/>
              </w:rPr>
              <w:t xml:space="preserve">, administrative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ekonomike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siguruar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ekuilibër</w:t>
            </w:r>
            <w:proofErr w:type="spellEnd"/>
            <w:r w:rsidRPr="00920636">
              <w:rPr>
                <w:rFonts w:ascii="Times New Roman" w:eastAsiaTheme="minorHAnsi" w:hAnsi="Times New Roman"/>
                <w:bCs/>
                <w:sz w:val="24"/>
                <w:szCs w:val="24"/>
                <w:lang w:val="en-US"/>
              </w:rPr>
              <w:t xml:space="preserve"> midis </w:t>
            </w:r>
            <w:proofErr w:type="spellStart"/>
            <w:r w:rsidRPr="00920636">
              <w:rPr>
                <w:rFonts w:ascii="Times New Roman" w:eastAsiaTheme="minorHAnsi" w:hAnsi="Times New Roman"/>
                <w:bCs/>
                <w:sz w:val="24"/>
                <w:szCs w:val="24"/>
                <w:lang w:val="en-US"/>
              </w:rPr>
              <w:t>ruajtjes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biodiversitetit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përdorimit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qëndrueshëm</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burimeve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natyrore</w:t>
            </w:r>
            <w:proofErr w:type="spellEnd"/>
            <w:r w:rsidRPr="00920636">
              <w:rPr>
                <w:rFonts w:ascii="Times New Roman" w:eastAsiaTheme="minorHAnsi" w:hAnsi="Times New Roman"/>
                <w:bCs/>
                <w:sz w:val="24"/>
                <w:szCs w:val="24"/>
                <w:lang w:val="en-US"/>
              </w:rPr>
              <w:t>.</w:t>
            </w:r>
          </w:p>
          <w:p w14:paraId="497046E0" w14:textId="77777777" w:rsidR="00920636" w:rsidRPr="00920636" w:rsidRDefault="00920636" w:rsidP="00920636">
            <w:p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Ndikimet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Ekonomike</w:t>
            </w:r>
            <w:proofErr w:type="spellEnd"/>
          </w:p>
          <w:p w14:paraId="735BCEF2" w14:textId="77777777" w:rsidR="00920636" w:rsidRPr="00920636" w:rsidRDefault="00920636" w:rsidP="00920636">
            <w:pPr>
              <w:numPr>
                <w:ilvl w:val="0"/>
                <w:numId w:val="84"/>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Rritja</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ardhurave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njësitë</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qeverisjes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vendore</w:t>
            </w:r>
            <w:proofErr w:type="spellEnd"/>
            <w:r w:rsidRPr="00920636">
              <w:rPr>
                <w:rFonts w:ascii="Times New Roman" w:eastAsiaTheme="minorHAnsi" w:hAnsi="Times New Roman"/>
                <w:bCs/>
                <w:sz w:val="24"/>
                <w:szCs w:val="24"/>
                <w:lang w:val="en-US"/>
              </w:rPr>
              <w:t xml:space="preserve"> (NJQV), </w:t>
            </w:r>
            <w:proofErr w:type="spellStart"/>
            <w:r w:rsidRPr="00920636">
              <w:rPr>
                <w:rFonts w:ascii="Times New Roman" w:eastAsiaTheme="minorHAnsi" w:hAnsi="Times New Roman"/>
                <w:bCs/>
                <w:sz w:val="24"/>
                <w:szCs w:val="24"/>
                <w:lang w:val="en-US"/>
              </w:rPr>
              <w:t>pasi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zonat</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gjuetisë</w:t>
            </w:r>
            <w:proofErr w:type="spellEnd"/>
            <w:r w:rsidRPr="00920636">
              <w:rPr>
                <w:rFonts w:ascii="Times New Roman" w:eastAsiaTheme="minorHAnsi" w:hAnsi="Times New Roman"/>
                <w:bCs/>
                <w:sz w:val="24"/>
                <w:szCs w:val="24"/>
                <w:lang w:val="en-US"/>
              </w:rPr>
              <w:t xml:space="preserve"> do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jepen</w:t>
            </w:r>
            <w:proofErr w:type="spellEnd"/>
            <w:r w:rsidRPr="00920636">
              <w:rPr>
                <w:rFonts w:ascii="Times New Roman" w:eastAsiaTheme="minorHAnsi" w:hAnsi="Times New Roman"/>
                <w:bCs/>
                <w:sz w:val="24"/>
                <w:szCs w:val="24"/>
                <w:lang w:val="en-US"/>
              </w:rPr>
              <w:t xml:space="preserve"> me </w:t>
            </w:r>
            <w:proofErr w:type="spellStart"/>
            <w:r w:rsidRPr="00920636">
              <w:rPr>
                <w:rFonts w:ascii="Times New Roman" w:eastAsiaTheme="minorHAnsi" w:hAnsi="Times New Roman"/>
                <w:bCs/>
                <w:sz w:val="24"/>
                <w:szCs w:val="24"/>
                <w:lang w:val="en-US"/>
              </w:rPr>
              <w:t>qira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ndaj</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personave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fizikë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juridikë</w:t>
            </w:r>
            <w:proofErr w:type="spellEnd"/>
            <w:r w:rsidRPr="00920636">
              <w:rPr>
                <w:rFonts w:ascii="Times New Roman" w:eastAsiaTheme="minorHAnsi" w:hAnsi="Times New Roman"/>
                <w:bCs/>
                <w:sz w:val="24"/>
                <w:szCs w:val="24"/>
                <w:lang w:val="en-US"/>
              </w:rPr>
              <w:t>.</w:t>
            </w:r>
          </w:p>
          <w:p w14:paraId="241F165F" w14:textId="77777777" w:rsidR="00920636" w:rsidRPr="00920636" w:rsidRDefault="00920636" w:rsidP="00920636">
            <w:pPr>
              <w:numPr>
                <w:ilvl w:val="0"/>
                <w:numId w:val="84"/>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Krijimi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vendeve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reja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punës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pasi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shtimi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stafit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njësitë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vendore</w:t>
            </w:r>
            <w:proofErr w:type="spellEnd"/>
            <w:r w:rsidRPr="00920636">
              <w:rPr>
                <w:rFonts w:ascii="Times New Roman" w:eastAsiaTheme="minorHAnsi" w:hAnsi="Times New Roman"/>
                <w:bCs/>
                <w:sz w:val="24"/>
                <w:szCs w:val="24"/>
                <w:lang w:val="en-US"/>
              </w:rPr>
              <w:t xml:space="preserve"> do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përmirësojë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cilësinë</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shërbimeve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menaxhimin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faunës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egër</w:t>
            </w:r>
            <w:proofErr w:type="spellEnd"/>
            <w:r w:rsidRPr="00920636">
              <w:rPr>
                <w:rFonts w:ascii="Times New Roman" w:eastAsiaTheme="minorHAnsi" w:hAnsi="Times New Roman"/>
                <w:bCs/>
                <w:sz w:val="24"/>
                <w:szCs w:val="24"/>
                <w:lang w:val="en-US"/>
              </w:rPr>
              <w:t>.</w:t>
            </w:r>
          </w:p>
          <w:p w14:paraId="57AA091C" w14:textId="77777777" w:rsidR="00920636" w:rsidRPr="00920636" w:rsidRDefault="00920636" w:rsidP="00920636">
            <w:pPr>
              <w:numPr>
                <w:ilvl w:val="0"/>
                <w:numId w:val="84"/>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lastRenderedPageBreak/>
              <w:t>Kontributi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ekonominë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lokale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kombëtare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përmes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zhvillimit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eko-turizmit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rritjes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ndërgjegjësimit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natyrën</w:t>
            </w:r>
            <w:proofErr w:type="spellEnd"/>
            <w:r w:rsidRPr="00920636">
              <w:rPr>
                <w:rFonts w:ascii="Times New Roman" w:eastAsiaTheme="minorHAnsi" w:hAnsi="Times New Roman"/>
                <w:bCs/>
                <w:sz w:val="24"/>
                <w:szCs w:val="24"/>
                <w:lang w:val="en-US"/>
              </w:rPr>
              <w:t xml:space="preserve">, duke </w:t>
            </w:r>
            <w:proofErr w:type="spellStart"/>
            <w:r w:rsidRPr="00920636">
              <w:rPr>
                <w:rFonts w:ascii="Times New Roman" w:eastAsiaTheme="minorHAnsi" w:hAnsi="Times New Roman"/>
                <w:bCs/>
                <w:sz w:val="24"/>
                <w:szCs w:val="24"/>
                <w:lang w:val="en-US"/>
              </w:rPr>
              <w:t>nxitur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investime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infrastrukturën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turizmit</w:t>
            </w:r>
            <w:proofErr w:type="spellEnd"/>
            <w:r w:rsidRPr="00920636">
              <w:rPr>
                <w:rFonts w:ascii="Times New Roman" w:eastAsiaTheme="minorHAnsi" w:hAnsi="Times New Roman"/>
                <w:bCs/>
                <w:sz w:val="24"/>
                <w:szCs w:val="24"/>
                <w:lang w:val="en-US"/>
              </w:rPr>
              <w:t>.</w:t>
            </w:r>
          </w:p>
          <w:p w14:paraId="3FE38237" w14:textId="77777777" w:rsidR="00920636" w:rsidRDefault="00920636" w:rsidP="00920636">
            <w:pPr>
              <w:spacing w:line="276" w:lineRule="auto"/>
              <w:jc w:val="both"/>
              <w:rPr>
                <w:rFonts w:ascii="Times New Roman" w:eastAsiaTheme="minorHAnsi" w:hAnsi="Times New Roman"/>
                <w:b/>
                <w:sz w:val="24"/>
                <w:szCs w:val="24"/>
                <w:lang w:val="en-US"/>
              </w:rPr>
            </w:pPr>
          </w:p>
          <w:p w14:paraId="312C65C4" w14:textId="3F3DC60C" w:rsidR="00920636" w:rsidRPr="00920636" w:rsidRDefault="00920636" w:rsidP="00920636">
            <w:pPr>
              <w:spacing w:line="276" w:lineRule="auto"/>
              <w:jc w:val="both"/>
              <w:rPr>
                <w:rFonts w:ascii="Times New Roman" w:eastAsiaTheme="minorHAnsi" w:hAnsi="Times New Roman"/>
                <w:b/>
                <w:sz w:val="24"/>
                <w:szCs w:val="24"/>
                <w:lang w:val="en-US"/>
              </w:rPr>
            </w:pPr>
            <w:proofErr w:type="spellStart"/>
            <w:r w:rsidRPr="00920636">
              <w:rPr>
                <w:rFonts w:ascii="Times New Roman" w:eastAsiaTheme="minorHAnsi" w:hAnsi="Times New Roman"/>
                <w:b/>
                <w:sz w:val="24"/>
                <w:szCs w:val="24"/>
                <w:lang w:val="en-US"/>
              </w:rPr>
              <w:t>Ndikimet</w:t>
            </w:r>
            <w:proofErr w:type="spellEnd"/>
            <w:r w:rsidRPr="00920636">
              <w:rPr>
                <w:rFonts w:ascii="Times New Roman" w:eastAsiaTheme="minorHAnsi" w:hAnsi="Times New Roman"/>
                <w:b/>
                <w:sz w:val="24"/>
                <w:szCs w:val="24"/>
                <w:lang w:val="en-US"/>
              </w:rPr>
              <w:t xml:space="preserve"> </w:t>
            </w:r>
            <w:proofErr w:type="spellStart"/>
            <w:r w:rsidRPr="00920636">
              <w:rPr>
                <w:rFonts w:ascii="Times New Roman" w:eastAsiaTheme="minorHAnsi" w:hAnsi="Times New Roman"/>
                <w:b/>
                <w:sz w:val="24"/>
                <w:szCs w:val="24"/>
                <w:lang w:val="en-US"/>
              </w:rPr>
              <w:t>Financiare</w:t>
            </w:r>
            <w:proofErr w:type="spellEnd"/>
          </w:p>
          <w:p w14:paraId="0F48EDF1" w14:textId="77777777" w:rsidR="00920636" w:rsidRPr="00920636" w:rsidRDefault="00920636" w:rsidP="00920636">
            <w:pPr>
              <w:numPr>
                <w:ilvl w:val="0"/>
                <w:numId w:val="85"/>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Kostot</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hartimit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ligjit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cilat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vlerësohen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rreth</w:t>
            </w:r>
            <w:proofErr w:type="spellEnd"/>
            <w:r w:rsidRPr="00920636">
              <w:rPr>
                <w:rFonts w:ascii="Times New Roman" w:eastAsiaTheme="minorHAnsi" w:hAnsi="Times New Roman"/>
                <w:bCs/>
                <w:sz w:val="24"/>
                <w:szCs w:val="24"/>
                <w:lang w:val="en-US"/>
              </w:rPr>
              <w:t xml:space="preserve"> 175,000 </w:t>
            </w:r>
            <w:proofErr w:type="spellStart"/>
            <w:r w:rsidRPr="00920636">
              <w:rPr>
                <w:rFonts w:ascii="Times New Roman" w:eastAsiaTheme="minorHAnsi" w:hAnsi="Times New Roman"/>
                <w:bCs/>
                <w:sz w:val="24"/>
                <w:szCs w:val="24"/>
                <w:lang w:val="en-US"/>
              </w:rPr>
              <w:t>lekë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janë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parashikuara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buxhetin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Ministrisë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Turizmit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Mjedisit</w:t>
            </w:r>
            <w:proofErr w:type="spellEnd"/>
            <w:r w:rsidRPr="00920636">
              <w:rPr>
                <w:rFonts w:ascii="Times New Roman" w:eastAsiaTheme="minorHAnsi" w:hAnsi="Times New Roman"/>
                <w:bCs/>
                <w:sz w:val="24"/>
                <w:szCs w:val="24"/>
                <w:lang w:val="en-US"/>
              </w:rPr>
              <w:t>.</w:t>
            </w:r>
          </w:p>
          <w:p w14:paraId="7BDCF2F1" w14:textId="77777777" w:rsidR="00920636" w:rsidRPr="00920636" w:rsidRDefault="00920636" w:rsidP="00920636">
            <w:pPr>
              <w:numPr>
                <w:ilvl w:val="0"/>
                <w:numId w:val="85"/>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Kostot</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monitorimit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përfshijnë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mbajtjen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një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sistemi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përhershëm</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inspektimin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faunës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zbatimin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ligjit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Këto</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kosto</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janë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justifikuara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përfitimet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afatgjata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mjedisore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ekonomike</w:t>
            </w:r>
            <w:proofErr w:type="spellEnd"/>
            <w:r w:rsidRPr="00920636">
              <w:rPr>
                <w:rFonts w:ascii="Times New Roman" w:eastAsiaTheme="minorHAnsi" w:hAnsi="Times New Roman"/>
                <w:bCs/>
                <w:sz w:val="24"/>
                <w:szCs w:val="24"/>
                <w:lang w:val="en-US"/>
              </w:rPr>
              <w:t>.</w:t>
            </w:r>
          </w:p>
          <w:p w14:paraId="6660F0D3" w14:textId="77777777" w:rsidR="00920636" w:rsidRPr="00920636" w:rsidRDefault="00920636" w:rsidP="00920636">
            <w:pPr>
              <w:numPr>
                <w:ilvl w:val="0"/>
                <w:numId w:val="85"/>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Investime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edukim</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trajnim</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përgatitur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personelin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ndërgjegjësuar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publikun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rëndësinë</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mbrojtjes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natyrës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gjuetisë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qëndrueshme</w:t>
            </w:r>
            <w:proofErr w:type="spellEnd"/>
            <w:r w:rsidRPr="00920636">
              <w:rPr>
                <w:rFonts w:ascii="Times New Roman" w:eastAsiaTheme="minorHAnsi" w:hAnsi="Times New Roman"/>
                <w:bCs/>
                <w:sz w:val="24"/>
                <w:szCs w:val="24"/>
                <w:lang w:val="en-US"/>
              </w:rPr>
              <w:t>.</w:t>
            </w:r>
          </w:p>
          <w:p w14:paraId="3003B06F" w14:textId="77777777" w:rsidR="00920636" w:rsidRPr="00920636" w:rsidRDefault="00920636" w:rsidP="00920636">
            <w:p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aspektin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administrativ</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rritja</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stafit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njësitë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vendore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menaxhimin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zonave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gjuetisë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nuk</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është</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domosdoshme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pasi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këto</w:t>
            </w:r>
            <w:proofErr w:type="spellEnd"/>
            <w:r w:rsidRPr="00920636">
              <w:rPr>
                <w:rFonts w:ascii="Times New Roman" w:eastAsiaTheme="minorHAnsi" w:hAnsi="Times New Roman"/>
                <w:bCs/>
                <w:sz w:val="24"/>
                <w:szCs w:val="24"/>
                <w:lang w:val="en-US"/>
              </w:rPr>
              <w:t xml:space="preserve"> zona do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menaxhohen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kryesisht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nga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struktura</w:t>
            </w:r>
            <w:proofErr w:type="spellEnd"/>
            <w:r w:rsidRPr="00920636">
              <w:rPr>
                <w:rFonts w:ascii="Times New Roman" w:eastAsiaTheme="minorHAnsi" w:hAnsi="Times New Roman"/>
                <w:bCs/>
                <w:sz w:val="24"/>
                <w:szCs w:val="24"/>
                <w:lang w:val="en-US"/>
              </w:rPr>
              <w:t xml:space="preserve"> private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kontraktuara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nga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bashkitë</w:t>
            </w:r>
            <w:proofErr w:type="spellEnd"/>
            <w:r w:rsidRPr="00920636">
              <w:rPr>
                <w:rFonts w:ascii="Times New Roman" w:eastAsiaTheme="minorHAnsi" w:hAnsi="Times New Roman"/>
                <w:bCs/>
                <w:sz w:val="24"/>
                <w:szCs w:val="24"/>
                <w:lang w:val="en-US"/>
              </w:rPr>
              <w:t xml:space="preserve">. Roli </w:t>
            </w:r>
            <w:proofErr w:type="spellStart"/>
            <w:r w:rsidRPr="00920636">
              <w:rPr>
                <w:rFonts w:ascii="Times New Roman" w:eastAsiaTheme="minorHAnsi" w:hAnsi="Times New Roman"/>
                <w:bCs/>
                <w:sz w:val="24"/>
                <w:szCs w:val="24"/>
                <w:lang w:val="en-US"/>
              </w:rPr>
              <w:t>i</w:t>
            </w:r>
            <w:proofErr w:type="spellEnd"/>
            <w:r w:rsidRPr="00920636">
              <w:rPr>
                <w:rFonts w:ascii="Times New Roman" w:eastAsiaTheme="minorHAnsi" w:hAnsi="Times New Roman"/>
                <w:bCs/>
                <w:sz w:val="24"/>
                <w:szCs w:val="24"/>
                <w:lang w:val="en-US"/>
              </w:rPr>
              <w:t xml:space="preserve"> NJQV-</w:t>
            </w:r>
            <w:proofErr w:type="spellStart"/>
            <w:r w:rsidRPr="00920636">
              <w:rPr>
                <w:rFonts w:ascii="Times New Roman" w:eastAsiaTheme="minorHAnsi" w:hAnsi="Times New Roman"/>
                <w:bCs/>
                <w:sz w:val="24"/>
                <w:szCs w:val="24"/>
                <w:lang w:val="en-US"/>
              </w:rPr>
              <w:t>ve</w:t>
            </w:r>
            <w:proofErr w:type="spellEnd"/>
            <w:r w:rsidRPr="00920636">
              <w:rPr>
                <w:rFonts w:ascii="Times New Roman" w:eastAsiaTheme="minorHAnsi" w:hAnsi="Times New Roman"/>
                <w:bCs/>
                <w:sz w:val="24"/>
                <w:szCs w:val="24"/>
                <w:lang w:val="en-US"/>
              </w:rPr>
              <w:t xml:space="preserve"> do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jetë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kryesisht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mbikëqyrës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jo </w:t>
            </w:r>
            <w:proofErr w:type="spellStart"/>
            <w:r w:rsidRPr="00920636">
              <w:rPr>
                <w:rFonts w:ascii="Times New Roman" w:eastAsiaTheme="minorHAnsi" w:hAnsi="Times New Roman"/>
                <w:bCs/>
                <w:sz w:val="24"/>
                <w:szCs w:val="24"/>
                <w:lang w:val="en-US"/>
              </w:rPr>
              <w:t>administrativ</w:t>
            </w:r>
            <w:proofErr w:type="spellEnd"/>
            <w:r w:rsidRPr="00920636">
              <w:rPr>
                <w:rFonts w:ascii="Times New Roman" w:eastAsiaTheme="minorHAnsi" w:hAnsi="Times New Roman"/>
                <w:bCs/>
                <w:sz w:val="24"/>
                <w:szCs w:val="24"/>
                <w:lang w:val="en-US"/>
              </w:rPr>
              <w:t xml:space="preserve">, duke </w:t>
            </w:r>
            <w:proofErr w:type="spellStart"/>
            <w:r w:rsidRPr="00920636">
              <w:rPr>
                <w:rFonts w:ascii="Times New Roman" w:eastAsiaTheme="minorHAnsi" w:hAnsi="Times New Roman"/>
                <w:bCs/>
                <w:sz w:val="24"/>
                <w:szCs w:val="24"/>
                <w:lang w:val="en-US"/>
              </w:rPr>
              <w:t>siguruar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kontratat</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lidhura</w:t>
            </w:r>
            <w:proofErr w:type="spellEnd"/>
            <w:r w:rsidRPr="00920636">
              <w:rPr>
                <w:rFonts w:ascii="Times New Roman" w:eastAsiaTheme="minorHAnsi" w:hAnsi="Times New Roman"/>
                <w:bCs/>
                <w:sz w:val="24"/>
                <w:szCs w:val="24"/>
                <w:lang w:val="en-US"/>
              </w:rPr>
              <w:t xml:space="preserve"> me </w:t>
            </w:r>
            <w:proofErr w:type="spellStart"/>
            <w:r w:rsidRPr="00920636">
              <w:rPr>
                <w:rFonts w:ascii="Times New Roman" w:eastAsiaTheme="minorHAnsi" w:hAnsi="Times New Roman"/>
                <w:bCs/>
                <w:sz w:val="24"/>
                <w:szCs w:val="24"/>
                <w:lang w:val="en-US"/>
              </w:rPr>
              <w:t>subjektet</w:t>
            </w:r>
            <w:proofErr w:type="spellEnd"/>
            <w:r w:rsidRPr="00920636">
              <w:rPr>
                <w:rFonts w:ascii="Times New Roman" w:eastAsiaTheme="minorHAnsi" w:hAnsi="Times New Roman"/>
                <w:bCs/>
                <w:sz w:val="24"/>
                <w:szCs w:val="24"/>
                <w:lang w:val="en-US"/>
              </w:rPr>
              <w:t xml:space="preserve"> private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zbatohen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siç</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duhet</w:t>
            </w:r>
            <w:proofErr w:type="spellEnd"/>
            <w:r w:rsidRPr="00920636">
              <w:rPr>
                <w:rFonts w:ascii="Times New Roman" w:eastAsiaTheme="minorHAnsi" w:hAnsi="Times New Roman"/>
                <w:bCs/>
                <w:sz w:val="24"/>
                <w:szCs w:val="24"/>
                <w:lang w:val="en-US"/>
              </w:rPr>
              <w:t>.</w:t>
            </w:r>
          </w:p>
          <w:p w14:paraId="4D62A923" w14:textId="77777777" w:rsidR="00920636" w:rsidRDefault="00920636" w:rsidP="00920636">
            <w:pPr>
              <w:spacing w:line="276" w:lineRule="auto"/>
              <w:jc w:val="both"/>
              <w:rPr>
                <w:rFonts w:ascii="Times New Roman" w:eastAsiaTheme="minorHAnsi" w:hAnsi="Times New Roman"/>
                <w:b/>
                <w:sz w:val="24"/>
                <w:szCs w:val="24"/>
                <w:lang w:val="en-US"/>
              </w:rPr>
            </w:pPr>
          </w:p>
          <w:p w14:paraId="4B8B7BB0" w14:textId="2C7F2020" w:rsidR="00920636" w:rsidRPr="00920636" w:rsidRDefault="00920636" w:rsidP="00920636">
            <w:pPr>
              <w:spacing w:line="276" w:lineRule="auto"/>
              <w:jc w:val="both"/>
              <w:rPr>
                <w:rFonts w:ascii="Times New Roman" w:eastAsiaTheme="minorHAnsi" w:hAnsi="Times New Roman"/>
                <w:b/>
                <w:sz w:val="24"/>
                <w:szCs w:val="24"/>
                <w:lang w:val="en-US"/>
              </w:rPr>
            </w:pPr>
            <w:proofErr w:type="spellStart"/>
            <w:r w:rsidRPr="00920636">
              <w:rPr>
                <w:rFonts w:ascii="Times New Roman" w:eastAsiaTheme="minorHAnsi" w:hAnsi="Times New Roman"/>
                <w:b/>
                <w:sz w:val="24"/>
                <w:szCs w:val="24"/>
                <w:lang w:val="en-US"/>
              </w:rPr>
              <w:t>Ndikimet</w:t>
            </w:r>
            <w:proofErr w:type="spellEnd"/>
            <w:r w:rsidRPr="00920636">
              <w:rPr>
                <w:rFonts w:ascii="Times New Roman" w:eastAsiaTheme="minorHAnsi" w:hAnsi="Times New Roman"/>
                <w:b/>
                <w:sz w:val="24"/>
                <w:szCs w:val="24"/>
                <w:lang w:val="en-US"/>
              </w:rPr>
              <w:t xml:space="preserve"> </w:t>
            </w:r>
            <w:proofErr w:type="spellStart"/>
            <w:r>
              <w:rPr>
                <w:rFonts w:ascii="Times New Roman" w:eastAsiaTheme="minorHAnsi" w:hAnsi="Times New Roman"/>
                <w:b/>
                <w:sz w:val="24"/>
                <w:szCs w:val="24"/>
                <w:lang w:val="en-US"/>
              </w:rPr>
              <w:t>m</w:t>
            </w:r>
            <w:r w:rsidRPr="00920636">
              <w:rPr>
                <w:rFonts w:ascii="Times New Roman" w:eastAsiaTheme="minorHAnsi" w:hAnsi="Times New Roman"/>
                <w:b/>
                <w:sz w:val="24"/>
                <w:szCs w:val="24"/>
                <w:lang w:val="en-US"/>
              </w:rPr>
              <w:t>jedisore</w:t>
            </w:r>
            <w:proofErr w:type="spellEnd"/>
          </w:p>
          <w:p w14:paraId="1142B638" w14:textId="213363E1" w:rsidR="00920636" w:rsidRPr="00920636" w:rsidRDefault="00920636" w:rsidP="00920636">
            <w:p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Hartimi</w:t>
            </w:r>
            <w:proofErr w:type="spellEnd"/>
            <w:r w:rsidRPr="00920636">
              <w:rPr>
                <w:rFonts w:ascii="Times New Roman" w:eastAsiaTheme="minorHAnsi" w:hAnsi="Times New Roman"/>
                <w:bCs/>
                <w:sz w:val="24"/>
                <w:szCs w:val="24"/>
                <w:lang w:val="en-US"/>
              </w:rPr>
              <w:t xml:space="preserve"> i </w:t>
            </w:r>
            <w:proofErr w:type="spellStart"/>
            <w:r w:rsidRPr="00920636">
              <w:rPr>
                <w:rFonts w:ascii="Times New Roman" w:eastAsiaTheme="minorHAnsi" w:hAnsi="Times New Roman"/>
                <w:bCs/>
                <w:sz w:val="24"/>
                <w:szCs w:val="24"/>
                <w:lang w:val="en-US"/>
              </w:rPr>
              <w:t>një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ligji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Gjuetinë</w:t>
            </w:r>
            <w:proofErr w:type="spellEnd"/>
            <w:r w:rsidRPr="00920636">
              <w:rPr>
                <w:rFonts w:ascii="Times New Roman" w:eastAsiaTheme="minorHAnsi" w:hAnsi="Times New Roman"/>
                <w:bCs/>
                <w:sz w:val="24"/>
                <w:szCs w:val="24"/>
                <w:lang w:val="en-US"/>
              </w:rPr>
              <w:t xml:space="preserve">” ka </w:t>
            </w:r>
            <w:proofErr w:type="spellStart"/>
            <w:r w:rsidRPr="00920636">
              <w:rPr>
                <w:rFonts w:ascii="Times New Roman" w:eastAsiaTheme="minorHAnsi" w:hAnsi="Times New Roman"/>
                <w:bCs/>
                <w:sz w:val="24"/>
                <w:szCs w:val="24"/>
                <w:lang w:val="en-US"/>
              </w:rPr>
              <w:t>potencialin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sjellë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ndikime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pozitive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mjedisin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Shqipërisë</w:t>
            </w:r>
            <w:proofErr w:type="spellEnd"/>
            <w:r w:rsidRPr="00920636">
              <w:rPr>
                <w:rFonts w:ascii="Times New Roman" w:eastAsiaTheme="minorHAnsi" w:hAnsi="Times New Roman"/>
                <w:bCs/>
                <w:sz w:val="24"/>
                <w:szCs w:val="24"/>
                <w:lang w:val="en-US"/>
              </w:rPr>
              <w:t xml:space="preserve"> duke </w:t>
            </w:r>
            <w:proofErr w:type="spellStart"/>
            <w:r w:rsidRPr="00920636">
              <w:rPr>
                <w:rFonts w:ascii="Times New Roman" w:eastAsiaTheme="minorHAnsi" w:hAnsi="Times New Roman"/>
                <w:bCs/>
                <w:sz w:val="24"/>
                <w:szCs w:val="24"/>
                <w:lang w:val="en-US"/>
              </w:rPr>
              <w:t>kontribuar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ruajtjen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përmirësimin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ekosistemeve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natyrore</w:t>
            </w:r>
            <w:proofErr w:type="spellEnd"/>
            <w:r w:rsidRPr="00920636">
              <w:rPr>
                <w:rFonts w:ascii="Times New Roman" w:eastAsiaTheme="minorHAnsi" w:hAnsi="Times New Roman"/>
                <w:bCs/>
                <w:sz w:val="24"/>
                <w:szCs w:val="24"/>
                <w:lang w:val="en-US"/>
              </w:rPr>
              <w:t>.</w:t>
            </w:r>
          </w:p>
          <w:p w14:paraId="47552B8E" w14:textId="77777777" w:rsidR="00920636" w:rsidRPr="00920636" w:rsidRDefault="00920636" w:rsidP="00920636">
            <w:pPr>
              <w:numPr>
                <w:ilvl w:val="0"/>
                <w:numId w:val="86"/>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Ruajtja</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biodiversitetit</w:t>
            </w:r>
            <w:proofErr w:type="spellEnd"/>
            <w:r w:rsidRPr="00920636">
              <w:rPr>
                <w:rFonts w:ascii="Times New Roman" w:eastAsiaTheme="minorHAnsi" w:hAnsi="Times New Roman"/>
                <w:bCs/>
                <w:sz w:val="24"/>
                <w:szCs w:val="24"/>
                <w:lang w:val="en-US"/>
              </w:rPr>
              <w:t xml:space="preserve"> – </w:t>
            </w:r>
            <w:proofErr w:type="spellStart"/>
            <w:r w:rsidRPr="00920636">
              <w:rPr>
                <w:rFonts w:ascii="Times New Roman" w:eastAsiaTheme="minorHAnsi" w:hAnsi="Times New Roman"/>
                <w:bCs/>
                <w:sz w:val="24"/>
                <w:szCs w:val="24"/>
                <w:lang w:val="en-US"/>
              </w:rPr>
              <w:t>Ligji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synon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mbrojë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llojet</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rrezikuara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ndalojë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gjuetinë</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paligjshme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përmirësojë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monitorimin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habitateve</w:t>
            </w:r>
            <w:proofErr w:type="spellEnd"/>
            <w:r w:rsidRPr="00920636">
              <w:rPr>
                <w:rFonts w:ascii="Times New Roman" w:eastAsiaTheme="minorHAnsi" w:hAnsi="Times New Roman"/>
                <w:bCs/>
                <w:sz w:val="24"/>
                <w:szCs w:val="24"/>
                <w:lang w:val="en-US"/>
              </w:rPr>
              <w:t>.</w:t>
            </w:r>
          </w:p>
          <w:p w14:paraId="2974BCAE" w14:textId="77777777" w:rsidR="00920636" w:rsidRPr="00920636" w:rsidRDefault="00920636" w:rsidP="00920636">
            <w:pPr>
              <w:numPr>
                <w:ilvl w:val="0"/>
                <w:numId w:val="86"/>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Zgjerimi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habitateve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mbrojtura</w:t>
            </w:r>
            <w:proofErr w:type="spellEnd"/>
            <w:r w:rsidRPr="00920636">
              <w:rPr>
                <w:rFonts w:ascii="Times New Roman" w:eastAsiaTheme="minorHAnsi" w:hAnsi="Times New Roman"/>
                <w:bCs/>
                <w:sz w:val="24"/>
                <w:szCs w:val="24"/>
                <w:lang w:val="en-US"/>
              </w:rPr>
              <w:t xml:space="preserve"> – Mund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stimulojë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krijimin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zonave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reja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mbrojtura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speciet</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egra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ekosistemet</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ndjeshme</w:t>
            </w:r>
            <w:proofErr w:type="spellEnd"/>
            <w:r w:rsidRPr="00920636">
              <w:rPr>
                <w:rFonts w:ascii="Times New Roman" w:eastAsiaTheme="minorHAnsi" w:hAnsi="Times New Roman"/>
                <w:bCs/>
                <w:sz w:val="24"/>
                <w:szCs w:val="24"/>
                <w:lang w:val="en-US"/>
              </w:rPr>
              <w:t>.</w:t>
            </w:r>
          </w:p>
          <w:p w14:paraId="7E772DBB" w14:textId="77777777" w:rsidR="00920636" w:rsidRPr="00920636" w:rsidRDefault="00920636" w:rsidP="00920636">
            <w:pPr>
              <w:numPr>
                <w:ilvl w:val="0"/>
                <w:numId w:val="86"/>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Përdorimi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qëndrueshëm</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burimeve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natyrore</w:t>
            </w:r>
            <w:proofErr w:type="spellEnd"/>
            <w:r w:rsidRPr="00920636">
              <w:rPr>
                <w:rFonts w:ascii="Times New Roman" w:eastAsiaTheme="minorHAnsi" w:hAnsi="Times New Roman"/>
                <w:bCs/>
                <w:sz w:val="24"/>
                <w:szCs w:val="24"/>
                <w:lang w:val="en-US"/>
              </w:rPr>
              <w:t xml:space="preserve"> – </w:t>
            </w:r>
            <w:proofErr w:type="spellStart"/>
            <w:r w:rsidRPr="00920636">
              <w:rPr>
                <w:rFonts w:ascii="Times New Roman" w:eastAsiaTheme="minorHAnsi" w:hAnsi="Times New Roman"/>
                <w:bCs/>
                <w:sz w:val="24"/>
                <w:szCs w:val="24"/>
                <w:lang w:val="en-US"/>
              </w:rPr>
              <w:t>Gjuetia</w:t>
            </w:r>
            <w:proofErr w:type="spellEnd"/>
            <w:r w:rsidRPr="00920636">
              <w:rPr>
                <w:rFonts w:ascii="Times New Roman" w:eastAsiaTheme="minorHAnsi" w:hAnsi="Times New Roman"/>
                <w:bCs/>
                <w:sz w:val="24"/>
                <w:szCs w:val="24"/>
                <w:lang w:val="en-US"/>
              </w:rPr>
              <w:t xml:space="preserve"> do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rregullohet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mënyrë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shmanget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shfarosja</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llojeve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degradimi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natyrës</w:t>
            </w:r>
            <w:proofErr w:type="spellEnd"/>
            <w:r w:rsidRPr="00920636">
              <w:rPr>
                <w:rFonts w:ascii="Times New Roman" w:eastAsiaTheme="minorHAnsi" w:hAnsi="Times New Roman"/>
                <w:bCs/>
                <w:sz w:val="24"/>
                <w:szCs w:val="24"/>
                <w:lang w:val="en-US"/>
              </w:rPr>
              <w:t>.</w:t>
            </w:r>
          </w:p>
          <w:p w14:paraId="3D226CEC" w14:textId="77777777" w:rsidR="00920636" w:rsidRPr="00920636" w:rsidRDefault="00920636" w:rsidP="00920636">
            <w:pPr>
              <w:numPr>
                <w:ilvl w:val="0"/>
                <w:numId w:val="86"/>
              </w:numPr>
              <w:spacing w:line="276" w:lineRule="auto"/>
              <w:jc w:val="both"/>
              <w:rPr>
                <w:rFonts w:ascii="Times New Roman" w:eastAsiaTheme="minorHAnsi" w:hAnsi="Times New Roman"/>
                <w:bCs/>
                <w:sz w:val="24"/>
                <w:szCs w:val="24"/>
                <w:lang w:val="en-US"/>
              </w:rPr>
            </w:pPr>
            <w:proofErr w:type="spellStart"/>
            <w:r w:rsidRPr="00920636">
              <w:rPr>
                <w:rFonts w:ascii="Times New Roman" w:eastAsiaTheme="minorHAnsi" w:hAnsi="Times New Roman"/>
                <w:bCs/>
                <w:sz w:val="24"/>
                <w:szCs w:val="24"/>
                <w:lang w:val="en-US"/>
              </w:rPr>
              <w:t>Sigurimi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ushqimit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shumimit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llojeve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egra</w:t>
            </w:r>
            <w:proofErr w:type="spellEnd"/>
            <w:r w:rsidRPr="00920636">
              <w:rPr>
                <w:rFonts w:ascii="Times New Roman" w:eastAsiaTheme="minorHAnsi" w:hAnsi="Times New Roman"/>
                <w:bCs/>
                <w:sz w:val="24"/>
                <w:szCs w:val="24"/>
                <w:lang w:val="en-US"/>
              </w:rPr>
              <w:t xml:space="preserve"> – </w:t>
            </w:r>
            <w:proofErr w:type="spellStart"/>
            <w:r w:rsidRPr="00920636">
              <w:rPr>
                <w:rFonts w:ascii="Times New Roman" w:eastAsiaTheme="minorHAnsi" w:hAnsi="Times New Roman"/>
                <w:bCs/>
                <w:sz w:val="24"/>
                <w:szCs w:val="24"/>
                <w:lang w:val="en-US"/>
              </w:rPr>
              <w:t>Ligji</w:t>
            </w:r>
            <w:proofErr w:type="spellEnd"/>
            <w:r w:rsidRPr="00920636">
              <w:rPr>
                <w:rFonts w:ascii="Times New Roman" w:eastAsiaTheme="minorHAnsi" w:hAnsi="Times New Roman"/>
                <w:bCs/>
                <w:sz w:val="24"/>
                <w:szCs w:val="24"/>
                <w:lang w:val="en-US"/>
              </w:rPr>
              <w:t xml:space="preserve"> do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ndihmojë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krijimin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kushteve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mira</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migrimin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shumimin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kafshëve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egra</w:t>
            </w:r>
            <w:proofErr w:type="spellEnd"/>
            <w:r w:rsidRPr="00920636">
              <w:rPr>
                <w:rFonts w:ascii="Times New Roman" w:eastAsiaTheme="minorHAnsi" w:hAnsi="Times New Roman"/>
                <w:bCs/>
                <w:sz w:val="24"/>
                <w:szCs w:val="24"/>
                <w:lang w:val="en-US"/>
              </w:rPr>
              <w:t>.</w:t>
            </w:r>
          </w:p>
          <w:p w14:paraId="32C1C96B" w14:textId="77777777" w:rsidR="00920636" w:rsidRDefault="00920636" w:rsidP="00920636">
            <w:pPr>
              <w:spacing w:line="276" w:lineRule="auto"/>
              <w:jc w:val="both"/>
              <w:rPr>
                <w:rFonts w:ascii="Times New Roman" w:eastAsiaTheme="minorHAnsi" w:hAnsi="Times New Roman"/>
                <w:bCs/>
                <w:sz w:val="24"/>
                <w:szCs w:val="24"/>
                <w:lang w:val="en-US"/>
              </w:rPr>
            </w:pPr>
          </w:p>
          <w:p w14:paraId="22CA121C" w14:textId="47917852" w:rsidR="00920636" w:rsidRPr="00920636" w:rsidRDefault="00920636" w:rsidP="00920636">
            <w:pPr>
              <w:spacing w:line="276" w:lineRule="auto"/>
              <w:jc w:val="both"/>
              <w:rPr>
                <w:rFonts w:ascii="Times New Roman" w:eastAsiaTheme="minorHAnsi" w:hAnsi="Times New Roman"/>
                <w:bCs/>
                <w:sz w:val="24"/>
                <w:szCs w:val="24"/>
                <w:lang w:val="en-US"/>
              </w:rPr>
            </w:pPr>
            <w:proofErr w:type="spellStart"/>
            <w:r>
              <w:rPr>
                <w:rFonts w:ascii="Times New Roman" w:eastAsiaTheme="minorHAnsi" w:hAnsi="Times New Roman"/>
                <w:bCs/>
                <w:sz w:val="24"/>
                <w:szCs w:val="24"/>
                <w:lang w:val="en-US"/>
              </w:rPr>
              <w:t>Opsioni</w:t>
            </w:r>
            <w:proofErr w:type="spellEnd"/>
            <w:r>
              <w:rPr>
                <w:rFonts w:ascii="Times New Roman" w:eastAsiaTheme="minorHAnsi" w:hAnsi="Times New Roman"/>
                <w:bCs/>
                <w:sz w:val="24"/>
                <w:szCs w:val="24"/>
                <w:lang w:val="en-US"/>
              </w:rPr>
              <w:t xml:space="preserve"> 3</w:t>
            </w:r>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synon</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krijojë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sistem</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balancuar</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mbështet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ruajtjen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natyrës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menaxhimin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qëndrueshëm</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burimeve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natyrore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zhvillimin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aktiviteteve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ligjshme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gjuetisë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Përmes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qasjeje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gjithëpërfshirëse</w:t>
            </w:r>
            <w:proofErr w:type="spellEnd"/>
            <w:r w:rsidRPr="00920636">
              <w:rPr>
                <w:rFonts w:ascii="Times New Roman" w:eastAsiaTheme="minorHAnsi" w:hAnsi="Times New Roman"/>
                <w:bCs/>
                <w:sz w:val="24"/>
                <w:szCs w:val="24"/>
                <w:lang w:val="en-US"/>
              </w:rPr>
              <w:t xml:space="preserve">, ai do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kontribuojë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mbrojtjen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biodiversitetit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përmirësimin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ekonomisë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lokale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forcimin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rolit</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të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institucioneve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publike</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dhe</w:t>
            </w:r>
            <w:proofErr w:type="spellEnd"/>
            <w:r w:rsidRPr="00920636">
              <w:rPr>
                <w:rFonts w:ascii="Times New Roman" w:eastAsiaTheme="minorHAnsi" w:hAnsi="Times New Roman"/>
                <w:bCs/>
                <w:sz w:val="24"/>
                <w:szCs w:val="24"/>
                <w:lang w:val="en-US"/>
              </w:rPr>
              <w:t xml:space="preserve"> private </w:t>
            </w:r>
            <w:proofErr w:type="spellStart"/>
            <w:r w:rsidRPr="00920636">
              <w:rPr>
                <w:rFonts w:ascii="Times New Roman" w:eastAsiaTheme="minorHAnsi" w:hAnsi="Times New Roman"/>
                <w:bCs/>
                <w:sz w:val="24"/>
                <w:szCs w:val="24"/>
                <w:lang w:val="en-US"/>
              </w:rPr>
              <w:t>në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menaxhimin</w:t>
            </w:r>
            <w:proofErr w:type="spellEnd"/>
            <w:r w:rsidRPr="00920636">
              <w:rPr>
                <w:rFonts w:ascii="Times New Roman" w:eastAsiaTheme="minorHAnsi" w:hAnsi="Times New Roman"/>
                <w:bCs/>
                <w:sz w:val="24"/>
                <w:szCs w:val="24"/>
                <w:lang w:val="en-US"/>
              </w:rPr>
              <w:t xml:space="preserve"> e </w:t>
            </w:r>
            <w:proofErr w:type="spellStart"/>
            <w:r w:rsidRPr="00920636">
              <w:rPr>
                <w:rFonts w:ascii="Times New Roman" w:eastAsiaTheme="minorHAnsi" w:hAnsi="Times New Roman"/>
                <w:bCs/>
                <w:sz w:val="24"/>
                <w:szCs w:val="24"/>
                <w:lang w:val="en-US"/>
              </w:rPr>
              <w:t>faunës</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së</w:t>
            </w:r>
            <w:proofErr w:type="spellEnd"/>
            <w:r w:rsidRPr="00920636">
              <w:rPr>
                <w:rFonts w:ascii="Times New Roman" w:eastAsiaTheme="minorHAnsi" w:hAnsi="Times New Roman"/>
                <w:bCs/>
                <w:sz w:val="24"/>
                <w:szCs w:val="24"/>
                <w:lang w:val="en-US"/>
              </w:rPr>
              <w:t xml:space="preserve"> </w:t>
            </w:r>
            <w:proofErr w:type="spellStart"/>
            <w:r w:rsidRPr="00920636">
              <w:rPr>
                <w:rFonts w:ascii="Times New Roman" w:eastAsiaTheme="minorHAnsi" w:hAnsi="Times New Roman"/>
                <w:bCs/>
                <w:sz w:val="24"/>
                <w:szCs w:val="24"/>
                <w:lang w:val="en-US"/>
              </w:rPr>
              <w:t>egër</w:t>
            </w:r>
            <w:proofErr w:type="spellEnd"/>
            <w:r w:rsidRPr="00920636">
              <w:rPr>
                <w:rFonts w:ascii="Times New Roman" w:eastAsiaTheme="minorHAnsi" w:hAnsi="Times New Roman"/>
                <w:bCs/>
                <w:sz w:val="24"/>
                <w:szCs w:val="24"/>
                <w:lang w:val="en-US"/>
              </w:rPr>
              <w:t>.</w:t>
            </w:r>
          </w:p>
          <w:p w14:paraId="0735C3DB" w14:textId="21646EC6" w:rsidR="00453AB4" w:rsidRPr="00920636" w:rsidRDefault="00453AB4" w:rsidP="00855C33">
            <w:pPr>
              <w:spacing w:line="276" w:lineRule="auto"/>
              <w:jc w:val="both"/>
              <w:rPr>
                <w:rFonts w:ascii="Times New Roman" w:hAnsi="Times New Roman"/>
                <w:bCs/>
                <w:sz w:val="24"/>
                <w:szCs w:val="24"/>
                <w:lang w:val="sq-AL"/>
              </w:rPr>
            </w:pPr>
          </w:p>
        </w:tc>
      </w:tr>
      <w:tr w:rsidR="00A84726" w:rsidRPr="008F46FA" w14:paraId="0EEC230F"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11E527E" w14:textId="77777777" w:rsidR="00A84726" w:rsidRPr="008F46FA" w:rsidRDefault="00D26002"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lastRenderedPageBreak/>
              <w:t>AR</w:t>
            </w:r>
            <w:r w:rsidR="00257570" w:rsidRPr="008F46FA">
              <w:rPr>
                <w:rFonts w:ascii="Times New Roman" w:hAnsi="Times New Roman"/>
                <w:b/>
                <w:sz w:val="24"/>
                <w:szCs w:val="24"/>
                <w:lang w:val="sq-AL"/>
              </w:rPr>
              <w:t xml:space="preserve">SYETIMI </w:t>
            </w:r>
            <w:r w:rsidRPr="008F46FA">
              <w:rPr>
                <w:rFonts w:ascii="Times New Roman" w:hAnsi="Times New Roman"/>
                <w:b/>
                <w:sz w:val="24"/>
                <w:szCs w:val="24"/>
                <w:lang w:val="sq-AL"/>
              </w:rPr>
              <w:t>I OPSIONIT T</w:t>
            </w:r>
            <w:r w:rsidR="00573E8A" w:rsidRPr="008F46FA">
              <w:rPr>
                <w:rFonts w:ascii="Times New Roman" w:hAnsi="Times New Roman"/>
                <w:b/>
                <w:sz w:val="24"/>
                <w:szCs w:val="24"/>
                <w:lang w:val="sq-AL"/>
              </w:rPr>
              <w:t>Ë</w:t>
            </w:r>
            <w:r w:rsidRPr="008F46FA">
              <w:rPr>
                <w:rFonts w:ascii="Times New Roman" w:hAnsi="Times New Roman"/>
                <w:b/>
                <w:sz w:val="24"/>
                <w:szCs w:val="24"/>
                <w:lang w:val="sq-AL"/>
              </w:rPr>
              <w:t xml:space="preserve"> PREFERUAR</w:t>
            </w:r>
          </w:p>
          <w:p w14:paraId="534F5A3A" w14:textId="77777777" w:rsidR="00A84726" w:rsidRPr="008F46FA" w:rsidRDefault="00D26002" w:rsidP="00855C33">
            <w:pPr>
              <w:spacing w:line="276" w:lineRule="auto"/>
              <w:jc w:val="both"/>
              <w:rPr>
                <w:rFonts w:ascii="Times New Roman" w:hAnsi="Times New Roman"/>
                <w:i/>
                <w:sz w:val="24"/>
                <w:szCs w:val="24"/>
                <w:lang w:val="sq-AL"/>
              </w:rPr>
            </w:pPr>
            <w:r w:rsidRPr="008F46FA">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8F46FA">
              <w:rPr>
                <w:rFonts w:ascii="Times New Roman" w:hAnsi="Times New Roman"/>
                <w:i/>
                <w:sz w:val="24"/>
                <w:szCs w:val="24"/>
                <w:lang w:val="sq-AL"/>
              </w:rPr>
              <w:t>.</w:t>
            </w:r>
          </w:p>
          <w:p w14:paraId="19CA2618" w14:textId="77777777" w:rsidR="00002983" w:rsidRDefault="00002983" w:rsidP="00855C33">
            <w:pPr>
              <w:spacing w:line="276" w:lineRule="auto"/>
              <w:jc w:val="both"/>
              <w:rPr>
                <w:rFonts w:ascii="Times New Roman" w:hAnsi="Times New Roman"/>
                <w:iCs/>
                <w:sz w:val="24"/>
                <w:szCs w:val="24"/>
                <w:lang w:val="sq-AL"/>
              </w:rPr>
            </w:pPr>
          </w:p>
          <w:p w14:paraId="26455497" w14:textId="25A082E4" w:rsidR="00B614E8" w:rsidRPr="008F46FA" w:rsidRDefault="006978AB" w:rsidP="00855C33">
            <w:pPr>
              <w:spacing w:line="276" w:lineRule="auto"/>
              <w:jc w:val="both"/>
              <w:rPr>
                <w:rFonts w:ascii="Times New Roman" w:hAnsi="Times New Roman"/>
                <w:i/>
                <w:sz w:val="24"/>
                <w:szCs w:val="24"/>
                <w:lang w:val="sq-AL"/>
              </w:rPr>
            </w:pPr>
            <w:r w:rsidRPr="008F46FA">
              <w:rPr>
                <w:rFonts w:ascii="Times New Roman" w:hAnsi="Times New Roman"/>
                <w:iCs/>
                <w:sz w:val="24"/>
                <w:szCs w:val="24"/>
                <w:lang w:val="sq-AL"/>
              </w:rPr>
              <w:t>Analiza e ligjit ekzistues ka treguar se ai është i papërshtatshëm për situatën aktuale, pasi përmban referenca për struktura dhe mekanizma që tashmë nuk ekzistojnë. Një ligj i tillë i ri bëhet edhe më i domosdoshëm duke marrë parasysh se vendi ndodhet në fazën e daljes nga moratorium i gjuetisë.</w:t>
            </w:r>
          </w:p>
          <w:p w14:paraId="1124CDFF" w14:textId="4A7E9326" w:rsidR="006978AB" w:rsidRPr="008F46FA" w:rsidRDefault="00CA27B6" w:rsidP="00855C33">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lastRenderedPageBreak/>
              <w:t xml:space="preserve">Opsioni </w:t>
            </w:r>
            <w:r w:rsidR="00DD5A9B" w:rsidRPr="008F46FA">
              <w:rPr>
                <w:rFonts w:ascii="Times New Roman" w:hAnsi="Times New Roman"/>
                <w:iCs/>
                <w:sz w:val="24"/>
                <w:szCs w:val="24"/>
                <w:lang w:val="sq-AL"/>
              </w:rPr>
              <w:t>i</w:t>
            </w:r>
            <w:r w:rsidRPr="008F46FA">
              <w:rPr>
                <w:rFonts w:ascii="Times New Roman" w:hAnsi="Times New Roman"/>
                <w:iCs/>
                <w:sz w:val="24"/>
                <w:szCs w:val="24"/>
                <w:lang w:val="sq-AL"/>
              </w:rPr>
              <w:t xml:space="preserve"> preferuar është opsioni </w:t>
            </w:r>
            <w:r w:rsidR="006E379A">
              <w:rPr>
                <w:rFonts w:ascii="Times New Roman" w:hAnsi="Times New Roman"/>
                <w:iCs/>
                <w:sz w:val="24"/>
                <w:szCs w:val="24"/>
                <w:lang w:val="sq-AL"/>
              </w:rPr>
              <w:t>3</w:t>
            </w:r>
            <w:r w:rsidRPr="008F46FA">
              <w:rPr>
                <w:rFonts w:ascii="Times New Roman" w:hAnsi="Times New Roman"/>
                <w:iCs/>
                <w:sz w:val="24"/>
                <w:szCs w:val="24"/>
                <w:lang w:val="sq-AL"/>
              </w:rPr>
              <w:t xml:space="preserve"> q</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konsiston në hartimin e një ligji të ri “Për Gjuetinë” i cili reflekton nevojat dhe realitetet aktuale. </w:t>
            </w:r>
          </w:p>
          <w:p w14:paraId="5ABCDFB1" w14:textId="67EE7D82" w:rsidR="00295319" w:rsidRPr="008F46FA" w:rsidRDefault="006978AB" w:rsidP="00192279">
            <w:pPr>
              <w:spacing w:before="100" w:beforeAutospacing="1" w:after="100" w:afterAutospacing="1"/>
              <w:jc w:val="both"/>
              <w:rPr>
                <w:rFonts w:ascii="Times New Roman" w:hAnsi="Times New Roman"/>
                <w:sz w:val="24"/>
                <w:szCs w:val="24"/>
                <w:lang w:val="sq-AL"/>
              </w:rPr>
            </w:pPr>
            <w:r w:rsidRPr="008F46FA">
              <w:rPr>
                <w:rFonts w:ascii="Times New Roman" w:hAnsi="Times New Roman"/>
                <w:sz w:val="24"/>
                <w:szCs w:val="24"/>
                <w:lang w:val="sq-AL"/>
              </w:rPr>
              <w:t xml:space="preserve">Ky opsion është vlerësuar si opsioni i preferuar për implementimin e politikës, për avantazhet që paraqet në krahasim me opsionet e tjera të marra në konsidaratë. Gjithashtu, në vijim të analizës multi kritere, kemi arritur në përfundimin se opsioni </w:t>
            </w:r>
            <w:r w:rsidR="006E379A">
              <w:rPr>
                <w:rFonts w:ascii="Times New Roman" w:hAnsi="Times New Roman"/>
                <w:sz w:val="24"/>
                <w:szCs w:val="24"/>
                <w:lang w:val="sq-AL"/>
              </w:rPr>
              <w:t>3</w:t>
            </w:r>
            <w:r w:rsidRPr="008F46FA">
              <w:rPr>
                <w:rFonts w:ascii="Times New Roman" w:hAnsi="Times New Roman"/>
                <w:sz w:val="24"/>
                <w:szCs w:val="24"/>
                <w:lang w:val="sq-AL"/>
              </w:rPr>
              <w:t xml:space="preserve"> është mënyra më e mirë e mundshme për të garantuar arritjen e objektivave dhe zgjidhjen e problemeve të evidentuara. </w:t>
            </w:r>
            <w:r w:rsidR="00341ED4" w:rsidRPr="008F46FA">
              <w:rPr>
                <w:rFonts w:ascii="Times New Roman" w:hAnsi="Times New Roman"/>
                <w:iCs/>
                <w:sz w:val="24"/>
                <w:szCs w:val="24"/>
                <w:lang w:val="sq-AL"/>
              </w:rPr>
              <w:t xml:space="preserve"> </w:t>
            </w:r>
          </w:p>
          <w:p w14:paraId="731DAEFD" w14:textId="1011D67F" w:rsidR="00CA27B6" w:rsidRPr="00896972" w:rsidRDefault="00341ED4" w:rsidP="00855C33">
            <w:pPr>
              <w:pStyle w:val="ListParagraph"/>
              <w:numPr>
                <w:ilvl w:val="0"/>
                <w:numId w:val="13"/>
              </w:num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 xml:space="preserve">Gjithashtu, </w:t>
            </w:r>
            <w:r w:rsidR="00EC52FE">
              <w:rPr>
                <w:rFonts w:ascii="Times New Roman" w:hAnsi="Times New Roman"/>
                <w:iCs/>
                <w:sz w:val="24"/>
                <w:szCs w:val="24"/>
                <w:lang w:val="sq-AL"/>
              </w:rPr>
              <w:t xml:space="preserve">sqarojmë që me ligjin 10253 “Për Gjuetinë” ka realizuar </w:t>
            </w:r>
            <w:r w:rsidR="00896972" w:rsidRPr="008F46FA">
              <w:rPr>
                <w:rFonts w:ascii="Times New Roman" w:hAnsi="Times New Roman"/>
                <w:iCs/>
                <w:sz w:val="24"/>
                <w:szCs w:val="24"/>
                <w:lang w:val="sq-AL"/>
              </w:rPr>
              <w:t>transpozimi</w:t>
            </w:r>
            <w:r w:rsidR="00896972">
              <w:rPr>
                <w:rFonts w:ascii="Times New Roman" w:hAnsi="Times New Roman"/>
                <w:iCs/>
                <w:sz w:val="24"/>
                <w:szCs w:val="24"/>
                <w:lang w:val="sq-AL"/>
              </w:rPr>
              <w:t>n</w:t>
            </w:r>
            <w:r w:rsidR="00896972" w:rsidRPr="008F46FA">
              <w:rPr>
                <w:rFonts w:ascii="Times New Roman" w:hAnsi="Times New Roman"/>
                <w:iCs/>
                <w:sz w:val="24"/>
                <w:szCs w:val="24"/>
                <w:lang w:val="sq-AL"/>
              </w:rPr>
              <w:t xml:space="preserve"> </w:t>
            </w:r>
            <w:r w:rsidR="00896972">
              <w:rPr>
                <w:rFonts w:ascii="Times New Roman" w:hAnsi="Times New Roman"/>
                <w:iCs/>
                <w:sz w:val="24"/>
                <w:szCs w:val="24"/>
                <w:lang w:val="sq-AL"/>
              </w:rPr>
              <w:t>e</w:t>
            </w:r>
            <w:r w:rsidR="00896972" w:rsidRPr="008F46FA">
              <w:rPr>
                <w:rFonts w:ascii="Times New Roman" w:hAnsi="Times New Roman"/>
                <w:iCs/>
                <w:sz w:val="24"/>
                <w:szCs w:val="24"/>
                <w:lang w:val="sq-AL"/>
              </w:rPr>
              <w:t xml:space="preserve"> plotë </w:t>
            </w:r>
            <w:r w:rsidR="00896972">
              <w:rPr>
                <w:rFonts w:ascii="Times New Roman" w:hAnsi="Times New Roman"/>
                <w:iCs/>
                <w:sz w:val="24"/>
                <w:szCs w:val="24"/>
                <w:lang w:val="sq-AL"/>
              </w:rPr>
              <w:t>të</w:t>
            </w:r>
            <w:r w:rsidR="00896972" w:rsidRPr="008F46FA">
              <w:rPr>
                <w:rFonts w:ascii="Times New Roman" w:hAnsi="Times New Roman"/>
                <w:iCs/>
                <w:sz w:val="24"/>
                <w:szCs w:val="24"/>
                <w:lang w:val="sq-AL"/>
              </w:rPr>
              <w:t xml:space="preserve"> dispozitave dhe anekseve të dy direktivave kryesore të BE-së në kuadër të Kapitullit 27, nënkapitullit Mbrojtja e Natyrës, si Direktiva e Shpendëve (</w:t>
            </w:r>
            <w:r w:rsidR="00896972" w:rsidRPr="008F46FA">
              <w:rPr>
                <w:rFonts w:ascii="Times New Roman" w:hAnsi="Times New Roman"/>
                <w:sz w:val="24"/>
                <w:szCs w:val="24"/>
                <w:lang w:val="sq-AL"/>
              </w:rPr>
              <w:t>2009/147/EC)</w:t>
            </w:r>
            <w:r w:rsidR="00896972" w:rsidRPr="008F46FA">
              <w:rPr>
                <w:rFonts w:ascii="Times New Roman" w:hAnsi="Times New Roman"/>
                <w:iCs/>
                <w:sz w:val="24"/>
                <w:szCs w:val="24"/>
                <w:lang w:val="sq-AL"/>
              </w:rPr>
              <w:t xml:space="preserve"> dhe Direktiva e Habitateve (92/43/EEC)</w:t>
            </w:r>
            <w:r w:rsidR="00896972">
              <w:rPr>
                <w:rFonts w:ascii="Times New Roman" w:hAnsi="Times New Roman"/>
                <w:iCs/>
                <w:sz w:val="24"/>
                <w:szCs w:val="24"/>
                <w:lang w:val="sq-AL"/>
              </w:rPr>
              <w:t xml:space="preserve">, ndëkohe që </w:t>
            </w:r>
            <w:r w:rsidRPr="008F46FA">
              <w:rPr>
                <w:rFonts w:ascii="Times New Roman" w:hAnsi="Times New Roman"/>
                <w:iCs/>
                <w:sz w:val="24"/>
                <w:szCs w:val="24"/>
                <w:lang w:val="sq-AL"/>
              </w:rPr>
              <w:t>me ligj</w:t>
            </w:r>
            <w:r w:rsidR="00896972">
              <w:rPr>
                <w:rFonts w:ascii="Times New Roman" w:hAnsi="Times New Roman"/>
                <w:iCs/>
                <w:sz w:val="24"/>
                <w:szCs w:val="24"/>
                <w:lang w:val="sq-AL"/>
              </w:rPr>
              <w:t xml:space="preserve">in që po hartohet, në të cilin nenet që kanë realizuar përafrimin nuk janë ndryshuar, dhe ndërkohë </w:t>
            </w:r>
            <w:r w:rsidRPr="008F46FA">
              <w:rPr>
                <w:rFonts w:ascii="Times New Roman" w:hAnsi="Times New Roman"/>
                <w:iCs/>
                <w:sz w:val="24"/>
                <w:szCs w:val="24"/>
                <w:lang w:val="sq-AL"/>
              </w:rPr>
              <w:t>do t</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realizohet</w:t>
            </w:r>
            <w:r w:rsidR="00896972">
              <w:rPr>
                <w:rFonts w:ascii="Times New Roman" w:hAnsi="Times New Roman"/>
                <w:iCs/>
                <w:sz w:val="24"/>
                <w:szCs w:val="24"/>
                <w:lang w:val="sq-AL"/>
              </w:rPr>
              <w:t xml:space="preserve"> dhe transpozimi i pjesshëm me Rregulloren </w:t>
            </w:r>
            <w:r w:rsidRPr="008F46FA">
              <w:rPr>
                <w:rFonts w:ascii="Times New Roman" w:hAnsi="Times New Roman"/>
                <w:iCs/>
                <w:sz w:val="24"/>
                <w:szCs w:val="24"/>
                <w:lang w:val="sq-AL"/>
              </w:rPr>
              <w:t xml:space="preserve"> </w:t>
            </w:r>
            <w:r w:rsidR="00896972">
              <w:rPr>
                <w:rFonts w:ascii="Times New Roman" w:hAnsi="Times New Roman"/>
                <w:iCs/>
                <w:sz w:val="24"/>
                <w:szCs w:val="24"/>
                <w:lang w:val="sq-AL"/>
              </w:rPr>
              <w:t>e</w:t>
            </w:r>
            <w:r w:rsidR="00896972" w:rsidRPr="008F46FA">
              <w:rPr>
                <w:rFonts w:ascii="Times New Roman" w:hAnsi="Times New Roman"/>
                <w:iCs/>
                <w:sz w:val="24"/>
                <w:szCs w:val="24"/>
                <w:lang w:val="sq-AL"/>
              </w:rPr>
              <w:t xml:space="preserve"> Këshillit (EEC) Nr. 3254/91 e datës 4 nëntor 1991 që ndalon përdorimin e kurtheve në Komunitet dhe futjen në Komunitet të lëkurave dhe mallrave të prodhuara të llojeve të caktuara të kafshëve të egra me origjinë nga vendet që i kapin ato me anë të kurtheve ose metodave të kurthit që nuk plotësojnë standardet njerëzore ndërkombëtare për kurthet.</w:t>
            </w:r>
          </w:p>
          <w:p w14:paraId="47B0020C" w14:textId="77777777" w:rsidR="00DD5A9B" w:rsidRPr="008F46FA" w:rsidRDefault="00DD5A9B" w:rsidP="00855C33">
            <w:pPr>
              <w:spacing w:line="276" w:lineRule="auto"/>
              <w:jc w:val="both"/>
              <w:rPr>
                <w:rFonts w:ascii="Times New Roman" w:hAnsi="Times New Roman"/>
                <w:iCs/>
                <w:sz w:val="24"/>
                <w:szCs w:val="24"/>
                <w:lang w:val="sq-AL"/>
              </w:rPr>
            </w:pPr>
          </w:p>
          <w:p w14:paraId="54CF19BE" w14:textId="77777777" w:rsidR="00CA27B6" w:rsidRPr="008F46FA" w:rsidRDefault="00CA27B6" w:rsidP="00855C33">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Kuadri i ri ligjor do të ketë disa qëllime kryesore:</w:t>
            </w:r>
          </w:p>
          <w:p w14:paraId="281B755A" w14:textId="77777777" w:rsidR="00CA27B6" w:rsidRPr="008F46FA" w:rsidRDefault="00CA27B6" w:rsidP="00FC15FB">
            <w:pPr>
              <w:numPr>
                <w:ilvl w:val="0"/>
                <w:numId w:val="82"/>
              </w:numPr>
              <w:spacing w:line="276" w:lineRule="auto"/>
              <w:jc w:val="both"/>
              <w:rPr>
                <w:rFonts w:ascii="Times New Roman" w:hAnsi="Times New Roman"/>
                <w:iCs/>
                <w:sz w:val="24"/>
                <w:szCs w:val="24"/>
                <w:lang w:val="sq-AL"/>
              </w:rPr>
            </w:pPr>
            <w:r w:rsidRPr="008F46FA">
              <w:rPr>
                <w:rFonts w:ascii="Times New Roman" w:hAnsi="Times New Roman"/>
                <w:b/>
                <w:bCs/>
                <w:iCs/>
                <w:sz w:val="24"/>
                <w:szCs w:val="24"/>
                <w:lang w:val="sq-AL"/>
              </w:rPr>
              <w:t>Përcaktimi i kushteve dhe kritereve për ushtrimin e gjuetisë:</w:t>
            </w:r>
            <w:r w:rsidRPr="008F46FA">
              <w:rPr>
                <w:rFonts w:ascii="Times New Roman" w:hAnsi="Times New Roman"/>
                <w:iCs/>
                <w:sz w:val="24"/>
                <w:szCs w:val="24"/>
                <w:lang w:val="sq-AL"/>
              </w:rPr>
              <w:t xml:space="preserve"> Krijimi i një baze të qartë dhe transparente që rregullon aktivitetin e gjuetisë, duke garantuar mbrojtjen e biodiversitetit dhe respektimin e parimeve të zhvillimit të qëndrueshëm.</w:t>
            </w:r>
          </w:p>
          <w:p w14:paraId="4071C3AE" w14:textId="77777777" w:rsidR="00CA27B6" w:rsidRPr="008F46FA" w:rsidRDefault="00CA27B6" w:rsidP="00FC15FB">
            <w:pPr>
              <w:numPr>
                <w:ilvl w:val="0"/>
                <w:numId w:val="82"/>
              </w:numPr>
              <w:spacing w:line="276" w:lineRule="auto"/>
              <w:jc w:val="both"/>
              <w:rPr>
                <w:rFonts w:ascii="Times New Roman" w:hAnsi="Times New Roman"/>
                <w:iCs/>
                <w:sz w:val="24"/>
                <w:szCs w:val="24"/>
                <w:lang w:val="sq-AL"/>
              </w:rPr>
            </w:pPr>
            <w:r w:rsidRPr="008F46FA">
              <w:rPr>
                <w:rFonts w:ascii="Times New Roman" w:hAnsi="Times New Roman"/>
                <w:b/>
                <w:bCs/>
                <w:iCs/>
                <w:sz w:val="24"/>
                <w:szCs w:val="24"/>
                <w:lang w:val="sq-AL"/>
              </w:rPr>
              <w:t>Forcimi i masave administrative:</w:t>
            </w:r>
            <w:r w:rsidRPr="008F46FA">
              <w:rPr>
                <w:rFonts w:ascii="Times New Roman" w:hAnsi="Times New Roman"/>
                <w:iCs/>
                <w:sz w:val="24"/>
                <w:szCs w:val="24"/>
                <w:lang w:val="sq-AL"/>
              </w:rPr>
              <w:t xml:space="preserve"> Zbatimi i ndëshkimeve të ashpra për shkeljet e rregullave për të shmangur abuzimet.</w:t>
            </w:r>
          </w:p>
          <w:p w14:paraId="676CB6B6" w14:textId="77777777" w:rsidR="00CA27B6" w:rsidRPr="008F46FA" w:rsidRDefault="00CA27B6" w:rsidP="00FC15FB">
            <w:pPr>
              <w:numPr>
                <w:ilvl w:val="0"/>
                <w:numId w:val="82"/>
              </w:numPr>
              <w:spacing w:line="276" w:lineRule="auto"/>
              <w:jc w:val="both"/>
              <w:rPr>
                <w:rFonts w:ascii="Times New Roman" w:hAnsi="Times New Roman"/>
                <w:iCs/>
                <w:sz w:val="24"/>
                <w:szCs w:val="24"/>
                <w:lang w:val="sq-AL"/>
              </w:rPr>
            </w:pPr>
            <w:r w:rsidRPr="008F46FA">
              <w:rPr>
                <w:rFonts w:ascii="Times New Roman" w:hAnsi="Times New Roman"/>
                <w:b/>
                <w:bCs/>
                <w:iCs/>
                <w:sz w:val="24"/>
                <w:szCs w:val="24"/>
                <w:lang w:val="sq-AL"/>
              </w:rPr>
              <w:t>Ndarja e qartë e përgjegjësive:</w:t>
            </w:r>
            <w:r w:rsidRPr="008F46FA">
              <w:rPr>
                <w:rFonts w:ascii="Times New Roman" w:hAnsi="Times New Roman"/>
                <w:iCs/>
                <w:sz w:val="24"/>
                <w:szCs w:val="24"/>
                <w:lang w:val="sq-AL"/>
              </w:rPr>
              <w:t xml:space="preserve"> Përcaktimi i detyrave dhe përgjegjësive ndërmjet organeve të ndryshme, përfshirë institucionet qendrore, autoritetet vendore dhe strukturat e tjera për menaxhimin e gjuetisë. Kjo ndarje siguron koordinim më të mirë dhe efikasitet në zbatimin e ligjit.</w:t>
            </w:r>
          </w:p>
          <w:p w14:paraId="322A04BC" w14:textId="3E830D4B" w:rsidR="009B03C3" w:rsidRPr="008F46FA" w:rsidRDefault="00CA27B6" w:rsidP="00855C33">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Një ligj i tillë do të ndihmojë jo vetëm në rregullimin e gjuetisë si aktivitet, por edhe në ruajtjen e ekosistemeve dhe burimeve natyrore të vendit, duke kontribuar në mënyrë të qëndrueshme në zhvillimin ekonomik dhe mbrojtjen e trashëgimisë natyrore.</w:t>
            </w:r>
          </w:p>
          <w:p w14:paraId="353093B7" w14:textId="77777777" w:rsidR="00CA27B6" w:rsidRPr="008F46FA" w:rsidRDefault="00CA27B6" w:rsidP="00855C33">
            <w:pPr>
              <w:spacing w:line="276" w:lineRule="auto"/>
              <w:jc w:val="both"/>
              <w:rPr>
                <w:rFonts w:ascii="Times New Roman" w:hAnsi="Times New Roman"/>
                <w:b/>
                <w:sz w:val="24"/>
                <w:szCs w:val="24"/>
                <w:lang w:val="sq-AL"/>
              </w:rPr>
            </w:pPr>
          </w:p>
          <w:p w14:paraId="5F5B7439" w14:textId="211EC9CD" w:rsidR="00C1415C" w:rsidRPr="008F46FA" w:rsidRDefault="00D26002"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Kostoja </w:t>
            </w:r>
            <w:r w:rsidR="00CA1086" w:rsidRPr="008F46FA">
              <w:rPr>
                <w:rFonts w:ascii="Times New Roman" w:hAnsi="Times New Roman"/>
                <w:b/>
                <w:sz w:val="24"/>
                <w:szCs w:val="24"/>
                <w:lang w:val="sq-AL"/>
              </w:rPr>
              <w:t xml:space="preserve">e përllogaritur në </w:t>
            </w:r>
            <w:r w:rsidRPr="008F46FA">
              <w:rPr>
                <w:rFonts w:ascii="Times New Roman" w:hAnsi="Times New Roman"/>
                <w:b/>
                <w:sz w:val="24"/>
                <w:szCs w:val="24"/>
                <w:lang w:val="sq-AL"/>
              </w:rPr>
              <w:t>total</w:t>
            </w:r>
            <w:r w:rsidR="00CA1086" w:rsidRPr="008F46FA">
              <w:rPr>
                <w:rFonts w:ascii="Times New Roman" w:hAnsi="Times New Roman"/>
                <w:b/>
                <w:sz w:val="24"/>
                <w:szCs w:val="24"/>
                <w:lang w:val="sq-AL"/>
              </w:rPr>
              <w:t xml:space="preserve"> e opsionit të preferuar mbi</w:t>
            </w:r>
            <w:r w:rsidRPr="008F46FA">
              <w:rPr>
                <w:rFonts w:ascii="Times New Roman" w:hAnsi="Times New Roman"/>
                <w:b/>
                <w:sz w:val="24"/>
                <w:szCs w:val="24"/>
                <w:lang w:val="sq-AL"/>
              </w:rPr>
              <w:t xml:space="preserve"> buxheti</w:t>
            </w:r>
            <w:r w:rsidR="00CA1086" w:rsidRPr="008F46FA">
              <w:rPr>
                <w:rFonts w:ascii="Times New Roman" w:hAnsi="Times New Roman"/>
                <w:b/>
                <w:sz w:val="24"/>
                <w:szCs w:val="24"/>
                <w:lang w:val="sq-AL"/>
              </w:rPr>
              <w:t>n</w:t>
            </w:r>
            <w:r w:rsidRPr="008F46FA">
              <w:rPr>
                <w:rFonts w:ascii="Times New Roman" w:hAnsi="Times New Roman"/>
                <w:b/>
                <w:sz w:val="24"/>
                <w:szCs w:val="24"/>
                <w:lang w:val="sq-AL"/>
              </w:rPr>
              <w:t xml:space="preserve"> e shtetit gjatë periudhës 3-vjeçare menjëherë pas miratimit të ligjit (kostoja </w:t>
            </w:r>
            <w:r w:rsidR="00CA1086" w:rsidRPr="008F46FA">
              <w:rPr>
                <w:rFonts w:ascii="Times New Roman" w:hAnsi="Times New Roman"/>
                <w:b/>
                <w:sz w:val="24"/>
                <w:szCs w:val="24"/>
                <w:lang w:val="sq-AL"/>
              </w:rPr>
              <w:t xml:space="preserve">në </w:t>
            </w:r>
            <w:r w:rsidRPr="008F46FA">
              <w:rPr>
                <w:rFonts w:ascii="Times New Roman" w:hAnsi="Times New Roman"/>
                <w:b/>
                <w:sz w:val="24"/>
                <w:szCs w:val="24"/>
                <w:lang w:val="sq-AL"/>
              </w:rPr>
              <w:t>total në lek, çmimet aktuale, në terma nominalë</w:t>
            </w:r>
            <w:r w:rsidR="00C1415C" w:rsidRPr="008F46FA">
              <w:rPr>
                <w:rFonts w:ascii="Times New Roman" w:hAnsi="Times New Roman"/>
                <w:b/>
                <w:sz w:val="24"/>
                <w:szCs w:val="24"/>
                <w:lang w:val="sq-AL"/>
              </w:rPr>
              <w:t>):</w:t>
            </w:r>
          </w:p>
          <w:tbl>
            <w:tblPr>
              <w:tblStyle w:val="TableGrid"/>
              <w:tblW w:w="0" w:type="auto"/>
              <w:tblLook w:val="04A0" w:firstRow="1" w:lastRow="0" w:firstColumn="1" w:lastColumn="0" w:noHBand="0" w:noVBand="1"/>
            </w:tblPr>
            <w:tblGrid>
              <w:gridCol w:w="2928"/>
              <w:gridCol w:w="2928"/>
              <w:gridCol w:w="2929"/>
            </w:tblGrid>
            <w:tr w:rsidR="004B5953" w:rsidRPr="008F46FA" w14:paraId="48438738" w14:textId="77777777" w:rsidTr="00A8036A">
              <w:tc>
                <w:tcPr>
                  <w:tcW w:w="2928" w:type="dxa"/>
                  <w:shd w:val="clear" w:color="auto" w:fill="D9D9D9" w:themeFill="background1" w:themeFillShade="D9"/>
                </w:tcPr>
                <w:p w14:paraId="5286A086" w14:textId="77777777" w:rsidR="00C1415C" w:rsidRPr="008F46FA" w:rsidRDefault="00CA1086"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Viti </w:t>
                  </w:r>
                  <w:r w:rsidR="00C1415C" w:rsidRPr="008F46FA">
                    <w:rPr>
                      <w:rFonts w:ascii="Times New Roman" w:hAnsi="Times New Roman"/>
                      <w:b/>
                      <w:sz w:val="24"/>
                      <w:szCs w:val="24"/>
                      <w:lang w:val="sq-AL"/>
                    </w:rPr>
                    <w:t>1</w:t>
                  </w:r>
                </w:p>
              </w:tc>
              <w:tc>
                <w:tcPr>
                  <w:tcW w:w="2928" w:type="dxa"/>
                  <w:shd w:val="clear" w:color="auto" w:fill="D9D9D9" w:themeFill="background1" w:themeFillShade="D9"/>
                </w:tcPr>
                <w:p w14:paraId="11C90B26" w14:textId="77777777" w:rsidR="00C1415C" w:rsidRPr="008F46FA" w:rsidRDefault="00CA1086"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Viti</w:t>
                  </w:r>
                  <w:r w:rsidR="00C1415C" w:rsidRPr="008F46FA">
                    <w:rPr>
                      <w:rFonts w:ascii="Times New Roman" w:hAnsi="Times New Roman"/>
                      <w:b/>
                      <w:sz w:val="24"/>
                      <w:szCs w:val="24"/>
                      <w:lang w:val="sq-AL"/>
                    </w:rPr>
                    <w:t xml:space="preserve"> 2</w:t>
                  </w:r>
                </w:p>
              </w:tc>
              <w:tc>
                <w:tcPr>
                  <w:tcW w:w="2929" w:type="dxa"/>
                  <w:shd w:val="clear" w:color="auto" w:fill="D9D9D9" w:themeFill="background1" w:themeFillShade="D9"/>
                </w:tcPr>
                <w:p w14:paraId="68BD7BCE" w14:textId="77777777" w:rsidR="00C1415C" w:rsidRPr="008F46FA" w:rsidRDefault="00CA1086"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Viti</w:t>
                  </w:r>
                  <w:r w:rsidR="00C1415C" w:rsidRPr="008F46FA">
                    <w:rPr>
                      <w:rFonts w:ascii="Times New Roman" w:hAnsi="Times New Roman"/>
                      <w:b/>
                      <w:sz w:val="24"/>
                      <w:szCs w:val="24"/>
                      <w:lang w:val="sq-AL"/>
                    </w:rPr>
                    <w:t xml:space="preserve"> 3</w:t>
                  </w:r>
                </w:p>
              </w:tc>
            </w:tr>
            <w:tr w:rsidR="004B5953" w:rsidRPr="008F46FA" w14:paraId="28B4BC5C" w14:textId="77777777" w:rsidTr="00C1415C">
              <w:tc>
                <w:tcPr>
                  <w:tcW w:w="2928" w:type="dxa"/>
                </w:tcPr>
                <w:p w14:paraId="61A75312" w14:textId="7C946E75" w:rsidR="0054513F" w:rsidRPr="008F46FA" w:rsidRDefault="0054513F" w:rsidP="00855C33">
                  <w:pPr>
                    <w:spacing w:line="276" w:lineRule="auto"/>
                    <w:jc w:val="both"/>
                    <w:rPr>
                      <w:rFonts w:ascii="Times New Roman" w:hAnsi="Times New Roman"/>
                      <w:b/>
                      <w:sz w:val="24"/>
                      <w:szCs w:val="24"/>
                      <w:highlight w:val="yellow"/>
                      <w:lang w:val="sq-AL"/>
                    </w:rPr>
                  </w:pPr>
                </w:p>
              </w:tc>
              <w:tc>
                <w:tcPr>
                  <w:tcW w:w="2928" w:type="dxa"/>
                </w:tcPr>
                <w:p w14:paraId="6B2AD0AC" w14:textId="655E7D35" w:rsidR="0054513F" w:rsidRPr="008F46FA" w:rsidRDefault="0054513F" w:rsidP="00855C33">
                  <w:pPr>
                    <w:spacing w:line="276" w:lineRule="auto"/>
                    <w:jc w:val="both"/>
                    <w:rPr>
                      <w:rFonts w:ascii="Times New Roman" w:hAnsi="Times New Roman"/>
                      <w:b/>
                      <w:sz w:val="24"/>
                      <w:szCs w:val="24"/>
                      <w:highlight w:val="yellow"/>
                      <w:lang w:val="sq-AL"/>
                    </w:rPr>
                  </w:pPr>
                </w:p>
              </w:tc>
              <w:tc>
                <w:tcPr>
                  <w:tcW w:w="2929" w:type="dxa"/>
                </w:tcPr>
                <w:p w14:paraId="64944F58" w14:textId="251F440C" w:rsidR="0054513F" w:rsidRPr="008F46FA" w:rsidRDefault="0054513F" w:rsidP="00855C33">
                  <w:pPr>
                    <w:spacing w:line="276" w:lineRule="auto"/>
                    <w:jc w:val="both"/>
                    <w:rPr>
                      <w:rFonts w:ascii="Times New Roman" w:hAnsi="Times New Roman"/>
                      <w:b/>
                      <w:sz w:val="24"/>
                      <w:szCs w:val="24"/>
                      <w:highlight w:val="yellow"/>
                      <w:lang w:val="sq-AL"/>
                    </w:rPr>
                  </w:pPr>
                </w:p>
              </w:tc>
            </w:tr>
          </w:tbl>
          <w:p w14:paraId="38AAE3A6" w14:textId="77777777" w:rsidR="00C1415C" w:rsidRPr="008F46FA" w:rsidRDefault="00C1415C" w:rsidP="00855C33">
            <w:pPr>
              <w:spacing w:line="276" w:lineRule="auto"/>
              <w:jc w:val="both"/>
              <w:rPr>
                <w:rFonts w:ascii="Times New Roman" w:hAnsi="Times New Roman"/>
                <w:b/>
                <w:sz w:val="24"/>
                <w:szCs w:val="24"/>
                <w:lang w:val="sq-AL"/>
              </w:rPr>
            </w:pPr>
          </w:p>
        </w:tc>
      </w:tr>
      <w:tr w:rsidR="00A84726" w:rsidRPr="008F46FA" w14:paraId="5574B07B"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409C26E" w14:textId="77777777" w:rsidR="00A84726" w:rsidRPr="008F46FA" w:rsidRDefault="00A84726" w:rsidP="00855C33">
            <w:pPr>
              <w:spacing w:line="276" w:lineRule="auto"/>
              <w:jc w:val="both"/>
              <w:rPr>
                <w:rFonts w:ascii="Times New Roman" w:hAnsi="Times New Roman"/>
                <w:b/>
                <w:sz w:val="24"/>
                <w:szCs w:val="24"/>
                <w:lang w:val="sq-AL"/>
              </w:rPr>
            </w:pPr>
          </w:p>
        </w:tc>
      </w:tr>
      <w:tr w:rsidR="00A84726" w:rsidRPr="002810BE" w14:paraId="1E496535"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8A33333" w14:textId="77777777" w:rsidR="00A84726" w:rsidRPr="008F46FA" w:rsidRDefault="00CA1086"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K</w:t>
            </w:r>
            <w:r w:rsidR="00A84726" w:rsidRPr="008F46FA">
              <w:rPr>
                <w:rFonts w:ascii="Times New Roman" w:hAnsi="Times New Roman"/>
                <w:b/>
                <w:sz w:val="24"/>
                <w:szCs w:val="24"/>
                <w:lang w:val="sq-AL"/>
              </w:rPr>
              <w:t>ONSULT</w:t>
            </w:r>
            <w:r w:rsidRPr="008F46FA">
              <w:rPr>
                <w:rFonts w:ascii="Times New Roman" w:hAnsi="Times New Roman"/>
                <w:b/>
                <w:sz w:val="24"/>
                <w:szCs w:val="24"/>
                <w:lang w:val="sq-AL"/>
              </w:rPr>
              <w:t>IMI</w:t>
            </w:r>
          </w:p>
          <w:p w14:paraId="27F02789" w14:textId="77777777" w:rsidR="008428C8" w:rsidRPr="008F46FA" w:rsidRDefault="00CA1086" w:rsidP="00855C33">
            <w:pPr>
              <w:spacing w:line="276" w:lineRule="auto"/>
              <w:jc w:val="both"/>
              <w:rPr>
                <w:rFonts w:ascii="Times New Roman" w:hAnsi="Times New Roman"/>
                <w:i/>
                <w:sz w:val="24"/>
                <w:szCs w:val="24"/>
                <w:lang w:val="sq-AL"/>
              </w:rPr>
            </w:pPr>
            <w:r w:rsidRPr="008F46FA">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8F46FA">
              <w:rPr>
                <w:rFonts w:ascii="Times New Roman" w:hAnsi="Times New Roman"/>
                <w:i/>
                <w:sz w:val="24"/>
                <w:szCs w:val="24"/>
                <w:lang w:val="sq-AL"/>
              </w:rPr>
              <w:t>?)</w:t>
            </w:r>
          </w:p>
          <w:p w14:paraId="43297DEC" w14:textId="77777777" w:rsidR="00B77711" w:rsidRPr="008F46FA" w:rsidRDefault="00B77711" w:rsidP="00855C33">
            <w:pPr>
              <w:spacing w:line="276" w:lineRule="auto"/>
              <w:jc w:val="both"/>
              <w:rPr>
                <w:rFonts w:ascii="Times New Roman" w:hAnsi="Times New Roman"/>
                <w:i/>
                <w:sz w:val="24"/>
                <w:szCs w:val="24"/>
                <w:lang w:val="sq-AL"/>
              </w:rPr>
            </w:pPr>
          </w:p>
          <w:p w14:paraId="32DDFC6A" w14:textId="6400DBE3" w:rsidR="00073A30" w:rsidRPr="008F46FA" w:rsidRDefault="0055445B" w:rsidP="00073A30">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MTM në bashkëpunim me konsulent</w:t>
            </w:r>
            <w:r w:rsidR="003E1D06" w:rsidRPr="008F46FA">
              <w:rPr>
                <w:rFonts w:ascii="Times New Roman" w:hAnsi="Times New Roman"/>
                <w:sz w:val="24"/>
                <w:szCs w:val="24"/>
                <w:lang w:val="sq-AL"/>
              </w:rPr>
              <w:t>ë</w:t>
            </w:r>
            <w:r w:rsidRPr="008F46FA">
              <w:rPr>
                <w:rFonts w:ascii="Times New Roman" w:hAnsi="Times New Roman"/>
                <w:sz w:val="24"/>
                <w:szCs w:val="24"/>
                <w:lang w:val="sq-AL"/>
              </w:rPr>
              <w:t>t kombëtare, ka kryer takime teknike konsultative të grupit të punës. Në takimin e fundit</w:t>
            </w:r>
            <w:r w:rsidR="00002983">
              <w:rPr>
                <w:rFonts w:ascii="Times New Roman" w:hAnsi="Times New Roman"/>
                <w:sz w:val="24"/>
                <w:szCs w:val="24"/>
                <w:lang w:val="sq-AL"/>
              </w:rPr>
              <w:t xml:space="preserve"> m</w:t>
            </w:r>
            <w:r w:rsidR="0096401F">
              <w:rPr>
                <w:rFonts w:ascii="Times New Roman" w:hAnsi="Times New Roman"/>
                <w:sz w:val="24"/>
                <w:szCs w:val="24"/>
                <w:lang w:val="sq-AL"/>
              </w:rPr>
              <w:t>ë</w:t>
            </w:r>
            <w:r w:rsidR="00002983">
              <w:rPr>
                <w:rFonts w:ascii="Times New Roman" w:hAnsi="Times New Roman"/>
                <w:sz w:val="24"/>
                <w:szCs w:val="24"/>
                <w:lang w:val="sq-AL"/>
              </w:rPr>
              <w:t xml:space="preserve"> </w:t>
            </w:r>
            <w:r w:rsidR="0033317A" w:rsidRPr="008F46FA">
              <w:rPr>
                <w:rFonts w:ascii="Times New Roman" w:hAnsi="Times New Roman"/>
                <w:sz w:val="24"/>
                <w:szCs w:val="24"/>
                <w:lang w:val="sq-AL"/>
              </w:rPr>
              <w:t>dat</w:t>
            </w:r>
            <w:r w:rsidR="00242015" w:rsidRPr="008F46FA">
              <w:rPr>
                <w:rFonts w:ascii="Times New Roman" w:hAnsi="Times New Roman"/>
                <w:sz w:val="24"/>
                <w:szCs w:val="24"/>
                <w:lang w:val="sq-AL"/>
              </w:rPr>
              <w:t>ë</w:t>
            </w:r>
            <w:r w:rsidR="0033317A" w:rsidRPr="008F46FA">
              <w:rPr>
                <w:rFonts w:ascii="Times New Roman" w:hAnsi="Times New Roman"/>
                <w:sz w:val="24"/>
                <w:szCs w:val="24"/>
                <w:lang w:val="sq-AL"/>
              </w:rPr>
              <w:t xml:space="preserve"> </w:t>
            </w:r>
            <w:r w:rsidR="00847094" w:rsidRPr="008F46FA">
              <w:rPr>
                <w:rFonts w:ascii="Times New Roman" w:hAnsi="Times New Roman"/>
                <w:sz w:val="24"/>
                <w:szCs w:val="24"/>
                <w:lang w:val="sq-AL"/>
              </w:rPr>
              <w:t>06.12.2024</w:t>
            </w:r>
            <w:r w:rsidR="00002983">
              <w:rPr>
                <w:rFonts w:ascii="Times New Roman" w:hAnsi="Times New Roman"/>
                <w:sz w:val="24"/>
                <w:szCs w:val="24"/>
                <w:lang w:val="sq-AL"/>
              </w:rPr>
              <w:t xml:space="preserve">, </w:t>
            </w:r>
            <w:r w:rsidR="0033317A" w:rsidRPr="008F46FA">
              <w:rPr>
                <w:rFonts w:ascii="Times New Roman" w:hAnsi="Times New Roman"/>
                <w:sz w:val="24"/>
                <w:szCs w:val="24"/>
                <w:lang w:val="sq-AL"/>
              </w:rPr>
              <w:t xml:space="preserve"> t</w:t>
            </w:r>
            <w:r w:rsidR="00242015" w:rsidRPr="008F46FA">
              <w:rPr>
                <w:rFonts w:ascii="Times New Roman" w:hAnsi="Times New Roman"/>
                <w:sz w:val="24"/>
                <w:szCs w:val="24"/>
                <w:lang w:val="sq-AL"/>
              </w:rPr>
              <w:t>ë</w:t>
            </w:r>
            <w:r w:rsidR="0033317A" w:rsidRPr="008F46FA">
              <w:rPr>
                <w:rFonts w:ascii="Times New Roman" w:hAnsi="Times New Roman"/>
                <w:sz w:val="24"/>
                <w:szCs w:val="24"/>
                <w:lang w:val="sq-AL"/>
              </w:rPr>
              <w:t xml:space="preserve"> mbajtur n</w:t>
            </w:r>
            <w:r w:rsidR="00242015" w:rsidRPr="008F46FA">
              <w:rPr>
                <w:rFonts w:ascii="Times New Roman" w:hAnsi="Times New Roman"/>
                <w:sz w:val="24"/>
                <w:szCs w:val="24"/>
                <w:lang w:val="sq-AL"/>
              </w:rPr>
              <w:t>ë</w:t>
            </w:r>
            <w:r w:rsidR="0033317A" w:rsidRPr="008F46FA">
              <w:rPr>
                <w:rFonts w:ascii="Times New Roman" w:hAnsi="Times New Roman"/>
                <w:sz w:val="24"/>
                <w:szCs w:val="24"/>
                <w:lang w:val="sq-AL"/>
              </w:rPr>
              <w:t xml:space="preserve"> mjedi</w:t>
            </w:r>
            <w:r w:rsidR="00B463CB" w:rsidRPr="008F46FA">
              <w:rPr>
                <w:rFonts w:ascii="Times New Roman" w:hAnsi="Times New Roman"/>
                <w:sz w:val="24"/>
                <w:szCs w:val="24"/>
                <w:lang w:val="sq-AL"/>
              </w:rPr>
              <w:t>s</w:t>
            </w:r>
            <w:r w:rsidR="0033317A" w:rsidRPr="008F46FA">
              <w:rPr>
                <w:rFonts w:ascii="Times New Roman" w:hAnsi="Times New Roman"/>
                <w:sz w:val="24"/>
                <w:szCs w:val="24"/>
                <w:lang w:val="sq-AL"/>
              </w:rPr>
              <w:t>et e MTM</w:t>
            </w:r>
            <w:r w:rsidRPr="008F46FA">
              <w:rPr>
                <w:rFonts w:ascii="Times New Roman" w:hAnsi="Times New Roman"/>
                <w:sz w:val="24"/>
                <w:szCs w:val="24"/>
                <w:lang w:val="sq-AL"/>
              </w:rPr>
              <w:t xml:space="preserve"> janë </w:t>
            </w:r>
            <w:r w:rsidRPr="008F46FA">
              <w:rPr>
                <w:rFonts w:ascii="Times New Roman" w:hAnsi="Times New Roman"/>
                <w:sz w:val="24"/>
                <w:szCs w:val="24"/>
                <w:lang w:val="sq-AL"/>
              </w:rPr>
              <w:lastRenderedPageBreak/>
              <w:t xml:space="preserve">ftuar </w:t>
            </w:r>
            <w:r w:rsidR="00BD229D" w:rsidRPr="008F46FA">
              <w:rPr>
                <w:rFonts w:ascii="Times New Roman" w:hAnsi="Times New Roman"/>
                <w:sz w:val="24"/>
                <w:szCs w:val="24"/>
                <w:lang w:val="sq-AL"/>
              </w:rPr>
              <w:t>an</w:t>
            </w:r>
            <w:r w:rsidR="00242015" w:rsidRPr="008F46FA">
              <w:rPr>
                <w:rFonts w:ascii="Times New Roman" w:hAnsi="Times New Roman"/>
                <w:sz w:val="24"/>
                <w:szCs w:val="24"/>
                <w:lang w:val="sq-AL"/>
              </w:rPr>
              <w:t>ë</w:t>
            </w:r>
            <w:r w:rsidR="00BD229D" w:rsidRPr="008F46FA">
              <w:rPr>
                <w:rFonts w:ascii="Times New Roman" w:hAnsi="Times New Roman"/>
                <w:sz w:val="24"/>
                <w:szCs w:val="24"/>
                <w:lang w:val="sq-AL"/>
              </w:rPr>
              <w:t>tar</w:t>
            </w:r>
            <w:r w:rsidR="00242015" w:rsidRPr="008F46FA">
              <w:rPr>
                <w:rFonts w:ascii="Times New Roman" w:hAnsi="Times New Roman"/>
                <w:sz w:val="24"/>
                <w:szCs w:val="24"/>
                <w:lang w:val="sq-AL"/>
              </w:rPr>
              <w:t>ë</w:t>
            </w:r>
            <w:r w:rsidR="00BD229D" w:rsidRPr="008F46FA">
              <w:rPr>
                <w:rFonts w:ascii="Times New Roman" w:hAnsi="Times New Roman"/>
                <w:sz w:val="24"/>
                <w:szCs w:val="24"/>
                <w:lang w:val="sq-AL"/>
              </w:rPr>
              <w:t>t e K</w:t>
            </w:r>
            <w:r w:rsidR="00242015" w:rsidRPr="008F46FA">
              <w:rPr>
                <w:rFonts w:ascii="Times New Roman" w:hAnsi="Times New Roman"/>
                <w:sz w:val="24"/>
                <w:szCs w:val="24"/>
                <w:lang w:val="sq-AL"/>
              </w:rPr>
              <w:t>ë</w:t>
            </w:r>
            <w:r w:rsidR="00BD229D" w:rsidRPr="008F46FA">
              <w:rPr>
                <w:rFonts w:ascii="Times New Roman" w:hAnsi="Times New Roman"/>
                <w:sz w:val="24"/>
                <w:szCs w:val="24"/>
                <w:lang w:val="sq-AL"/>
              </w:rPr>
              <w:t>shillin Komb</w:t>
            </w:r>
            <w:r w:rsidR="00242015" w:rsidRPr="008F46FA">
              <w:rPr>
                <w:rFonts w:ascii="Times New Roman" w:hAnsi="Times New Roman"/>
                <w:sz w:val="24"/>
                <w:szCs w:val="24"/>
                <w:lang w:val="sq-AL"/>
              </w:rPr>
              <w:t>ë</w:t>
            </w:r>
            <w:r w:rsidR="00BD229D" w:rsidRPr="008F46FA">
              <w:rPr>
                <w:rFonts w:ascii="Times New Roman" w:hAnsi="Times New Roman"/>
                <w:sz w:val="24"/>
                <w:szCs w:val="24"/>
                <w:lang w:val="sq-AL"/>
              </w:rPr>
              <w:t>tar p</w:t>
            </w:r>
            <w:r w:rsidR="00242015" w:rsidRPr="008F46FA">
              <w:rPr>
                <w:rFonts w:ascii="Times New Roman" w:hAnsi="Times New Roman"/>
                <w:sz w:val="24"/>
                <w:szCs w:val="24"/>
                <w:lang w:val="sq-AL"/>
              </w:rPr>
              <w:t>ë</w:t>
            </w:r>
            <w:r w:rsidR="00BD229D" w:rsidRPr="008F46FA">
              <w:rPr>
                <w:rFonts w:ascii="Times New Roman" w:hAnsi="Times New Roman"/>
                <w:sz w:val="24"/>
                <w:szCs w:val="24"/>
                <w:lang w:val="sq-AL"/>
              </w:rPr>
              <w:t>r Faun</w:t>
            </w:r>
            <w:r w:rsidR="00242015" w:rsidRPr="008F46FA">
              <w:rPr>
                <w:rFonts w:ascii="Times New Roman" w:hAnsi="Times New Roman"/>
                <w:sz w:val="24"/>
                <w:szCs w:val="24"/>
                <w:lang w:val="sq-AL"/>
              </w:rPr>
              <w:t>ë</w:t>
            </w:r>
            <w:r w:rsidR="00BD229D" w:rsidRPr="008F46FA">
              <w:rPr>
                <w:rFonts w:ascii="Times New Roman" w:hAnsi="Times New Roman"/>
                <w:sz w:val="24"/>
                <w:szCs w:val="24"/>
                <w:lang w:val="sq-AL"/>
              </w:rPr>
              <w:t>n</w:t>
            </w:r>
            <w:r w:rsidR="00847094" w:rsidRPr="008F46FA">
              <w:rPr>
                <w:rFonts w:ascii="Times New Roman" w:hAnsi="Times New Roman"/>
                <w:sz w:val="24"/>
                <w:szCs w:val="24"/>
                <w:lang w:val="sq-AL"/>
              </w:rPr>
              <w:t xml:space="preserve"> (KKF)</w:t>
            </w:r>
            <w:r w:rsidR="00BD229D" w:rsidRPr="008F46FA">
              <w:rPr>
                <w:rFonts w:ascii="Times New Roman" w:hAnsi="Times New Roman"/>
                <w:sz w:val="24"/>
                <w:szCs w:val="24"/>
                <w:lang w:val="sq-AL"/>
              </w:rPr>
              <w:t xml:space="preserve"> me e</w:t>
            </w:r>
            <w:r w:rsidRPr="008F46FA">
              <w:rPr>
                <w:rFonts w:ascii="Times New Roman" w:hAnsi="Times New Roman"/>
                <w:sz w:val="24"/>
                <w:szCs w:val="24"/>
                <w:lang w:val="sq-AL"/>
              </w:rPr>
              <w:t>kspertë të fushës së faunës së egër nga stafi pedagogjik i Fakultetit të Shkencave të Natyrës</w:t>
            </w:r>
            <w:r w:rsidR="00F003F9" w:rsidRPr="008F46FA">
              <w:rPr>
                <w:rFonts w:ascii="Times New Roman" w:hAnsi="Times New Roman"/>
                <w:sz w:val="24"/>
                <w:szCs w:val="24"/>
                <w:lang w:val="sq-AL"/>
              </w:rPr>
              <w:t xml:space="preserve"> (Universiteti i Tiran</w:t>
            </w:r>
            <w:r w:rsidR="00242015" w:rsidRPr="008F46FA">
              <w:rPr>
                <w:rFonts w:ascii="Times New Roman" w:hAnsi="Times New Roman"/>
                <w:sz w:val="24"/>
                <w:szCs w:val="24"/>
                <w:lang w:val="sq-AL"/>
              </w:rPr>
              <w:t>ë</w:t>
            </w:r>
            <w:r w:rsidR="00F003F9" w:rsidRPr="008F46FA">
              <w:rPr>
                <w:rFonts w:ascii="Times New Roman" w:hAnsi="Times New Roman"/>
                <w:sz w:val="24"/>
                <w:szCs w:val="24"/>
                <w:lang w:val="sq-AL"/>
              </w:rPr>
              <w:t>s)</w:t>
            </w:r>
            <w:r w:rsidR="00BD229D" w:rsidRPr="008F46FA">
              <w:rPr>
                <w:rFonts w:ascii="Times New Roman" w:hAnsi="Times New Roman"/>
                <w:sz w:val="24"/>
                <w:szCs w:val="24"/>
                <w:lang w:val="sq-AL"/>
              </w:rPr>
              <w:t>, disa OJF mjedisore</w:t>
            </w:r>
            <w:r w:rsidR="00F003F9" w:rsidRPr="008F46FA">
              <w:rPr>
                <w:rFonts w:ascii="Times New Roman" w:hAnsi="Times New Roman"/>
                <w:sz w:val="24"/>
                <w:szCs w:val="24"/>
                <w:lang w:val="sq-AL"/>
              </w:rPr>
              <w:t xml:space="preserve"> (AOS, PPNEA, Kat</w:t>
            </w:r>
            <w:r w:rsidR="00242015" w:rsidRPr="008F46FA">
              <w:rPr>
                <w:rFonts w:ascii="Times New Roman" w:hAnsi="Times New Roman"/>
                <w:sz w:val="24"/>
                <w:szCs w:val="24"/>
                <w:lang w:val="sq-AL"/>
              </w:rPr>
              <w:t>ë</w:t>
            </w:r>
            <w:r w:rsidR="00F003F9" w:rsidRPr="008F46FA">
              <w:rPr>
                <w:rFonts w:ascii="Times New Roman" w:hAnsi="Times New Roman"/>
                <w:sz w:val="24"/>
                <w:szCs w:val="24"/>
                <w:lang w:val="sq-AL"/>
              </w:rPr>
              <w:t>r Putrat)</w:t>
            </w:r>
            <w:r w:rsidR="00BD229D" w:rsidRPr="008F46FA">
              <w:rPr>
                <w:rFonts w:ascii="Times New Roman" w:hAnsi="Times New Roman"/>
                <w:sz w:val="24"/>
                <w:szCs w:val="24"/>
                <w:lang w:val="sq-AL"/>
              </w:rPr>
              <w:t xml:space="preserve"> dhe nga Federata Komb</w:t>
            </w:r>
            <w:r w:rsidR="00242015" w:rsidRPr="008F46FA">
              <w:rPr>
                <w:rFonts w:ascii="Times New Roman" w:hAnsi="Times New Roman"/>
                <w:sz w:val="24"/>
                <w:szCs w:val="24"/>
                <w:lang w:val="sq-AL"/>
              </w:rPr>
              <w:t>ë</w:t>
            </w:r>
            <w:r w:rsidR="00BD229D" w:rsidRPr="008F46FA">
              <w:rPr>
                <w:rFonts w:ascii="Times New Roman" w:hAnsi="Times New Roman"/>
                <w:sz w:val="24"/>
                <w:szCs w:val="24"/>
                <w:lang w:val="sq-AL"/>
              </w:rPr>
              <w:t>tare e Gjuetar</w:t>
            </w:r>
            <w:r w:rsidR="00242015" w:rsidRPr="008F46FA">
              <w:rPr>
                <w:rFonts w:ascii="Times New Roman" w:hAnsi="Times New Roman"/>
                <w:sz w:val="24"/>
                <w:szCs w:val="24"/>
                <w:lang w:val="sq-AL"/>
              </w:rPr>
              <w:t>ë</w:t>
            </w:r>
            <w:r w:rsidR="00BD229D" w:rsidRPr="008F46FA">
              <w:rPr>
                <w:rFonts w:ascii="Times New Roman" w:hAnsi="Times New Roman"/>
                <w:sz w:val="24"/>
                <w:szCs w:val="24"/>
                <w:lang w:val="sq-AL"/>
              </w:rPr>
              <w:t>ve</w:t>
            </w:r>
            <w:r w:rsidRPr="008F46FA">
              <w:rPr>
                <w:rFonts w:ascii="Times New Roman" w:hAnsi="Times New Roman"/>
                <w:sz w:val="24"/>
                <w:szCs w:val="24"/>
                <w:lang w:val="sq-AL"/>
              </w:rPr>
              <w:t>. N</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p</w:t>
            </w:r>
            <w:r w:rsidR="003E1D06" w:rsidRPr="008F46FA">
              <w:rPr>
                <w:rFonts w:ascii="Times New Roman" w:hAnsi="Times New Roman"/>
                <w:sz w:val="24"/>
                <w:szCs w:val="24"/>
                <w:lang w:val="sq-AL"/>
              </w:rPr>
              <w:t>ë</w:t>
            </w:r>
            <w:r w:rsidRPr="008F46FA">
              <w:rPr>
                <w:rFonts w:ascii="Times New Roman" w:hAnsi="Times New Roman"/>
                <w:sz w:val="24"/>
                <w:szCs w:val="24"/>
                <w:lang w:val="sq-AL"/>
              </w:rPr>
              <w:t>rfundim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k</w:t>
            </w:r>
            <w:r w:rsidR="003E1D06" w:rsidRPr="008F46FA">
              <w:rPr>
                <w:rFonts w:ascii="Times New Roman" w:hAnsi="Times New Roman"/>
                <w:sz w:val="24"/>
                <w:szCs w:val="24"/>
                <w:lang w:val="sq-AL"/>
              </w:rPr>
              <w:t>ë</w:t>
            </w:r>
            <w:r w:rsidRPr="008F46FA">
              <w:rPr>
                <w:rFonts w:ascii="Times New Roman" w:hAnsi="Times New Roman"/>
                <w:sz w:val="24"/>
                <w:szCs w:val="24"/>
                <w:lang w:val="sq-AL"/>
              </w:rPr>
              <w:t>tij procesi konsultativ grupi i pun</w:t>
            </w:r>
            <w:r w:rsidR="003E1D06" w:rsidRPr="008F46FA">
              <w:rPr>
                <w:rFonts w:ascii="Times New Roman" w:hAnsi="Times New Roman"/>
                <w:sz w:val="24"/>
                <w:szCs w:val="24"/>
                <w:lang w:val="sq-AL"/>
              </w:rPr>
              <w:t>ë</w:t>
            </w:r>
            <w:r w:rsidRPr="008F46FA">
              <w:rPr>
                <w:rFonts w:ascii="Times New Roman" w:hAnsi="Times New Roman"/>
                <w:sz w:val="24"/>
                <w:szCs w:val="24"/>
                <w:lang w:val="sq-AL"/>
              </w:rPr>
              <w:t>s ka p</w:t>
            </w:r>
            <w:r w:rsidR="003E1D06" w:rsidRPr="008F46FA">
              <w:rPr>
                <w:rFonts w:ascii="Times New Roman" w:hAnsi="Times New Roman"/>
                <w:sz w:val="24"/>
                <w:szCs w:val="24"/>
                <w:lang w:val="sq-AL"/>
              </w:rPr>
              <w:t>ë</w:t>
            </w:r>
            <w:r w:rsidRPr="008F46FA">
              <w:rPr>
                <w:rFonts w:ascii="Times New Roman" w:hAnsi="Times New Roman"/>
                <w:sz w:val="24"/>
                <w:szCs w:val="24"/>
                <w:lang w:val="sq-AL"/>
              </w:rPr>
              <w:t>rcjell</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pran</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MTM-s</w:t>
            </w:r>
            <w:r w:rsidR="003E1D06" w:rsidRPr="008F46FA">
              <w:rPr>
                <w:rFonts w:ascii="Times New Roman" w:hAnsi="Times New Roman"/>
                <w:sz w:val="24"/>
                <w:szCs w:val="24"/>
                <w:lang w:val="sq-AL"/>
              </w:rPr>
              <w:t>ë</w:t>
            </w:r>
            <w:r w:rsidR="007C2437" w:rsidRPr="008F46FA">
              <w:rPr>
                <w:rFonts w:ascii="Times New Roman" w:hAnsi="Times New Roman"/>
                <w:sz w:val="24"/>
                <w:szCs w:val="24"/>
                <w:lang w:val="sq-AL"/>
              </w:rPr>
              <w:t xml:space="preserve"> </w:t>
            </w:r>
            <w:r w:rsidR="008E58A0" w:rsidRPr="008F46FA">
              <w:rPr>
                <w:rFonts w:ascii="Times New Roman" w:hAnsi="Times New Roman"/>
                <w:sz w:val="24"/>
                <w:szCs w:val="24"/>
                <w:lang w:val="sq-AL"/>
              </w:rPr>
              <w:t>draft ligjin p</w:t>
            </w:r>
            <w:r w:rsidR="003E1D06" w:rsidRPr="008F46FA">
              <w:rPr>
                <w:rFonts w:ascii="Times New Roman" w:hAnsi="Times New Roman"/>
                <w:sz w:val="24"/>
                <w:szCs w:val="24"/>
                <w:lang w:val="sq-AL"/>
              </w:rPr>
              <w:t>ë</w:t>
            </w:r>
            <w:r w:rsidR="008E58A0" w:rsidRPr="008F46FA">
              <w:rPr>
                <w:rFonts w:ascii="Times New Roman" w:hAnsi="Times New Roman"/>
                <w:sz w:val="24"/>
                <w:szCs w:val="24"/>
                <w:lang w:val="sq-AL"/>
              </w:rPr>
              <w:t xml:space="preserve">r </w:t>
            </w:r>
            <w:r w:rsidR="004531D0" w:rsidRPr="008F46FA">
              <w:rPr>
                <w:rFonts w:ascii="Times New Roman" w:hAnsi="Times New Roman"/>
                <w:sz w:val="24"/>
                <w:szCs w:val="24"/>
                <w:lang w:val="sq-AL"/>
              </w:rPr>
              <w:t>Gjuetin</w:t>
            </w:r>
            <w:r w:rsidR="00242015" w:rsidRPr="008F46FA">
              <w:rPr>
                <w:rFonts w:ascii="Times New Roman" w:hAnsi="Times New Roman"/>
                <w:sz w:val="24"/>
                <w:szCs w:val="24"/>
                <w:lang w:val="sq-AL"/>
              </w:rPr>
              <w:t>ë</w:t>
            </w:r>
            <w:r w:rsidR="008E58A0" w:rsidRPr="008F46FA">
              <w:rPr>
                <w:rFonts w:ascii="Times New Roman" w:hAnsi="Times New Roman"/>
                <w:sz w:val="24"/>
                <w:szCs w:val="24"/>
                <w:lang w:val="sq-AL"/>
              </w:rPr>
              <w:t>.</w:t>
            </w:r>
            <w:r w:rsidR="0033317A" w:rsidRPr="008F46FA">
              <w:rPr>
                <w:rFonts w:ascii="Times New Roman" w:hAnsi="Times New Roman"/>
                <w:sz w:val="24"/>
                <w:szCs w:val="24"/>
                <w:lang w:val="sq-AL"/>
              </w:rPr>
              <w:t xml:space="preserve"> Të pranishmit, u shprehen parimisht dakort me projektligjin e ri p</w:t>
            </w:r>
            <w:r w:rsidR="00242015" w:rsidRPr="008F46FA">
              <w:rPr>
                <w:rFonts w:ascii="Times New Roman" w:hAnsi="Times New Roman"/>
                <w:sz w:val="24"/>
                <w:szCs w:val="24"/>
                <w:lang w:val="sq-AL"/>
              </w:rPr>
              <w:t>ë</w:t>
            </w:r>
            <w:r w:rsidR="0033317A" w:rsidRPr="008F46FA">
              <w:rPr>
                <w:rFonts w:ascii="Times New Roman" w:hAnsi="Times New Roman"/>
                <w:sz w:val="24"/>
                <w:szCs w:val="24"/>
                <w:lang w:val="sq-AL"/>
              </w:rPr>
              <w:t>r gjuetin</w:t>
            </w:r>
            <w:r w:rsidR="00242015" w:rsidRPr="008F46FA">
              <w:rPr>
                <w:rFonts w:ascii="Times New Roman" w:hAnsi="Times New Roman"/>
                <w:sz w:val="24"/>
                <w:szCs w:val="24"/>
                <w:lang w:val="sq-AL"/>
              </w:rPr>
              <w:t>ë</w:t>
            </w:r>
            <w:r w:rsidR="0033317A" w:rsidRPr="008F46FA">
              <w:rPr>
                <w:rFonts w:ascii="Times New Roman" w:hAnsi="Times New Roman"/>
                <w:sz w:val="24"/>
                <w:szCs w:val="24"/>
                <w:lang w:val="sq-AL"/>
              </w:rPr>
              <w:t>, duke mb</w:t>
            </w:r>
            <w:r w:rsidR="00242015" w:rsidRPr="008F46FA">
              <w:rPr>
                <w:rFonts w:ascii="Times New Roman" w:hAnsi="Times New Roman"/>
                <w:sz w:val="24"/>
                <w:szCs w:val="24"/>
                <w:lang w:val="sq-AL"/>
              </w:rPr>
              <w:t>ë</w:t>
            </w:r>
            <w:r w:rsidR="0033317A" w:rsidRPr="008F46FA">
              <w:rPr>
                <w:rFonts w:ascii="Times New Roman" w:hAnsi="Times New Roman"/>
                <w:sz w:val="24"/>
                <w:szCs w:val="24"/>
                <w:lang w:val="sq-AL"/>
              </w:rPr>
              <w:t>shtetur ashpërsimin e masave, duke kërkuar në të njëjtën kohë fuqizimin e strukturave inspektuese si dhe qartësimin e roleve dhe përgjegjësive e të gjitha strukturave të përfshira në këtë proces</w:t>
            </w:r>
            <w:r w:rsidR="00847094" w:rsidRPr="008F46FA">
              <w:rPr>
                <w:rFonts w:ascii="Times New Roman" w:hAnsi="Times New Roman"/>
                <w:sz w:val="24"/>
                <w:szCs w:val="24"/>
                <w:lang w:val="sq-AL"/>
              </w:rPr>
              <w:t>, p</w:t>
            </w:r>
            <w:r w:rsidR="00242015" w:rsidRPr="008F46FA">
              <w:rPr>
                <w:rFonts w:ascii="Times New Roman" w:hAnsi="Times New Roman"/>
                <w:sz w:val="24"/>
                <w:szCs w:val="24"/>
                <w:lang w:val="sq-AL"/>
              </w:rPr>
              <w:t>ë</w:t>
            </w:r>
            <w:r w:rsidR="00847094" w:rsidRPr="008F46FA">
              <w:rPr>
                <w:rFonts w:ascii="Times New Roman" w:hAnsi="Times New Roman"/>
                <w:sz w:val="24"/>
                <w:szCs w:val="24"/>
                <w:lang w:val="sq-AL"/>
              </w:rPr>
              <w:t>rfshir</w:t>
            </w:r>
            <w:r w:rsidR="00242015" w:rsidRPr="008F46FA">
              <w:rPr>
                <w:rFonts w:ascii="Times New Roman" w:hAnsi="Times New Roman"/>
                <w:sz w:val="24"/>
                <w:szCs w:val="24"/>
                <w:lang w:val="sq-AL"/>
              </w:rPr>
              <w:t>ë</w:t>
            </w:r>
            <w:r w:rsidR="00847094" w:rsidRPr="008F46FA">
              <w:rPr>
                <w:rFonts w:ascii="Times New Roman" w:hAnsi="Times New Roman"/>
                <w:sz w:val="24"/>
                <w:szCs w:val="24"/>
                <w:lang w:val="sq-AL"/>
              </w:rPr>
              <w:t xml:space="preserve"> edhe rolin e KKF</w:t>
            </w:r>
            <w:r w:rsidR="0033317A" w:rsidRPr="008F46FA">
              <w:rPr>
                <w:rFonts w:ascii="Times New Roman" w:hAnsi="Times New Roman"/>
                <w:sz w:val="24"/>
                <w:szCs w:val="24"/>
                <w:lang w:val="sq-AL"/>
              </w:rPr>
              <w:t>.</w:t>
            </w:r>
          </w:p>
          <w:p w14:paraId="3C392D71" w14:textId="79D9BCC8" w:rsidR="00DF11C3" w:rsidRPr="008F46FA" w:rsidRDefault="00BD229D" w:rsidP="00073A30">
            <w:pPr>
              <w:pStyle w:val="NoSpacing"/>
              <w:rPr>
                <w:rFonts w:ascii="Times New Roman" w:hAnsi="Times New Roman"/>
                <w:sz w:val="24"/>
                <w:szCs w:val="24"/>
                <w:lang w:val="sq-AL"/>
              </w:rPr>
            </w:pPr>
            <w:r w:rsidRPr="008F46FA">
              <w:rPr>
                <w:rFonts w:ascii="Times New Roman" w:hAnsi="Times New Roman"/>
                <w:sz w:val="24"/>
                <w:szCs w:val="24"/>
                <w:lang w:val="sq-AL"/>
              </w:rPr>
              <w:t>Akt</w:t>
            </w:r>
            <w:r w:rsidR="00002983">
              <w:rPr>
                <w:rFonts w:ascii="Times New Roman" w:hAnsi="Times New Roman"/>
                <w:sz w:val="24"/>
                <w:szCs w:val="24"/>
                <w:lang w:val="sq-AL"/>
              </w:rPr>
              <w:t>u</w:t>
            </w:r>
            <w:r w:rsidRPr="008F46FA">
              <w:rPr>
                <w:rFonts w:ascii="Times New Roman" w:hAnsi="Times New Roman"/>
                <w:sz w:val="24"/>
                <w:szCs w:val="24"/>
                <w:lang w:val="sq-AL"/>
              </w:rPr>
              <w:t>alisht projektligji “p</w:t>
            </w:r>
            <w:r w:rsidR="00242015" w:rsidRPr="008F46FA">
              <w:rPr>
                <w:rFonts w:ascii="Times New Roman" w:hAnsi="Times New Roman"/>
                <w:sz w:val="24"/>
                <w:szCs w:val="24"/>
                <w:lang w:val="sq-AL"/>
              </w:rPr>
              <w:t>ë</w:t>
            </w:r>
            <w:r w:rsidRPr="008F46FA">
              <w:rPr>
                <w:rFonts w:ascii="Times New Roman" w:hAnsi="Times New Roman"/>
                <w:sz w:val="24"/>
                <w:szCs w:val="24"/>
                <w:lang w:val="sq-AL"/>
              </w:rPr>
              <w:t>r Gjuetin</w:t>
            </w:r>
            <w:r w:rsidR="00242015" w:rsidRPr="008F46FA">
              <w:rPr>
                <w:rFonts w:ascii="Times New Roman" w:hAnsi="Times New Roman"/>
                <w:sz w:val="24"/>
                <w:szCs w:val="24"/>
                <w:lang w:val="sq-AL"/>
              </w:rPr>
              <w:t>ë</w:t>
            </w:r>
            <w:r w:rsidR="004531D0" w:rsidRPr="008F46FA">
              <w:rPr>
                <w:rFonts w:ascii="Times New Roman" w:hAnsi="Times New Roman"/>
                <w:sz w:val="24"/>
                <w:szCs w:val="24"/>
                <w:lang w:val="sq-AL"/>
              </w:rPr>
              <w:t>”</w:t>
            </w:r>
            <w:r w:rsidRPr="008F46FA">
              <w:rPr>
                <w:rFonts w:ascii="Times New Roman" w:hAnsi="Times New Roman"/>
                <w:sz w:val="24"/>
                <w:szCs w:val="24"/>
                <w:lang w:val="sq-AL"/>
              </w:rPr>
              <w:t xml:space="preserve"> </w:t>
            </w:r>
            <w:r w:rsidR="00242015" w:rsidRPr="008F46FA">
              <w:rPr>
                <w:rFonts w:ascii="Times New Roman" w:hAnsi="Times New Roman"/>
                <w:sz w:val="24"/>
                <w:szCs w:val="24"/>
                <w:lang w:val="sq-AL"/>
              </w:rPr>
              <w:t>ë</w:t>
            </w:r>
            <w:r w:rsidRPr="008F46FA">
              <w:rPr>
                <w:rFonts w:ascii="Times New Roman" w:hAnsi="Times New Roman"/>
                <w:sz w:val="24"/>
                <w:szCs w:val="24"/>
                <w:lang w:val="sq-AL"/>
              </w:rPr>
              <w:t>sht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w:t>
            </w:r>
            <w:r w:rsidR="007C2437" w:rsidRPr="008F46FA">
              <w:rPr>
                <w:rFonts w:ascii="Times New Roman" w:hAnsi="Times New Roman"/>
                <w:sz w:val="24"/>
                <w:szCs w:val="24"/>
                <w:lang w:val="sq-AL"/>
              </w:rPr>
              <w:t xml:space="preserve">publikuar për konsultim publik </w:t>
            </w:r>
            <w:r w:rsidR="0056069A" w:rsidRPr="008F46FA">
              <w:rPr>
                <w:rFonts w:ascii="Times New Roman" w:hAnsi="Times New Roman"/>
                <w:sz w:val="24"/>
                <w:szCs w:val="24"/>
                <w:lang w:val="sq-AL"/>
              </w:rPr>
              <w:t xml:space="preserve">në </w:t>
            </w:r>
            <w:r w:rsidR="007C2437" w:rsidRPr="008F46FA">
              <w:rPr>
                <w:rFonts w:ascii="Times New Roman" w:hAnsi="Times New Roman"/>
                <w:sz w:val="24"/>
                <w:szCs w:val="24"/>
                <w:lang w:val="sq-AL"/>
              </w:rPr>
              <w:t>Regjistrin e</w:t>
            </w:r>
            <w:r w:rsidR="0056069A" w:rsidRPr="008F46FA">
              <w:rPr>
                <w:rFonts w:ascii="Times New Roman" w:hAnsi="Times New Roman"/>
                <w:sz w:val="24"/>
                <w:szCs w:val="24"/>
                <w:lang w:val="sq-AL"/>
              </w:rPr>
              <w:t xml:space="preserve">lektronik të Konsultimit Publik </w:t>
            </w:r>
            <w:r w:rsidR="007B5319" w:rsidRPr="008F46FA">
              <w:rPr>
                <w:rFonts w:ascii="Times New Roman" w:hAnsi="Times New Roman"/>
                <w:sz w:val="24"/>
                <w:szCs w:val="24"/>
                <w:lang w:val="sq-AL"/>
              </w:rPr>
              <w:t>n</w:t>
            </w:r>
            <w:r w:rsidR="00B67A1D" w:rsidRPr="008F46FA">
              <w:rPr>
                <w:rFonts w:ascii="Times New Roman" w:hAnsi="Times New Roman"/>
                <w:sz w:val="24"/>
                <w:szCs w:val="24"/>
                <w:lang w:val="sq-AL"/>
              </w:rPr>
              <w:t>ë</w:t>
            </w:r>
            <w:r w:rsidR="007B5319" w:rsidRPr="008F46FA">
              <w:rPr>
                <w:rFonts w:ascii="Times New Roman" w:hAnsi="Times New Roman"/>
                <w:sz w:val="24"/>
                <w:szCs w:val="24"/>
                <w:lang w:val="sq-AL"/>
              </w:rPr>
              <w:t xml:space="preserve"> </w:t>
            </w:r>
            <w:r w:rsidR="00920636">
              <w:rPr>
                <w:rFonts w:ascii="Times New Roman" w:hAnsi="Times New Roman"/>
                <w:sz w:val="24"/>
                <w:szCs w:val="24"/>
                <w:lang w:val="sq-AL"/>
              </w:rPr>
              <w:t>ë</w:t>
            </w:r>
            <w:r w:rsidR="00896972">
              <w:rPr>
                <w:rFonts w:ascii="Times New Roman" w:hAnsi="Times New Roman"/>
                <w:sz w:val="24"/>
                <w:szCs w:val="24"/>
                <w:lang w:val="sq-AL"/>
              </w:rPr>
              <w:t>e</w:t>
            </w:r>
            <w:r w:rsidR="007B5319" w:rsidRPr="008F46FA">
              <w:rPr>
                <w:rFonts w:ascii="Times New Roman" w:hAnsi="Times New Roman"/>
                <w:sz w:val="24"/>
                <w:szCs w:val="24"/>
                <w:lang w:val="sq-AL"/>
              </w:rPr>
              <w:t xml:space="preserve">bsite </w:t>
            </w:r>
            <w:r w:rsidR="00896972">
              <w:fldChar w:fldCharType="begin"/>
            </w:r>
            <w:r w:rsidR="00896972" w:rsidRPr="002810BE">
              <w:rPr>
                <w:lang w:val="sq-AL"/>
                <w:rPrChange w:id="2" w:author="Drejtoria RIA" w:date="2025-03-21T10:45:00Z" w16du:dateUtc="2025-03-21T09:45:00Z">
                  <w:rPr/>
                </w:rPrChange>
              </w:rPr>
              <w:instrText>HYPERLINK "http://www.konsultimipublik.gov.al/Konsultime/Detaje/"</w:instrText>
            </w:r>
            <w:r w:rsidR="00896972">
              <w:fldChar w:fldCharType="separate"/>
            </w:r>
            <w:r w:rsidR="00896972" w:rsidRPr="001E457E">
              <w:rPr>
                <w:rStyle w:val="Hyperlink"/>
                <w:rFonts w:ascii="Times New Roman" w:hAnsi="Times New Roman"/>
                <w:sz w:val="24"/>
                <w:szCs w:val="24"/>
                <w:lang w:val="sq-AL"/>
              </w:rPr>
              <w:t>http://</w:t>
            </w:r>
            <w:r w:rsidR="00920636">
              <w:rPr>
                <w:rStyle w:val="Hyperlink"/>
                <w:rFonts w:ascii="Times New Roman" w:hAnsi="Times New Roman"/>
                <w:sz w:val="24"/>
                <w:szCs w:val="24"/>
                <w:lang w:val="sq-AL"/>
              </w:rPr>
              <w:t>ë</w:t>
            </w:r>
            <w:r w:rsidR="00920636">
              <w:rPr>
                <w:rStyle w:val="Hyperlink"/>
                <w:lang w:val="sq-AL"/>
              </w:rPr>
              <w:t>ëë</w:t>
            </w:r>
            <w:r w:rsidR="00896972" w:rsidRPr="001E457E">
              <w:rPr>
                <w:rStyle w:val="Hyperlink"/>
                <w:rFonts w:ascii="Times New Roman" w:hAnsi="Times New Roman"/>
                <w:sz w:val="24"/>
                <w:szCs w:val="24"/>
                <w:lang w:val="sq-AL"/>
              </w:rPr>
              <w:t>.konsultimipublik.gov.al/Konsultime/Detaje/</w:t>
            </w:r>
            <w:r w:rsidR="00896972">
              <w:fldChar w:fldCharType="end"/>
            </w:r>
            <w:r w:rsidR="00B4783C" w:rsidRPr="008F46FA">
              <w:rPr>
                <w:rFonts w:ascii="Times New Roman" w:hAnsi="Times New Roman"/>
                <w:sz w:val="24"/>
                <w:szCs w:val="24"/>
                <w:lang w:val="sq-AL"/>
              </w:rPr>
              <w:t>,</w:t>
            </w:r>
            <w:r w:rsidR="007B5319" w:rsidRPr="008F46FA">
              <w:rPr>
                <w:rFonts w:ascii="Times New Roman" w:hAnsi="Times New Roman"/>
                <w:sz w:val="24"/>
                <w:szCs w:val="24"/>
                <w:lang w:val="sq-AL"/>
              </w:rPr>
              <w:t xml:space="preserve"> si dhe </w:t>
            </w:r>
            <w:r w:rsidR="00896972">
              <w:fldChar w:fldCharType="begin"/>
            </w:r>
            <w:r w:rsidR="00896972" w:rsidRPr="00F94B56">
              <w:rPr>
                <w:lang w:val="sq-AL"/>
              </w:rPr>
              <w:instrText>HYPERLINK "http://www.mjedisi.gov.al"</w:instrText>
            </w:r>
            <w:r w:rsidR="00896972">
              <w:fldChar w:fldCharType="separate"/>
            </w:r>
            <w:r w:rsidR="00896972" w:rsidRPr="001E457E">
              <w:rPr>
                <w:rStyle w:val="Hyperlink"/>
                <w:rFonts w:ascii="Times New Roman" w:hAnsi="Times New Roman"/>
                <w:sz w:val="24"/>
                <w:szCs w:val="24"/>
                <w:lang w:val="sq-AL"/>
              </w:rPr>
              <w:t>http://</w:t>
            </w:r>
            <w:r w:rsidR="00920636">
              <w:rPr>
                <w:rStyle w:val="Hyperlink"/>
                <w:rFonts w:ascii="Times New Roman" w:hAnsi="Times New Roman"/>
                <w:sz w:val="24"/>
                <w:szCs w:val="24"/>
                <w:lang w:val="sq-AL"/>
              </w:rPr>
              <w:t>ë</w:t>
            </w:r>
            <w:r w:rsidR="00920636">
              <w:rPr>
                <w:rStyle w:val="Hyperlink"/>
                <w:lang w:val="sq-AL"/>
              </w:rPr>
              <w:t>ëë</w:t>
            </w:r>
            <w:r w:rsidR="00896972" w:rsidRPr="001E457E">
              <w:rPr>
                <w:rStyle w:val="Hyperlink"/>
                <w:rFonts w:ascii="Times New Roman" w:hAnsi="Times New Roman"/>
                <w:sz w:val="24"/>
                <w:szCs w:val="24"/>
                <w:lang w:val="sq-AL"/>
              </w:rPr>
              <w:t>.mjedisi.gov.al</w:t>
            </w:r>
            <w:r w:rsidR="00896972">
              <w:fldChar w:fldCharType="end"/>
            </w:r>
            <w:r w:rsidR="006978AB" w:rsidRPr="008F46FA">
              <w:rPr>
                <w:rStyle w:val="Hyperlink"/>
                <w:rFonts w:ascii="Times New Roman" w:hAnsi="Times New Roman"/>
                <w:color w:val="auto"/>
                <w:sz w:val="24"/>
                <w:szCs w:val="24"/>
                <w:lang w:val="sq-AL"/>
              </w:rPr>
              <w:t xml:space="preserve">, </w:t>
            </w:r>
            <w:r w:rsidR="006978AB" w:rsidRPr="008F46FA">
              <w:rPr>
                <w:rFonts w:ascii="Times New Roman" w:hAnsi="Times New Roman"/>
                <w:sz w:val="24"/>
                <w:szCs w:val="24"/>
                <w:lang w:val="sq-AL"/>
              </w:rPr>
              <w:t xml:space="preserve">nga data 04. 12.2024 me datë 01.01.2025 por nuk ka patur asnjë koment për të pavarësisht se numri i shikimeve </w:t>
            </w:r>
            <w:r w:rsidR="00396489" w:rsidRPr="008F46FA">
              <w:rPr>
                <w:rFonts w:ascii="Times New Roman" w:hAnsi="Times New Roman"/>
                <w:sz w:val="24"/>
                <w:szCs w:val="24"/>
                <w:lang w:val="sq-AL"/>
              </w:rPr>
              <w:t>ishte</w:t>
            </w:r>
            <w:r w:rsidR="006978AB" w:rsidRPr="008F46FA">
              <w:rPr>
                <w:rFonts w:ascii="Times New Roman" w:hAnsi="Times New Roman"/>
                <w:sz w:val="24"/>
                <w:szCs w:val="24"/>
                <w:lang w:val="sq-AL"/>
              </w:rPr>
              <w:t xml:space="preserve"> 253</w:t>
            </w:r>
            <w:r w:rsidR="00396489" w:rsidRPr="008F46FA">
              <w:rPr>
                <w:rFonts w:ascii="Times New Roman" w:hAnsi="Times New Roman"/>
                <w:sz w:val="24"/>
                <w:szCs w:val="24"/>
                <w:lang w:val="sq-AL"/>
              </w:rPr>
              <w:t>.</w:t>
            </w:r>
          </w:p>
          <w:p w14:paraId="4DD277C3" w14:textId="60967B8E" w:rsidR="00A85689" w:rsidRPr="008F46FA" w:rsidRDefault="00A85689" w:rsidP="00A85689">
            <w:pPr>
              <w:pStyle w:val="pf0"/>
              <w:jc w:val="both"/>
              <w:rPr>
                <w:lang w:val="sq-AL"/>
              </w:rPr>
            </w:pPr>
          </w:p>
        </w:tc>
      </w:tr>
      <w:tr w:rsidR="00A84726" w:rsidRPr="002810BE" w14:paraId="104F1B57"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00BC7547" w14:textId="77777777" w:rsidR="00A84726" w:rsidRPr="008F46FA" w:rsidRDefault="00CA1086"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lastRenderedPageBreak/>
              <w:t xml:space="preserve">ZBATIMI DHE </w:t>
            </w:r>
            <w:r w:rsidR="00A84726" w:rsidRPr="008F46FA">
              <w:rPr>
                <w:rFonts w:ascii="Times New Roman" w:hAnsi="Times New Roman"/>
                <w:b/>
                <w:sz w:val="24"/>
                <w:szCs w:val="24"/>
                <w:lang w:val="sq-AL"/>
              </w:rPr>
              <w:t>MONITORI</w:t>
            </w:r>
            <w:r w:rsidRPr="008F46FA">
              <w:rPr>
                <w:rFonts w:ascii="Times New Roman" w:hAnsi="Times New Roman"/>
                <w:b/>
                <w:sz w:val="24"/>
                <w:szCs w:val="24"/>
                <w:lang w:val="sq-AL"/>
              </w:rPr>
              <w:t>MI</w:t>
            </w:r>
          </w:p>
          <w:p w14:paraId="58EBE228" w14:textId="77777777" w:rsidR="008428C8" w:rsidRPr="008F46FA" w:rsidRDefault="00CA1086" w:rsidP="00855C33">
            <w:pPr>
              <w:spacing w:line="276" w:lineRule="auto"/>
              <w:jc w:val="both"/>
              <w:rPr>
                <w:rFonts w:ascii="Times New Roman" w:hAnsi="Times New Roman"/>
                <w:i/>
                <w:sz w:val="24"/>
                <w:szCs w:val="24"/>
                <w:lang w:val="sq-AL"/>
              </w:rPr>
            </w:pPr>
            <w:r w:rsidRPr="008F46FA">
              <w:rPr>
                <w:rFonts w:ascii="Times New Roman" w:hAnsi="Times New Roman"/>
                <w:i/>
                <w:sz w:val="24"/>
                <w:szCs w:val="24"/>
                <w:lang w:val="sq-AL"/>
              </w:rPr>
              <w:t>Si do të organiz</w:t>
            </w:r>
            <w:r w:rsidR="00217F27" w:rsidRPr="008F46FA">
              <w:rPr>
                <w:rFonts w:ascii="Times New Roman" w:hAnsi="Times New Roman"/>
                <w:i/>
                <w:sz w:val="24"/>
                <w:szCs w:val="24"/>
                <w:lang w:val="sq-AL"/>
              </w:rPr>
              <w:t>ohen</w:t>
            </w:r>
            <w:r w:rsidRPr="008F46FA">
              <w:rPr>
                <w:rFonts w:ascii="Times New Roman" w:hAnsi="Times New Roman"/>
                <w:i/>
                <w:sz w:val="24"/>
                <w:szCs w:val="24"/>
                <w:lang w:val="sq-AL"/>
              </w:rPr>
              <w:t xml:space="preserve"> zbatimi dhe monitorimi</w:t>
            </w:r>
            <w:r w:rsidR="00A84726" w:rsidRPr="008F46FA">
              <w:rPr>
                <w:rFonts w:ascii="Times New Roman" w:hAnsi="Times New Roman"/>
                <w:i/>
                <w:sz w:val="24"/>
                <w:szCs w:val="24"/>
                <w:lang w:val="sq-AL"/>
              </w:rPr>
              <w:t>?</w:t>
            </w:r>
          </w:p>
          <w:p w14:paraId="6C500FAB" w14:textId="77777777" w:rsidR="00B77711" w:rsidRPr="008F46FA" w:rsidRDefault="00B77711" w:rsidP="00855C33">
            <w:pPr>
              <w:spacing w:line="276" w:lineRule="auto"/>
              <w:jc w:val="both"/>
              <w:rPr>
                <w:rFonts w:ascii="Times New Roman" w:hAnsi="Times New Roman"/>
                <w:sz w:val="24"/>
                <w:szCs w:val="24"/>
                <w:lang w:val="sq-AL"/>
              </w:rPr>
            </w:pPr>
          </w:p>
          <w:p w14:paraId="1F52B353" w14:textId="4E4915BB" w:rsidR="0028136C" w:rsidRPr="008F46FA" w:rsidRDefault="0028136C" w:rsidP="00855C33">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Zbatimi dhe monitorimi do të realizohen sipas përcaktimeve të dispozitave të projektligjit për gjuetinë. Ministria përgjegjëse për gjuetinë si dhe njësitë e qev</w:t>
            </w:r>
            <w:r w:rsidR="00896972">
              <w:rPr>
                <w:rFonts w:ascii="Times New Roman" w:hAnsi="Times New Roman"/>
                <w:iCs/>
                <w:sz w:val="24"/>
                <w:szCs w:val="24"/>
                <w:lang w:val="sq-AL"/>
              </w:rPr>
              <w:t>e</w:t>
            </w:r>
            <w:r w:rsidRPr="008F46FA">
              <w:rPr>
                <w:rFonts w:ascii="Times New Roman" w:hAnsi="Times New Roman"/>
                <w:iCs/>
                <w:sz w:val="24"/>
                <w:szCs w:val="24"/>
                <w:lang w:val="sq-AL"/>
              </w:rPr>
              <w:t>risjes vendore janë institucionet kryesore në zbatimin e këtij akti, po për aspekte të veçanta të aktit, lind nevoja e bashkëpunimit me institucionet e tjera të përcaktuara n</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projektligj, si m</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posht</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w:t>
            </w:r>
          </w:p>
          <w:p w14:paraId="42B64CCC" w14:textId="77777777" w:rsidR="0028136C" w:rsidRPr="008F46FA" w:rsidRDefault="0028136C" w:rsidP="00855C33">
            <w:pPr>
              <w:spacing w:line="276" w:lineRule="auto"/>
              <w:jc w:val="both"/>
              <w:rPr>
                <w:rFonts w:ascii="Times New Roman" w:hAnsi="Times New Roman"/>
                <w:iCs/>
                <w:sz w:val="24"/>
                <w:szCs w:val="24"/>
                <w:lang w:val="sq-AL"/>
              </w:rPr>
            </w:pPr>
          </w:p>
          <w:p w14:paraId="5BFFFF64" w14:textId="2092C285" w:rsidR="00CA54DD" w:rsidRPr="008F46FA" w:rsidRDefault="00CA54DD" w:rsidP="00D725C9">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 xml:space="preserve">1. </w:t>
            </w:r>
            <w:r w:rsidR="0028136C" w:rsidRPr="008F46FA">
              <w:rPr>
                <w:rFonts w:ascii="Times New Roman" w:hAnsi="Times New Roman"/>
                <w:iCs/>
                <w:sz w:val="24"/>
                <w:szCs w:val="24"/>
                <w:lang w:val="sq-AL"/>
              </w:rPr>
              <w:t>Ministria përgjegjëse për gjuetinë,</w:t>
            </w:r>
            <w:r w:rsidR="00896972">
              <w:rPr>
                <w:rFonts w:ascii="Times New Roman" w:hAnsi="Times New Roman"/>
                <w:iCs/>
                <w:sz w:val="24"/>
                <w:szCs w:val="24"/>
                <w:lang w:val="sq-AL"/>
              </w:rPr>
              <w:t xml:space="preserve"> e</w:t>
            </w:r>
            <w:r w:rsidR="0028136C" w:rsidRPr="008F46FA">
              <w:rPr>
                <w:rFonts w:ascii="Times New Roman" w:hAnsi="Times New Roman"/>
                <w:iCs/>
                <w:sz w:val="24"/>
                <w:szCs w:val="24"/>
                <w:lang w:val="sq-AL"/>
              </w:rPr>
              <w:t xml:space="preserve"> cila përcakton drejtimet e politikave për gjuetinë, duke garantuar harmonizimin me prioritetet kombëtare dhe politikat e tjera sektoriale që lidhen me mbrojtjen e faunës së egër. Ministria, po ashtu harton dhe përmirëson kuadrin ligjor rregullator në fushën e gjuetisë, harton programin kombëtar të zhvillimit të gjuetisë, dhe propozon  periudhës së hapjes së sezonit të gjuetisë.</w:t>
            </w:r>
          </w:p>
          <w:p w14:paraId="1912C94F" w14:textId="78C787C2" w:rsidR="00CA54DD" w:rsidRPr="008F46FA" w:rsidRDefault="0028136C" w:rsidP="00D725C9">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2. Njësia përgjegjëse për gjuetinë e NJQV/ve, e cila  propozon shpalljen e zonave të gjuetisë, ripopullimit dhe mbarështimit të faunës së egër objekt gjuetie; menaxhon dhe kontrollon administrimin e zonave të gjuetisë, që janë në territorin e tyre dhe kryerjen e veprimtarisë së gjuetisë në to; kryen procedurat për dhënien në përdorim të zonave të gjuetisë; lidh kontratë me fituesin për dhënien me qira të zonës së gjuetisë,organizon testimin e gjuetarëve n</w:t>
            </w:r>
            <w:r w:rsidR="00896972">
              <w:rPr>
                <w:rFonts w:ascii="Times New Roman" w:hAnsi="Times New Roman"/>
                <w:iCs/>
                <w:sz w:val="24"/>
                <w:szCs w:val="24"/>
                <w:lang w:val="sq-AL"/>
              </w:rPr>
              <w:t>ë</w:t>
            </w:r>
            <w:r w:rsidRPr="008F46FA">
              <w:rPr>
                <w:rFonts w:ascii="Times New Roman" w:hAnsi="Times New Roman"/>
                <w:iCs/>
                <w:sz w:val="24"/>
                <w:szCs w:val="24"/>
                <w:lang w:val="sq-AL"/>
              </w:rPr>
              <w:t xml:space="preserve"> bashkëpunim me shoqatën dhe federatën e gjuetarëve; shqyrton kërkesat për leje gjuetie; administron regjistrin e lejeve të gjuetisë; administron mandat pagesat për ushtrimin e gjuetisë; grumbullon të dhënat vjetore të monitorimit të gjuetisë; miraton planin vjetor të përdorimit të llojeve të faunës së egër, objekt gjuetie, të propozuar nga menaxhuesi i zonës së gjuetisë.</w:t>
            </w:r>
          </w:p>
          <w:p w14:paraId="6D538366" w14:textId="19B02254" w:rsidR="0028136C" w:rsidRPr="008F46FA" w:rsidRDefault="0028136C" w:rsidP="00855C33">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3. Menaxhuesit e zonave të gjuetisë, t</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cil</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t sigurojnë funksionimin e shërbimit profesional për zbatimin e planit menaxhues të gjuetisë dhe shërbimin e ruajtjes së gjahut;  organizojnë veprimtaritë e gjuetisë; hartojn</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planin e menaxhimit dhe planin vjetor të përdorimit të llojeve të faunës së egër, objekt gjuetie.</w:t>
            </w:r>
          </w:p>
          <w:p w14:paraId="37E4D565" w14:textId="33A31522" w:rsidR="0028136C" w:rsidRPr="008F46FA" w:rsidRDefault="0028136C" w:rsidP="00855C33">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Kontrolli mbi gjuetinë kryhet nga struktura përgjegjëse për inspektimin në bashkëpunim me menaxhuesit e zonave të gjuetisë dhe me njësinë përgjegjëse për gjuetinë të qeverisjes vendore (NJQV</w:t>
            </w:r>
            <w:r w:rsidR="004531D0" w:rsidRPr="008F46FA">
              <w:rPr>
                <w:rFonts w:ascii="Times New Roman" w:hAnsi="Times New Roman"/>
                <w:iCs/>
                <w:sz w:val="24"/>
                <w:szCs w:val="24"/>
                <w:lang w:val="sq-AL"/>
              </w:rPr>
              <w:t>)</w:t>
            </w:r>
            <w:r w:rsidRPr="008F46FA">
              <w:rPr>
                <w:rFonts w:ascii="Times New Roman" w:hAnsi="Times New Roman"/>
                <w:iCs/>
                <w:sz w:val="24"/>
                <w:szCs w:val="24"/>
                <w:lang w:val="sq-AL"/>
              </w:rPr>
              <w:t>.</w:t>
            </w:r>
          </w:p>
          <w:p w14:paraId="3519173B" w14:textId="77777777" w:rsidR="00FC15FB" w:rsidRDefault="00FC15FB" w:rsidP="00FC15FB">
            <w:pPr>
              <w:spacing w:line="276" w:lineRule="auto"/>
              <w:jc w:val="both"/>
              <w:rPr>
                <w:rFonts w:ascii="Times New Roman" w:hAnsi="Times New Roman"/>
                <w:sz w:val="24"/>
                <w:szCs w:val="24"/>
                <w:lang w:val="sq-AL"/>
              </w:rPr>
            </w:pPr>
          </w:p>
          <w:p w14:paraId="360FF15D" w14:textId="549361BB" w:rsidR="00FC15FB" w:rsidRPr="008F46FA" w:rsidRDefault="00FC15FB" w:rsidP="00FC15FB">
            <w:pPr>
              <w:spacing w:line="276" w:lineRule="auto"/>
              <w:jc w:val="both"/>
              <w:rPr>
                <w:rFonts w:ascii="Times New Roman" w:hAnsi="Times New Roman"/>
                <w:sz w:val="24"/>
                <w:szCs w:val="24"/>
                <w:lang w:val="sq-AL"/>
              </w:rPr>
            </w:pPr>
            <w:r w:rsidRPr="008F46FA">
              <w:rPr>
                <w:rFonts w:ascii="Times New Roman" w:hAnsi="Times New Roman"/>
                <w:sz w:val="24"/>
                <w:szCs w:val="24"/>
                <w:lang w:val="sq-AL"/>
              </w:rPr>
              <w:lastRenderedPageBreak/>
              <w:t>Projektligji përmban dispozita të dedikuara në nene specifike për përcaktimin e organeve përgjegjëse për menaxhimin, konservimin dhe monitorimin e faunës së egër përmes ndarjes së qartë të përgjegjësive midis organeve/institucione qëndrore e vendore dhe shmangien e mbivendosjes.</w:t>
            </w:r>
          </w:p>
          <w:p w14:paraId="1CAB562D" w14:textId="77777777" w:rsidR="00FC15FB" w:rsidRPr="008F46FA" w:rsidRDefault="00FC15FB" w:rsidP="00FC15FB">
            <w:pPr>
              <w:pStyle w:val="ListParagraph"/>
              <w:numPr>
                <w:ilvl w:val="0"/>
                <w:numId w:val="46"/>
              </w:numPr>
              <w:spacing w:after="40"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Ministria e Turizmit dhe Mjedisit (me institucionet e saj vartëse të fushës AKM), </w:t>
            </w:r>
          </w:p>
          <w:p w14:paraId="7415CA92" w14:textId="77777777" w:rsidR="00FC15FB" w:rsidRPr="008F46FA" w:rsidRDefault="00FC15FB" w:rsidP="00FC15FB">
            <w:pPr>
              <w:pStyle w:val="ListParagraph"/>
              <w:numPr>
                <w:ilvl w:val="0"/>
                <w:numId w:val="46"/>
              </w:numPr>
              <w:spacing w:after="40"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Ministria e Brendshme (me strukturat e saj vartëse si Inspektorati Kombëtar i Mbrojtjes së Territorit dhe Policia Shtetit), si dhe </w:t>
            </w:r>
          </w:p>
          <w:p w14:paraId="03093529" w14:textId="77777777" w:rsidR="00FC15FB" w:rsidRPr="008F46FA" w:rsidRDefault="00FC15FB" w:rsidP="00FC15FB">
            <w:pPr>
              <w:pStyle w:val="ListParagraph"/>
              <w:numPr>
                <w:ilvl w:val="0"/>
                <w:numId w:val="46"/>
              </w:numPr>
              <w:spacing w:after="40" w:line="276" w:lineRule="auto"/>
              <w:jc w:val="both"/>
              <w:rPr>
                <w:rFonts w:ascii="Times New Roman" w:hAnsi="Times New Roman"/>
                <w:sz w:val="24"/>
                <w:szCs w:val="24"/>
                <w:lang w:val="sq-AL"/>
              </w:rPr>
            </w:pPr>
            <w:r w:rsidRPr="008F46FA">
              <w:rPr>
                <w:rFonts w:ascii="Times New Roman" w:hAnsi="Times New Roman"/>
                <w:sz w:val="24"/>
                <w:szCs w:val="24"/>
                <w:lang w:val="sq-AL"/>
              </w:rPr>
              <w:t>Strukturat përgjegjëse kontrolluese/inspektuese në bashki.</w:t>
            </w:r>
          </w:p>
          <w:p w14:paraId="13490B96" w14:textId="77777777" w:rsidR="00FC15FB" w:rsidRDefault="00FC15FB" w:rsidP="00FC15FB">
            <w:pPr>
              <w:spacing w:line="276" w:lineRule="auto"/>
              <w:jc w:val="both"/>
              <w:rPr>
                <w:rFonts w:ascii="Times New Roman" w:hAnsi="Times New Roman"/>
                <w:sz w:val="24"/>
                <w:szCs w:val="24"/>
                <w:lang w:val="sq-AL"/>
              </w:rPr>
            </w:pPr>
          </w:p>
          <w:p w14:paraId="130DB7C1" w14:textId="26B7CC23" w:rsidR="0006664C" w:rsidRPr="008F46FA" w:rsidRDefault="0006664C" w:rsidP="00855C33">
            <w:pPr>
              <w:spacing w:line="276" w:lineRule="auto"/>
              <w:jc w:val="both"/>
              <w:rPr>
                <w:rFonts w:ascii="Times New Roman" w:hAnsi="Times New Roman"/>
                <w:iCs/>
                <w:sz w:val="24"/>
                <w:szCs w:val="24"/>
                <w:lang w:val="sq-AL"/>
              </w:rPr>
            </w:pPr>
          </w:p>
        </w:tc>
      </w:tr>
    </w:tbl>
    <w:p w14:paraId="45D8A33C" w14:textId="77777777" w:rsidR="00C6728D" w:rsidRPr="008F46FA" w:rsidRDefault="00C6728D" w:rsidP="00855C33">
      <w:pPr>
        <w:spacing w:line="276" w:lineRule="auto"/>
        <w:jc w:val="both"/>
        <w:rPr>
          <w:rFonts w:ascii="Times New Roman" w:hAnsi="Times New Roman"/>
          <w:sz w:val="24"/>
          <w:szCs w:val="24"/>
          <w:lang w:val="sq-AL"/>
        </w:rPr>
      </w:pPr>
    </w:p>
    <w:p w14:paraId="22FB0B57" w14:textId="77777777" w:rsidR="00C6728D" w:rsidRPr="008F46FA" w:rsidRDefault="00C6728D" w:rsidP="00855C33">
      <w:pPr>
        <w:spacing w:line="276" w:lineRule="auto"/>
        <w:jc w:val="both"/>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2810BE" w14:paraId="4D442EAA"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EEDA94" w14:textId="77777777" w:rsidR="006210CC" w:rsidRPr="008F46FA" w:rsidRDefault="004454DC"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PJESA </w:t>
            </w:r>
            <w:r w:rsidR="006210CC" w:rsidRPr="008F46FA">
              <w:rPr>
                <w:rFonts w:ascii="Times New Roman" w:hAnsi="Times New Roman"/>
                <w:b/>
                <w:sz w:val="24"/>
                <w:szCs w:val="24"/>
                <w:lang w:val="sq-AL"/>
              </w:rPr>
              <w:t xml:space="preserve">2: </w:t>
            </w:r>
            <w:r w:rsidR="00BF5937" w:rsidRPr="008F46FA">
              <w:rPr>
                <w:rFonts w:ascii="Times New Roman" w:hAnsi="Times New Roman"/>
                <w:b/>
                <w:sz w:val="24"/>
                <w:szCs w:val="24"/>
                <w:lang w:val="sq-AL"/>
              </w:rPr>
              <w:t xml:space="preserve">BAZA KRYESORE E </w:t>
            </w:r>
            <w:r w:rsidR="008C604A" w:rsidRPr="008F46FA">
              <w:rPr>
                <w:rFonts w:ascii="Times New Roman" w:hAnsi="Times New Roman"/>
                <w:b/>
                <w:sz w:val="24"/>
                <w:szCs w:val="24"/>
                <w:lang w:val="sq-AL"/>
              </w:rPr>
              <w:t>ANALIZËS</w:t>
            </w:r>
            <w:r w:rsidR="00BF5937" w:rsidRPr="008F46FA">
              <w:rPr>
                <w:rFonts w:ascii="Times New Roman" w:hAnsi="Times New Roman"/>
                <w:b/>
                <w:sz w:val="24"/>
                <w:szCs w:val="24"/>
                <w:lang w:val="sq-AL"/>
              </w:rPr>
              <w:t xml:space="preserve"> DHE E </w:t>
            </w:r>
            <w:r w:rsidR="00E63EFD" w:rsidRPr="008F46FA">
              <w:rPr>
                <w:rFonts w:ascii="Times New Roman" w:hAnsi="Times New Roman"/>
                <w:b/>
                <w:sz w:val="24"/>
                <w:szCs w:val="24"/>
                <w:lang w:val="sq-AL"/>
              </w:rPr>
              <w:t xml:space="preserve">PROVAVE </w:t>
            </w:r>
          </w:p>
        </w:tc>
      </w:tr>
    </w:tbl>
    <w:p w14:paraId="4BBF13DD" w14:textId="77777777" w:rsidR="00217F27" w:rsidRPr="008F46FA" w:rsidRDefault="00217F27" w:rsidP="00855C33">
      <w:pPr>
        <w:pStyle w:val="Heading1"/>
        <w:spacing w:line="276" w:lineRule="auto"/>
        <w:jc w:val="both"/>
        <w:rPr>
          <w:rFonts w:ascii="Times New Roman" w:hAnsi="Times New Roman" w:cs="Times New Roman"/>
          <w:sz w:val="24"/>
          <w:szCs w:val="24"/>
          <w:lang w:val="sq-AL"/>
        </w:rPr>
      </w:pPr>
      <w:bookmarkStart w:id="3" w:name="_Toc506919731"/>
    </w:p>
    <w:p w14:paraId="7C69D288" w14:textId="79437EC0" w:rsidR="00D52EE9" w:rsidRPr="008F46FA" w:rsidRDefault="00BF5937" w:rsidP="00855C33">
      <w:pPr>
        <w:pStyle w:val="Heading1"/>
        <w:spacing w:line="276" w:lineRule="auto"/>
        <w:jc w:val="both"/>
        <w:rPr>
          <w:rFonts w:ascii="Times New Roman" w:hAnsi="Times New Roman" w:cs="Times New Roman"/>
          <w:sz w:val="24"/>
          <w:szCs w:val="24"/>
          <w:lang w:val="sq-AL"/>
        </w:rPr>
      </w:pPr>
      <w:r w:rsidRPr="008F46FA">
        <w:rPr>
          <w:rFonts w:ascii="Times New Roman" w:hAnsi="Times New Roman" w:cs="Times New Roman"/>
          <w:sz w:val="24"/>
          <w:szCs w:val="24"/>
          <w:lang w:val="sq-AL"/>
        </w:rPr>
        <w:t>Historik</w:t>
      </w:r>
      <w:bookmarkEnd w:id="3"/>
      <w:r w:rsidR="00A27EC6" w:rsidRPr="008F46FA">
        <w:rPr>
          <w:rFonts w:ascii="Times New Roman" w:hAnsi="Times New Roman" w:cs="Times New Roman"/>
          <w:sz w:val="24"/>
          <w:szCs w:val="24"/>
          <w:lang w:val="sq-AL"/>
        </w:rPr>
        <w:t>u</w:t>
      </w:r>
    </w:p>
    <w:p w14:paraId="02BEB607" w14:textId="77777777" w:rsidR="00C1415C" w:rsidRPr="008F46FA" w:rsidRDefault="00BF5937" w:rsidP="00855C33">
      <w:pPr>
        <w:pStyle w:val="NoSpacing"/>
        <w:numPr>
          <w:ilvl w:val="0"/>
          <w:numId w:val="8"/>
        </w:numPr>
        <w:spacing w:line="276" w:lineRule="auto"/>
        <w:jc w:val="both"/>
        <w:rPr>
          <w:rStyle w:val="Strong"/>
          <w:rFonts w:ascii="Times New Roman" w:hAnsi="Times New Roman"/>
          <w:b w:val="0"/>
          <w:i/>
          <w:sz w:val="24"/>
          <w:szCs w:val="24"/>
          <w:lang w:val="sq-AL"/>
        </w:rPr>
      </w:pPr>
      <w:bookmarkStart w:id="4" w:name="_Toc506919732"/>
      <w:r w:rsidRPr="008F46FA">
        <w:rPr>
          <w:rStyle w:val="Strong"/>
          <w:rFonts w:ascii="Times New Roman" w:hAnsi="Times New Roman"/>
          <w:b w:val="0"/>
          <w:i/>
          <w:sz w:val="24"/>
          <w:szCs w:val="24"/>
          <w:lang w:val="sq-AL"/>
        </w:rPr>
        <w:t>Jepni kontekstin e politikës</w:t>
      </w:r>
      <w:bookmarkEnd w:id="4"/>
    </w:p>
    <w:p w14:paraId="6959DF84" w14:textId="77777777" w:rsidR="003769A0" w:rsidRPr="008F46FA" w:rsidRDefault="003769A0" w:rsidP="00855C33">
      <w:pPr>
        <w:spacing w:line="276" w:lineRule="auto"/>
        <w:jc w:val="both"/>
        <w:rPr>
          <w:rFonts w:ascii="Times New Roman" w:hAnsi="Times New Roman"/>
          <w:color w:val="1F497D" w:themeColor="text2"/>
          <w:sz w:val="24"/>
          <w:szCs w:val="24"/>
          <w:lang w:val="sq-AL"/>
        </w:rPr>
      </w:pPr>
    </w:p>
    <w:p w14:paraId="69B771CE" w14:textId="4C482853" w:rsidR="001C3607" w:rsidRPr="008F46FA" w:rsidRDefault="00301A7F" w:rsidP="00855C33">
      <w:pPr>
        <w:autoSpaceDE w:val="0"/>
        <w:autoSpaceDN w:val="0"/>
        <w:adjustRightInd w:val="0"/>
        <w:spacing w:line="276" w:lineRule="auto"/>
        <w:jc w:val="both"/>
        <w:rPr>
          <w:rFonts w:ascii="Times New Roman" w:hAnsi="Times New Roman"/>
          <w:sz w:val="24"/>
          <w:szCs w:val="24"/>
          <w:lang w:val="sq-AL"/>
        </w:rPr>
      </w:pPr>
      <w:r w:rsidRPr="008F46FA">
        <w:rPr>
          <w:rFonts w:ascii="Times New Roman" w:hAnsi="Times New Roman"/>
          <w:sz w:val="24"/>
          <w:szCs w:val="24"/>
          <w:lang w:val="sq-AL"/>
        </w:rPr>
        <w:t>Shqipëria ka bërë progres të konsiderueshëm në politikën e saj për p</w:t>
      </w:r>
      <w:r w:rsidR="00242015" w:rsidRPr="008F46FA">
        <w:rPr>
          <w:rFonts w:ascii="Times New Roman" w:hAnsi="Times New Roman"/>
          <w:sz w:val="24"/>
          <w:szCs w:val="24"/>
          <w:lang w:val="sq-AL"/>
        </w:rPr>
        <w:t>ë</w:t>
      </w:r>
      <w:r w:rsidRPr="008F46FA">
        <w:rPr>
          <w:rFonts w:ascii="Times New Roman" w:hAnsi="Times New Roman"/>
          <w:sz w:val="24"/>
          <w:szCs w:val="24"/>
          <w:lang w:val="sq-AL"/>
        </w:rPr>
        <w:t>rafrimin e legjislacionit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saj me at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w:t>
      </w:r>
      <w:r w:rsidRPr="008F46FA">
        <w:rPr>
          <w:rFonts w:ascii="Times New Roman" w:hAnsi="Times New Roman"/>
          <w:i/>
          <w:iCs/>
          <w:sz w:val="24"/>
          <w:szCs w:val="24"/>
          <w:lang w:val="sq-AL"/>
        </w:rPr>
        <w:t>acquis</w:t>
      </w:r>
      <w:r w:rsidRPr="008F46FA">
        <w:rPr>
          <w:rFonts w:ascii="Times New Roman" w:hAnsi="Times New Roman"/>
          <w:sz w:val="24"/>
          <w:szCs w:val="24"/>
          <w:lang w:val="sq-AL"/>
        </w:rPr>
        <w:t xml:space="preserve"> BE-s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fush</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n e mjedisit, përfshirë mbrojtjen e natyrës. </w:t>
      </w:r>
      <w:r w:rsidR="001C3607" w:rsidRPr="008F46FA">
        <w:rPr>
          <w:rFonts w:ascii="Times New Roman" w:hAnsi="Times New Roman"/>
          <w:sz w:val="24"/>
          <w:szCs w:val="24"/>
          <w:lang w:val="sq-AL"/>
        </w:rPr>
        <w:t>Gjat</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 xml:space="preserve"> viteve t</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 xml:space="preserve"> fundit, Shqipëria ka bërë përparim drejt përmbushjes së kritereve për hapjen e negociatave për anëtarësim në BE, pjes</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 xml:space="preserve"> e t</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 xml:space="preserve"> cilit </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sht</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 xml:space="preserve"> pajtueshmëria e plot</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 xml:space="preserve"> me legjislacionin e BE-së për natyrën, si rrjedhojë arsyeja e ndërhyrjes së qeverisë nëpërmjet politikës që propozohet konsiston pikërisht në përafrimin e plotë me dispozitat e Direktivës së Shpendëve (2009/147/EC) dhe Direktiv</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001C3607" w:rsidRPr="008F46FA">
        <w:rPr>
          <w:rFonts w:ascii="Times New Roman" w:hAnsi="Times New Roman"/>
          <w:sz w:val="24"/>
          <w:szCs w:val="24"/>
          <w:lang w:val="sq-AL"/>
        </w:rPr>
        <w:t xml:space="preserve"> Habitateve (92/43/EEC)</w:t>
      </w:r>
      <w:r w:rsidR="001C3607" w:rsidRPr="008F46FA">
        <w:rPr>
          <w:rFonts w:ascii="Times New Roman" w:hAnsi="Times New Roman"/>
          <w:color w:val="1F497D" w:themeColor="text2"/>
          <w:sz w:val="24"/>
          <w:szCs w:val="24"/>
          <w:lang w:val="sq-AL"/>
        </w:rPr>
        <w:t xml:space="preserve"> </w:t>
      </w:r>
      <w:r w:rsidR="001C3607" w:rsidRPr="008F46FA">
        <w:rPr>
          <w:rFonts w:ascii="Times New Roman" w:hAnsi="Times New Roman"/>
          <w:sz w:val="24"/>
          <w:szCs w:val="24"/>
          <w:lang w:val="sq-AL"/>
        </w:rPr>
        <w:t xml:space="preserve">të BE-së. </w:t>
      </w:r>
    </w:p>
    <w:p w14:paraId="003DB81D" w14:textId="2C4EE517" w:rsidR="00301A7F" w:rsidRPr="008F46FA" w:rsidRDefault="00301A7F" w:rsidP="00855C33">
      <w:pPr>
        <w:autoSpaceDE w:val="0"/>
        <w:autoSpaceDN w:val="0"/>
        <w:adjustRightInd w:val="0"/>
        <w:spacing w:line="276" w:lineRule="auto"/>
        <w:jc w:val="both"/>
        <w:rPr>
          <w:rFonts w:ascii="Times New Roman" w:hAnsi="Times New Roman"/>
          <w:sz w:val="24"/>
          <w:szCs w:val="24"/>
          <w:lang w:val="sq-AL"/>
        </w:rPr>
      </w:pPr>
      <w:r w:rsidRPr="008F46FA">
        <w:rPr>
          <w:rFonts w:ascii="Times New Roman" w:hAnsi="Times New Roman"/>
          <w:sz w:val="24"/>
          <w:szCs w:val="24"/>
          <w:lang w:val="sq-AL"/>
        </w:rPr>
        <w:t>Në janar 2016, vendi miratoi Strategjinë Kombëtare të Biodiversitetit të përditësuar dhe një Plan Veprimi për periudhën 2015-2020, duke identifikuar qartë fushat kryesore të punës, duke përfshirë ndër të tjera:</w:t>
      </w:r>
    </w:p>
    <w:p w14:paraId="02CCA7D3" w14:textId="77777777" w:rsidR="00301A7F" w:rsidRPr="008F46FA" w:rsidRDefault="00301A7F">
      <w:pPr>
        <w:pStyle w:val="ListParagraph"/>
        <w:numPr>
          <w:ilvl w:val="0"/>
          <w:numId w:val="22"/>
        </w:numPr>
        <w:tabs>
          <w:tab w:val="clear" w:pos="567"/>
        </w:tabs>
        <w:autoSpaceDE w:val="0"/>
        <w:autoSpaceDN w:val="0"/>
        <w:adjustRightInd w:val="0"/>
        <w:spacing w:after="0" w:line="276" w:lineRule="auto"/>
        <w:contextualSpacing/>
        <w:jc w:val="both"/>
        <w:rPr>
          <w:rFonts w:ascii="Times New Roman" w:hAnsi="Times New Roman"/>
          <w:sz w:val="24"/>
          <w:szCs w:val="24"/>
          <w:lang w:val="sq-AL"/>
        </w:rPr>
      </w:pPr>
      <w:r w:rsidRPr="008F46FA">
        <w:rPr>
          <w:rFonts w:ascii="Times New Roman" w:hAnsi="Times New Roman"/>
          <w:sz w:val="24"/>
          <w:szCs w:val="24"/>
          <w:lang w:val="sq-AL"/>
        </w:rPr>
        <w:t xml:space="preserve">Plotësimi i kuadrit ligjor në përputhje me acquis të BE-së për natyrën dhe mjedisin në përputhje me Direktivën e Zogjve dhe Habitateve; </w:t>
      </w:r>
    </w:p>
    <w:p w14:paraId="004F084C" w14:textId="77777777" w:rsidR="00301A7F" w:rsidRPr="008F46FA" w:rsidRDefault="00301A7F">
      <w:pPr>
        <w:pStyle w:val="ListParagraph"/>
        <w:numPr>
          <w:ilvl w:val="0"/>
          <w:numId w:val="22"/>
        </w:numPr>
        <w:tabs>
          <w:tab w:val="clear" w:pos="567"/>
        </w:tabs>
        <w:autoSpaceDE w:val="0"/>
        <w:autoSpaceDN w:val="0"/>
        <w:adjustRightInd w:val="0"/>
        <w:spacing w:after="0" w:line="276" w:lineRule="auto"/>
        <w:contextualSpacing/>
        <w:jc w:val="both"/>
        <w:rPr>
          <w:rFonts w:ascii="Times New Roman" w:hAnsi="Times New Roman"/>
          <w:sz w:val="24"/>
          <w:szCs w:val="24"/>
          <w:lang w:val="sq-AL"/>
        </w:rPr>
      </w:pPr>
      <w:r w:rsidRPr="008F46FA">
        <w:rPr>
          <w:rFonts w:ascii="Times New Roman" w:hAnsi="Times New Roman"/>
          <w:sz w:val="24"/>
          <w:szCs w:val="24"/>
          <w:lang w:val="sq-AL"/>
        </w:rPr>
        <w:t xml:space="preserve">Forcimi i zbatimit të ligjit me anë të përmirësimit të legjislacionit dhe ndërtimit të kapaciteteve institucionale; </w:t>
      </w:r>
    </w:p>
    <w:p w14:paraId="496FDA84" w14:textId="77777777" w:rsidR="001C3607" w:rsidRPr="008F46FA" w:rsidRDefault="001C3607" w:rsidP="00855C33">
      <w:pPr>
        <w:autoSpaceDE w:val="0"/>
        <w:autoSpaceDN w:val="0"/>
        <w:adjustRightInd w:val="0"/>
        <w:spacing w:line="276" w:lineRule="auto"/>
        <w:jc w:val="both"/>
        <w:rPr>
          <w:rFonts w:ascii="Times New Roman" w:hAnsi="Times New Roman"/>
          <w:sz w:val="24"/>
          <w:szCs w:val="24"/>
          <w:lang w:val="sq-AL"/>
        </w:rPr>
      </w:pPr>
    </w:p>
    <w:p w14:paraId="72FDF964" w14:textId="0E7E15C0" w:rsidR="00301A7F" w:rsidRPr="008F46FA" w:rsidRDefault="00301A7F" w:rsidP="00855C33">
      <w:pPr>
        <w:autoSpaceDE w:val="0"/>
        <w:autoSpaceDN w:val="0"/>
        <w:adjustRightInd w:val="0"/>
        <w:spacing w:line="276" w:lineRule="auto"/>
        <w:jc w:val="both"/>
        <w:rPr>
          <w:rFonts w:ascii="Times New Roman" w:hAnsi="Times New Roman"/>
          <w:sz w:val="24"/>
          <w:szCs w:val="24"/>
          <w:lang w:val="sq-AL"/>
        </w:rPr>
      </w:pPr>
      <w:r w:rsidRPr="008F46FA">
        <w:rPr>
          <w:rFonts w:ascii="Times New Roman" w:hAnsi="Times New Roman"/>
          <w:sz w:val="24"/>
          <w:szCs w:val="24"/>
          <w:lang w:val="sq-AL"/>
        </w:rPr>
        <w:t>Nd</w:t>
      </w:r>
      <w:r w:rsidR="00242015" w:rsidRPr="008F46FA">
        <w:rPr>
          <w:rFonts w:ascii="Times New Roman" w:hAnsi="Times New Roman"/>
          <w:sz w:val="24"/>
          <w:szCs w:val="24"/>
          <w:lang w:val="sq-AL"/>
        </w:rPr>
        <w:t>ë</w:t>
      </w:r>
      <w:r w:rsidRPr="008F46FA">
        <w:rPr>
          <w:rFonts w:ascii="Times New Roman" w:hAnsi="Times New Roman"/>
          <w:sz w:val="24"/>
          <w:szCs w:val="24"/>
          <w:lang w:val="sq-AL"/>
        </w:rPr>
        <w:t>rkoh</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Shqip</w:t>
      </w:r>
      <w:r w:rsidR="00242015" w:rsidRPr="008F46FA">
        <w:rPr>
          <w:rFonts w:ascii="Times New Roman" w:hAnsi="Times New Roman"/>
          <w:sz w:val="24"/>
          <w:szCs w:val="24"/>
          <w:lang w:val="sq-AL"/>
        </w:rPr>
        <w:t>ë</w:t>
      </w:r>
      <w:r w:rsidRPr="008F46FA">
        <w:rPr>
          <w:rFonts w:ascii="Times New Roman" w:hAnsi="Times New Roman"/>
          <w:sz w:val="24"/>
          <w:szCs w:val="24"/>
          <w:lang w:val="sq-AL"/>
        </w:rPr>
        <w:t>ria po p</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rgatit </w:t>
      </w:r>
      <w:r w:rsidR="00396489" w:rsidRPr="008F46FA">
        <w:rPr>
          <w:rFonts w:ascii="Times New Roman" w:hAnsi="Times New Roman"/>
          <w:sz w:val="24"/>
          <w:szCs w:val="24"/>
          <w:lang w:val="sq-AL"/>
        </w:rPr>
        <w:t xml:space="preserve">me mbështetjen financiare të GEF, dhe në bashkëpunim me programin e Kombeve të Bashkuara për Mjedisin (UNEP) </w:t>
      </w:r>
      <w:r w:rsidRPr="008F46FA">
        <w:rPr>
          <w:rFonts w:ascii="Times New Roman" w:hAnsi="Times New Roman"/>
          <w:sz w:val="24"/>
          <w:szCs w:val="24"/>
          <w:lang w:val="sq-AL"/>
        </w:rPr>
        <w:t>Strategjinë Kombëtare të Biodiversitetit dhe një Plan Veprimi të përditësuar për periudhën deri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vitin 2030,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cil</w:t>
      </w:r>
      <w:r w:rsidR="00242015" w:rsidRPr="008F46FA">
        <w:rPr>
          <w:rFonts w:ascii="Times New Roman" w:hAnsi="Times New Roman"/>
          <w:sz w:val="24"/>
          <w:szCs w:val="24"/>
          <w:lang w:val="sq-AL"/>
        </w:rPr>
        <w:t>ë</w:t>
      </w:r>
      <w:r w:rsidRPr="008F46FA">
        <w:rPr>
          <w:rFonts w:ascii="Times New Roman" w:hAnsi="Times New Roman"/>
          <w:sz w:val="24"/>
          <w:szCs w:val="24"/>
          <w:lang w:val="sq-AL"/>
        </w:rPr>
        <w:t>n parashikohet rritja e m</w:t>
      </w:r>
      <w:r w:rsidR="00242015" w:rsidRPr="008F46FA">
        <w:rPr>
          <w:rFonts w:ascii="Times New Roman" w:hAnsi="Times New Roman"/>
          <w:sz w:val="24"/>
          <w:szCs w:val="24"/>
          <w:lang w:val="sq-AL"/>
        </w:rPr>
        <w:t>ë</w:t>
      </w:r>
      <w:r w:rsidRPr="008F46FA">
        <w:rPr>
          <w:rFonts w:ascii="Times New Roman" w:hAnsi="Times New Roman"/>
          <w:sz w:val="24"/>
          <w:szCs w:val="24"/>
          <w:lang w:val="sq-AL"/>
        </w:rPr>
        <w:t>tejshm</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e mbulimit me ZM dhe shtimi i planeve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w:t>
      </w:r>
      <w:r w:rsidR="006C0F91" w:rsidRPr="008F46FA">
        <w:rPr>
          <w:rFonts w:ascii="Times New Roman" w:hAnsi="Times New Roman"/>
          <w:sz w:val="24"/>
          <w:szCs w:val="24"/>
          <w:lang w:val="sq-AL"/>
        </w:rPr>
        <w:t>veprimit</w:t>
      </w:r>
      <w:r w:rsidRPr="008F46FA">
        <w:rPr>
          <w:rFonts w:ascii="Times New Roman" w:hAnsi="Times New Roman"/>
          <w:sz w:val="24"/>
          <w:szCs w:val="24"/>
          <w:lang w:val="sq-AL"/>
        </w:rPr>
        <w:t xml:space="preserve"> p</w:t>
      </w:r>
      <w:r w:rsidR="00242015" w:rsidRPr="008F46FA">
        <w:rPr>
          <w:rFonts w:ascii="Times New Roman" w:hAnsi="Times New Roman"/>
          <w:sz w:val="24"/>
          <w:szCs w:val="24"/>
          <w:lang w:val="sq-AL"/>
        </w:rPr>
        <w:t>ë</w:t>
      </w:r>
      <w:r w:rsidRPr="008F46FA">
        <w:rPr>
          <w:rFonts w:ascii="Times New Roman" w:hAnsi="Times New Roman"/>
          <w:sz w:val="24"/>
          <w:szCs w:val="24"/>
          <w:lang w:val="sq-AL"/>
        </w:rPr>
        <w:t>r habitatet dhe speciet e rrezikuara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flor</w:t>
      </w:r>
      <w:r w:rsidR="00242015" w:rsidRPr="008F46FA">
        <w:rPr>
          <w:rFonts w:ascii="Times New Roman" w:hAnsi="Times New Roman"/>
          <w:sz w:val="24"/>
          <w:szCs w:val="24"/>
          <w:lang w:val="sq-AL"/>
        </w:rPr>
        <w:t>ë</w:t>
      </w:r>
      <w:r w:rsidRPr="008F46FA">
        <w:rPr>
          <w:rFonts w:ascii="Times New Roman" w:hAnsi="Times New Roman"/>
          <w:sz w:val="24"/>
          <w:szCs w:val="24"/>
          <w:lang w:val="sq-AL"/>
        </w:rPr>
        <w:t>s dhe faun</w:t>
      </w:r>
      <w:r w:rsidR="00242015" w:rsidRPr="008F46FA">
        <w:rPr>
          <w:rFonts w:ascii="Times New Roman" w:hAnsi="Times New Roman"/>
          <w:sz w:val="24"/>
          <w:szCs w:val="24"/>
          <w:lang w:val="sq-AL"/>
        </w:rPr>
        <w:t>ë</w:t>
      </w:r>
      <w:r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eg</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r. </w:t>
      </w:r>
    </w:p>
    <w:p w14:paraId="3D70B768" w14:textId="77777777" w:rsidR="00056799" w:rsidRPr="008F46FA" w:rsidRDefault="00056799" w:rsidP="00855C33">
      <w:pPr>
        <w:spacing w:line="276" w:lineRule="auto"/>
        <w:jc w:val="both"/>
        <w:rPr>
          <w:rFonts w:ascii="Times New Roman" w:hAnsi="Times New Roman"/>
          <w:sz w:val="24"/>
          <w:szCs w:val="24"/>
          <w:lang w:val="sq-AL"/>
        </w:rPr>
      </w:pPr>
    </w:p>
    <w:p w14:paraId="24D4D1FA" w14:textId="0EE18D5E" w:rsidR="006C0F91" w:rsidRPr="008F46FA" w:rsidRDefault="00301A7F"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Institucioni kryesor përgjegjës për zbatimin e direktivave/rregulloreve sipas nën-kapitullit të natyrës është Ministria e Turizmit dhe Mjedisit (MT</w:t>
      </w:r>
      <w:r w:rsidR="006C0F91" w:rsidRPr="008F46FA">
        <w:rPr>
          <w:rFonts w:ascii="Times New Roman" w:hAnsi="Times New Roman"/>
          <w:sz w:val="24"/>
          <w:szCs w:val="24"/>
          <w:lang w:val="sq-AL"/>
        </w:rPr>
        <w:t>M</w:t>
      </w:r>
      <w:r w:rsidRPr="008F46FA">
        <w:rPr>
          <w:rFonts w:ascii="Times New Roman" w:hAnsi="Times New Roman"/>
          <w:sz w:val="24"/>
          <w:szCs w:val="24"/>
          <w:lang w:val="sq-AL"/>
        </w:rPr>
        <w:t>). Megjithatë, institucionet e tjera përkatëse të MT</w:t>
      </w:r>
      <w:r w:rsidR="006C0F91" w:rsidRPr="008F46FA">
        <w:rPr>
          <w:rFonts w:ascii="Times New Roman" w:hAnsi="Times New Roman"/>
          <w:sz w:val="24"/>
          <w:szCs w:val="24"/>
          <w:lang w:val="sq-AL"/>
        </w:rPr>
        <w:t>M</w:t>
      </w:r>
      <w:r w:rsidRPr="008F46FA">
        <w:rPr>
          <w:rFonts w:ascii="Times New Roman" w:hAnsi="Times New Roman"/>
          <w:sz w:val="24"/>
          <w:szCs w:val="24"/>
          <w:lang w:val="sq-AL"/>
        </w:rPr>
        <w:t>, si Agjencia Kombëtare e Mjedisit (</w:t>
      </w:r>
      <w:r w:rsidR="006C0F91" w:rsidRPr="008F46FA">
        <w:rPr>
          <w:rFonts w:ascii="Times New Roman" w:hAnsi="Times New Roman"/>
          <w:sz w:val="24"/>
          <w:szCs w:val="24"/>
          <w:lang w:val="sq-AL"/>
        </w:rPr>
        <w:t>AKM</w:t>
      </w:r>
      <w:r w:rsidRPr="008F46FA">
        <w:rPr>
          <w:rFonts w:ascii="Times New Roman" w:hAnsi="Times New Roman"/>
          <w:sz w:val="24"/>
          <w:szCs w:val="24"/>
          <w:lang w:val="sq-AL"/>
        </w:rPr>
        <w:t>), Agjencia Kombëtare për Zonat e Mbrojtura (</w:t>
      </w:r>
      <w:r w:rsidR="006C0F91" w:rsidRPr="008F46FA">
        <w:rPr>
          <w:rFonts w:ascii="Times New Roman" w:hAnsi="Times New Roman"/>
          <w:sz w:val="24"/>
          <w:szCs w:val="24"/>
          <w:lang w:val="sq-AL"/>
        </w:rPr>
        <w:t>AKZM</w:t>
      </w:r>
      <w:r w:rsidRPr="008F46FA">
        <w:rPr>
          <w:rFonts w:ascii="Times New Roman" w:hAnsi="Times New Roman"/>
          <w:sz w:val="24"/>
          <w:szCs w:val="24"/>
          <w:lang w:val="sq-AL"/>
        </w:rPr>
        <w:t>), Agjencia Kombëtare e Pyjeve (</w:t>
      </w:r>
      <w:r w:rsidR="006C0F91" w:rsidRPr="008F46FA">
        <w:rPr>
          <w:rFonts w:ascii="Times New Roman" w:hAnsi="Times New Roman"/>
          <w:sz w:val="24"/>
          <w:szCs w:val="24"/>
          <w:lang w:val="sq-AL"/>
        </w:rPr>
        <w:t>AKP</w:t>
      </w:r>
      <w:r w:rsidRPr="008F46FA">
        <w:rPr>
          <w:rFonts w:ascii="Times New Roman" w:hAnsi="Times New Roman"/>
          <w:sz w:val="24"/>
          <w:szCs w:val="24"/>
          <w:lang w:val="sq-AL"/>
        </w:rPr>
        <w:t>) dhe Inspektoriati Shtetëror për Mbrojtjen e Territorit nga Ministria e Brendshme</w:t>
      </w:r>
      <w:r w:rsidR="006C0F91" w:rsidRPr="008F46FA">
        <w:rPr>
          <w:rFonts w:ascii="Times New Roman" w:hAnsi="Times New Roman"/>
          <w:sz w:val="24"/>
          <w:szCs w:val="24"/>
          <w:lang w:val="sq-AL"/>
        </w:rPr>
        <w:t xml:space="preserve"> dhe Nj</w:t>
      </w:r>
      <w:r w:rsidR="00242015" w:rsidRPr="008F46FA">
        <w:rPr>
          <w:rFonts w:ascii="Times New Roman" w:hAnsi="Times New Roman"/>
          <w:sz w:val="24"/>
          <w:szCs w:val="24"/>
          <w:lang w:val="sq-AL"/>
        </w:rPr>
        <w:t>ë</w:t>
      </w:r>
      <w:r w:rsidR="006C0F91" w:rsidRPr="008F46FA">
        <w:rPr>
          <w:rFonts w:ascii="Times New Roman" w:hAnsi="Times New Roman"/>
          <w:sz w:val="24"/>
          <w:szCs w:val="24"/>
          <w:lang w:val="sq-AL"/>
        </w:rPr>
        <w:t>sit</w:t>
      </w:r>
      <w:r w:rsidR="00242015" w:rsidRPr="008F46FA">
        <w:rPr>
          <w:rFonts w:ascii="Times New Roman" w:hAnsi="Times New Roman"/>
          <w:sz w:val="24"/>
          <w:szCs w:val="24"/>
          <w:lang w:val="sq-AL"/>
        </w:rPr>
        <w:t>ë</w:t>
      </w:r>
      <w:r w:rsidR="006C0F91" w:rsidRPr="008F46FA">
        <w:rPr>
          <w:rFonts w:ascii="Times New Roman" w:hAnsi="Times New Roman"/>
          <w:sz w:val="24"/>
          <w:szCs w:val="24"/>
          <w:lang w:val="sq-AL"/>
        </w:rPr>
        <w:t xml:space="preserve"> e Qeverisjes Vendore (Bashkit</w:t>
      </w:r>
      <w:r w:rsidR="00242015" w:rsidRPr="008F46FA">
        <w:rPr>
          <w:rFonts w:ascii="Times New Roman" w:hAnsi="Times New Roman"/>
          <w:sz w:val="24"/>
          <w:szCs w:val="24"/>
          <w:lang w:val="sq-AL"/>
        </w:rPr>
        <w:t>ë</w:t>
      </w:r>
      <w:r w:rsidR="006C0F91" w:rsidRPr="008F46FA">
        <w:rPr>
          <w:rFonts w:ascii="Times New Roman" w:hAnsi="Times New Roman"/>
          <w:sz w:val="24"/>
          <w:szCs w:val="24"/>
          <w:lang w:val="sq-AL"/>
        </w:rPr>
        <w:t>)</w:t>
      </w:r>
      <w:r w:rsidRPr="008F46FA">
        <w:rPr>
          <w:rFonts w:ascii="Times New Roman" w:hAnsi="Times New Roman"/>
          <w:sz w:val="24"/>
          <w:szCs w:val="24"/>
          <w:lang w:val="sq-AL"/>
        </w:rPr>
        <w:t xml:space="preserve"> kanë një rol të rëndësishëm në zbatim</w:t>
      </w:r>
      <w:r w:rsidR="006C0F91" w:rsidRPr="008F46FA">
        <w:rPr>
          <w:rFonts w:ascii="Times New Roman" w:hAnsi="Times New Roman"/>
          <w:sz w:val="24"/>
          <w:szCs w:val="24"/>
          <w:lang w:val="sq-AL"/>
        </w:rPr>
        <w:t>in e k</w:t>
      </w:r>
      <w:r w:rsidR="00242015" w:rsidRPr="008F46FA">
        <w:rPr>
          <w:rFonts w:ascii="Times New Roman" w:hAnsi="Times New Roman"/>
          <w:sz w:val="24"/>
          <w:szCs w:val="24"/>
          <w:lang w:val="sq-AL"/>
        </w:rPr>
        <w:t>ë</w:t>
      </w:r>
      <w:r w:rsidR="006C0F91" w:rsidRPr="008F46FA">
        <w:rPr>
          <w:rFonts w:ascii="Times New Roman" w:hAnsi="Times New Roman"/>
          <w:sz w:val="24"/>
          <w:szCs w:val="24"/>
          <w:lang w:val="sq-AL"/>
        </w:rPr>
        <w:t>tyre direktivave dhe rregulloreve</w:t>
      </w:r>
      <w:r w:rsidR="00B938A9" w:rsidRPr="008F46FA">
        <w:rPr>
          <w:rFonts w:ascii="Times New Roman" w:hAnsi="Times New Roman"/>
          <w:sz w:val="24"/>
          <w:szCs w:val="24"/>
          <w:lang w:val="sq-AL"/>
        </w:rPr>
        <w:t xml:space="preserve"> t</w:t>
      </w:r>
      <w:r w:rsidR="00242015" w:rsidRPr="008F46FA">
        <w:rPr>
          <w:rFonts w:ascii="Times New Roman" w:hAnsi="Times New Roman"/>
          <w:sz w:val="24"/>
          <w:szCs w:val="24"/>
          <w:lang w:val="sq-AL"/>
        </w:rPr>
        <w:t>ë</w:t>
      </w:r>
      <w:r w:rsidR="00B938A9" w:rsidRPr="008F46FA">
        <w:rPr>
          <w:rFonts w:ascii="Times New Roman" w:hAnsi="Times New Roman"/>
          <w:sz w:val="24"/>
          <w:szCs w:val="24"/>
          <w:lang w:val="sq-AL"/>
        </w:rPr>
        <w:t xml:space="preserve"> BE-s</w:t>
      </w:r>
      <w:r w:rsidR="00242015" w:rsidRPr="008F46FA">
        <w:rPr>
          <w:rFonts w:ascii="Times New Roman" w:hAnsi="Times New Roman"/>
          <w:sz w:val="24"/>
          <w:szCs w:val="24"/>
          <w:lang w:val="sq-AL"/>
        </w:rPr>
        <w:t>ë</w:t>
      </w:r>
      <w:r w:rsidRPr="008F46FA">
        <w:rPr>
          <w:rFonts w:ascii="Times New Roman" w:hAnsi="Times New Roman"/>
          <w:sz w:val="24"/>
          <w:szCs w:val="24"/>
          <w:lang w:val="sq-AL"/>
        </w:rPr>
        <w:t>.</w:t>
      </w:r>
      <w:r w:rsidR="00AB29EC" w:rsidRPr="008F46FA">
        <w:rPr>
          <w:rFonts w:ascii="Times New Roman" w:hAnsi="Times New Roman"/>
          <w:sz w:val="24"/>
          <w:szCs w:val="24"/>
          <w:lang w:val="sq-AL"/>
        </w:rPr>
        <w:t xml:space="preserve"> </w:t>
      </w:r>
    </w:p>
    <w:p w14:paraId="291AD81E" w14:textId="77777777" w:rsidR="00056799" w:rsidRPr="008F46FA" w:rsidRDefault="00056799" w:rsidP="00855C33">
      <w:pPr>
        <w:spacing w:line="276" w:lineRule="auto"/>
        <w:jc w:val="both"/>
        <w:rPr>
          <w:rFonts w:ascii="Times New Roman" w:hAnsi="Times New Roman"/>
          <w:sz w:val="24"/>
          <w:szCs w:val="24"/>
          <w:lang w:val="sq-AL"/>
        </w:rPr>
      </w:pPr>
    </w:p>
    <w:p w14:paraId="2516B8DA" w14:textId="4C45F8AD" w:rsidR="00AB120C" w:rsidRPr="008F46FA" w:rsidRDefault="00AB120C" w:rsidP="00855C33">
      <w:pPr>
        <w:shd w:val="clear" w:color="auto" w:fill="FFFFFF"/>
        <w:jc w:val="both"/>
        <w:rPr>
          <w:rStyle w:val="Strong"/>
          <w:rFonts w:ascii="Times New Roman" w:hAnsi="Times New Roman"/>
          <w:b w:val="0"/>
          <w:iCs/>
          <w:sz w:val="24"/>
          <w:szCs w:val="24"/>
          <w:lang w:val="sq-AL"/>
        </w:rPr>
      </w:pPr>
      <w:r w:rsidRPr="008F46FA">
        <w:rPr>
          <w:rStyle w:val="Strong"/>
          <w:rFonts w:ascii="Times New Roman" w:hAnsi="Times New Roman"/>
          <w:b w:val="0"/>
          <w:iCs/>
          <w:sz w:val="24"/>
          <w:szCs w:val="24"/>
          <w:lang w:val="sq-AL"/>
        </w:rPr>
        <w:lastRenderedPageBreak/>
        <w:t>Gjatë kësaj periudhe, janë hartuar disa ligje në fushën e mbrojtjes së natyrës dhe biodiversitetit, si:</w:t>
      </w:r>
    </w:p>
    <w:p w14:paraId="4BC5C1D3" w14:textId="77777777" w:rsidR="00AB120C" w:rsidRPr="008F46FA" w:rsidRDefault="00AB120C" w:rsidP="00855C33">
      <w:pPr>
        <w:shd w:val="clear" w:color="auto" w:fill="FFFFFF"/>
        <w:spacing w:line="276" w:lineRule="auto"/>
        <w:jc w:val="both"/>
        <w:rPr>
          <w:rStyle w:val="Strong"/>
          <w:rFonts w:ascii="Times New Roman" w:hAnsi="Times New Roman"/>
          <w:b w:val="0"/>
          <w:iCs/>
          <w:sz w:val="24"/>
          <w:szCs w:val="24"/>
          <w:lang w:val="sq-AL"/>
        </w:rPr>
      </w:pPr>
    </w:p>
    <w:p w14:paraId="73BE420F" w14:textId="77777777" w:rsidR="00AB120C" w:rsidRPr="008F46FA" w:rsidRDefault="00AB120C" w:rsidP="00CC5DE5">
      <w:pPr>
        <w:shd w:val="clear" w:color="auto" w:fill="FFFFFF"/>
        <w:spacing w:line="276" w:lineRule="auto"/>
        <w:jc w:val="both"/>
        <w:rPr>
          <w:rStyle w:val="Strong"/>
          <w:rFonts w:ascii="Times New Roman" w:hAnsi="Times New Roman"/>
          <w:b w:val="0"/>
          <w:iCs/>
          <w:sz w:val="24"/>
          <w:szCs w:val="24"/>
          <w:lang w:val="sq-AL"/>
        </w:rPr>
      </w:pPr>
      <w:r w:rsidRPr="008F46FA">
        <w:rPr>
          <w:rStyle w:val="Strong"/>
          <w:rFonts w:ascii="Times New Roman" w:hAnsi="Times New Roman"/>
          <w:b w:val="0"/>
          <w:iCs/>
          <w:sz w:val="24"/>
          <w:szCs w:val="24"/>
          <w:lang w:val="sq-AL"/>
        </w:rPr>
        <w:t>Ligji n</w:t>
      </w:r>
      <w:r w:rsidRPr="008F46FA">
        <w:rPr>
          <w:rFonts w:ascii="Times New Roman" w:hAnsi="Times New Roman"/>
          <w:bCs/>
          <w:sz w:val="24"/>
          <w:szCs w:val="24"/>
          <w:lang w:val="sq-AL"/>
        </w:rPr>
        <w:t xml:space="preserve">r. 9587, datë 20.7.2006, </w:t>
      </w:r>
      <w:r w:rsidRPr="008F46FA">
        <w:rPr>
          <w:rStyle w:val="Strong"/>
          <w:rFonts w:ascii="Times New Roman" w:hAnsi="Times New Roman"/>
          <w:b w:val="0"/>
          <w:iCs/>
          <w:sz w:val="24"/>
          <w:szCs w:val="24"/>
          <w:lang w:val="sq-AL"/>
        </w:rPr>
        <w:t>“Për mbrojtjen e biodiversitetit”, i ndryshuar,</w:t>
      </w:r>
    </w:p>
    <w:p w14:paraId="64F9227F" w14:textId="77777777" w:rsidR="00AB120C" w:rsidRPr="008F46FA" w:rsidRDefault="00AB120C" w:rsidP="00CC5DE5">
      <w:pPr>
        <w:shd w:val="clear" w:color="auto" w:fill="FFFFFF"/>
        <w:spacing w:line="276" w:lineRule="auto"/>
        <w:jc w:val="both"/>
        <w:rPr>
          <w:rStyle w:val="Strong"/>
          <w:rFonts w:ascii="Times New Roman" w:hAnsi="Times New Roman"/>
          <w:b w:val="0"/>
          <w:iCs/>
          <w:sz w:val="24"/>
          <w:szCs w:val="24"/>
          <w:lang w:val="sq-AL"/>
        </w:rPr>
      </w:pPr>
      <w:r w:rsidRPr="008F46FA">
        <w:rPr>
          <w:rStyle w:val="Strong"/>
          <w:rFonts w:ascii="Times New Roman" w:hAnsi="Times New Roman"/>
          <w:b w:val="0"/>
          <w:iCs/>
          <w:sz w:val="24"/>
          <w:szCs w:val="24"/>
          <w:lang w:val="sq-AL"/>
        </w:rPr>
        <w:t xml:space="preserve">Ligji nr. 10006, datë 23.10.2008, “Për mbrojtjen dhe konservimin e faunës së egër”, i ndryshuar, </w:t>
      </w:r>
    </w:p>
    <w:p w14:paraId="44AD5574" w14:textId="77777777" w:rsidR="00AB120C" w:rsidRPr="008F46FA" w:rsidRDefault="00AB120C" w:rsidP="00CC5DE5">
      <w:pPr>
        <w:shd w:val="clear" w:color="auto" w:fill="FFFFFF"/>
        <w:spacing w:line="276" w:lineRule="auto"/>
        <w:jc w:val="both"/>
        <w:rPr>
          <w:rStyle w:val="Strong"/>
          <w:rFonts w:ascii="Times New Roman" w:hAnsi="Times New Roman"/>
          <w:b w:val="0"/>
          <w:iCs/>
          <w:sz w:val="24"/>
          <w:szCs w:val="24"/>
          <w:lang w:val="sq-AL"/>
        </w:rPr>
      </w:pPr>
      <w:r w:rsidRPr="008F46FA">
        <w:rPr>
          <w:rStyle w:val="Strong"/>
          <w:rFonts w:ascii="Times New Roman" w:hAnsi="Times New Roman"/>
          <w:b w:val="0"/>
          <w:iCs/>
          <w:sz w:val="24"/>
          <w:szCs w:val="24"/>
          <w:lang w:val="sq-AL"/>
        </w:rPr>
        <w:t>Ligji nr. 10253, datë 11.3.2010, “Për Gjuetinë”, i ndryshuar,</w:t>
      </w:r>
    </w:p>
    <w:p w14:paraId="48B40B85" w14:textId="77777777" w:rsidR="00AB120C" w:rsidRPr="008F46FA" w:rsidRDefault="00AB120C" w:rsidP="00CC5DE5">
      <w:pPr>
        <w:shd w:val="clear" w:color="auto" w:fill="FFFFFF"/>
        <w:spacing w:line="276" w:lineRule="auto"/>
        <w:jc w:val="both"/>
        <w:rPr>
          <w:rStyle w:val="Strong"/>
          <w:rFonts w:ascii="Times New Roman" w:hAnsi="Times New Roman"/>
          <w:b w:val="0"/>
          <w:iCs/>
          <w:sz w:val="24"/>
          <w:szCs w:val="24"/>
          <w:lang w:val="sq-AL"/>
        </w:rPr>
      </w:pPr>
      <w:r w:rsidRPr="008F46FA">
        <w:rPr>
          <w:rFonts w:ascii="Times New Roman" w:hAnsi="Times New Roman"/>
          <w:bCs/>
          <w:sz w:val="24"/>
          <w:szCs w:val="24"/>
          <w:lang w:val="sq-AL"/>
        </w:rPr>
        <w:t>Ligji nr. 7/2014 “Për shpalljen e moratoriumit të gjuetisë në Republikën e Shqipërisë”</w:t>
      </w:r>
    </w:p>
    <w:p w14:paraId="7282CBC6" w14:textId="0168BA73" w:rsidR="00DB3195" w:rsidRPr="008F46FA" w:rsidRDefault="00AB120C" w:rsidP="00CC5DE5">
      <w:pPr>
        <w:autoSpaceDE w:val="0"/>
        <w:autoSpaceDN w:val="0"/>
        <w:adjustRightInd w:val="0"/>
        <w:spacing w:line="276" w:lineRule="auto"/>
        <w:jc w:val="both"/>
        <w:rPr>
          <w:rStyle w:val="Strong"/>
          <w:rFonts w:ascii="Times New Roman" w:eastAsiaTheme="minorHAnsi" w:hAnsi="Times New Roman"/>
          <w:b w:val="0"/>
          <w:color w:val="000000"/>
          <w:sz w:val="24"/>
          <w:szCs w:val="24"/>
          <w:lang w:val="sq-AL"/>
        </w:rPr>
      </w:pPr>
      <w:r w:rsidRPr="008F46FA">
        <w:rPr>
          <w:rFonts w:ascii="Times New Roman" w:eastAsiaTheme="minorHAnsi" w:hAnsi="Times New Roman"/>
          <w:bCs/>
          <w:color w:val="000000"/>
          <w:sz w:val="24"/>
          <w:szCs w:val="24"/>
          <w:lang w:val="sq-AL"/>
        </w:rPr>
        <w:t>Ligji nr. 61/2016 “Për shpalljen e moratoriumit të gjuetisë në Republikën e Shqipërisë”</w:t>
      </w:r>
    </w:p>
    <w:p w14:paraId="0CD33C6D" w14:textId="77777777" w:rsidR="00AB120C" w:rsidRPr="008F46FA" w:rsidRDefault="00AB120C" w:rsidP="00CC5DE5">
      <w:pPr>
        <w:shd w:val="clear" w:color="auto" w:fill="FFFFFF"/>
        <w:spacing w:line="276" w:lineRule="auto"/>
        <w:jc w:val="both"/>
        <w:rPr>
          <w:rStyle w:val="Strong"/>
          <w:rFonts w:ascii="Times New Roman" w:hAnsi="Times New Roman"/>
          <w:b w:val="0"/>
          <w:iCs/>
          <w:sz w:val="24"/>
          <w:szCs w:val="24"/>
          <w:lang w:val="sq-AL"/>
        </w:rPr>
      </w:pPr>
      <w:r w:rsidRPr="008F46FA">
        <w:rPr>
          <w:rStyle w:val="Strong"/>
          <w:rFonts w:ascii="Times New Roman" w:hAnsi="Times New Roman"/>
          <w:b w:val="0"/>
          <w:iCs/>
          <w:sz w:val="24"/>
          <w:szCs w:val="24"/>
          <w:lang w:val="sq-AL"/>
        </w:rPr>
        <w:t>Ligji nr. 81/2017 “Për zonat e mbrojtura”.</w:t>
      </w:r>
    </w:p>
    <w:p w14:paraId="1EC1E543" w14:textId="77777777" w:rsidR="00AB120C" w:rsidRPr="008F46FA" w:rsidRDefault="00AB120C" w:rsidP="00CC5DE5">
      <w:pPr>
        <w:spacing w:line="276" w:lineRule="auto"/>
        <w:jc w:val="both"/>
        <w:rPr>
          <w:rFonts w:ascii="Times New Roman" w:eastAsiaTheme="minorHAnsi" w:hAnsi="Times New Roman"/>
          <w:bCs/>
          <w:color w:val="000000"/>
          <w:sz w:val="24"/>
          <w:szCs w:val="24"/>
          <w:lang w:val="sq-AL"/>
        </w:rPr>
      </w:pPr>
      <w:r w:rsidRPr="008F46FA">
        <w:rPr>
          <w:rFonts w:ascii="Times New Roman" w:hAnsi="Times New Roman"/>
          <w:bCs/>
          <w:sz w:val="24"/>
          <w:szCs w:val="24"/>
          <w:lang w:val="sq-AL"/>
        </w:rPr>
        <w:t>Ligji nr. 60/2022 “</w:t>
      </w:r>
      <w:r w:rsidRPr="008F46FA">
        <w:rPr>
          <w:rFonts w:ascii="Times New Roman" w:eastAsiaTheme="minorHAnsi" w:hAnsi="Times New Roman"/>
          <w:bCs/>
          <w:color w:val="000000"/>
          <w:sz w:val="24"/>
          <w:szCs w:val="24"/>
          <w:lang w:val="sq-AL"/>
        </w:rPr>
        <w:t>Për shpalljen e moratoriumit të gjuetisë në Republikën e Shqipërisë”</w:t>
      </w:r>
    </w:p>
    <w:p w14:paraId="28321341" w14:textId="64DC42A8" w:rsidR="00AB120C" w:rsidRPr="008F46FA" w:rsidRDefault="00E566FC" w:rsidP="00E566FC">
      <w:pPr>
        <w:spacing w:after="120"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Në Dokumentin e Politikave Strategjike për Mbrojtjen e Biodiversitetit,  e cila </w:t>
      </w:r>
      <w:r w:rsidR="00F06078" w:rsidRPr="008F46FA">
        <w:rPr>
          <w:rFonts w:ascii="Times New Roman" w:hAnsi="Times New Roman"/>
          <w:sz w:val="24"/>
          <w:szCs w:val="24"/>
          <w:lang w:val="sq-AL"/>
        </w:rPr>
        <w:t>ë</w:t>
      </w:r>
      <w:r w:rsidRPr="008F46FA">
        <w:rPr>
          <w:rFonts w:ascii="Times New Roman" w:hAnsi="Times New Roman"/>
          <w:sz w:val="24"/>
          <w:szCs w:val="24"/>
          <w:lang w:val="sq-AL"/>
        </w:rPr>
        <w:t>sht</w:t>
      </w:r>
      <w:r w:rsidR="00F06078" w:rsidRPr="008F46FA">
        <w:rPr>
          <w:rFonts w:ascii="Times New Roman" w:hAnsi="Times New Roman"/>
          <w:sz w:val="24"/>
          <w:szCs w:val="24"/>
          <w:lang w:val="sq-AL"/>
        </w:rPr>
        <w:t>ë</w:t>
      </w:r>
      <w:r w:rsidRPr="008F46FA">
        <w:rPr>
          <w:rFonts w:ascii="Times New Roman" w:hAnsi="Times New Roman"/>
          <w:sz w:val="24"/>
          <w:szCs w:val="24"/>
          <w:lang w:val="sq-AL"/>
        </w:rPr>
        <w:t xml:space="preserve"> miratuar me VKM më 2016 thuhet se  “Gjuetia është një nga aktivitetet me ndikim të madh në gjendjen e biodiversitetit dhe të përbërësve të tij....Kjo ka sjellë që trendet e popullatave të llojeve të egra, objekt gjuetie dhe sidomos shpendëve, pjesa më e madhe e të cilave janë shpendë shtegtarë, për vite të tëra kanë pësuar rënie”</w:t>
      </w:r>
      <w:r w:rsidR="00896972">
        <w:rPr>
          <w:rFonts w:ascii="Times New Roman" w:hAnsi="Times New Roman"/>
          <w:sz w:val="24"/>
          <w:szCs w:val="24"/>
          <w:lang w:val="sq-AL"/>
        </w:rPr>
        <w:t>.</w:t>
      </w:r>
      <w:r w:rsidRPr="008F46FA">
        <w:rPr>
          <w:rFonts w:ascii="Times New Roman" w:hAnsi="Times New Roman"/>
          <w:sz w:val="24"/>
          <w:szCs w:val="24"/>
          <w:lang w:val="sq-AL"/>
        </w:rPr>
        <w:t xml:space="preserve"> </w:t>
      </w:r>
    </w:p>
    <w:p w14:paraId="11854CE9" w14:textId="7E8A84FE" w:rsidR="00056799" w:rsidRPr="008F46FA" w:rsidRDefault="00C52CBB" w:rsidP="00855C33">
      <w:pPr>
        <w:shd w:val="clear" w:color="auto" w:fill="FFFFFF"/>
        <w:jc w:val="both"/>
        <w:rPr>
          <w:rFonts w:ascii="Times New Roman" w:hAnsi="Times New Roman"/>
          <w:sz w:val="24"/>
          <w:szCs w:val="24"/>
          <w:lang w:val="sq-AL"/>
        </w:rPr>
      </w:pPr>
      <w:r w:rsidRPr="008F46FA">
        <w:rPr>
          <w:rStyle w:val="Strong"/>
          <w:rFonts w:ascii="Times New Roman" w:hAnsi="Times New Roman"/>
          <w:b w:val="0"/>
          <w:bCs w:val="0"/>
          <w:iCs/>
          <w:sz w:val="24"/>
          <w:szCs w:val="24"/>
          <w:lang w:val="sq-AL"/>
        </w:rPr>
        <w:t>Z</w:t>
      </w:r>
      <w:r w:rsidR="00056799" w:rsidRPr="008F46FA">
        <w:rPr>
          <w:rStyle w:val="Strong"/>
          <w:rFonts w:ascii="Times New Roman" w:hAnsi="Times New Roman"/>
          <w:b w:val="0"/>
          <w:bCs w:val="0"/>
          <w:iCs/>
          <w:sz w:val="24"/>
          <w:szCs w:val="24"/>
          <w:lang w:val="sq-AL"/>
        </w:rPr>
        <w:t xml:space="preserve">batimi i </w:t>
      </w:r>
      <w:r w:rsidR="000D1200" w:rsidRPr="008F46FA">
        <w:rPr>
          <w:rStyle w:val="Strong"/>
          <w:rFonts w:ascii="Times New Roman" w:hAnsi="Times New Roman"/>
          <w:b w:val="0"/>
          <w:bCs w:val="0"/>
          <w:iCs/>
          <w:sz w:val="24"/>
          <w:szCs w:val="24"/>
          <w:lang w:val="sq-AL"/>
        </w:rPr>
        <w:t xml:space="preserve">ligjit </w:t>
      </w:r>
      <w:r w:rsidR="00B938A9" w:rsidRPr="008F46FA">
        <w:rPr>
          <w:rStyle w:val="Strong"/>
          <w:rFonts w:ascii="Times New Roman" w:hAnsi="Times New Roman"/>
          <w:b w:val="0"/>
          <w:bCs w:val="0"/>
          <w:iCs/>
          <w:sz w:val="24"/>
          <w:szCs w:val="24"/>
          <w:lang w:val="sq-AL"/>
        </w:rPr>
        <w:t>n</w:t>
      </w:r>
      <w:r w:rsidR="00242015" w:rsidRPr="008F46FA">
        <w:rPr>
          <w:rStyle w:val="Strong"/>
          <w:rFonts w:ascii="Times New Roman" w:hAnsi="Times New Roman"/>
          <w:b w:val="0"/>
          <w:bCs w:val="0"/>
          <w:iCs/>
          <w:sz w:val="24"/>
          <w:szCs w:val="24"/>
          <w:lang w:val="sq-AL"/>
        </w:rPr>
        <w:t>ë</w:t>
      </w:r>
      <w:r w:rsidR="00B938A9" w:rsidRPr="008F46FA">
        <w:rPr>
          <w:rStyle w:val="Strong"/>
          <w:rFonts w:ascii="Times New Roman" w:hAnsi="Times New Roman"/>
          <w:b w:val="0"/>
          <w:bCs w:val="0"/>
          <w:iCs/>
          <w:sz w:val="24"/>
          <w:szCs w:val="24"/>
          <w:lang w:val="sq-AL"/>
        </w:rPr>
        <w:t xml:space="preserve"> fush</w:t>
      </w:r>
      <w:r w:rsidR="00242015" w:rsidRPr="008F46FA">
        <w:rPr>
          <w:rStyle w:val="Strong"/>
          <w:rFonts w:ascii="Times New Roman" w:hAnsi="Times New Roman"/>
          <w:b w:val="0"/>
          <w:bCs w:val="0"/>
          <w:iCs/>
          <w:sz w:val="24"/>
          <w:szCs w:val="24"/>
          <w:lang w:val="sq-AL"/>
        </w:rPr>
        <w:t>ë</w:t>
      </w:r>
      <w:r w:rsidR="00B938A9" w:rsidRPr="008F46FA">
        <w:rPr>
          <w:rStyle w:val="Strong"/>
          <w:rFonts w:ascii="Times New Roman" w:hAnsi="Times New Roman"/>
          <w:b w:val="0"/>
          <w:bCs w:val="0"/>
          <w:iCs/>
          <w:sz w:val="24"/>
          <w:szCs w:val="24"/>
          <w:lang w:val="sq-AL"/>
        </w:rPr>
        <w:t>n e mbrojtjes s</w:t>
      </w:r>
      <w:r w:rsidR="00242015" w:rsidRPr="008F46FA">
        <w:rPr>
          <w:rStyle w:val="Strong"/>
          <w:rFonts w:ascii="Times New Roman" w:hAnsi="Times New Roman"/>
          <w:b w:val="0"/>
          <w:bCs w:val="0"/>
          <w:iCs/>
          <w:sz w:val="24"/>
          <w:szCs w:val="24"/>
          <w:lang w:val="sq-AL"/>
        </w:rPr>
        <w:t>ë</w:t>
      </w:r>
      <w:r w:rsidR="00B938A9" w:rsidRPr="008F46FA">
        <w:rPr>
          <w:rStyle w:val="Strong"/>
          <w:rFonts w:ascii="Times New Roman" w:hAnsi="Times New Roman"/>
          <w:b w:val="0"/>
          <w:bCs w:val="0"/>
          <w:iCs/>
          <w:sz w:val="24"/>
          <w:szCs w:val="24"/>
          <w:lang w:val="sq-AL"/>
        </w:rPr>
        <w:t xml:space="preserve"> natyr</w:t>
      </w:r>
      <w:r w:rsidR="00242015" w:rsidRPr="008F46FA">
        <w:rPr>
          <w:rStyle w:val="Strong"/>
          <w:rFonts w:ascii="Times New Roman" w:hAnsi="Times New Roman"/>
          <w:b w:val="0"/>
          <w:bCs w:val="0"/>
          <w:iCs/>
          <w:sz w:val="24"/>
          <w:szCs w:val="24"/>
          <w:lang w:val="sq-AL"/>
        </w:rPr>
        <w:t>ë</w:t>
      </w:r>
      <w:r w:rsidR="00B938A9" w:rsidRPr="008F46FA">
        <w:rPr>
          <w:rStyle w:val="Strong"/>
          <w:rFonts w:ascii="Times New Roman" w:hAnsi="Times New Roman"/>
          <w:b w:val="0"/>
          <w:bCs w:val="0"/>
          <w:iCs/>
          <w:sz w:val="24"/>
          <w:szCs w:val="24"/>
          <w:lang w:val="sq-AL"/>
        </w:rPr>
        <w:t xml:space="preserve">s </w:t>
      </w:r>
      <w:r w:rsidR="00056799" w:rsidRPr="008F46FA">
        <w:rPr>
          <w:rFonts w:ascii="Times New Roman" w:hAnsi="Times New Roman"/>
          <w:sz w:val="24"/>
          <w:szCs w:val="24"/>
          <w:lang w:val="sq-AL"/>
        </w:rPr>
        <w:t xml:space="preserve">është shoqëruar edhe me një numër inspektimesh dhe kontrollesh në veçanti për gjuetinë e </w:t>
      </w:r>
      <w:r w:rsidR="00AB120C" w:rsidRPr="008F46FA">
        <w:rPr>
          <w:rFonts w:ascii="Times New Roman" w:hAnsi="Times New Roman"/>
          <w:sz w:val="24"/>
          <w:szCs w:val="24"/>
          <w:lang w:val="sq-AL"/>
        </w:rPr>
        <w:t>paligj</w:t>
      </w:r>
      <w:r w:rsidR="00242015" w:rsidRPr="008F46FA">
        <w:rPr>
          <w:rFonts w:ascii="Times New Roman" w:hAnsi="Times New Roman"/>
          <w:sz w:val="24"/>
          <w:szCs w:val="24"/>
          <w:lang w:val="sq-AL"/>
        </w:rPr>
        <w:t>ë</w:t>
      </w:r>
      <w:r w:rsidR="00AB120C" w:rsidRPr="008F46FA">
        <w:rPr>
          <w:rFonts w:ascii="Times New Roman" w:hAnsi="Times New Roman"/>
          <w:sz w:val="24"/>
          <w:szCs w:val="24"/>
          <w:lang w:val="sq-AL"/>
        </w:rPr>
        <w:t>shme</w:t>
      </w:r>
      <w:r w:rsidR="00056799" w:rsidRPr="008F46FA">
        <w:rPr>
          <w:rFonts w:ascii="Times New Roman" w:hAnsi="Times New Roman"/>
          <w:sz w:val="24"/>
          <w:szCs w:val="24"/>
          <w:lang w:val="sq-AL"/>
        </w:rPr>
        <w:t xml:space="preserve"> mbi faunën e egër, nga të cilat ka rezultuar sa më poshtë:</w:t>
      </w:r>
    </w:p>
    <w:p w14:paraId="2A9C5A5F" w14:textId="77777777" w:rsidR="00056799" w:rsidRPr="008F46FA" w:rsidRDefault="00056799" w:rsidP="00855C33">
      <w:pPr>
        <w:jc w:val="both"/>
        <w:rPr>
          <w:rFonts w:ascii="Times New Roman" w:eastAsia="MS Mincho" w:hAnsi="Times New Roman"/>
          <w:sz w:val="24"/>
          <w:szCs w:val="24"/>
          <w:lang w:val="sq-AL"/>
        </w:rPr>
      </w:pPr>
    </w:p>
    <w:p w14:paraId="4B43AE93" w14:textId="77777777" w:rsidR="00056799" w:rsidRPr="008F46FA" w:rsidRDefault="00056799" w:rsidP="00855C33">
      <w:pPr>
        <w:jc w:val="both"/>
        <w:rPr>
          <w:rFonts w:ascii="Times New Roman" w:eastAsia="MS Mincho" w:hAnsi="Times New Roman"/>
          <w:sz w:val="24"/>
          <w:szCs w:val="24"/>
          <w:lang w:val="sq-AL"/>
        </w:rPr>
      </w:pPr>
      <w:r w:rsidRPr="008F46FA">
        <w:rPr>
          <w:rFonts w:ascii="Times New Roman" w:eastAsia="MS Mincho" w:hAnsi="Times New Roman"/>
          <w:b/>
          <w:sz w:val="24"/>
          <w:szCs w:val="24"/>
          <w:lang w:val="sq-AL"/>
        </w:rPr>
        <w:t>Në vitin 2015</w:t>
      </w:r>
      <w:r w:rsidRPr="008F46FA">
        <w:rPr>
          <w:rFonts w:ascii="Times New Roman" w:eastAsia="MS Mincho" w:hAnsi="Times New Roman"/>
          <w:sz w:val="24"/>
          <w:szCs w:val="24"/>
          <w:lang w:val="sq-AL"/>
        </w:rPr>
        <w:t>, janë ushtruar 250 inspektime dhe janë mbajtur 18 proçes-verbale.</w:t>
      </w:r>
    </w:p>
    <w:p w14:paraId="7E8D22DA" w14:textId="77777777" w:rsidR="00056799" w:rsidRPr="008F46FA" w:rsidRDefault="00056799" w:rsidP="00855C33">
      <w:pPr>
        <w:jc w:val="both"/>
        <w:rPr>
          <w:rFonts w:ascii="Times New Roman" w:eastAsia="MS Mincho" w:hAnsi="Times New Roman"/>
          <w:sz w:val="24"/>
          <w:szCs w:val="24"/>
          <w:lang w:val="sq-AL"/>
        </w:rPr>
      </w:pPr>
    </w:p>
    <w:p w14:paraId="077F0327" w14:textId="77777777" w:rsidR="00056799" w:rsidRPr="008F46FA" w:rsidRDefault="00056799" w:rsidP="00855C33">
      <w:pPr>
        <w:jc w:val="both"/>
        <w:rPr>
          <w:rFonts w:ascii="Times New Roman" w:eastAsia="MS Mincho" w:hAnsi="Times New Roman"/>
          <w:sz w:val="24"/>
          <w:szCs w:val="24"/>
          <w:lang w:val="sq-AL"/>
        </w:rPr>
      </w:pPr>
      <w:r w:rsidRPr="008F46FA">
        <w:rPr>
          <w:rFonts w:ascii="Times New Roman" w:eastAsia="MS Mincho" w:hAnsi="Times New Roman"/>
          <w:b/>
          <w:sz w:val="24"/>
          <w:szCs w:val="24"/>
          <w:lang w:val="sq-AL"/>
        </w:rPr>
        <w:t>Në vitin 2016</w:t>
      </w:r>
      <w:r w:rsidRPr="008F46FA">
        <w:rPr>
          <w:rFonts w:ascii="Times New Roman" w:eastAsia="MS Mincho" w:hAnsi="Times New Roman"/>
          <w:sz w:val="24"/>
          <w:szCs w:val="24"/>
          <w:lang w:val="sq-AL"/>
        </w:rPr>
        <w:t xml:space="preserve">, për gjueti të paligjshme, në shkallë vendi, janë ushtruar 1083 inspektime dhe janë mbajtur 21 proçes-verbale, si dhe janë vendosur 1.292.000 lekë gjoba. Inspektimet kanë qenë të përqëndruara në veçanti në zonat bregdetare dhe ato të mbrojtura.   </w:t>
      </w:r>
    </w:p>
    <w:p w14:paraId="2EA8AFAF" w14:textId="77777777" w:rsidR="00056799" w:rsidRPr="008F46FA" w:rsidRDefault="00056799" w:rsidP="00855C33">
      <w:pPr>
        <w:jc w:val="both"/>
        <w:rPr>
          <w:rFonts w:ascii="Times New Roman" w:eastAsia="MS Mincho" w:hAnsi="Times New Roman"/>
          <w:sz w:val="24"/>
          <w:szCs w:val="24"/>
          <w:lang w:val="sq-AL"/>
        </w:rPr>
      </w:pPr>
    </w:p>
    <w:p w14:paraId="18688F1D" w14:textId="77777777" w:rsidR="00056799" w:rsidRPr="008F46FA" w:rsidRDefault="00056799" w:rsidP="00855C33">
      <w:pPr>
        <w:jc w:val="both"/>
        <w:rPr>
          <w:rFonts w:ascii="Times New Roman" w:eastAsia="MS Mincho" w:hAnsi="Times New Roman"/>
          <w:sz w:val="24"/>
          <w:szCs w:val="24"/>
          <w:lang w:val="sq-AL"/>
        </w:rPr>
      </w:pPr>
      <w:r w:rsidRPr="008F46FA">
        <w:rPr>
          <w:rFonts w:ascii="Times New Roman" w:eastAsia="MS Mincho" w:hAnsi="Times New Roman"/>
          <w:b/>
          <w:sz w:val="24"/>
          <w:szCs w:val="24"/>
          <w:lang w:val="sq-AL"/>
        </w:rPr>
        <w:t>Në vitin 2017</w:t>
      </w:r>
      <w:r w:rsidRPr="008F46FA">
        <w:rPr>
          <w:rFonts w:ascii="Times New Roman" w:eastAsia="MS Mincho" w:hAnsi="Times New Roman"/>
          <w:sz w:val="24"/>
          <w:szCs w:val="24"/>
          <w:lang w:val="sq-AL"/>
        </w:rPr>
        <w:t>, janë ushtruar 448 inspektime në shkallë vendi, janë mbajtur 6 proçes-verbale, si dhe janë vendosur 410.000 lekë gjoba për shkelje në ushtrimin e gjuetisë.</w:t>
      </w:r>
    </w:p>
    <w:p w14:paraId="7E470A66" w14:textId="77777777" w:rsidR="00056799" w:rsidRPr="008F46FA" w:rsidRDefault="00056799" w:rsidP="00855C33">
      <w:pPr>
        <w:jc w:val="both"/>
        <w:rPr>
          <w:rFonts w:ascii="Times New Roman" w:eastAsia="MS Mincho" w:hAnsi="Times New Roman"/>
          <w:sz w:val="24"/>
          <w:szCs w:val="24"/>
          <w:lang w:val="sq-AL"/>
        </w:rPr>
      </w:pPr>
    </w:p>
    <w:p w14:paraId="0666D41C" w14:textId="77777777" w:rsidR="00056799" w:rsidRPr="008F46FA" w:rsidRDefault="00056799" w:rsidP="00855C33">
      <w:pPr>
        <w:shd w:val="clear" w:color="auto" w:fill="FFFFFF"/>
        <w:jc w:val="both"/>
        <w:rPr>
          <w:rFonts w:ascii="Times New Roman" w:eastAsia="MS Mincho" w:hAnsi="Times New Roman"/>
          <w:sz w:val="24"/>
          <w:szCs w:val="24"/>
          <w:lang w:val="sq-AL"/>
        </w:rPr>
      </w:pPr>
      <w:r w:rsidRPr="008F46FA">
        <w:rPr>
          <w:rFonts w:ascii="Times New Roman" w:eastAsia="MS Mincho" w:hAnsi="Times New Roman"/>
          <w:b/>
          <w:sz w:val="24"/>
          <w:szCs w:val="24"/>
          <w:lang w:val="sq-AL"/>
        </w:rPr>
        <w:t>Në vitin 2018</w:t>
      </w:r>
      <w:r w:rsidRPr="008F46FA">
        <w:rPr>
          <w:rFonts w:ascii="Times New Roman" w:eastAsia="MS Mincho" w:hAnsi="Times New Roman"/>
          <w:sz w:val="24"/>
          <w:szCs w:val="24"/>
          <w:lang w:val="sq-AL"/>
        </w:rPr>
        <w:t>, janë ushtruar 506 inspektime për gjueti të paligjshme në shkallë vendi, si dhe janë marrë 19 masa administrative me vlerë gjobe 1.340.000 lekë.</w:t>
      </w:r>
    </w:p>
    <w:p w14:paraId="31E3DCC3" w14:textId="77777777" w:rsidR="00056799" w:rsidRPr="008F46FA" w:rsidRDefault="00056799" w:rsidP="00855C33">
      <w:pPr>
        <w:shd w:val="clear" w:color="auto" w:fill="FFFFFF"/>
        <w:jc w:val="both"/>
        <w:rPr>
          <w:rFonts w:ascii="Times New Roman" w:eastAsia="MS Mincho" w:hAnsi="Times New Roman"/>
          <w:sz w:val="24"/>
          <w:szCs w:val="24"/>
          <w:lang w:val="sq-AL"/>
        </w:rPr>
      </w:pPr>
    </w:p>
    <w:p w14:paraId="0D98ED39" w14:textId="77777777" w:rsidR="00056799" w:rsidRPr="008F46FA" w:rsidRDefault="00056799" w:rsidP="00855C33">
      <w:pPr>
        <w:pStyle w:val="NoSpacing"/>
        <w:jc w:val="both"/>
        <w:rPr>
          <w:rFonts w:ascii="Times New Roman" w:hAnsi="Times New Roman"/>
          <w:sz w:val="24"/>
          <w:szCs w:val="24"/>
          <w:lang w:val="sq-AL"/>
        </w:rPr>
      </w:pPr>
      <w:r w:rsidRPr="008F46FA">
        <w:rPr>
          <w:rFonts w:ascii="Times New Roman" w:hAnsi="Times New Roman"/>
          <w:b/>
          <w:sz w:val="24"/>
          <w:szCs w:val="24"/>
          <w:lang w:val="sq-AL"/>
        </w:rPr>
        <w:t>Në vitin 2019</w:t>
      </w:r>
      <w:r w:rsidRPr="008F46FA">
        <w:rPr>
          <w:rFonts w:ascii="Times New Roman" w:hAnsi="Times New Roman"/>
          <w:sz w:val="24"/>
          <w:szCs w:val="24"/>
          <w:lang w:val="sq-AL"/>
        </w:rPr>
        <w:t>, sipas të dhënave të Administratave të Zonave të Mbrojtura (AdZM) në qarqe, janë konstatuar 12 raste të gjuetisë së paligjshme.</w:t>
      </w:r>
    </w:p>
    <w:p w14:paraId="3ED16904" w14:textId="77777777" w:rsidR="00056799" w:rsidRPr="008F46FA" w:rsidRDefault="00056799" w:rsidP="00855C33">
      <w:pPr>
        <w:pStyle w:val="NoSpacing"/>
        <w:jc w:val="both"/>
        <w:rPr>
          <w:rFonts w:ascii="Times New Roman" w:hAnsi="Times New Roman"/>
          <w:sz w:val="24"/>
          <w:szCs w:val="24"/>
          <w:lang w:val="sq-AL"/>
        </w:rPr>
      </w:pPr>
    </w:p>
    <w:p w14:paraId="02B698F8" w14:textId="77777777" w:rsidR="00056799" w:rsidRPr="008F46FA" w:rsidRDefault="00056799" w:rsidP="00855C33">
      <w:pPr>
        <w:pStyle w:val="NoSpacing"/>
        <w:jc w:val="both"/>
        <w:rPr>
          <w:rFonts w:ascii="Times New Roman" w:hAnsi="Times New Roman"/>
          <w:sz w:val="24"/>
          <w:szCs w:val="24"/>
          <w:lang w:val="sq-AL"/>
        </w:rPr>
      </w:pPr>
      <w:r w:rsidRPr="008F46FA">
        <w:rPr>
          <w:rFonts w:ascii="Times New Roman" w:hAnsi="Times New Roman"/>
          <w:b/>
          <w:sz w:val="24"/>
          <w:szCs w:val="24"/>
          <w:lang w:val="sq-AL"/>
        </w:rPr>
        <w:t>Në vitin 2020</w:t>
      </w:r>
      <w:r w:rsidRPr="008F46FA">
        <w:rPr>
          <w:rFonts w:ascii="Times New Roman" w:hAnsi="Times New Roman"/>
          <w:sz w:val="24"/>
          <w:szCs w:val="24"/>
          <w:lang w:val="sq-AL"/>
        </w:rPr>
        <w:t>, sipas të dhënave të AdZM-ve në qarqe, janë konstatuar 4 raste të gjuetisë së paligjshme.</w:t>
      </w:r>
    </w:p>
    <w:p w14:paraId="321725C1" w14:textId="77777777" w:rsidR="00056799" w:rsidRPr="008F46FA" w:rsidRDefault="00056799" w:rsidP="00855C33">
      <w:pPr>
        <w:pStyle w:val="NoSpacing"/>
        <w:jc w:val="both"/>
        <w:rPr>
          <w:rFonts w:ascii="Times New Roman" w:hAnsi="Times New Roman"/>
          <w:sz w:val="24"/>
          <w:szCs w:val="24"/>
          <w:lang w:val="sq-AL"/>
        </w:rPr>
      </w:pPr>
    </w:p>
    <w:p w14:paraId="5744AF7B" w14:textId="61A49744" w:rsidR="00056799" w:rsidRPr="008F46FA" w:rsidRDefault="00056799" w:rsidP="00855C33">
      <w:pPr>
        <w:pStyle w:val="NoSpacing"/>
        <w:jc w:val="both"/>
        <w:rPr>
          <w:rFonts w:ascii="Times New Roman" w:hAnsi="Times New Roman"/>
          <w:sz w:val="24"/>
          <w:szCs w:val="24"/>
          <w:lang w:val="sq-AL"/>
        </w:rPr>
      </w:pPr>
      <w:r w:rsidRPr="008F46FA">
        <w:rPr>
          <w:rFonts w:ascii="Times New Roman" w:hAnsi="Times New Roman"/>
          <w:b/>
          <w:bCs/>
          <w:sz w:val="24"/>
          <w:szCs w:val="24"/>
          <w:lang w:val="sq-AL"/>
        </w:rPr>
        <w:t>N</w:t>
      </w:r>
      <w:r w:rsidR="00242015" w:rsidRPr="008F46FA">
        <w:rPr>
          <w:rFonts w:ascii="Times New Roman" w:hAnsi="Times New Roman"/>
          <w:b/>
          <w:bCs/>
          <w:sz w:val="24"/>
          <w:szCs w:val="24"/>
          <w:lang w:val="sq-AL"/>
        </w:rPr>
        <w:t>ë</w:t>
      </w:r>
      <w:r w:rsidRPr="008F46FA">
        <w:rPr>
          <w:rFonts w:ascii="Times New Roman" w:hAnsi="Times New Roman"/>
          <w:b/>
          <w:bCs/>
          <w:sz w:val="24"/>
          <w:szCs w:val="24"/>
          <w:lang w:val="sq-AL"/>
        </w:rPr>
        <w:t xml:space="preserve"> vitin 2021</w:t>
      </w:r>
      <w:r w:rsidRPr="008F46FA">
        <w:rPr>
          <w:rFonts w:ascii="Times New Roman" w:hAnsi="Times New Roman"/>
          <w:sz w:val="24"/>
          <w:szCs w:val="24"/>
          <w:lang w:val="sq-AL"/>
        </w:rPr>
        <w:t>,</w:t>
      </w:r>
      <w:r w:rsidR="000D1200" w:rsidRPr="008F46FA">
        <w:rPr>
          <w:rFonts w:ascii="Times New Roman" w:hAnsi="Times New Roman"/>
          <w:sz w:val="24"/>
          <w:szCs w:val="24"/>
          <w:lang w:val="sq-AL"/>
        </w:rPr>
        <w:t xml:space="preserve"> sipas të dhënave të AdZM-ve në qarqe, </w:t>
      </w:r>
      <w:r w:rsidR="004E5744" w:rsidRPr="008F46FA">
        <w:rPr>
          <w:rFonts w:ascii="Times New Roman" w:hAnsi="Times New Roman"/>
          <w:sz w:val="24"/>
          <w:szCs w:val="24"/>
          <w:lang w:val="sq-AL"/>
        </w:rPr>
        <w:t>ësht</w:t>
      </w:r>
      <w:r w:rsidR="000D1200" w:rsidRPr="008F46FA">
        <w:rPr>
          <w:rFonts w:ascii="Times New Roman" w:hAnsi="Times New Roman"/>
          <w:sz w:val="24"/>
          <w:szCs w:val="24"/>
          <w:lang w:val="sq-AL"/>
        </w:rPr>
        <w:t xml:space="preserve">ë konstatuar </w:t>
      </w:r>
      <w:r w:rsidR="004E5744" w:rsidRPr="008F46FA">
        <w:rPr>
          <w:rFonts w:ascii="Times New Roman" w:hAnsi="Times New Roman"/>
          <w:sz w:val="24"/>
          <w:szCs w:val="24"/>
          <w:lang w:val="sq-AL"/>
        </w:rPr>
        <w:t xml:space="preserve">1 </w:t>
      </w:r>
      <w:r w:rsidR="00847094" w:rsidRPr="008F46FA">
        <w:rPr>
          <w:rFonts w:ascii="Times New Roman" w:hAnsi="Times New Roman"/>
          <w:sz w:val="24"/>
          <w:szCs w:val="24"/>
          <w:lang w:val="sq-AL"/>
        </w:rPr>
        <w:t xml:space="preserve">rast </w:t>
      </w:r>
      <w:r w:rsidR="004E5744" w:rsidRPr="008F46FA">
        <w:rPr>
          <w:rFonts w:ascii="Times New Roman" w:hAnsi="Times New Roman"/>
          <w:sz w:val="24"/>
          <w:szCs w:val="24"/>
          <w:lang w:val="sq-AL"/>
        </w:rPr>
        <w:t xml:space="preserve">i </w:t>
      </w:r>
      <w:r w:rsidR="00847094" w:rsidRPr="008F46FA">
        <w:rPr>
          <w:rFonts w:ascii="Times New Roman" w:hAnsi="Times New Roman"/>
          <w:sz w:val="24"/>
          <w:szCs w:val="24"/>
          <w:lang w:val="sq-AL"/>
        </w:rPr>
        <w:t>gjuetisë së paligjshme</w:t>
      </w:r>
    </w:p>
    <w:p w14:paraId="5CBCDCB6" w14:textId="1217E733" w:rsidR="00056799" w:rsidRPr="008F46FA" w:rsidRDefault="00056799" w:rsidP="00855C33">
      <w:pPr>
        <w:pStyle w:val="NoSpacing"/>
        <w:jc w:val="both"/>
        <w:rPr>
          <w:rFonts w:ascii="Times New Roman" w:hAnsi="Times New Roman"/>
          <w:sz w:val="24"/>
          <w:szCs w:val="24"/>
          <w:lang w:val="sq-AL"/>
        </w:rPr>
      </w:pPr>
    </w:p>
    <w:p w14:paraId="29BF0FD0" w14:textId="2EADF5CD" w:rsidR="00056799" w:rsidRPr="008F46FA" w:rsidRDefault="00056799" w:rsidP="00855C33">
      <w:pPr>
        <w:pStyle w:val="NoSpacing"/>
        <w:jc w:val="both"/>
        <w:rPr>
          <w:rFonts w:ascii="Times New Roman" w:hAnsi="Times New Roman"/>
          <w:sz w:val="24"/>
          <w:szCs w:val="24"/>
          <w:lang w:val="sq-AL"/>
        </w:rPr>
      </w:pPr>
      <w:r w:rsidRPr="008F46FA">
        <w:rPr>
          <w:rFonts w:ascii="Times New Roman" w:hAnsi="Times New Roman"/>
          <w:b/>
          <w:bCs/>
          <w:sz w:val="24"/>
          <w:szCs w:val="24"/>
          <w:lang w:val="sq-AL"/>
        </w:rPr>
        <w:t>N</w:t>
      </w:r>
      <w:r w:rsidR="00242015" w:rsidRPr="008F46FA">
        <w:rPr>
          <w:rFonts w:ascii="Times New Roman" w:hAnsi="Times New Roman"/>
          <w:b/>
          <w:bCs/>
          <w:sz w:val="24"/>
          <w:szCs w:val="24"/>
          <w:lang w:val="sq-AL"/>
        </w:rPr>
        <w:t>ë</w:t>
      </w:r>
      <w:r w:rsidRPr="008F46FA">
        <w:rPr>
          <w:rFonts w:ascii="Times New Roman" w:hAnsi="Times New Roman"/>
          <w:b/>
          <w:bCs/>
          <w:sz w:val="24"/>
          <w:szCs w:val="24"/>
          <w:lang w:val="sq-AL"/>
        </w:rPr>
        <w:t xml:space="preserve"> vitin 2022</w:t>
      </w:r>
      <w:r w:rsidRPr="008F46FA">
        <w:rPr>
          <w:rFonts w:ascii="Times New Roman" w:hAnsi="Times New Roman"/>
          <w:sz w:val="24"/>
          <w:szCs w:val="24"/>
          <w:lang w:val="sq-AL"/>
        </w:rPr>
        <w:t>,</w:t>
      </w:r>
      <w:r w:rsidR="000D1200" w:rsidRPr="008F46FA">
        <w:rPr>
          <w:rFonts w:ascii="Times New Roman" w:hAnsi="Times New Roman"/>
          <w:sz w:val="24"/>
          <w:szCs w:val="24"/>
          <w:lang w:val="sq-AL"/>
        </w:rPr>
        <w:t xml:space="preserve"> sipas të dhënave të AdZM-ve në qarqe, janë konstatuar</w:t>
      </w:r>
      <w:r w:rsidR="00847094" w:rsidRPr="008F46FA">
        <w:rPr>
          <w:rFonts w:ascii="Times New Roman" w:hAnsi="Times New Roman"/>
          <w:sz w:val="24"/>
          <w:szCs w:val="24"/>
          <w:lang w:val="sq-AL"/>
        </w:rPr>
        <w:t xml:space="preserve"> </w:t>
      </w:r>
      <w:r w:rsidR="004E5744" w:rsidRPr="008F46FA">
        <w:rPr>
          <w:rFonts w:ascii="Times New Roman" w:hAnsi="Times New Roman"/>
          <w:sz w:val="24"/>
          <w:szCs w:val="24"/>
          <w:lang w:val="sq-AL"/>
        </w:rPr>
        <w:t>5</w:t>
      </w:r>
      <w:r w:rsidR="00847094" w:rsidRPr="008F46FA">
        <w:rPr>
          <w:rFonts w:ascii="Times New Roman" w:hAnsi="Times New Roman"/>
          <w:sz w:val="24"/>
          <w:szCs w:val="24"/>
          <w:lang w:val="sq-AL"/>
        </w:rPr>
        <w:t xml:space="preserve"> raste të gjuetisë së paligjshme</w:t>
      </w:r>
    </w:p>
    <w:p w14:paraId="27ECAEDE" w14:textId="77777777" w:rsidR="00056799" w:rsidRPr="008F46FA" w:rsidRDefault="00056799" w:rsidP="00855C33">
      <w:pPr>
        <w:pStyle w:val="NoSpacing"/>
        <w:jc w:val="both"/>
        <w:rPr>
          <w:rFonts w:ascii="Times New Roman" w:hAnsi="Times New Roman"/>
          <w:sz w:val="24"/>
          <w:szCs w:val="24"/>
          <w:lang w:val="sq-AL"/>
        </w:rPr>
      </w:pPr>
      <w:r w:rsidRPr="008F46FA">
        <w:rPr>
          <w:rFonts w:ascii="Times New Roman" w:hAnsi="Times New Roman"/>
          <w:sz w:val="24"/>
          <w:szCs w:val="24"/>
          <w:lang w:val="sq-AL"/>
        </w:rPr>
        <w:t xml:space="preserve"> </w:t>
      </w:r>
    </w:p>
    <w:p w14:paraId="44C4FC84" w14:textId="4EF88DCA" w:rsidR="00056799" w:rsidRPr="008F46FA" w:rsidRDefault="00056799" w:rsidP="00855C33">
      <w:pPr>
        <w:pStyle w:val="NoSpacing"/>
        <w:jc w:val="both"/>
        <w:rPr>
          <w:rFonts w:ascii="Times New Roman" w:hAnsi="Times New Roman"/>
          <w:sz w:val="24"/>
          <w:szCs w:val="24"/>
          <w:lang w:val="sq-AL"/>
        </w:rPr>
      </w:pPr>
      <w:r w:rsidRPr="008F46FA">
        <w:rPr>
          <w:rFonts w:ascii="Times New Roman" w:hAnsi="Times New Roman"/>
          <w:b/>
          <w:bCs/>
          <w:sz w:val="24"/>
          <w:szCs w:val="24"/>
          <w:lang w:val="sq-AL"/>
        </w:rPr>
        <w:t>N</w:t>
      </w:r>
      <w:r w:rsidR="00242015" w:rsidRPr="008F46FA">
        <w:rPr>
          <w:rFonts w:ascii="Times New Roman" w:hAnsi="Times New Roman"/>
          <w:b/>
          <w:bCs/>
          <w:sz w:val="24"/>
          <w:szCs w:val="24"/>
          <w:lang w:val="sq-AL"/>
        </w:rPr>
        <w:t>ë</w:t>
      </w:r>
      <w:r w:rsidRPr="008F46FA">
        <w:rPr>
          <w:rFonts w:ascii="Times New Roman" w:hAnsi="Times New Roman"/>
          <w:b/>
          <w:bCs/>
          <w:sz w:val="24"/>
          <w:szCs w:val="24"/>
          <w:lang w:val="sq-AL"/>
        </w:rPr>
        <w:t xml:space="preserve"> vitin 2023</w:t>
      </w:r>
      <w:r w:rsidRPr="008F46FA">
        <w:rPr>
          <w:rFonts w:ascii="Times New Roman" w:hAnsi="Times New Roman"/>
          <w:sz w:val="24"/>
          <w:szCs w:val="24"/>
          <w:lang w:val="sq-AL"/>
        </w:rPr>
        <w:t>,</w:t>
      </w:r>
      <w:r w:rsidR="000D1200" w:rsidRPr="008F46FA">
        <w:rPr>
          <w:rFonts w:ascii="Times New Roman" w:hAnsi="Times New Roman"/>
          <w:sz w:val="24"/>
          <w:szCs w:val="24"/>
          <w:lang w:val="sq-AL"/>
        </w:rPr>
        <w:t xml:space="preserve"> sipas të dhënave të AdZM-ve në qarqe, janë konstatuar</w:t>
      </w:r>
      <w:r w:rsidR="00847094" w:rsidRPr="008F46FA">
        <w:rPr>
          <w:rFonts w:ascii="Times New Roman" w:hAnsi="Times New Roman"/>
          <w:sz w:val="24"/>
          <w:szCs w:val="24"/>
          <w:lang w:val="sq-AL"/>
        </w:rPr>
        <w:t xml:space="preserve"> </w:t>
      </w:r>
      <w:r w:rsidR="004E5744" w:rsidRPr="008F46FA">
        <w:rPr>
          <w:rFonts w:ascii="Times New Roman" w:hAnsi="Times New Roman"/>
          <w:sz w:val="24"/>
          <w:szCs w:val="24"/>
          <w:lang w:val="sq-AL"/>
        </w:rPr>
        <w:t>2</w:t>
      </w:r>
      <w:r w:rsidR="00847094" w:rsidRPr="008F46FA">
        <w:rPr>
          <w:rFonts w:ascii="Times New Roman" w:hAnsi="Times New Roman"/>
          <w:sz w:val="24"/>
          <w:szCs w:val="24"/>
          <w:lang w:val="sq-AL"/>
        </w:rPr>
        <w:t xml:space="preserve"> raste të gjuetisë së paligjshme</w:t>
      </w:r>
    </w:p>
    <w:p w14:paraId="136FDAF3" w14:textId="77777777" w:rsidR="00056799" w:rsidRPr="008F46FA" w:rsidRDefault="00056799" w:rsidP="00855C33">
      <w:pPr>
        <w:pStyle w:val="NoSpacing"/>
        <w:jc w:val="both"/>
        <w:rPr>
          <w:rFonts w:ascii="Times New Roman" w:hAnsi="Times New Roman"/>
          <w:sz w:val="24"/>
          <w:szCs w:val="24"/>
          <w:lang w:val="sq-AL"/>
        </w:rPr>
      </w:pPr>
    </w:p>
    <w:p w14:paraId="44EADB93" w14:textId="74E04860" w:rsidR="00056799" w:rsidRPr="008F46FA" w:rsidRDefault="00056799" w:rsidP="00855C33">
      <w:pPr>
        <w:pStyle w:val="NoSpacing"/>
        <w:jc w:val="both"/>
        <w:rPr>
          <w:rFonts w:ascii="Times New Roman" w:hAnsi="Times New Roman"/>
          <w:sz w:val="24"/>
          <w:szCs w:val="24"/>
          <w:lang w:val="sq-AL"/>
        </w:rPr>
      </w:pPr>
      <w:r w:rsidRPr="008F46FA">
        <w:rPr>
          <w:rFonts w:ascii="Times New Roman" w:hAnsi="Times New Roman"/>
          <w:b/>
          <w:bCs/>
          <w:sz w:val="24"/>
          <w:szCs w:val="24"/>
          <w:lang w:val="sq-AL"/>
        </w:rPr>
        <w:t>N</w:t>
      </w:r>
      <w:r w:rsidR="00242015" w:rsidRPr="008F46FA">
        <w:rPr>
          <w:rFonts w:ascii="Times New Roman" w:hAnsi="Times New Roman"/>
          <w:b/>
          <w:bCs/>
          <w:sz w:val="24"/>
          <w:szCs w:val="24"/>
          <w:lang w:val="sq-AL"/>
        </w:rPr>
        <w:t>ë</w:t>
      </w:r>
      <w:r w:rsidRPr="008F46FA">
        <w:rPr>
          <w:rFonts w:ascii="Times New Roman" w:hAnsi="Times New Roman"/>
          <w:b/>
          <w:bCs/>
          <w:sz w:val="24"/>
          <w:szCs w:val="24"/>
          <w:lang w:val="sq-AL"/>
        </w:rPr>
        <w:t xml:space="preserve"> vitin 2024</w:t>
      </w:r>
      <w:r w:rsidRPr="008F46FA">
        <w:rPr>
          <w:rFonts w:ascii="Times New Roman" w:hAnsi="Times New Roman"/>
          <w:sz w:val="24"/>
          <w:szCs w:val="24"/>
          <w:lang w:val="sq-AL"/>
        </w:rPr>
        <w:t>,</w:t>
      </w:r>
      <w:r w:rsidR="000D1200" w:rsidRPr="008F46FA">
        <w:rPr>
          <w:rFonts w:ascii="Times New Roman" w:hAnsi="Times New Roman"/>
          <w:sz w:val="24"/>
          <w:szCs w:val="24"/>
          <w:lang w:val="sq-AL"/>
        </w:rPr>
        <w:t xml:space="preserve"> sipas të dhënave të AdZM-ve në qarqe, janë konstatuar</w:t>
      </w:r>
      <w:r w:rsidR="004E5744" w:rsidRPr="008F46FA">
        <w:rPr>
          <w:rFonts w:ascii="Times New Roman" w:hAnsi="Times New Roman"/>
          <w:sz w:val="24"/>
          <w:szCs w:val="24"/>
          <w:lang w:val="sq-AL"/>
        </w:rPr>
        <w:t xml:space="preserve"> 3</w:t>
      </w:r>
      <w:r w:rsidR="00847094" w:rsidRPr="008F46FA">
        <w:rPr>
          <w:rFonts w:ascii="Times New Roman" w:hAnsi="Times New Roman"/>
          <w:sz w:val="24"/>
          <w:szCs w:val="24"/>
          <w:lang w:val="sq-AL"/>
        </w:rPr>
        <w:t xml:space="preserve"> raste të gjuetisë së paligjshme</w:t>
      </w:r>
    </w:p>
    <w:p w14:paraId="66188A46" w14:textId="77777777" w:rsidR="00056799" w:rsidRPr="008F46FA" w:rsidRDefault="00056799" w:rsidP="00855C33">
      <w:pPr>
        <w:pStyle w:val="NoSpacing"/>
        <w:jc w:val="both"/>
        <w:rPr>
          <w:rFonts w:ascii="Times New Roman" w:hAnsi="Times New Roman"/>
          <w:sz w:val="24"/>
          <w:szCs w:val="24"/>
          <w:lang w:val="sq-AL"/>
        </w:rPr>
      </w:pPr>
    </w:p>
    <w:p w14:paraId="3281FF37" w14:textId="16750378" w:rsidR="000D1200" w:rsidRPr="008F46FA" w:rsidRDefault="00056799" w:rsidP="00855C33">
      <w:pPr>
        <w:pStyle w:val="NoSpacing"/>
        <w:jc w:val="both"/>
        <w:rPr>
          <w:rFonts w:ascii="Times New Roman" w:hAnsi="Times New Roman"/>
          <w:sz w:val="24"/>
          <w:szCs w:val="24"/>
          <w:lang w:val="sq-AL"/>
        </w:rPr>
      </w:pPr>
      <w:r w:rsidRPr="008F46FA">
        <w:rPr>
          <w:rFonts w:ascii="Times New Roman" w:hAnsi="Times New Roman"/>
          <w:sz w:val="24"/>
          <w:szCs w:val="24"/>
          <w:lang w:val="sq-AL"/>
        </w:rPr>
        <w:lastRenderedPageBreak/>
        <w:t>Të gjitha rastet e kundravajtjeve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m</w:t>
      </w:r>
      <w:r w:rsidR="00242015" w:rsidRPr="008F46FA">
        <w:rPr>
          <w:rFonts w:ascii="Times New Roman" w:hAnsi="Times New Roman"/>
          <w:sz w:val="24"/>
          <w:szCs w:val="24"/>
          <w:lang w:val="sq-AL"/>
        </w:rPr>
        <w:t>ë</w:t>
      </w:r>
      <w:r w:rsidRPr="008F46FA">
        <w:rPr>
          <w:rFonts w:ascii="Times New Roman" w:hAnsi="Times New Roman"/>
          <w:sz w:val="24"/>
          <w:szCs w:val="24"/>
          <w:lang w:val="sq-AL"/>
        </w:rPr>
        <w:t>sip</w:t>
      </w:r>
      <w:r w:rsidR="00242015" w:rsidRPr="008F46FA">
        <w:rPr>
          <w:rFonts w:ascii="Times New Roman" w:hAnsi="Times New Roman"/>
          <w:sz w:val="24"/>
          <w:szCs w:val="24"/>
          <w:lang w:val="sq-AL"/>
        </w:rPr>
        <w:t>ë</w:t>
      </w:r>
      <w:r w:rsidRPr="008F46FA">
        <w:rPr>
          <w:rFonts w:ascii="Times New Roman" w:hAnsi="Times New Roman"/>
          <w:sz w:val="24"/>
          <w:szCs w:val="24"/>
          <w:lang w:val="sq-AL"/>
        </w:rPr>
        <w:t>rme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vitet e fundit (2019-2024) janë konstatuar nga Administratat Rajonale të Zonave të Mbrojtura (AdZM) brenda Zonave të Mbrojtura dhe janë referuar ish ISHMPUT-së për ndjekje të mëtejshme të procedurave.</w:t>
      </w:r>
      <w:r w:rsidR="000D1200" w:rsidRPr="008F46FA">
        <w:rPr>
          <w:rFonts w:ascii="Times New Roman" w:hAnsi="Times New Roman"/>
          <w:sz w:val="24"/>
          <w:szCs w:val="24"/>
          <w:lang w:val="sq-AL"/>
        </w:rPr>
        <w:t xml:space="preserve"> Nj</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sit</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 xml:space="preserve"> e qeverisjes vendore dhe inspektoriati shtet</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ror nuk kan</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 xml:space="preserve"> raportuar asnj</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 xml:space="preserve"> </w:t>
      </w:r>
      <w:r w:rsidR="00847094" w:rsidRPr="008F46FA">
        <w:rPr>
          <w:rFonts w:ascii="Times New Roman" w:hAnsi="Times New Roman"/>
          <w:sz w:val="24"/>
          <w:szCs w:val="24"/>
          <w:lang w:val="sq-AL"/>
        </w:rPr>
        <w:t xml:space="preserve">rast </w:t>
      </w:r>
      <w:r w:rsidR="000D1200" w:rsidRPr="008F46FA">
        <w:rPr>
          <w:rFonts w:ascii="Times New Roman" w:hAnsi="Times New Roman"/>
          <w:sz w:val="24"/>
          <w:szCs w:val="24"/>
          <w:lang w:val="sq-AL"/>
        </w:rPr>
        <w:t>kundravajtje n</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 xml:space="preserve"> fush</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n e gjuetis</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 xml:space="preserve"> s</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 xml:space="preserve"> paligj</w:t>
      </w:r>
      <w:r w:rsidR="00242015" w:rsidRPr="008F46FA">
        <w:rPr>
          <w:rFonts w:ascii="Times New Roman" w:hAnsi="Times New Roman"/>
          <w:sz w:val="24"/>
          <w:szCs w:val="24"/>
          <w:lang w:val="sq-AL"/>
        </w:rPr>
        <w:t>ë</w:t>
      </w:r>
      <w:r w:rsidR="000D1200" w:rsidRPr="008F46FA">
        <w:rPr>
          <w:rFonts w:ascii="Times New Roman" w:hAnsi="Times New Roman"/>
          <w:sz w:val="24"/>
          <w:szCs w:val="24"/>
          <w:lang w:val="sq-AL"/>
        </w:rPr>
        <w:t>shme,</w:t>
      </w:r>
      <w:r w:rsidR="00847094" w:rsidRPr="008F46FA">
        <w:rPr>
          <w:rFonts w:ascii="Times New Roman" w:hAnsi="Times New Roman"/>
          <w:sz w:val="24"/>
          <w:szCs w:val="24"/>
          <w:lang w:val="sq-AL"/>
        </w:rPr>
        <w:t xml:space="preserve"> pavar</w:t>
      </w:r>
      <w:r w:rsidR="00242015" w:rsidRPr="008F46FA">
        <w:rPr>
          <w:rFonts w:ascii="Times New Roman" w:hAnsi="Times New Roman"/>
          <w:sz w:val="24"/>
          <w:szCs w:val="24"/>
          <w:lang w:val="sq-AL"/>
        </w:rPr>
        <w:t>ë</w:t>
      </w:r>
      <w:r w:rsidR="00847094" w:rsidRPr="008F46FA">
        <w:rPr>
          <w:rFonts w:ascii="Times New Roman" w:hAnsi="Times New Roman"/>
          <w:sz w:val="24"/>
          <w:szCs w:val="24"/>
          <w:lang w:val="sq-AL"/>
        </w:rPr>
        <w:t>sisht se gjuetia e paligjshme ka vazhduar dhe vazhdon t</w:t>
      </w:r>
      <w:r w:rsidR="00242015" w:rsidRPr="008F46FA">
        <w:rPr>
          <w:rFonts w:ascii="Times New Roman" w:hAnsi="Times New Roman"/>
          <w:sz w:val="24"/>
          <w:szCs w:val="24"/>
          <w:lang w:val="sq-AL"/>
        </w:rPr>
        <w:t>ë</w:t>
      </w:r>
      <w:r w:rsidR="00847094" w:rsidRPr="008F46FA">
        <w:rPr>
          <w:rFonts w:ascii="Times New Roman" w:hAnsi="Times New Roman"/>
          <w:sz w:val="24"/>
          <w:szCs w:val="24"/>
          <w:lang w:val="sq-AL"/>
        </w:rPr>
        <w:t xml:space="preserve"> jet</w:t>
      </w:r>
      <w:r w:rsidR="00242015" w:rsidRPr="008F46FA">
        <w:rPr>
          <w:rFonts w:ascii="Times New Roman" w:hAnsi="Times New Roman"/>
          <w:sz w:val="24"/>
          <w:szCs w:val="24"/>
          <w:lang w:val="sq-AL"/>
        </w:rPr>
        <w:t>ë</w:t>
      </w:r>
      <w:r w:rsidR="00847094" w:rsidRPr="008F46FA">
        <w:rPr>
          <w:rFonts w:ascii="Times New Roman" w:hAnsi="Times New Roman"/>
          <w:sz w:val="24"/>
          <w:szCs w:val="24"/>
          <w:lang w:val="sq-AL"/>
        </w:rPr>
        <w:t xml:space="preserve"> e pranishme n</w:t>
      </w:r>
      <w:r w:rsidR="00242015" w:rsidRPr="008F46FA">
        <w:rPr>
          <w:rFonts w:ascii="Times New Roman" w:hAnsi="Times New Roman"/>
          <w:sz w:val="24"/>
          <w:szCs w:val="24"/>
          <w:lang w:val="sq-AL"/>
        </w:rPr>
        <w:t>ë</w:t>
      </w:r>
      <w:r w:rsidR="00847094" w:rsidRPr="008F46FA">
        <w:rPr>
          <w:rFonts w:ascii="Times New Roman" w:hAnsi="Times New Roman"/>
          <w:sz w:val="24"/>
          <w:szCs w:val="24"/>
          <w:lang w:val="sq-AL"/>
        </w:rPr>
        <w:t xml:space="preserve"> t</w:t>
      </w:r>
      <w:r w:rsidR="00242015" w:rsidRPr="008F46FA">
        <w:rPr>
          <w:rFonts w:ascii="Times New Roman" w:hAnsi="Times New Roman"/>
          <w:sz w:val="24"/>
          <w:szCs w:val="24"/>
          <w:lang w:val="sq-AL"/>
        </w:rPr>
        <w:t>ë</w:t>
      </w:r>
      <w:r w:rsidR="00847094" w:rsidRPr="008F46FA">
        <w:rPr>
          <w:rFonts w:ascii="Times New Roman" w:hAnsi="Times New Roman"/>
          <w:sz w:val="24"/>
          <w:szCs w:val="24"/>
          <w:lang w:val="sq-AL"/>
        </w:rPr>
        <w:t xml:space="preserve"> gjitha qarqet e vendit</w:t>
      </w:r>
      <w:r w:rsidR="000D1200" w:rsidRPr="008F46FA">
        <w:rPr>
          <w:rFonts w:ascii="Times New Roman" w:hAnsi="Times New Roman"/>
          <w:sz w:val="24"/>
          <w:szCs w:val="24"/>
          <w:lang w:val="sq-AL"/>
        </w:rPr>
        <w:t>.</w:t>
      </w:r>
    </w:p>
    <w:p w14:paraId="760C9687" w14:textId="77777777" w:rsidR="000D1200" w:rsidRPr="008F46FA" w:rsidRDefault="000D1200" w:rsidP="00855C33">
      <w:pPr>
        <w:pStyle w:val="NoSpacing"/>
        <w:jc w:val="both"/>
        <w:rPr>
          <w:rFonts w:ascii="Times New Roman" w:hAnsi="Times New Roman"/>
          <w:sz w:val="24"/>
          <w:szCs w:val="24"/>
          <w:lang w:val="sq-AL"/>
        </w:rPr>
      </w:pPr>
    </w:p>
    <w:p w14:paraId="2CAFCDCA" w14:textId="77777777" w:rsidR="00C815AD" w:rsidRPr="008F46FA" w:rsidRDefault="00C815AD" w:rsidP="00855C33">
      <w:pPr>
        <w:spacing w:line="276" w:lineRule="auto"/>
        <w:jc w:val="both"/>
        <w:rPr>
          <w:rFonts w:ascii="Times New Roman" w:hAnsi="Times New Roman"/>
          <w:sz w:val="24"/>
          <w:szCs w:val="24"/>
          <w:lang w:val="sq-AL"/>
        </w:rPr>
      </w:pPr>
    </w:p>
    <w:p w14:paraId="6F7694C6" w14:textId="77777777" w:rsidR="00C50922" w:rsidRPr="008F46FA" w:rsidRDefault="00BF5937" w:rsidP="00855C33">
      <w:pPr>
        <w:pStyle w:val="Heading1"/>
        <w:spacing w:line="276" w:lineRule="auto"/>
        <w:ind w:firstLine="66"/>
        <w:jc w:val="both"/>
        <w:rPr>
          <w:rFonts w:ascii="Times New Roman" w:hAnsi="Times New Roman" w:cs="Times New Roman"/>
          <w:sz w:val="24"/>
          <w:szCs w:val="24"/>
          <w:lang w:val="sq-AL"/>
        </w:rPr>
      </w:pPr>
      <w:r w:rsidRPr="008F46FA">
        <w:rPr>
          <w:rFonts w:ascii="Times New Roman" w:hAnsi="Times New Roman" w:cs="Times New Roman"/>
          <w:sz w:val="24"/>
          <w:szCs w:val="24"/>
          <w:lang w:val="sq-AL"/>
        </w:rPr>
        <w:t>Problemi në shqyrtim</w:t>
      </w:r>
    </w:p>
    <w:p w14:paraId="33365A54" w14:textId="77777777" w:rsidR="00D61D9D" w:rsidRPr="008F46FA" w:rsidRDefault="008D1611" w:rsidP="00855C33">
      <w:pPr>
        <w:pStyle w:val="NoSpacing"/>
        <w:numPr>
          <w:ilvl w:val="0"/>
          <w:numId w:val="8"/>
        </w:numPr>
        <w:spacing w:line="276" w:lineRule="auto"/>
        <w:jc w:val="both"/>
        <w:rPr>
          <w:rStyle w:val="Strong"/>
          <w:rFonts w:ascii="Times New Roman" w:hAnsi="Times New Roman"/>
          <w:b w:val="0"/>
          <w:i/>
          <w:sz w:val="24"/>
          <w:szCs w:val="24"/>
          <w:lang w:val="sq-AL"/>
        </w:rPr>
      </w:pPr>
      <w:r w:rsidRPr="008F46FA">
        <w:rPr>
          <w:rStyle w:val="Strong"/>
          <w:rFonts w:ascii="Times New Roman" w:hAnsi="Times New Roman"/>
          <w:b w:val="0"/>
          <w:i/>
          <w:sz w:val="24"/>
          <w:szCs w:val="24"/>
          <w:lang w:val="sq-AL"/>
        </w:rPr>
        <w:t>Përshkruani natyrën e problemit</w:t>
      </w:r>
      <w:r w:rsidR="00573E8A" w:rsidRPr="008F46FA">
        <w:rPr>
          <w:rStyle w:val="Strong"/>
          <w:rFonts w:ascii="Times New Roman" w:hAnsi="Times New Roman"/>
          <w:b w:val="0"/>
          <w:i/>
          <w:sz w:val="24"/>
          <w:szCs w:val="24"/>
          <w:lang w:val="sq-AL"/>
        </w:rPr>
        <w:t>.</w:t>
      </w:r>
    </w:p>
    <w:p w14:paraId="47341FA8" w14:textId="77777777" w:rsidR="00D61D9D" w:rsidRPr="008F46FA" w:rsidRDefault="00D61D9D" w:rsidP="00855C33">
      <w:pPr>
        <w:pStyle w:val="NoSpacing"/>
        <w:numPr>
          <w:ilvl w:val="0"/>
          <w:numId w:val="8"/>
        </w:numPr>
        <w:spacing w:line="276" w:lineRule="auto"/>
        <w:jc w:val="both"/>
        <w:rPr>
          <w:rStyle w:val="Strong"/>
          <w:rFonts w:ascii="Times New Roman" w:hAnsi="Times New Roman"/>
          <w:b w:val="0"/>
          <w:i/>
          <w:sz w:val="24"/>
          <w:szCs w:val="24"/>
          <w:lang w:val="sq-AL"/>
        </w:rPr>
      </w:pPr>
      <w:r w:rsidRPr="008F46FA">
        <w:rPr>
          <w:rStyle w:val="Strong"/>
          <w:rFonts w:ascii="Times New Roman" w:hAnsi="Times New Roman"/>
          <w:b w:val="0"/>
          <w:i/>
          <w:sz w:val="24"/>
          <w:szCs w:val="24"/>
          <w:lang w:val="sq-AL"/>
        </w:rPr>
        <w:t>Identifikoni shkaqet e problemit.</w:t>
      </w:r>
    </w:p>
    <w:p w14:paraId="35AF5363" w14:textId="77777777" w:rsidR="00D61D9D" w:rsidRPr="008F46FA" w:rsidRDefault="00D61D9D" w:rsidP="00855C33">
      <w:pPr>
        <w:pStyle w:val="NoSpacing"/>
        <w:numPr>
          <w:ilvl w:val="0"/>
          <w:numId w:val="8"/>
        </w:numPr>
        <w:spacing w:line="276" w:lineRule="auto"/>
        <w:jc w:val="both"/>
        <w:rPr>
          <w:rStyle w:val="Strong"/>
          <w:rFonts w:ascii="Times New Roman" w:hAnsi="Times New Roman"/>
          <w:b w:val="0"/>
          <w:i/>
          <w:sz w:val="24"/>
          <w:szCs w:val="24"/>
          <w:lang w:val="sq-AL"/>
        </w:rPr>
      </w:pPr>
      <w:r w:rsidRPr="008F46FA">
        <w:rPr>
          <w:rStyle w:val="Strong"/>
          <w:rFonts w:ascii="Times New Roman" w:hAnsi="Times New Roman"/>
          <w:b w:val="0"/>
          <w:i/>
          <w:sz w:val="24"/>
          <w:szCs w:val="24"/>
          <w:lang w:val="sq-AL"/>
        </w:rPr>
        <w:t>Përshkruani shtrirjen e problemit.</w:t>
      </w:r>
    </w:p>
    <w:p w14:paraId="221ED143" w14:textId="77777777" w:rsidR="00D61D9D" w:rsidRPr="008F46FA" w:rsidRDefault="00D61D9D" w:rsidP="00855C33">
      <w:pPr>
        <w:pStyle w:val="NoSpacing"/>
        <w:numPr>
          <w:ilvl w:val="0"/>
          <w:numId w:val="8"/>
        </w:numPr>
        <w:spacing w:line="276" w:lineRule="auto"/>
        <w:jc w:val="both"/>
        <w:rPr>
          <w:rStyle w:val="Strong"/>
          <w:rFonts w:ascii="Times New Roman" w:hAnsi="Times New Roman"/>
          <w:b w:val="0"/>
          <w:i/>
          <w:sz w:val="24"/>
          <w:szCs w:val="24"/>
          <w:lang w:val="sq-AL"/>
        </w:rPr>
      </w:pPr>
      <w:r w:rsidRPr="008F46FA">
        <w:rPr>
          <w:rStyle w:val="Strong"/>
          <w:rFonts w:ascii="Times New Roman" w:hAnsi="Times New Roman"/>
          <w:b w:val="0"/>
          <w:i/>
          <w:sz w:val="24"/>
          <w:szCs w:val="24"/>
          <w:lang w:val="sq-AL"/>
        </w:rPr>
        <w:t>Identifikoni grupet e prekura nga ky problem - qeveria / biznesi / shoqëria civile / qytetarët.</w:t>
      </w:r>
    </w:p>
    <w:p w14:paraId="134EB815" w14:textId="77777777" w:rsidR="00D61D9D" w:rsidRPr="008F46FA" w:rsidRDefault="00D61D9D" w:rsidP="00855C33">
      <w:pPr>
        <w:pStyle w:val="NoSpacing"/>
        <w:numPr>
          <w:ilvl w:val="0"/>
          <w:numId w:val="8"/>
        </w:numPr>
        <w:spacing w:line="276" w:lineRule="auto"/>
        <w:jc w:val="both"/>
        <w:rPr>
          <w:rStyle w:val="Strong"/>
          <w:rFonts w:ascii="Times New Roman" w:eastAsiaTheme="majorEastAsia" w:hAnsi="Times New Roman"/>
          <w:b w:val="0"/>
          <w:bCs w:val="0"/>
          <w:i/>
          <w:sz w:val="24"/>
          <w:szCs w:val="24"/>
          <w:lang w:val="sq-AL"/>
        </w:rPr>
      </w:pPr>
      <w:r w:rsidRPr="008F46FA">
        <w:rPr>
          <w:rStyle w:val="Strong"/>
          <w:rFonts w:ascii="Times New Roman" w:hAnsi="Times New Roman"/>
          <w:b w:val="0"/>
          <w:i/>
          <w:sz w:val="24"/>
          <w:szCs w:val="24"/>
          <w:lang w:val="sq-AL"/>
        </w:rPr>
        <w:t>Vlerësoni nëse problemi mund të trajtohet ose jo përmes një ndryshimi të politikave.</w:t>
      </w:r>
    </w:p>
    <w:p w14:paraId="4DF8AEB5" w14:textId="77777777" w:rsidR="00053DC5" w:rsidRPr="008F46FA" w:rsidRDefault="00053DC5" w:rsidP="00855C33">
      <w:pPr>
        <w:pStyle w:val="NoSpacing"/>
        <w:spacing w:line="276" w:lineRule="auto"/>
        <w:ind w:left="720"/>
        <w:jc w:val="both"/>
        <w:rPr>
          <w:rStyle w:val="Strong"/>
          <w:rFonts w:ascii="Times New Roman" w:hAnsi="Times New Roman"/>
          <w:b w:val="0"/>
          <w:i/>
          <w:sz w:val="24"/>
          <w:szCs w:val="24"/>
          <w:lang w:val="sq-AL"/>
        </w:rPr>
      </w:pPr>
    </w:p>
    <w:p w14:paraId="5005E4FF" w14:textId="0A6FC668" w:rsidR="008E2ACE" w:rsidRPr="008F46FA" w:rsidRDefault="00DE5102" w:rsidP="002810BE">
      <w:pPr>
        <w:pStyle w:val="NoSpacing"/>
        <w:spacing w:line="276" w:lineRule="auto"/>
        <w:jc w:val="both"/>
        <w:rPr>
          <w:rStyle w:val="Strong"/>
          <w:rFonts w:ascii="Times New Roman" w:hAnsi="Times New Roman"/>
          <w:b w:val="0"/>
          <w:i/>
          <w:sz w:val="24"/>
          <w:szCs w:val="24"/>
          <w:lang w:val="sq-AL"/>
        </w:rPr>
      </w:pPr>
      <w:r w:rsidRPr="008F46FA">
        <w:rPr>
          <w:rStyle w:val="Strong"/>
          <w:rFonts w:ascii="Times New Roman" w:hAnsi="Times New Roman"/>
          <w:b w:val="0"/>
          <w:sz w:val="24"/>
          <w:szCs w:val="24"/>
          <w:lang w:val="sq-AL"/>
        </w:rPr>
        <w:t>Problemi lidhet me kërcënimin që i kanoset larmisë biologjike dhe ekosistemeve, si pasojë e gjuetisë së paligjëshme, mos koordinimit ndërinstitucional dhe sistemit të dobët të monitorimit dhe ruajtjes së faunës së egër</w:t>
      </w:r>
      <w:r w:rsidR="003D3B1D">
        <w:rPr>
          <w:rStyle w:val="Strong"/>
          <w:rFonts w:ascii="Times New Roman" w:hAnsi="Times New Roman"/>
          <w:b w:val="0"/>
          <w:sz w:val="24"/>
          <w:szCs w:val="24"/>
          <w:lang w:val="sq-AL"/>
        </w:rPr>
        <w:t>.</w:t>
      </w:r>
    </w:p>
    <w:p w14:paraId="6615A7B7" w14:textId="77777777" w:rsidR="002810BE" w:rsidRDefault="002810BE" w:rsidP="002810BE">
      <w:pPr>
        <w:pStyle w:val="NoSpacing"/>
        <w:spacing w:line="276" w:lineRule="auto"/>
        <w:jc w:val="both"/>
        <w:rPr>
          <w:rFonts w:ascii="Times New Roman" w:hAnsi="Times New Roman"/>
          <w:b/>
          <w:bCs/>
          <w:iCs/>
          <w:sz w:val="24"/>
          <w:szCs w:val="24"/>
          <w:lang w:val="sq-AL"/>
        </w:rPr>
      </w:pPr>
    </w:p>
    <w:p w14:paraId="66AE74A3" w14:textId="7698FC58"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
          <w:bCs/>
          <w:iCs/>
          <w:sz w:val="24"/>
          <w:szCs w:val="24"/>
          <w:lang w:val="sq-AL"/>
        </w:rPr>
        <w:t>Natyra e problemit:</w:t>
      </w:r>
    </w:p>
    <w:p w14:paraId="4DBD7984" w14:textId="7969FB5A" w:rsidR="008E2ACE"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Cs/>
          <w:iCs/>
          <w:sz w:val="24"/>
          <w:szCs w:val="24"/>
          <w:lang w:val="sq-AL"/>
        </w:rPr>
        <w:t>Humbja e biodiversitetit dhe larmisë biologjike për shkak të gjuetisë së paligjshme është një problem i shtrirë në nivel kombëtar në Shqipëri. Ky fenomen prek të gjitha ekosistemet dhe zonat natyrore të vendit, duke ndikuar negativisht në strukturën dhe funksionimin e tyre. Pavarësisht vendosjes së moratoriumeve mbi gjuetinë dhe prerjen e pyjeve, gjuetia e paligjshme vijon të jetë një problem shqetësues, për shkak të mangësive në kontrollin dhe monitorimin e faunës së egër. Problematikat kan</w:t>
      </w:r>
      <w:r w:rsidR="00DE5102" w:rsidRPr="008F46FA">
        <w:rPr>
          <w:rFonts w:ascii="Times New Roman" w:hAnsi="Times New Roman"/>
          <w:bCs/>
          <w:iCs/>
          <w:sz w:val="24"/>
          <w:szCs w:val="24"/>
          <w:lang w:val="sq-AL"/>
        </w:rPr>
        <w:t>ë</w:t>
      </w:r>
      <w:r w:rsidRPr="008F46FA">
        <w:rPr>
          <w:rFonts w:ascii="Times New Roman" w:hAnsi="Times New Roman"/>
          <w:bCs/>
          <w:iCs/>
          <w:sz w:val="24"/>
          <w:szCs w:val="24"/>
          <w:lang w:val="sq-AL"/>
        </w:rPr>
        <w:t xml:space="preserve"> natyr</w:t>
      </w:r>
      <w:r w:rsidR="00DE5102" w:rsidRPr="008F46FA">
        <w:rPr>
          <w:rFonts w:ascii="Times New Roman" w:hAnsi="Times New Roman"/>
          <w:bCs/>
          <w:iCs/>
          <w:sz w:val="24"/>
          <w:szCs w:val="24"/>
          <w:lang w:val="sq-AL"/>
        </w:rPr>
        <w:t xml:space="preserve">ë </w:t>
      </w:r>
      <w:r w:rsidRPr="008F46FA">
        <w:rPr>
          <w:rFonts w:ascii="Times New Roman" w:hAnsi="Times New Roman"/>
          <w:bCs/>
          <w:iCs/>
          <w:sz w:val="24"/>
          <w:szCs w:val="24"/>
          <w:lang w:val="sq-AL"/>
        </w:rPr>
        <w:t>rregullatore dhe jorregullatore. Ato ndahen si vijon:</w:t>
      </w:r>
    </w:p>
    <w:p w14:paraId="216145FF" w14:textId="77777777" w:rsidR="002810BE" w:rsidRDefault="002810BE" w:rsidP="002810BE">
      <w:pPr>
        <w:pStyle w:val="NoSpacing"/>
        <w:spacing w:line="276" w:lineRule="auto"/>
        <w:jc w:val="both"/>
        <w:rPr>
          <w:rFonts w:ascii="Times New Roman" w:hAnsi="Times New Roman"/>
          <w:bCs/>
          <w:iCs/>
          <w:sz w:val="24"/>
          <w:szCs w:val="24"/>
          <w:lang w:val="sq-AL"/>
        </w:rPr>
      </w:pPr>
    </w:p>
    <w:p w14:paraId="78EB90CB" w14:textId="4ED375F6"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
          <w:bCs/>
          <w:iCs/>
          <w:sz w:val="24"/>
          <w:szCs w:val="24"/>
          <w:lang w:val="sq-AL"/>
        </w:rPr>
        <w:t>1. Gjuetia e Paligjshme</w:t>
      </w:r>
    </w:p>
    <w:p w14:paraId="001EC5C5" w14:textId="5B962306"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Cs/>
          <w:iCs/>
          <w:sz w:val="24"/>
          <w:szCs w:val="24"/>
          <w:lang w:val="sq-AL"/>
        </w:rPr>
        <w:t>Përpara vendosjes së moratoriumit të gjuetisë, fauna e egër pësoi humbje të konsiderueshme si rezultat i intensifikimit të gjuetisë ilegale. Megjith</w:t>
      </w:r>
      <w:r w:rsidR="00DE5102" w:rsidRPr="008F46FA">
        <w:rPr>
          <w:rFonts w:ascii="Times New Roman" w:hAnsi="Times New Roman"/>
          <w:bCs/>
          <w:iCs/>
          <w:sz w:val="24"/>
          <w:szCs w:val="24"/>
          <w:lang w:val="sq-AL"/>
        </w:rPr>
        <w:t>at</w:t>
      </w:r>
      <w:r w:rsidRPr="008F46FA">
        <w:rPr>
          <w:rFonts w:ascii="Times New Roman" w:hAnsi="Times New Roman"/>
          <w:bCs/>
          <w:iCs/>
          <w:sz w:val="24"/>
          <w:szCs w:val="24"/>
          <w:lang w:val="sq-AL"/>
        </w:rPr>
        <w:t>ë zbatimin e moratoriumeve, numri i armëve të gjuetisë të importuara dhe fishekëve të regjistruar në vend ka vijuar të rritet, duke treguar një problem të vazhdueshëm me zbatimin e ligjit.</w:t>
      </w:r>
    </w:p>
    <w:p w14:paraId="24BAC809" w14:textId="77777777" w:rsidR="002810BE" w:rsidRDefault="002810BE" w:rsidP="002810BE">
      <w:pPr>
        <w:pStyle w:val="NoSpacing"/>
        <w:spacing w:line="276" w:lineRule="auto"/>
        <w:jc w:val="both"/>
        <w:rPr>
          <w:rFonts w:ascii="Times New Roman" w:hAnsi="Times New Roman"/>
          <w:b/>
          <w:bCs/>
          <w:iCs/>
          <w:sz w:val="24"/>
          <w:szCs w:val="24"/>
          <w:lang w:val="sq-AL"/>
        </w:rPr>
      </w:pPr>
    </w:p>
    <w:p w14:paraId="3795BA28" w14:textId="3DEC13A7"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
          <w:bCs/>
          <w:iCs/>
          <w:sz w:val="24"/>
          <w:szCs w:val="24"/>
          <w:lang w:val="sq-AL"/>
        </w:rPr>
        <w:t>2. Monitorimi i dobët dhe mungesa e kontrollit</w:t>
      </w:r>
    </w:p>
    <w:p w14:paraId="06137517" w14:textId="77777777"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Cs/>
          <w:iCs/>
          <w:sz w:val="24"/>
          <w:szCs w:val="24"/>
          <w:lang w:val="sq-AL"/>
        </w:rPr>
        <w:t>Një nga problemet kryesore që ka ndikuar në vijimin e gjuetisë së paligjshme është mungesa e monitorimit të faunës së egër. Struktura e dobët e kontrollit dhe menaxhimit ka sjellë vështirësi në inspektimin efektiv të territorit, veçanërisht jashtë zonave të mbrojtura dhe në zonat e thella malore.</w:t>
      </w:r>
    </w:p>
    <w:p w14:paraId="1006BFB8" w14:textId="77777777" w:rsidR="002810BE" w:rsidRDefault="002810BE" w:rsidP="002810BE">
      <w:pPr>
        <w:pStyle w:val="NoSpacing"/>
        <w:spacing w:line="276" w:lineRule="auto"/>
        <w:jc w:val="both"/>
        <w:rPr>
          <w:rFonts w:ascii="Times New Roman" w:hAnsi="Times New Roman"/>
          <w:b/>
          <w:bCs/>
          <w:iCs/>
          <w:sz w:val="24"/>
          <w:szCs w:val="24"/>
          <w:lang w:val="sq-AL"/>
        </w:rPr>
      </w:pPr>
    </w:p>
    <w:p w14:paraId="337FAC14" w14:textId="53F5994B"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
          <w:bCs/>
          <w:iCs/>
          <w:sz w:val="24"/>
          <w:szCs w:val="24"/>
          <w:lang w:val="sq-AL"/>
        </w:rPr>
        <w:t>3. Problemet institucionale dhe mungesa e koordinimit</w:t>
      </w:r>
    </w:p>
    <w:p w14:paraId="43F941FF" w14:textId="77777777"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Cs/>
          <w:iCs/>
          <w:sz w:val="24"/>
          <w:szCs w:val="24"/>
          <w:lang w:val="sq-AL"/>
        </w:rPr>
        <w:t xml:space="preserve">Ndryshimet në organizimin e institucioneve që menaxhojnë faunën e egër kanë krijuar mbivendosje kompetencash mes autoriteteve të ndryshme. Kalimi i Drejtorive të Shërbimit Pyjor në varësi të njësive të qeverisjes vendore dhe roli i strukturave të ministrisë përkatëse ka </w:t>
      </w:r>
      <w:r w:rsidRPr="008F46FA">
        <w:rPr>
          <w:rFonts w:ascii="Times New Roman" w:hAnsi="Times New Roman"/>
          <w:bCs/>
          <w:iCs/>
          <w:sz w:val="24"/>
          <w:szCs w:val="24"/>
          <w:lang w:val="sq-AL"/>
        </w:rPr>
        <w:lastRenderedPageBreak/>
        <w:t>krijuar paqartësi në ndarjen e përgjegjësive dhe ka ndikuar negativisht në mbikëqyrjen e zbatimit të ligjeve mbi mbrojtjen e faunës së egër.</w:t>
      </w:r>
    </w:p>
    <w:p w14:paraId="7C6DB48E" w14:textId="77777777" w:rsidR="002810BE" w:rsidRDefault="002810BE" w:rsidP="002810BE">
      <w:pPr>
        <w:pStyle w:val="NoSpacing"/>
        <w:spacing w:line="276" w:lineRule="auto"/>
        <w:jc w:val="both"/>
        <w:rPr>
          <w:rFonts w:ascii="Times New Roman" w:hAnsi="Times New Roman"/>
          <w:b/>
          <w:bCs/>
          <w:iCs/>
          <w:sz w:val="24"/>
          <w:szCs w:val="24"/>
          <w:lang w:val="sq-AL"/>
        </w:rPr>
      </w:pPr>
    </w:p>
    <w:p w14:paraId="4C65BF75" w14:textId="18EAA2A1"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
          <w:bCs/>
          <w:iCs/>
          <w:sz w:val="24"/>
          <w:szCs w:val="24"/>
          <w:lang w:val="sq-AL"/>
        </w:rPr>
        <w:t>4. Vonesat në vjeljen e gjobave dhe zbatimin e sanksioneve</w:t>
      </w:r>
    </w:p>
    <w:p w14:paraId="766ED3F3" w14:textId="77777777"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Cs/>
          <w:iCs/>
          <w:sz w:val="24"/>
          <w:szCs w:val="24"/>
          <w:lang w:val="sq-AL"/>
        </w:rPr>
        <w:t>Sistemi aktual i penalizimit për gjuetinë ilegale ka mangësi serioze. Proceset gjyqësore dhe administrative të ankimit të gjobave zgjasin në kohë, duke reduktuar efektivitetin e masave ndëshkuese. Si pasojë, ndërkohë që gjobat mund të vendosen, ato rrallëherë ekzekutohen plotësisht.</w:t>
      </w:r>
    </w:p>
    <w:p w14:paraId="359DDDF8" w14:textId="77777777" w:rsidR="002810BE" w:rsidRDefault="002810BE" w:rsidP="002810BE">
      <w:pPr>
        <w:pStyle w:val="NoSpacing"/>
        <w:spacing w:line="276" w:lineRule="auto"/>
        <w:jc w:val="both"/>
        <w:rPr>
          <w:rFonts w:ascii="Times New Roman" w:hAnsi="Times New Roman"/>
          <w:b/>
          <w:bCs/>
          <w:iCs/>
          <w:sz w:val="24"/>
          <w:szCs w:val="24"/>
          <w:lang w:val="sq-AL"/>
        </w:rPr>
      </w:pPr>
    </w:p>
    <w:p w14:paraId="14C6196D" w14:textId="48671503"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
          <w:bCs/>
          <w:iCs/>
          <w:sz w:val="24"/>
          <w:szCs w:val="24"/>
          <w:lang w:val="sq-AL"/>
        </w:rPr>
        <w:t>5. Efektet negative mbi ekosistemet</w:t>
      </w:r>
    </w:p>
    <w:p w14:paraId="0ECA1FBA" w14:textId="77777777" w:rsidR="008E2ACE" w:rsidRPr="008F46FA" w:rsidRDefault="008E2ACE" w:rsidP="002810BE">
      <w:pPr>
        <w:pStyle w:val="NoSpacing"/>
        <w:spacing w:line="276" w:lineRule="auto"/>
        <w:jc w:val="both"/>
        <w:rPr>
          <w:rFonts w:ascii="Times New Roman" w:hAnsi="Times New Roman"/>
          <w:bCs/>
          <w:iCs/>
          <w:sz w:val="24"/>
          <w:szCs w:val="24"/>
          <w:lang w:val="sq-AL"/>
        </w:rPr>
      </w:pPr>
      <w:r w:rsidRPr="008F46FA">
        <w:rPr>
          <w:rFonts w:ascii="Times New Roman" w:hAnsi="Times New Roman"/>
          <w:bCs/>
          <w:iCs/>
          <w:sz w:val="24"/>
          <w:szCs w:val="24"/>
          <w:lang w:val="sq-AL"/>
        </w:rPr>
        <w:t>Gjuetia selektive e disa llojeve ka shkaktuar rritjen e popullatave të disa specieve të tjera që nuk janë objekt i gjuetarëve, duke shkaktuar prishje të ekuilibrave natyrorë. Ky fenomen ka krijuar nevojën për aplikimin e gjuetisë korrigjuese, e cila do të synonte rivendosjen e ekuilibrit ekologjik.</w:t>
      </w:r>
    </w:p>
    <w:p w14:paraId="5E6CA68C" w14:textId="77777777" w:rsidR="008E2ACE" w:rsidRPr="008F46FA" w:rsidRDefault="008E2ACE" w:rsidP="00855C33">
      <w:pPr>
        <w:pStyle w:val="NoSpacing"/>
        <w:spacing w:line="276" w:lineRule="auto"/>
        <w:ind w:left="720"/>
        <w:jc w:val="both"/>
        <w:rPr>
          <w:rStyle w:val="Strong"/>
          <w:rFonts w:ascii="Times New Roman" w:hAnsi="Times New Roman"/>
          <w:b w:val="0"/>
          <w:i/>
          <w:sz w:val="24"/>
          <w:szCs w:val="24"/>
          <w:lang w:val="sq-AL"/>
        </w:rPr>
      </w:pPr>
    </w:p>
    <w:p w14:paraId="75E8EE72" w14:textId="2212C818" w:rsidR="007A30A0" w:rsidRPr="008F46FA" w:rsidRDefault="004F113E" w:rsidP="009B03C3">
      <w:pPr>
        <w:pStyle w:val="NoSpacing"/>
        <w:spacing w:line="276" w:lineRule="auto"/>
        <w:jc w:val="both"/>
        <w:rPr>
          <w:rFonts w:ascii="Times New Roman" w:hAnsi="Times New Roman"/>
          <w:sz w:val="24"/>
          <w:szCs w:val="24"/>
          <w:lang w:val="sq-AL"/>
        </w:rPr>
      </w:pPr>
      <w:r w:rsidRPr="008F46FA">
        <w:rPr>
          <w:rStyle w:val="Strong"/>
          <w:rFonts w:ascii="Times New Roman" w:hAnsi="Times New Roman"/>
          <w:b w:val="0"/>
          <w:sz w:val="24"/>
          <w:szCs w:val="24"/>
          <w:lang w:val="sq-AL"/>
        </w:rPr>
        <w:t>Pavar</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sisht p</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rmir</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simeve q</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ka sjell</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zbatimi i moratoriumit t</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gjuetis</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si dhe moratoriumi n</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pyje, </w:t>
      </w:r>
      <w:r w:rsidR="006035E6" w:rsidRPr="008F46FA">
        <w:rPr>
          <w:rStyle w:val="Strong"/>
          <w:rFonts w:ascii="Times New Roman" w:hAnsi="Times New Roman"/>
          <w:b w:val="0"/>
          <w:sz w:val="24"/>
          <w:szCs w:val="24"/>
          <w:lang w:val="sq-AL"/>
        </w:rPr>
        <w:t>p</w:t>
      </w:r>
      <w:r w:rsidR="008D4814" w:rsidRPr="008F46FA">
        <w:rPr>
          <w:rStyle w:val="Strong"/>
          <w:rFonts w:ascii="Times New Roman" w:hAnsi="Times New Roman"/>
          <w:b w:val="0"/>
          <w:sz w:val="24"/>
          <w:szCs w:val="24"/>
          <w:lang w:val="sq-AL"/>
        </w:rPr>
        <w:t>ë</w:t>
      </w:r>
      <w:r w:rsidR="006035E6" w:rsidRPr="008F46FA">
        <w:rPr>
          <w:rStyle w:val="Strong"/>
          <w:rFonts w:ascii="Times New Roman" w:hAnsi="Times New Roman"/>
          <w:b w:val="0"/>
          <w:sz w:val="24"/>
          <w:szCs w:val="24"/>
          <w:lang w:val="sq-AL"/>
        </w:rPr>
        <w:t>rs</w:t>
      </w:r>
      <w:r w:rsidR="008D4814" w:rsidRPr="008F46FA">
        <w:rPr>
          <w:rStyle w:val="Strong"/>
          <w:rFonts w:ascii="Times New Roman" w:hAnsi="Times New Roman"/>
          <w:b w:val="0"/>
          <w:sz w:val="24"/>
          <w:szCs w:val="24"/>
          <w:lang w:val="sq-AL"/>
        </w:rPr>
        <w:t>ë</w:t>
      </w:r>
      <w:r w:rsidR="006035E6" w:rsidRPr="008F46FA">
        <w:rPr>
          <w:rStyle w:val="Strong"/>
          <w:rFonts w:ascii="Times New Roman" w:hAnsi="Times New Roman"/>
          <w:b w:val="0"/>
          <w:sz w:val="24"/>
          <w:szCs w:val="24"/>
          <w:lang w:val="sq-AL"/>
        </w:rPr>
        <w:t>ri</w:t>
      </w:r>
      <w:r w:rsidR="001C3607" w:rsidRPr="008F46FA">
        <w:rPr>
          <w:rStyle w:val="Strong"/>
          <w:rFonts w:ascii="Times New Roman" w:hAnsi="Times New Roman"/>
          <w:b w:val="0"/>
          <w:sz w:val="24"/>
          <w:szCs w:val="24"/>
          <w:lang w:val="sq-AL"/>
        </w:rPr>
        <w:t xml:space="preserve"> </w:t>
      </w:r>
      <w:r w:rsidRPr="008F46FA">
        <w:rPr>
          <w:rStyle w:val="Strong"/>
          <w:rFonts w:ascii="Times New Roman" w:hAnsi="Times New Roman"/>
          <w:b w:val="0"/>
          <w:sz w:val="24"/>
          <w:szCs w:val="24"/>
          <w:lang w:val="sq-AL"/>
        </w:rPr>
        <w:t>Shqip</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ri</w:t>
      </w:r>
      <w:r w:rsidR="001C3607" w:rsidRPr="008F46FA">
        <w:rPr>
          <w:rStyle w:val="Strong"/>
          <w:rFonts w:ascii="Times New Roman" w:hAnsi="Times New Roman"/>
          <w:b w:val="0"/>
          <w:sz w:val="24"/>
          <w:szCs w:val="24"/>
          <w:lang w:val="sq-AL"/>
        </w:rPr>
        <w:t>a</w:t>
      </w:r>
      <w:r w:rsidRPr="008F46FA">
        <w:rPr>
          <w:rStyle w:val="Strong"/>
          <w:rFonts w:ascii="Times New Roman" w:hAnsi="Times New Roman"/>
          <w:b w:val="0"/>
          <w:sz w:val="24"/>
          <w:szCs w:val="24"/>
          <w:lang w:val="sq-AL"/>
        </w:rPr>
        <w:t xml:space="preserve"> </w:t>
      </w:r>
      <w:r w:rsidR="001C3607" w:rsidRPr="008F46FA">
        <w:rPr>
          <w:rStyle w:val="Strong"/>
          <w:rFonts w:ascii="Times New Roman" w:hAnsi="Times New Roman"/>
          <w:b w:val="0"/>
          <w:sz w:val="24"/>
          <w:szCs w:val="24"/>
          <w:lang w:val="sq-AL"/>
        </w:rPr>
        <w:t>p</w:t>
      </w:r>
      <w:r w:rsidR="00242015" w:rsidRPr="008F46FA">
        <w:rPr>
          <w:rStyle w:val="Strong"/>
          <w:rFonts w:ascii="Times New Roman" w:hAnsi="Times New Roman"/>
          <w:b w:val="0"/>
          <w:sz w:val="24"/>
          <w:szCs w:val="24"/>
          <w:lang w:val="sq-AL"/>
        </w:rPr>
        <w:t>ë</w:t>
      </w:r>
      <w:r w:rsidR="001C3607" w:rsidRPr="008F46FA">
        <w:rPr>
          <w:rStyle w:val="Strong"/>
          <w:rFonts w:ascii="Times New Roman" w:hAnsi="Times New Roman"/>
          <w:b w:val="0"/>
          <w:sz w:val="24"/>
          <w:szCs w:val="24"/>
          <w:lang w:val="sq-AL"/>
        </w:rPr>
        <w:t>rballet</w:t>
      </w:r>
      <w:r w:rsidRPr="008F46FA">
        <w:rPr>
          <w:rStyle w:val="Strong"/>
          <w:rFonts w:ascii="Times New Roman" w:hAnsi="Times New Roman"/>
          <w:b w:val="0"/>
          <w:sz w:val="24"/>
          <w:szCs w:val="24"/>
          <w:lang w:val="sq-AL"/>
        </w:rPr>
        <w:t xml:space="preserve"> me humbje t</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biodiversitetit dhe larmis</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biologjike.</w:t>
      </w:r>
      <w:r w:rsidR="00364232" w:rsidRPr="008F46FA">
        <w:rPr>
          <w:rStyle w:val="Strong"/>
          <w:rFonts w:ascii="Times New Roman" w:hAnsi="Times New Roman"/>
          <w:b w:val="0"/>
          <w:sz w:val="24"/>
          <w:szCs w:val="24"/>
          <w:lang w:val="sq-AL"/>
        </w:rPr>
        <w:t xml:space="preserve"> Kontrolli dhe inspektimi p</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r gjuetin</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 xml:space="preserve"> e paligjshme n</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 xml:space="preserve"> t</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 xml:space="preserve"> gjith</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 xml:space="preserve"> territorin e vendit </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sht</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 xml:space="preserve"> i dob</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t, me p</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rjashtim t</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 xml:space="preserve"> territorit t</w:t>
      </w:r>
      <w:r w:rsidR="00242015" w:rsidRPr="008F46FA">
        <w:rPr>
          <w:rStyle w:val="Strong"/>
          <w:rFonts w:ascii="Times New Roman" w:hAnsi="Times New Roman"/>
          <w:b w:val="0"/>
          <w:sz w:val="24"/>
          <w:szCs w:val="24"/>
          <w:lang w:val="sq-AL"/>
        </w:rPr>
        <w:t>ë</w:t>
      </w:r>
      <w:r w:rsidR="00364232" w:rsidRPr="008F46FA">
        <w:rPr>
          <w:rStyle w:val="Strong"/>
          <w:rFonts w:ascii="Times New Roman" w:hAnsi="Times New Roman"/>
          <w:b w:val="0"/>
          <w:sz w:val="24"/>
          <w:szCs w:val="24"/>
          <w:lang w:val="sq-AL"/>
        </w:rPr>
        <w:t xml:space="preserve"> mbuluar </w:t>
      </w:r>
      <w:r w:rsidR="001E5188" w:rsidRPr="008F46FA">
        <w:rPr>
          <w:rStyle w:val="Strong"/>
          <w:rFonts w:ascii="Times New Roman" w:hAnsi="Times New Roman"/>
          <w:b w:val="0"/>
          <w:sz w:val="24"/>
          <w:szCs w:val="24"/>
          <w:lang w:val="sq-AL"/>
        </w:rPr>
        <w:t>nga</w:t>
      </w:r>
      <w:r w:rsidR="00364232" w:rsidRPr="008F46FA">
        <w:rPr>
          <w:rStyle w:val="Strong"/>
          <w:rFonts w:ascii="Times New Roman" w:hAnsi="Times New Roman"/>
          <w:b w:val="0"/>
          <w:sz w:val="24"/>
          <w:szCs w:val="24"/>
          <w:lang w:val="sq-AL"/>
        </w:rPr>
        <w:t xml:space="preserve"> zonat e mbrojtura</w:t>
      </w:r>
      <w:r w:rsidR="00AC15E0" w:rsidRPr="008F46FA">
        <w:rPr>
          <w:rStyle w:val="Strong"/>
          <w:rFonts w:ascii="Times New Roman" w:hAnsi="Times New Roman"/>
          <w:b w:val="0"/>
          <w:sz w:val="24"/>
          <w:szCs w:val="24"/>
          <w:lang w:val="sq-AL"/>
        </w:rPr>
        <w:t>.</w:t>
      </w:r>
    </w:p>
    <w:p w14:paraId="0844EF88" w14:textId="77777777" w:rsidR="007A30A0" w:rsidRPr="008F46FA" w:rsidRDefault="007A30A0" w:rsidP="009B03C3">
      <w:pPr>
        <w:pStyle w:val="NoSpacing"/>
        <w:spacing w:line="276" w:lineRule="auto"/>
        <w:jc w:val="both"/>
        <w:rPr>
          <w:rFonts w:ascii="Times New Roman" w:hAnsi="Times New Roman"/>
          <w:sz w:val="24"/>
          <w:szCs w:val="24"/>
          <w:lang w:val="sq-AL"/>
        </w:rPr>
      </w:pPr>
    </w:p>
    <w:p w14:paraId="2C269C97" w14:textId="77777777" w:rsidR="0054042E" w:rsidRPr="00FC15FB" w:rsidRDefault="0054042E" w:rsidP="0054042E">
      <w:pPr>
        <w:spacing w:line="276" w:lineRule="auto"/>
        <w:jc w:val="both"/>
        <w:rPr>
          <w:rFonts w:ascii="Times New Roman" w:hAnsi="Times New Roman"/>
          <w:b/>
          <w:bCs/>
          <w:sz w:val="24"/>
          <w:szCs w:val="24"/>
          <w:lang w:val="sq-AL"/>
        </w:rPr>
      </w:pPr>
      <w:r w:rsidRPr="00FC15FB">
        <w:rPr>
          <w:rFonts w:ascii="Times New Roman" w:hAnsi="Times New Roman"/>
          <w:b/>
          <w:bCs/>
          <w:sz w:val="24"/>
          <w:szCs w:val="24"/>
          <w:lang w:val="sq-AL"/>
        </w:rPr>
        <w:t>Shkaqet kryesore të këtij problemi janë:</w:t>
      </w:r>
    </w:p>
    <w:p w14:paraId="60520905" w14:textId="1215CB9D" w:rsidR="0054042E" w:rsidRPr="008F46FA" w:rsidRDefault="0054042E" w:rsidP="0054042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w:t>
      </w:r>
      <w:r w:rsidRPr="008F46FA">
        <w:rPr>
          <w:rFonts w:ascii="Times New Roman" w:hAnsi="Times New Roman"/>
          <w:sz w:val="24"/>
          <w:szCs w:val="24"/>
          <w:lang w:val="sq-AL"/>
        </w:rPr>
        <w:tab/>
      </w:r>
      <w:r w:rsidR="00B463CB" w:rsidRPr="008F46FA">
        <w:rPr>
          <w:rFonts w:ascii="Times New Roman" w:hAnsi="Times New Roman"/>
          <w:sz w:val="24"/>
          <w:szCs w:val="24"/>
          <w:lang w:val="sq-AL"/>
        </w:rPr>
        <w:t>Mungesa e kontrollit t</w:t>
      </w:r>
      <w:r w:rsidR="008D4814" w:rsidRPr="008F46FA">
        <w:rPr>
          <w:rFonts w:ascii="Times New Roman" w:hAnsi="Times New Roman"/>
          <w:sz w:val="24"/>
          <w:szCs w:val="24"/>
          <w:lang w:val="sq-AL"/>
        </w:rPr>
        <w:t>ë</w:t>
      </w:r>
      <w:r w:rsidRPr="008F46FA">
        <w:rPr>
          <w:rFonts w:ascii="Times New Roman" w:hAnsi="Times New Roman"/>
          <w:sz w:val="24"/>
          <w:szCs w:val="24"/>
          <w:lang w:val="sq-AL"/>
        </w:rPr>
        <w:t xml:space="preserve"> gjuetisë së paligjshme;</w:t>
      </w:r>
    </w:p>
    <w:p w14:paraId="4630FF8D" w14:textId="77777777" w:rsidR="0054042E" w:rsidRPr="008F46FA" w:rsidRDefault="0054042E" w:rsidP="0054042E">
      <w:pPr>
        <w:spacing w:line="276" w:lineRule="auto"/>
        <w:ind w:left="720" w:hanging="720"/>
        <w:jc w:val="both"/>
        <w:rPr>
          <w:rFonts w:ascii="Times New Roman" w:hAnsi="Times New Roman"/>
          <w:sz w:val="24"/>
          <w:szCs w:val="24"/>
          <w:lang w:val="sq-AL"/>
        </w:rPr>
      </w:pPr>
      <w:r w:rsidRPr="008F46FA">
        <w:rPr>
          <w:rFonts w:ascii="Times New Roman" w:hAnsi="Times New Roman"/>
          <w:sz w:val="24"/>
          <w:szCs w:val="24"/>
          <w:lang w:val="sq-AL"/>
        </w:rPr>
        <w:t>-</w:t>
      </w:r>
      <w:r w:rsidRPr="008F46FA">
        <w:rPr>
          <w:rFonts w:ascii="Times New Roman" w:hAnsi="Times New Roman"/>
          <w:sz w:val="24"/>
          <w:szCs w:val="24"/>
          <w:lang w:val="sq-AL"/>
        </w:rPr>
        <w:tab/>
        <w:t>Kapacitet jo i përshtatshëm nëpër bashki për të monitoruar gjendjen e faunës në përgjithësi;</w:t>
      </w:r>
    </w:p>
    <w:p w14:paraId="198E930A" w14:textId="77777777" w:rsidR="00AC15E0" w:rsidRPr="008F46FA" w:rsidRDefault="0054042E" w:rsidP="0054042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w:t>
      </w:r>
      <w:r w:rsidRPr="008F46FA">
        <w:rPr>
          <w:rFonts w:ascii="Times New Roman" w:hAnsi="Times New Roman"/>
          <w:sz w:val="24"/>
          <w:szCs w:val="24"/>
          <w:lang w:val="sq-AL"/>
        </w:rPr>
        <w:tab/>
        <w:t>Ndryshimet institucionale që reflektohen në ndryshimet e strukturave inspektuese.</w:t>
      </w:r>
    </w:p>
    <w:p w14:paraId="17E1672A" w14:textId="77777777" w:rsidR="00AC15E0" w:rsidRPr="008F46FA" w:rsidRDefault="00AC15E0" w:rsidP="0054042E">
      <w:pPr>
        <w:spacing w:line="276" w:lineRule="auto"/>
        <w:jc w:val="both"/>
        <w:rPr>
          <w:rFonts w:ascii="Times New Roman" w:hAnsi="Times New Roman"/>
          <w:sz w:val="24"/>
          <w:szCs w:val="24"/>
          <w:lang w:val="sq-AL"/>
        </w:rPr>
      </w:pPr>
    </w:p>
    <w:p w14:paraId="0DAB9D2F" w14:textId="3C00E542" w:rsidR="00AC15E0" w:rsidRPr="008F46FA" w:rsidRDefault="00AC15E0" w:rsidP="00AC15E0">
      <w:pPr>
        <w:pStyle w:val="NoSpacing"/>
        <w:spacing w:line="276" w:lineRule="auto"/>
        <w:jc w:val="both"/>
        <w:rPr>
          <w:rFonts w:ascii="Times New Roman" w:hAnsi="Times New Roman"/>
          <w:sz w:val="24"/>
          <w:szCs w:val="24"/>
          <w:lang w:val="sq-AL"/>
        </w:rPr>
      </w:pPr>
      <w:r w:rsidRPr="008F46FA">
        <w:rPr>
          <w:rFonts w:ascii="Times New Roman" w:hAnsi="Times New Roman"/>
          <w:sz w:val="24"/>
          <w:szCs w:val="24"/>
          <w:lang w:val="sq-AL"/>
        </w:rPr>
        <w:t>Që prej vitit 2008 e në vijim në terma të organizimit të strukturave rajonale të varësisë që menaxhojnë faunën e egër dhe gjuetinë (ish Drejtoritë e Shërbimit Pyjor, tashmë pjesë e strukturave të Njësive të Qeverisjes Vendore, apo Bashkive) dhe ndikimin në këtë proces të krijimit të strukturave të varësisë së ministrisë përgjegjëse për mjedisin, sollën probleme në zbatimin e legjislacionit në fuqi për mbrojtjen e faunës së egër dhe gjuetinë.</w:t>
      </w:r>
    </w:p>
    <w:p w14:paraId="6F6A5DE5" w14:textId="0967ED65" w:rsidR="0054042E" w:rsidRPr="008F46FA" w:rsidRDefault="0054042E" w:rsidP="0054042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 </w:t>
      </w:r>
    </w:p>
    <w:p w14:paraId="5EA100D7" w14:textId="77777777" w:rsidR="0054042E" w:rsidRPr="008F46FA" w:rsidRDefault="0054042E" w:rsidP="0054042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Problemi i humbjes së biodiversitetit dhe larmisë biologjike është në nivel kombëtar, pra prek të gjithë sipërfaqen e Republikës së Shqipërisë.</w:t>
      </w:r>
    </w:p>
    <w:p w14:paraId="348AAC35" w14:textId="77777777" w:rsidR="00A60EC3" w:rsidRPr="008F46FA" w:rsidRDefault="00A60EC3" w:rsidP="0054042E">
      <w:pPr>
        <w:spacing w:line="276" w:lineRule="auto"/>
        <w:jc w:val="both"/>
        <w:rPr>
          <w:rFonts w:ascii="Times New Roman" w:hAnsi="Times New Roman"/>
          <w:sz w:val="24"/>
          <w:szCs w:val="24"/>
          <w:lang w:val="sq-AL"/>
        </w:rPr>
      </w:pPr>
    </w:p>
    <w:p w14:paraId="73CC3714" w14:textId="144E1326" w:rsidR="00822415" w:rsidRPr="008F46FA" w:rsidRDefault="00AC15E0" w:rsidP="009B03C3">
      <w:pPr>
        <w:pStyle w:val="NoSpacing"/>
        <w:spacing w:line="276" w:lineRule="auto"/>
        <w:jc w:val="both"/>
        <w:rPr>
          <w:rFonts w:ascii="Times New Roman" w:hAnsi="Times New Roman"/>
          <w:bCs/>
          <w:strike/>
          <w:sz w:val="24"/>
          <w:szCs w:val="24"/>
          <w:lang w:val="sq-AL"/>
        </w:rPr>
      </w:pPr>
      <w:r w:rsidRPr="008F46FA">
        <w:rPr>
          <w:rFonts w:ascii="Times New Roman" w:hAnsi="Times New Roman"/>
          <w:sz w:val="24"/>
          <w:szCs w:val="24"/>
          <w:lang w:val="sq-AL"/>
        </w:rPr>
        <w:t>S</w:t>
      </w:r>
      <w:r w:rsidR="00822415" w:rsidRPr="008F46FA">
        <w:rPr>
          <w:rFonts w:ascii="Times New Roman" w:hAnsi="Times New Roman"/>
          <w:sz w:val="24"/>
          <w:szCs w:val="24"/>
          <w:lang w:val="sq-AL"/>
        </w:rPr>
        <w:t>i pasojë pati humbje të faunës së egër në vend, si dhe mungesë të monitorimit të faunës së egër për të evidentuar gjendje reale t</w:t>
      </w:r>
      <w:r w:rsidR="00242015" w:rsidRPr="008F46FA">
        <w:rPr>
          <w:rFonts w:ascii="Times New Roman" w:hAnsi="Times New Roman"/>
          <w:sz w:val="24"/>
          <w:szCs w:val="24"/>
          <w:lang w:val="sq-AL"/>
        </w:rPr>
        <w:t>ë</w:t>
      </w:r>
      <w:r w:rsidR="00822415" w:rsidRPr="008F46FA">
        <w:rPr>
          <w:rFonts w:ascii="Times New Roman" w:hAnsi="Times New Roman"/>
          <w:sz w:val="24"/>
          <w:szCs w:val="24"/>
          <w:lang w:val="sq-AL"/>
        </w:rPr>
        <w:t xml:space="preserve"> saj. </w:t>
      </w:r>
    </w:p>
    <w:p w14:paraId="7C69FDC3" w14:textId="77777777" w:rsidR="00822415" w:rsidRPr="008F46FA" w:rsidRDefault="00822415" w:rsidP="00855C33">
      <w:pPr>
        <w:spacing w:line="276" w:lineRule="auto"/>
        <w:jc w:val="both"/>
        <w:rPr>
          <w:rFonts w:ascii="Times New Roman" w:hAnsi="Times New Roman"/>
          <w:sz w:val="24"/>
          <w:szCs w:val="24"/>
          <w:lang w:val="sq-AL"/>
        </w:rPr>
      </w:pPr>
    </w:p>
    <w:p w14:paraId="49E00899" w14:textId="19424CD9" w:rsidR="004E6289" w:rsidRPr="008F46FA" w:rsidRDefault="00822415" w:rsidP="00855C33">
      <w:pPr>
        <w:pStyle w:val="NoSpacing"/>
        <w:spacing w:line="276" w:lineRule="auto"/>
        <w:jc w:val="both"/>
        <w:rPr>
          <w:rFonts w:ascii="Times New Roman" w:hAnsi="Times New Roman"/>
          <w:sz w:val="24"/>
          <w:szCs w:val="24"/>
          <w:lang w:val="sq-AL"/>
        </w:rPr>
      </w:pPr>
      <w:r w:rsidRPr="008F46FA">
        <w:rPr>
          <w:rFonts w:ascii="Times New Roman" w:hAnsi="Times New Roman"/>
          <w:sz w:val="24"/>
          <w:szCs w:val="24"/>
          <w:lang w:val="sq-AL"/>
        </w:rPr>
        <w:t>Nd</w:t>
      </w:r>
      <w:r w:rsidR="00242015" w:rsidRPr="008F46FA">
        <w:rPr>
          <w:rFonts w:ascii="Times New Roman" w:hAnsi="Times New Roman"/>
          <w:sz w:val="24"/>
          <w:szCs w:val="24"/>
          <w:lang w:val="sq-AL"/>
        </w:rPr>
        <w:t>ë</w:t>
      </w:r>
      <w:r w:rsidRPr="008F46FA">
        <w:rPr>
          <w:rFonts w:ascii="Times New Roman" w:hAnsi="Times New Roman"/>
          <w:sz w:val="24"/>
          <w:szCs w:val="24"/>
          <w:lang w:val="sq-AL"/>
        </w:rPr>
        <w:t>rsa p</w:t>
      </w:r>
      <w:r w:rsidR="00242015" w:rsidRPr="008F46FA">
        <w:rPr>
          <w:rFonts w:ascii="Times New Roman" w:hAnsi="Times New Roman"/>
          <w:sz w:val="24"/>
          <w:szCs w:val="24"/>
          <w:lang w:val="sq-AL"/>
        </w:rPr>
        <w:t>ë</w:t>
      </w:r>
      <w:r w:rsidRPr="008F46FA">
        <w:rPr>
          <w:rFonts w:ascii="Times New Roman" w:hAnsi="Times New Roman"/>
          <w:sz w:val="24"/>
          <w:szCs w:val="24"/>
          <w:lang w:val="sq-AL"/>
        </w:rPr>
        <w:t>rparimi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fush</w:t>
      </w:r>
      <w:r w:rsidR="00242015" w:rsidRPr="008F46FA">
        <w:rPr>
          <w:rFonts w:ascii="Times New Roman" w:hAnsi="Times New Roman"/>
          <w:sz w:val="24"/>
          <w:szCs w:val="24"/>
          <w:lang w:val="sq-AL"/>
        </w:rPr>
        <w:t>ë</w:t>
      </w:r>
      <w:r w:rsidRPr="008F46FA">
        <w:rPr>
          <w:rFonts w:ascii="Times New Roman" w:hAnsi="Times New Roman"/>
          <w:sz w:val="24"/>
          <w:szCs w:val="24"/>
          <w:lang w:val="sq-AL"/>
        </w:rPr>
        <w:t>n e transpozimit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Direktivave dhe Rregulloreve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BE-s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fush</w:t>
      </w:r>
      <w:r w:rsidR="00242015" w:rsidRPr="008F46FA">
        <w:rPr>
          <w:rFonts w:ascii="Times New Roman" w:hAnsi="Times New Roman"/>
          <w:sz w:val="24"/>
          <w:szCs w:val="24"/>
          <w:lang w:val="sq-AL"/>
        </w:rPr>
        <w:t>ë</w:t>
      </w:r>
      <w:r w:rsidRPr="008F46FA">
        <w:rPr>
          <w:rFonts w:ascii="Times New Roman" w:hAnsi="Times New Roman"/>
          <w:sz w:val="24"/>
          <w:szCs w:val="24"/>
          <w:lang w:val="sq-AL"/>
        </w:rPr>
        <w:t>n e mbrojtjes 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natyr</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s </w:t>
      </w:r>
      <w:r w:rsidR="00242015" w:rsidRPr="008F46FA">
        <w:rPr>
          <w:rFonts w:ascii="Times New Roman" w:hAnsi="Times New Roman"/>
          <w:sz w:val="24"/>
          <w:szCs w:val="24"/>
          <w:lang w:val="sq-AL"/>
        </w:rPr>
        <w:t>ë</w:t>
      </w:r>
      <w:r w:rsidRPr="008F46FA">
        <w:rPr>
          <w:rFonts w:ascii="Times New Roman" w:hAnsi="Times New Roman"/>
          <w:sz w:val="24"/>
          <w:szCs w:val="24"/>
          <w:lang w:val="sq-AL"/>
        </w:rPr>
        <w:t>sht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mjaft dom</w:t>
      </w:r>
      <w:r w:rsidR="00242015" w:rsidRPr="008F46FA">
        <w:rPr>
          <w:rFonts w:ascii="Times New Roman" w:hAnsi="Times New Roman"/>
          <w:sz w:val="24"/>
          <w:szCs w:val="24"/>
          <w:lang w:val="sq-AL"/>
        </w:rPr>
        <w:t>ë</w:t>
      </w:r>
      <w:r w:rsidRPr="008F46FA">
        <w:rPr>
          <w:rFonts w:ascii="Times New Roman" w:hAnsi="Times New Roman"/>
          <w:sz w:val="24"/>
          <w:szCs w:val="24"/>
          <w:lang w:val="sq-AL"/>
        </w:rPr>
        <w:t>th</w:t>
      </w:r>
      <w:r w:rsidR="00242015" w:rsidRPr="008F46FA">
        <w:rPr>
          <w:rFonts w:ascii="Times New Roman" w:hAnsi="Times New Roman"/>
          <w:sz w:val="24"/>
          <w:szCs w:val="24"/>
          <w:lang w:val="sq-AL"/>
        </w:rPr>
        <w:t>ë</w:t>
      </w:r>
      <w:r w:rsidRPr="008F46FA">
        <w:rPr>
          <w:rFonts w:ascii="Times New Roman" w:hAnsi="Times New Roman"/>
          <w:sz w:val="24"/>
          <w:szCs w:val="24"/>
          <w:lang w:val="sq-AL"/>
        </w:rPr>
        <w:t>n</w:t>
      </w:r>
      <w:r w:rsidR="00242015" w:rsidRPr="008F46FA">
        <w:rPr>
          <w:rFonts w:ascii="Times New Roman" w:hAnsi="Times New Roman"/>
          <w:sz w:val="24"/>
          <w:szCs w:val="24"/>
          <w:lang w:val="sq-AL"/>
        </w:rPr>
        <w:t>ë</w:t>
      </w:r>
      <w:r w:rsidRPr="008F46FA">
        <w:rPr>
          <w:rFonts w:ascii="Times New Roman" w:hAnsi="Times New Roman"/>
          <w:sz w:val="24"/>
          <w:szCs w:val="24"/>
          <w:lang w:val="sq-AL"/>
        </w:rPr>
        <w:t>s, problem mbetet zbatimi i dispozitave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tyre dhe i legjislacionit p</w:t>
      </w:r>
      <w:r w:rsidR="00242015" w:rsidRPr="008F46FA">
        <w:rPr>
          <w:rFonts w:ascii="Times New Roman" w:hAnsi="Times New Roman"/>
          <w:sz w:val="24"/>
          <w:szCs w:val="24"/>
          <w:lang w:val="sq-AL"/>
        </w:rPr>
        <w:t>ë</w:t>
      </w:r>
      <w:r w:rsidRPr="008F46FA">
        <w:rPr>
          <w:rFonts w:ascii="Times New Roman" w:hAnsi="Times New Roman"/>
          <w:sz w:val="24"/>
          <w:szCs w:val="24"/>
          <w:lang w:val="sq-AL"/>
        </w:rPr>
        <w:t>r natyr</w:t>
      </w:r>
      <w:r w:rsidR="00242015" w:rsidRPr="008F46FA">
        <w:rPr>
          <w:rFonts w:ascii="Times New Roman" w:hAnsi="Times New Roman"/>
          <w:sz w:val="24"/>
          <w:szCs w:val="24"/>
          <w:lang w:val="sq-AL"/>
        </w:rPr>
        <w:t>ë</w:t>
      </w:r>
      <w:r w:rsidRPr="008F46FA">
        <w:rPr>
          <w:rFonts w:ascii="Times New Roman" w:hAnsi="Times New Roman"/>
          <w:sz w:val="24"/>
          <w:szCs w:val="24"/>
          <w:lang w:val="sq-AL"/>
        </w:rPr>
        <w:t>n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p</w:t>
      </w:r>
      <w:r w:rsidR="00242015" w:rsidRPr="008F46FA">
        <w:rPr>
          <w:rFonts w:ascii="Times New Roman" w:hAnsi="Times New Roman"/>
          <w:sz w:val="24"/>
          <w:szCs w:val="24"/>
          <w:lang w:val="sq-AL"/>
        </w:rPr>
        <w:t>ë</w:t>
      </w:r>
      <w:r w:rsidRPr="008F46FA">
        <w:rPr>
          <w:rFonts w:ascii="Times New Roman" w:hAnsi="Times New Roman"/>
          <w:sz w:val="24"/>
          <w:szCs w:val="24"/>
          <w:lang w:val="sq-AL"/>
        </w:rPr>
        <w:t>rgjith</w:t>
      </w:r>
      <w:r w:rsidR="00242015" w:rsidRPr="008F46FA">
        <w:rPr>
          <w:rFonts w:ascii="Times New Roman" w:hAnsi="Times New Roman"/>
          <w:sz w:val="24"/>
          <w:szCs w:val="24"/>
          <w:lang w:val="sq-AL"/>
        </w:rPr>
        <w:t>ë</w:t>
      </w:r>
      <w:r w:rsidRPr="008F46FA">
        <w:rPr>
          <w:rFonts w:ascii="Times New Roman" w:hAnsi="Times New Roman"/>
          <w:sz w:val="24"/>
          <w:szCs w:val="24"/>
          <w:lang w:val="sq-AL"/>
        </w:rPr>
        <w:t>si. K</w:t>
      </w:r>
      <w:r w:rsidR="00242015" w:rsidRPr="008F46FA">
        <w:rPr>
          <w:rFonts w:ascii="Times New Roman" w:hAnsi="Times New Roman"/>
          <w:sz w:val="24"/>
          <w:szCs w:val="24"/>
          <w:lang w:val="sq-AL"/>
        </w:rPr>
        <w:t>ë</w:t>
      </w:r>
      <w:r w:rsidRPr="008F46FA">
        <w:rPr>
          <w:rFonts w:ascii="Times New Roman" w:hAnsi="Times New Roman"/>
          <w:sz w:val="24"/>
          <w:szCs w:val="24"/>
          <w:lang w:val="sq-AL"/>
        </w:rPr>
        <w:t>shtu, nd</w:t>
      </w:r>
      <w:r w:rsidR="00242015" w:rsidRPr="008F46FA">
        <w:rPr>
          <w:rFonts w:ascii="Times New Roman" w:hAnsi="Times New Roman"/>
          <w:sz w:val="24"/>
          <w:szCs w:val="24"/>
          <w:lang w:val="sq-AL"/>
        </w:rPr>
        <w:t>ë</w:t>
      </w:r>
      <w:r w:rsidRPr="008F46FA">
        <w:rPr>
          <w:rFonts w:ascii="Times New Roman" w:hAnsi="Times New Roman"/>
          <w:sz w:val="24"/>
          <w:szCs w:val="24"/>
          <w:lang w:val="sq-AL"/>
        </w:rPr>
        <w:t>rsa efikasiteti i masave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moratoriumit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gjuetis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ishte i ndjesh</w:t>
      </w:r>
      <w:r w:rsidR="00242015" w:rsidRPr="008F46FA">
        <w:rPr>
          <w:rFonts w:ascii="Times New Roman" w:hAnsi="Times New Roman"/>
          <w:sz w:val="24"/>
          <w:szCs w:val="24"/>
          <w:lang w:val="sq-AL"/>
        </w:rPr>
        <w:t>ë</w:t>
      </w:r>
      <w:r w:rsidRPr="008F46FA">
        <w:rPr>
          <w:rFonts w:ascii="Times New Roman" w:hAnsi="Times New Roman"/>
          <w:sz w:val="24"/>
          <w:szCs w:val="24"/>
          <w:lang w:val="sq-AL"/>
        </w:rPr>
        <w:t>m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dy tre vitet e para,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vitet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vijim gjuetia ilegale u b</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nj</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problem shqet</w:t>
      </w:r>
      <w:r w:rsidR="00242015" w:rsidRPr="008F46FA">
        <w:rPr>
          <w:rFonts w:ascii="Times New Roman" w:hAnsi="Times New Roman"/>
          <w:sz w:val="24"/>
          <w:szCs w:val="24"/>
          <w:lang w:val="sq-AL"/>
        </w:rPr>
        <w:t>ë</w:t>
      </w:r>
      <w:r w:rsidRPr="008F46FA">
        <w:rPr>
          <w:rFonts w:ascii="Times New Roman" w:hAnsi="Times New Roman"/>
          <w:sz w:val="24"/>
          <w:szCs w:val="24"/>
          <w:lang w:val="sq-AL"/>
        </w:rPr>
        <w:t>sues dhe i shp</w:t>
      </w:r>
      <w:r w:rsidR="00242015" w:rsidRPr="008F46FA">
        <w:rPr>
          <w:rFonts w:ascii="Times New Roman" w:hAnsi="Times New Roman"/>
          <w:sz w:val="24"/>
          <w:szCs w:val="24"/>
          <w:lang w:val="sq-AL"/>
        </w:rPr>
        <w:t>ë</w:t>
      </w:r>
      <w:r w:rsidRPr="008F46FA">
        <w:rPr>
          <w:rFonts w:ascii="Times New Roman" w:hAnsi="Times New Roman"/>
          <w:sz w:val="24"/>
          <w:szCs w:val="24"/>
          <w:lang w:val="sq-AL"/>
        </w:rPr>
        <w:t>rndar</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pjes</w:t>
      </w:r>
      <w:r w:rsidR="00242015" w:rsidRPr="008F46FA">
        <w:rPr>
          <w:rFonts w:ascii="Times New Roman" w:hAnsi="Times New Roman"/>
          <w:sz w:val="24"/>
          <w:szCs w:val="24"/>
          <w:lang w:val="sq-AL"/>
        </w:rPr>
        <w:t>ë</w:t>
      </w:r>
      <w:r w:rsidRPr="008F46FA">
        <w:rPr>
          <w:rFonts w:ascii="Times New Roman" w:hAnsi="Times New Roman"/>
          <w:sz w:val="24"/>
          <w:szCs w:val="24"/>
          <w:lang w:val="sq-AL"/>
        </w:rPr>
        <w:t>n m</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madhe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t</w:t>
      </w:r>
      <w:r w:rsidR="00242015" w:rsidRPr="008F46FA">
        <w:rPr>
          <w:rFonts w:ascii="Times New Roman" w:hAnsi="Times New Roman"/>
          <w:sz w:val="24"/>
          <w:szCs w:val="24"/>
          <w:lang w:val="sq-AL"/>
        </w:rPr>
        <w:t>ë</w:t>
      </w:r>
      <w:r w:rsidRPr="008F46FA">
        <w:rPr>
          <w:rFonts w:ascii="Times New Roman" w:hAnsi="Times New Roman"/>
          <w:sz w:val="24"/>
          <w:szCs w:val="24"/>
          <w:lang w:val="sq-AL"/>
        </w:rPr>
        <w:t>rritorrit, madje edhe brenda zonave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mbrojtura, p</w:t>
      </w:r>
      <w:r w:rsidR="00242015" w:rsidRPr="008F46FA">
        <w:rPr>
          <w:rFonts w:ascii="Times New Roman" w:hAnsi="Times New Roman"/>
          <w:sz w:val="24"/>
          <w:szCs w:val="24"/>
          <w:lang w:val="sq-AL"/>
        </w:rPr>
        <w:t>ë</w:t>
      </w:r>
      <w:r w:rsidRPr="008F46FA">
        <w:rPr>
          <w:rFonts w:ascii="Times New Roman" w:hAnsi="Times New Roman"/>
          <w:sz w:val="24"/>
          <w:szCs w:val="24"/>
          <w:lang w:val="sq-AL"/>
        </w:rPr>
        <w:t>r shkak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munges</w:t>
      </w:r>
      <w:r w:rsidR="00242015" w:rsidRPr="008F46FA">
        <w:rPr>
          <w:rFonts w:ascii="Times New Roman" w:hAnsi="Times New Roman"/>
          <w:sz w:val="24"/>
          <w:szCs w:val="24"/>
          <w:lang w:val="sq-AL"/>
        </w:rPr>
        <w:t>ë</w:t>
      </w:r>
      <w:r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qart</w:t>
      </w:r>
      <w:r w:rsidR="00242015" w:rsidRPr="008F46FA">
        <w:rPr>
          <w:rFonts w:ascii="Times New Roman" w:hAnsi="Times New Roman"/>
          <w:sz w:val="24"/>
          <w:szCs w:val="24"/>
          <w:lang w:val="sq-AL"/>
        </w:rPr>
        <w:t>ë</w:t>
      </w:r>
      <w:r w:rsidRPr="008F46FA">
        <w:rPr>
          <w:rFonts w:ascii="Times New Roman" w:hAnsi="Times New Roman"/>
          <w:sz w:val="24"/>
          <w:szCs w:val="24"/>
          <w:lang w:val="sq-AL"/>
        </w:rPr>
        <w:t>sis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p</w:t>
      </w:r>
      <w:r w:rsidR="00242015" w:rsidRPr="008F46FA">
        <w:rPr>
          <w:rFonts w:ascii="Times New Roman" w:hAnsi="Times New Roman"/>
          <w:sz w:val="24"/>
          <w:szCs w:val="24"/>
          <w:lang w:val="sq-AL"/>
        </w:rPr>
        <w:t>ë</w:t>
      </w:r>
      <w:r w:rsidRPr="008F46FA">
        <w:rPr>
          <w:rFonts w:ascii="Times New Roman" w:hAnsi="Times New Roman"/>
          <w:sz w:val="24"/>
          <w:szCs w:val="24"/>
          <w:lang w:val="sq-AL"/>
        </w:rPr>
        <w:t>rgjegj</w:t>
      </w:r>
      <w:r w:rsidR="00242015" w:rsidRPr="008F46FA">
        <w:rPr>
          <w:rFonts w:ascii="Times New Roman" w:hAnsi="Times New Roman"/>
          <w:sz w:val="24"/>
          <w:szCs w:val="24"/>
          <w:lang w:val="sq-AL"/>
        </w:rPr>
        <w:t>ë</w:t>
      </w:r>
      <w:r w:rsidRPr="008F46FA">
        <w:rPr>
          <w:rFonts w:ascii="Times New Roman" w:hAnsi="Times New Roman"/>
          <w:sz w:val="24"/>
          <w:szCs w:val="24"/>
          <w:lang w:val="sq-AL"/>
        </w:rPr>
        <w:t>sive midis institucioneve dhe munges</w:t>
      </w:r>
      <w:r w:rsidR="00242015" w:rsidRPr="008F46FA">
        <w:rPr>
          <w:rFonts w:ascii="Times New Roman" w:hAnsi="Times New Roman"/>
          <w:sz w:val="24"/>
          <w:szCs w:val="24"/>
          <w:lang w:val="sq-AL"/>
        </w:rPr>
        <w:t>ë</w:t>
      </w:r>
      <w:r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mekanizmave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kontrollit, menaxhimit dhe monitorimit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w:t>
      </w:r>
      <w:r w:rsidRPr="008F46FA">
        <w:rPr>
          <w:rFonts w:ascii="Times New Roman" w:hAnsi="Times New Roman"/>
          <w:sz w:val="24"/>
          <w:szCs w:val="24"/>
          <w:lang w:val="sq-AL"/>
        </w:rPr>
        <w:lastRenderedPageBreak/>
        <w:t>faun</w:t>
      </w:r>
      <w:r w:rsidR="00242015" w:rsidRPr="008F46FA">
        <w:rPr>
          <w:rFonts w:ascii="Times New Roman" w:hAnsi="Times New Roman"/>
          <w:sz w:val="24"/>
          <w:szCs w:val="24"/>
          <w:lang w:val="sq-AL"/>
        </w:rPr>
        <w:t>ë</w:t>
      </w:r>
      <w:r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eg</w:t>
      </w:r>
      <w:r w:rsidR="00242015" w:rsidRPr="008F46FA">
        <w:rPr>
          <w:rFonts w:ascii="Times New Roman" w:hAnsi="Times New Roman"/>
          <w:sz w:val="24"/>
          <w:szCs w:val="24"/>
          <w:lang w:val="sq-AL"/>
        </w:rPr>
        <w:t>ë</w:t>
      </w:r>
      <w:r w:rsidRPr="008F46FA">
        <w:rPr>
          <w:rFonts w:ascii="Times New Roman" w:hAnsi="Times New Roman"/>
          <w:sz w:val="24"/>
          <w:szCs w:val="24"/>
          <w:lang w:val="sq-AL"/>
        </w:rPr>
        <w:t>r, p</w:t>
      </w:r>
      <w:r w:rsidR="00242015" w:rsidRPr="008F46FA">
        <w:rPr>
          <w:rFonts w:ascii="Times New Roman" w:hAnsi="Times New Roman"/>
          <w:sz w:val="24"/>
          <w:szCs w:val="24"/>
          <w:lang w:val="sq-AL"/>
        </w:rPr>
        <w:t>ë</w:t>
      </w:r>
      <w:r w:rsidRPr="008F46FA">
        <w:rPr>
          <w:rFonts w:ascii="Times New Roman" w:hAnsi="Times New Roman"/>
          <w:sz w:val="24"/>
          <w:szCs w:val="24"/>
          <w:lang w:val="sq-AL"/>
        </w:rPr>
        <w:t>rfshir</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edhe llojet objekt gjuetie. </w:t>
      </w:r>
      <w:r w:rsidR="00C52CBB" w:rsidRPr="008F46FA">
        <w:rPr>
          <w:rFonts w:ascii="Times New Roman" w:hAnsi="Times New Roman"/>
          <w:sz w:val="24"/>
          <w:szCs w:val="24"/>
          <w:lang w:val="sq-AL"/>
        </w:rPr>
        <w:t xml:space="preserve"> Përpara vendosjes së moratoriumit, </w:t>
      </w:r>
      <w:r w:rsidR="001017D6" w:rsidRPr="008F46FA">
        <w:rPr>
          <w:rFonts w:ascii="Times New Roman" w:hAnsi="Times New Roman"/>
          <w:sz w:val="24"/>
          <w:szCs w:val="24"/>
          <w:lang w:val="sq-AL"/>
        </w:rPr>
        <w:t>gjuetia e paligjshme e faun</w:t>
      </w:r>
      <w:r w:rsidR="00242015" w:rsidRPr="008F46FA">
        <w:rPr>
          <w:rFonts w:ascii="Times New Roman" w:hAnsi="Times New Roman"/>
          <w:sz w:val="24"/>
          <w:szCs w:val="24"/>
          <w:lang w:val="sq-AL"/>
        </w:rPr>
        <w:t>ë</w:t>
      </w:r>
      <w:r w:rsidR="001017D6"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001017D6" w:rsidRPr="008F46FA">
        <w:rPr>
          <w:rFonts w:ascii="Times New Roman" w:hAnsi="Times New Roman"/>
          <w:sz w:val="24"/>
          <w:szCs w:val="24"/>
          <w:lang w:val="sq-AL"/>
        </w:rPr>
        <w:t xml:space="preserve"> eg</w:t>
      </w:r>
      <w:r w:rsidR="00242015" w:rsidRPr="008F46FA">
        <w:rPr>
          <w:rFonts w:ascii="Times New Roman" w:hAnsi="Times New Roman"/>
          <w:sz w:val="24"/>
          <w:szCs w:val="24"/>
          <w:lang w:val="sq-AL"/>
        </w:rPr>
        <w:t>ë</w:t>
      </w:r>
      <w:r w:rsidR="001017D6" w:rsidRPr="008F46FA">
        <w:rPr>
          <w:rFonts w:ascii="Times New Roman" w:hAnsi="Times New Roman"/>
          <w:sz w:val="24"/>
          <w:szCs w:val="24"/>
          <w:lang w:val="sq-AL"/>
        </w:rPr>
        <w:t>r u intensifikua, duke përfshirë edhe llojet e mbrojtur t</w:t>
      </w:r>
      <w:r w:rsidR="00242015" w:rsidRPr="008F46FA">
        <w:rPr>
          <w:rFonts w:ascii="Times New Roman" w:hAnsi="Times New Roman"/>
          <w:sz w:val="24"/>
          <w:szCs w:val="24"/>
          <w:lang w:val="sq-AL"/>
        </w:rPr>
        <w:t>ë</w:t>
      </w:r>
      <w:r w:rsidR="001017D6" w:rsidRPr="008F46FA">
        <w:rPr>
          <w:rFonts w:ascii="Times New Roman" w:hAnsi="Times New Roman"/>
          <w:sz w:val="24"/>
          <w:szCs w:val="24"/>
          <w:lang w:val="sq-AL"/>
        </w:rPr>
        <w:t xml:space="preserve"> List</w:t>
      </w:r>
      <w:r w:rsidR="00242015" w:rsidRPr="008F46FA">
        <w:rPr>
          <w:rFonts w:ascii="Times New Roman" w:hAnsi="Times New Roman"/>
          <w:sz w:val="24"/>
          <w:szCs w:val="24"/>
          <w:lang w:val="sq-AL"/>
        </w:rPr>
        <w:t>ë</w:t>
      </w:r>
      <w:r w:rsidR="001017D6"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001017D6" w:rsidRPr="008F46FA">
        <w:rPr>
          <w:rFonts w:ascii="Times New Roman" w:hAnsi="Times New Roman"/>
          <w:sz w:val="24"/>
          <w:szCs w:val="24"/>
          <w:lang w:val="sq-AL"/>
        </w:rPr>
        <w:t xml:space="preserve"> Kuqe</w:t>
      </w:r>
      <w:r w:rsidR="00A9167D" w:rsidRPr="008F46FA">
        <w:rPr>
          <w:rFonts w:ascii="Times New Roman" w:hAnsi="Times New Roman"/>
          <w:sz w:val="24"/>
          <w:szCs w:val="24"/>
          <w:lang w:val="sq-AL"/>
        </w:rPr>
        <w:t xml:space="preserve"> te faunës dhe florës Shqiptare t</w:t>
      </w:r>
      <w:r w:rsidR="008D4814" w:rsidRPr="008F46FA">
        <w:rPr>
          <w:rFonts w:ascii="Times New Roman" w:hAnsi="Times New Roman"/>
          <w:sz w:val="24"/>
          <w:szCs w:val="24"/>
          <w:lang w:val="sq-AL"/>
        </w:rPr>
        <w:t>ë</w:t>
      </w:r>
      <w:r w:rsidR="00A9167D" w:rsidRPr="008F46FA">
        <w:rPr>
          <w:rFonts w:ascii="Times New Roman" w:hAnsi="Times New Roman"/>
          <w:sz w:val="24"/>
          <w:szCs w:val="24"/>
          <w:lang w:val="sq-AL"/>
        </w:rPr>
        <w:t xml:space="preserve"> miratuar me urdhër Ministri..</w:t>
      </w:r>
      <w:r w:rsidR="00A341D7" w:rsidRPr="008F46FA">
        <w:rPr>
          <w:rFonts w:ascii="Times New Roman" w:hAnsi="Times New Roman"/>
          <w:sz w:val="24"/>
          <w:szCs w:val="24"/>
          <w:lang w:val="sq-AL"/>
        </w:rPr>
        <w:t>nr 1280 dat</w:t>
      </w:r>
      <w:r w:rsidR="008D4814" w:rsidRPr="008F46FA">
        <w:rPr>
          <w:rFonts w:ascii="Times New Roman" w:hAnsi="Times New Roman"/>
          <w:sz w:val="24"/>
          <w:szCs w:val="24"/>
          <w:lang w:val="sq-AL"/>
        </w:rPr>
        <w:t>ë</w:t>
      </w:r>
      <w:r w:rsidR="00A341D7" w:rsidRPr="008F46FA">
        <w:rPr>
          <w:rFonts w:ascii="Times New Roman" w:hAnsi="Times New Roman"/>
          <w:sz w:val="24"/>
          <w:szCs w:val="24"/>
          <w:lang w:val="sq-AL"/>
        </w:rPr>
        <w:t xml:space="preserve"> 20.11.3013. </w:t>
      </w:r>
    </w:p>
    <w:p w14:paraId="270701CD" w14:textId="5F6A59BC" w:rsidR="004E6289" w:rsidRPr="008F46FA" w:rsidRDefault="004E6289" w:rsidP="00855C33">
      <w:pPr>
        <w:pStyle w:val="NoSpacing"/>
        <w:spacing w:line="276" w:lineRule="auto"/>
        <w:jc w:val="both"/>
        <w:rPr>
          <w:rFonts w:ascii="Times New Roman" w:hAnsi="Times New Roman"/>
          <w:sz w:val="24"/>
          <w:szCs w:val="24"/>
          <w:lang w:val="sq-AL"/>
        </w:rPr>
      </w:pPr>
      <w:r w:rsidRPr="008F46FA">
        <w:rPr>
          <w:rFonts w:ascii="Times New Roman" w:hAnsi="Times New Roman"/>
          <w:sz w:val="24"/>
          <w:szCs w:val="24"/>
          <w:lang w:val="sq-AL"/>
        </w:rPr>
        <w:t>Bazuar në ligjin për “Mbrojtjen e biodiversitetit” Lista e kuqe e florës dhe faunës shqiptare, rifreksohet çdo pesë vjet dhe miratohet me Urdhër të Ministrave, sipas ligjit në fuqi. Lista e parë e kuqe e florës dhe faunës shqiptare është përpiluar në vitin 2007 dhe Lista e dytë e rishikuar është aprovuar në dhjetor të vitit 2013.</w:t>
      </w:r>
    </w:p>
    <w:p w14:paraId="12158764" w14:textId="32B6B9EA" w:rsidR="00A27EC6" w:rsidRPr="008F46FA" w:rsidRDefault="001017D6" w:rsidP="00855C33">
      <w:pPr>
        <w:pStyle w:val="NoSpacing"/>
        <w:spacing w:line="276" w:lineRule="auto"/>
        <w:jc w:val="both"/>
        <w:rPr>
          <w:rStyle w:val="Strong"/>
          <w:rFonts w:ascii="Times New Roman" w:hAnsi="Times New Roman"/>
          <w:b w:val="0"/>
          <w:sz w:val="24"/>
          <w:szCs w:val="24"/>
          <w:lang w:val="sq-AL"/>
        </w:rPr>
      </w:pPr>
      <w:r w:rsidRPr="008F46FA">
        <w:rPr>
          <w:rFonts w:ascii="Times New Roman" w:hAnsi="Times New Roman"/>
          <w:sz w:val="24"/>
          <w:szCs w:val="24"/>
          <w:lang w:val="sq-AL"/>
        </w:rPr>
        <w:t>Sipas të dhënave të siguruara nga BIRN nga Drejtoria e Përgjithshme e Doganave përmes ligjit për të drejtën e informimit, nga viti 2014 deri në vitin 2020 janë importuar në Shqipëri 3126 armë gju</w:t>
      </w:r>
      <w:r w:rsidR="001E5188" w:rsidRPr="008F46FA">
        <w:rPr>
          <w:rFonts w:ascii="Times New Roman" w:hAnsi="Times New Roman"/>
          <w:sz w:val="24"/>
          <w:szCs w:val="24"/>
          <w:lang w:val="sq-AL"/>
        </w:rPr>
        <w:t>hu</w:t>
      </w:r>
      <w:r w:rsidRPr="008F46FA">
        <w:rPr>
          <w:rFonts w:ascii="Times New Roman" w:hAnsi="Times New Roman"/>
          <w:sz w:val="24"/>
          <w:szCs w:val="24"/>
          <w:lang w:val="sq-AL"/>
        </w:rPr>
        <w:t>. Gjatë së njëjtës periudhë, u importuan 252859 fishek</w:t>
      </w:r>
      <w:r w:rsidR="00242015" w:rsidRPr="008F46FA">
        <w:rPr>
          <w:rFonts w:ascii="Times New Roman" w:hAnsi="Times New Roman"/>
          <w:sz w:val="24"/>
          <w:szCs w:val="24"/>
          <w:lang w:val="sq-AL"/>
        </w:rPr>
        <w:t>ë</w:t>
      </w:r>
      <w:r w:rsidR="001E5188" w:rsidRPr="008F46FA">
        <w:rPr>
          <w:rFonts w:ascii="Times New Roman" w:hAnsi="Times New Roman"/>
          <w:sz w:val="24"/>
          <w:szCs w:val="24"/>
          <w:lang w:val="sq-AL"/>
        </w:rPr>
        <w:t xml:space="preserve"> gjahu</w:t>
      </w:r>
      <w:r w:rsidRPr="008F46FA">
        <w:rPr>
          <w:rFonts w:ascii="Times New Roman" w:hAnsi="Times New Roman"/>
          <w:sz w:val="24"/>
          <w:szCs w:val="24"/>
          <w:lang w:val="sq-AL"/>
        </w:rPr>
        <w:t>, nga të cilat kulmi arriti në vitin 2020 me 150079 fishek</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ose 59.3% të totalit.</w:t>
      </w:r>
      <w:r w:rsidR="00A27EC6" w:rsidRPr="008F46FA">
        <w:rPr>
          <w:rStyle w:val="Strong"/>
          <w:rFonts w:ascii="Times New Roman" w:hAnsi="Times New Roman"/>
          <w:b w:val="0"/>
          <w:sz w:val="24"/>
          <w:szCs w:val="24"/>
          <w:lang w:val="sq-AL"/>
        </w:rPr>
        <w:t xml:space="preserve"> Sikurse </w:t>
      </w:r>
      <w:r w:rsidR="00242015" w:rsidRPr="008F46FA">
        <w:rPr>
          <w:rStyle w:val="Strong"/>
          <w:rFonts w:ascii="Times New Roman" w:hAnsi="Times New Roman"/>
          <w:b w:val="0"/>
          <w:sz w:val="24"/>
          <w:szCs w:val="24"/>
          <w:lang w:val="sq-AL"/>
        </w:rPr>
        <w:t>ë</w:t>
      </w:r>
      <w:r w:rsidR="00A27EC6" w:rsidRPr="008F46FA">
        <w:rPr>
          <w:rStyle w:val="Strong"/>
          <w:rFonts w:ascii="Times New Roman" w:hAnsi="Times New Roman"/>
          <w:b w:val="0"/>
          <w:sz w:val="24"/>
          <w:szCs w:val="24"/>
          <w:lang w:val="sq-AL"/>
        </w:rPr>
        <w:t>sht</w:t>
      </w:r>
      <w:r w:rsidR="00242015" w:rsidRPr="008F46FA">
        <w:rPr>
          <w:rStyle w:val="Strong"/>
          <w:rFonts w:ascii="Times New Roman" w:hAnsi="Times New Roman"/>
          <w:b w:val="0"/>
          <w:sz w:val="24"/>
          <w:szCs w:val="24"/>
          <w:lang w:val="sq-AL"/>
        </w:rPr>
        <w:t>ë</w:t>
      </w:r>
      <w:r w:rsidR="00A27EC6" w:rsidRPr="008F46FA">
        <w:rPr>
          <w:rStyle w:val="Strong"/>
          <w:rFonts w:ascii="Times New Roman" w:hAnsi="Times New Roman"/>
          <w:b w:val="0"/>
          <w:sz w:val="24"/>
          <w:szCs w:val="24"/>
          <w:lang w:val="sq-AL"/>
        </w:rPr>
        <w:t xml:space="preserve"> evidentuar edhe n</w:t>
      </w:r>
      <w:r w:rsidR="00242015" w:rsidRPr="008F46FA">
        <w:rPr>
          <w:rStyle w:val="Strong"/>
          <w:rFonts w:ascii="Times New Roman" w:hAnsi="Times New Roman"/>
          <w:b w:val="0"/>
          <w:sz w:val="24"/>
          <w:szCs w:val="24"/>
          <w:lang w:val="sq-AL"/>
        </w:rPr>
        <w:t>ë</w:t>
      </w:r>
      <w:r w:rsidR="00A27EC6" w:rsidRPr="008F46FA">
        <w:rPr>
          <w:rStyle w:val="Strong"/>
          <w:rFonts w:ascii="Times New Roman" w:hAnsi="Times New Roman"/>
          <w:b w:val="0"/>
          <w:sz w:val="24"/>
          <w:szCs w:val="24"/>
          <w:lang w:val="sq-AL"/>
        </w:rPr>
        <w:t xml:space="preserve"> lart n</w:t>
      </w:r>
      <w:r w:rsidR="00242015" w:rsidRPr="008F46FA">
        <w:rPr>
          <w:rStyle w:val="Strong"/>
          <w:rFonts w:ascii="Times New Roman" w:hAnsi="Times New Roman"/>
          <w:b w:val="0"/>
          <w:sz w:val="24"/>
          <w:szCs w:val="24"/>
          <w:lang w:val="sq-AL"/>
        </w:rPr>
        <w:t>ë</w:t>
      </w:r>
      <w:r w:rsidR="00A27EC6" w:rsidRPr="008F46FA">
        <w:rPr>
          <w:rStyle w:val="Strong"/>
          <w:rFonts w:ascii="Times New Roman" w:hAnsi="Times New Roman"/>
          <w:b w:val="0"/>
          <w:sz w:val="24"/>
          <w:szCs w:val="24"/>
          <w:lang w:val="sq-AL"/>
        </w:rPr>
        <w:t xml:space="preserve"> k</w:t>
      </w:r>
      <w:r w:rsidR="00242015" w:rsidRPr="008F46FA">
        <w:rPr>
          <w:rStyle w:val="Strong"/>
          <w:rFonts w:ascii="Times New Roman" w:hAnsi="Times New Roman"/>
          <w:b w:val="0"/>
          <w:sz w:val="24"/>
          <w:szCs w:val="24"/>
          <w:lang w:val="sq-AL"/>
        </w:rPr>
        <w:t>ë</w:t>
      </w:r>
      <w:r w:rsidR="00A27EC6" w:rsidRPr="008F46FA">
        <w:rPr>
          <w:rStyle w:val="Strong"/>
          <w:rFonts w:ascii="Times New Roman" w:hAnsi="Times New Roman"/>
          <w:b w:val="0"/>
          <w:sz w:val="24"/>
          <w:szCs w:val="24"/>
          <w:lang w:val="sq-AL"/>
        </w:rPr>
        <w:t>t</w:t>
      </w:r>
      <w:r w:rsidR="00242015" w:rsidRPr="008F46FA">
        <w:rPr>
          <w:rStyle w:val="Strong"/>
          <w:rFonts w:ascii="Times New Roman" w:hAnsi="Times New Roman"/>
          <w:b w:val="0"/>
          <w:sz w:val="24"/>
          <w:szCs w:val="24"/>
          <w:lang w:val="sq-AL"/>
        </w:rPr>
        <w:t>ë</w:t>
      </w:r>
      <w:r w:rsidR="00A27EC6" w:rsidRPr="008F46FA">
        <w:rPr>
          <w:rStyle w:val="Strong"/>
          <w:rFonts w:ascii="Times New Roman" w:hAnsi="Times New Roman"/>
          <w:b w:val="0"/>
          <w:sz w:val="24"/>
          <w:szCs w:val="24"/>
          <w:lang w:val="sq-AL"/>
        </w:rPr>
        <w:t xml:space="preserve"> raport (pjesa Historiku)</w:t>
      </w:r>
      <w:r w:rsidR="003648AF" w:rsidRPr="008F46FA">
        <w:rPr>
          <w:rStyle w:val="Strong"/>
          <w:rFonts w:ascii="Times New Roman" w:hAnsi="Times New Roman"/>
          <w:b w:val="0"/>
          <w:sz w:val="24"/>
          <w:szCs w:val="24"/>
          <w:lang w:val="sq-AL"/>
        </w:rPr>
        <w:t>.</w:t>
      </w:r>
    </w:p>
    <w:p w14:paraId="093919A7" w14:textId="3A31C6D4" w:rsidR="00822415" w:rsidRPr="008F46FA" w:rsidRDefault="00822415" w:rsidP="00855C33">
      <w:pPr>
        <w:pStyle w:val="Paragrafi"/>
        <w:spacing w:line="276" w:lineRule="auto"/>
        <w:ind w:firstLine="0"/>
        <w:rPr>
          <w:rFonts w:ascii="Times New Roman" w:hAnsi="Times New Roman"/>
          <w:sz w:val="24"/>
          <w:szCs w:val="24"/>
          <w:lang w:val="sq-AL"/>
        </w:rPr>
      </w:pPr>
    </w:p>
    <w:p w14:paraId="12CB19FC" w14:textId="61386A75" w:rsidR="00364232" w:rsidRPr="008F46FA" w:rsidRDefault="00364232" w:rsidP="00855C33">
      <w:pPr>
        <w:pStyle w:val="NoSpacing"/>
        <w:spacing w:line="276" w:lineRule="auto"/>
        <w:jc w:val="both"/>
        <w:rPr>
          <w:rFonts w:ascii="Times New Roman" w:hAnsi="Times New Roman"/>
          <w:sz w:val="24"/>
          <w:szCs w:val="24"/>
          <w:lang w:val="sq-AL"/>
        </w:rPr>
      </w:pPr>
      <w:r w:rsidRPr="008F46FA">
        <w:rPr>
          <w:rFonts w:ascii="Times New Roman" w:hAnsi="Times New Roman"/>
          <w:sz w:val="24"/>
          <w:szCs w:val="24"/>
          <w:lang w:val="sq-AL"/>
        </w:rPr>
        <w:t>Sipas të dhënave të konfirmuara, sot Federata Shqiptare e Gjuetarëve ka 37 degë në rrethe, me mbi 17 mijë gjuetarë. Megjithatë, numri i armëve të gjuetisë në Shqipëri është shumë i lartë (rreth 90,000), që do të thotë se numri i gjuetarëve të paligjshëm është disa herë më i lartë se ai i gjuetarëve të regjistruar në Federatën Shqiptare të Gjuetarëve.</w:t>
      </w:r>
    </w:p>
    <w:p w14:paraId="59FD0FE4" w14:textId="77777777" w:rsidR="00822415" w:rsidRPr="008F46FA" w:rsidRDefault="00822415" w:rsidP="00855C33">
      <w:pPr>
        <w:pStyle w:val="NoSpacing"/>
        <w:spacing w:line="276" w:lineRule="auto"/>
        <w:jc w:val="both"/>
        <w:rPr>
          <w:rFonts w:ascii="Times New Roman" w:hAnsi="Times New Roman"/>
          <w:sz w:val="24"/>
          <w:szCs w:val="24"/>
          <w:lang w:val="sq-AL"/>
        </w:rPr>
      </w:pPr>
    </w:p>
    <w:p w14:paraId="696D05B9" w14:textId="3BF36984" w:rsidR="00822415" w:rsidRPr="008F46FA" w:rsidRDefault="00822415" w:rsidP="00855C33">
      <w:pPr>
        <w:pStyle w:val="Paragrafi"/>
        <w:spacing w:line="276" w:lineRule="auto"/>
        <w:ind w:firstLine="0"/>
        <w:rPr>
          <w:rFonts w:ascii="Times New Roman" w:hAnsi="Times New Roman"/>
          <w:sz w:val="24"/>
          <w:szCs w:val="24"/>
          <w:lang w:val="sq-AL"/>
        </w:rPr>
      </w:pPr>
      <w:r w:rsidRPr="008F46FA">
        <w:rPr>
          <w:rFonts w:ascii="Times New Roman" w:hAnsi="Times New Roman"/>
          <w:sz w:val="24"/>
          <w:szCs w:val="24"/>
          <w:lang w:val="sq-AL"/>
        </w:rPr>
        <w:t>Nj</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tjet</w:t>
      </w:r>
      <w:r w:rsidR="00242015" w:rsidRPr="008F46FA">
        <w:rPr>
          <w:rFonts w:ascii="Times New Roman" w:hAnsi="Times New Roman"/>
          <w:sz w:val="24"/>
          <w:szCs w:val="24"/>
          <w:lang w:val="sq-AL"/>
        </w:rPr>
        <w:t>ë</w:t>
      </w:r>
      <w:r w:rsidRPr="008F46FA">
        <w:rPr>
          <w:rFonts w:ascii="Times New Roman" w:hAnsi="Times New Roman"/>
          <w:sz w:val="24"/>
          <w:szCs w:val="24"/>
          <w:lang w:val="sq-AL"/>
        </w:rPr>
        <w:t>r shqet</w:t>
      </w:r>
      <w:r w:rsidR="00242015" w:rsidRPr="008F46FA">
        <w:rPr>
          <w:rFonts w:ascii="Times New Roman" w:hAnsi="Times New Roman"/>
          <w:sz w:val="24"/>
          <w:szCs w:val="24"/>
          <w:lang w:val="sq-AL"/>
        </w:rPr>
        <w:t>ë</w:t>
      </w:r>
      <w:r w:rsidRPr="008F46FA">
        <w:rPr>
          <w:rFonts w:ascii="Times New Roman" w:hAnsi="Times New Roman"/>
          <w:sz w:val="24"/>
          <w:szCs w:val="24"/>
          <w:lang w:val="sq-AL"/>
        </w:rPr>
        <w:t>sim i krijuar gjat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k</w:t>
      </w:r>
      <w:r w:rsidR="00242015" w:rsidRPr="008F46FA">
        <w:rPr>
          <w:rFonts w:ascii="Times New Roman" w:hAnsi="Times New Roman"/>
          <w:sz w:val="24"/>
          <w:szCs w:val="24"/>
          <w:lang w:val="sq-AL"/>
        </w:rPr>
        <w:t>ë</w:t>
      </w:r>
      <w:r w:rsidRPr="008F46FA">
        <w:rPr>
          <w:rFonts w:ascii="Times New Roman" w:hAnsi="Times New Roman"/>
          <w:sz w:val="24"/>
          <w:szCs w:val="24"/>
          <w:lang w:val="sq-AL"/>
        </w:rPr>
        <w:t>tyre viteve</w:t>
      </w:r>
      <w:r w:rsidR="00A27EC6" w:rsidRPr="008F46FA">
        <w:rPr>
          <w:rFonts w:ascii="Times New Roman" w:hAnsi="Times New Roman"/>
          <w:sz w:val="24"/>
          <w:szCs w:val="24"/>
          <w:lang w:val="sq-AL"/>
        </w:rPr>
        <w:t>,</w:t>
      </w:r>
      <w:r w:rsidRPr="008F46FA">
        <w:rPr>
          <w:rFonts w:ascii="Times New Roman" w:hAnsi="Times New Roman"/>
          <w:sz w:val="24"/>
          <w:szCs w:val="24"/>
          <w:lang w:val="sq-AL"/>
        </w:rPr>
        <w:t xml:space="preserve"> si rezultat i gjuetis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selektive mbi disa lloje</w:t>
      </w:r>
      <w:r w:rsidR="00A27EC6" w:rsidRPr="008F46FA">
        <w:rPr>
          <w:rFonts w:ascii="Times New Roman" w:hAnsi="Times New Roman"/>
          <w:sz w:val="24"/>
          <w:szCs w:val="24"/>
          <w:lang w:val="sq-AL"/>
        </w:rPr>
        <w:t>,</w:t>
      </w:r>
      <w:r w:rsidRPr="008F46FA">
        <w:rPr>
          <w:rFonts w:ascii="Times New Roman" w:hAnsi="Times New Roman"/>
          <w:sz w:val="24"/>
          <w:szCs w:val="24"/>
          <w:lang w:val="sq-AL"/>
        </w:rPr>
        <w:t xml:space="preserve"> </w:t>
      </w:r>
      <w:r w:rsidR="00242015" w:rsidRPr="008F46FA">
        <w:rPr>
          <w:rFonts w:ascii="Times New Roman" w:hAnsi="Times New Roman"/>
          <w:sz w:val="24"/>
          <w:szCs w:val="24"/>
          <w:lang w:val="sq-AL"/>
        </w:rPr>
        <w:t>ë</w:t>
      </w:r>
      <w:r w:rsidRPr="008F46FA">
        <w:rPr>
          <w:rFonts w:ascii="Times New Roman" w:hAnsi="Times New Roman"/>
          <w:sz w:val="24"/>
          <w:szCs w:val="24"/>
          <w:lang w:val="sq-AL"/>
        </w:rPr>
        <w:t>sht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ai i rritjes 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popullatave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disa llojeve </w:t>
      </w:r>
      <w:r w:rsidR="00A27EC6" w:rsidRPr="008F46FA">
        <w:rPr>
          <w:rFonts w:ascii="Times New Roman" w:hAnsi="Times New Roman"/>
          <w:sz w:val="24"/>
          <w:szCs w:val="24"/>
          <w:lang w:val="sq-AL"/>
        </w:rPr>
        <w:t>t</w:t>
      </w:r>
      <w:r w:rsidR="00242015" w:rsidRPr="008F46FA">
        <w:rPr>
          <w:rFonts w:ascii="Times New Roman" w:hAnsi="Times New Roman"/>
          <w:sz w:val="24"/>
          <w:szCs w:val="24"/>
          <w:lang w:val="sq-AL"/>
        </w:rPr>
        <w:t>ë</w:t>
      </w:r>
      <w:r w:rsidR="00A27EC6" w:rsidRPr="008F46FA">
        <w:rPr>
          <w:rFonts w:ascii="Times New Roman" w:hAnsi="Times New Roman"/>
          <w:sz w:val="24"/>
          <w:szCs w:val="24"/>
          <w:lang w:val="sq-AL"/>
        </w:rPr>
        <w:t xml:space="preserve"> tjer</w:t>
      </w:r>
      <w:r w:rsidR="00242015" w:rsidRPr="008F46FA">
        <w:rPr>
          <w:rFonts w:ascii="Times New Roman" w:hAnsi="Times New Roman"/>
          <w:sz w:val="24"/>
          <w:szCs w:val="24"/>
          <w:lang w:val="sq-AL"/>
        </w:rPr>
        <w:t>ë</w:t>
      </w:r>
      <w:r w:rsidR="00A27EC6" w:rsidRPr="008F46FA">
        <w:rPr>
          <w:rFonts w:ascii="Times New Roman" w:hAnsi="Times New Roman"/>
          <w:sz w:val="24"/>
          <w:szCs w:val="24"/>
          <w:lang w:val="sq-AL"/>
        </w:rPr>
        <w:t xml:space="preserve"> </w:t>
      </w:r>
      <w:r w:rsidRPr="008F46FA">
        <w:rPr>
          <w:rFonts w:ascii="Times New Roman" w:hAnsi="Times New Roman"/>
          <w:sz w:val="24"/>
          <w:szCs w:val="24"/>
          <w:lang w:val="sq-AL"/>
        </w:rPr>
        <w:t>të faunës së egër q</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nuk jan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t</w:t>
      </w:r>
      <w:r w:rsidR="00242015" w:rsidRPr="008F46FA">
        <w:rPr>
          <w:rFonts w:ascii="Times New Roman" w:hAnsi="Times New Roman"/>
          <w:sz w:val="24"/>
          <w:szCs w:val="24"/>
          <w:lang w:val="sq-AL"/>
        </w:rPr>
        <w:t>ë</w:t>
      </w:r>
      <w:r w:rsidRPr="008F46FA">
        <w:rPr>
          <w:rFonts w:ascii="Times New Roman" w:hAnsi="Times New Roman"/>
          <w:sz w:val="24"/>
          <w:szCs w:val="24"/>
          <w:lang w:val="sq-AL"/>
        </w:rPr>
        <w:t>rheq</w:t>
      </w:r>
      <w:r w:rsidR="00242015" w:rsidRPr="008F46FA">
        <w:rPr>
          <w:rFonts w:ascii="Times New Roman" w:hAnsi="Times New Roman"/>
          <w:sz w:val="24"/>
          <w:szCs w:val="24"/>
          <w:lang w:val="sq-AL"/>
        </w:rPr>
        <w:t>ë</w:t>
      </w:r>
      <w:r w:rsidRPr="008F46FA">
        <w:rPr>
          <w:rFonts w:ascii="Times New Roman" w:hAnsi="Times New Roman"/>
          <w:sz w:val="24"/>
          <w:szCs w:val="24"/>
          <w:lang w:val="sq-AL"/>
        </w:rPr>
        <w:t>s p</w:t>
      </w:r>
      <w:r w:rsidR="00242015" w:rsidRPr="008F46FA">
        <w:rPr>
          <w:rFonts w:ascii="Times New Roman" w:hAnsi="Times New Roman"/>
          <w:sz w:val="24"/>
          <w:szCs w:val="24"/>
          <w:lang w:val="sq-AL"/>
        </w:rPr>
        <w:t>ë</w:t>
      </w:r>
      <w:r w:rsidRPr="008F46FA">
        <w:rPr>
          <w:rFonts w:ascii="Times New Roman" w:hAnsi="Times New Roman"/>
          <w:sz w:val="24"/>
          <w:szCs w:val="24"/>
          <w:lang w:val="sq-AL"/>
        </w:rPr>
        <w:t>r gjuetar</w:t>
      </w:r>
      <w:r w:rsidR="00242015" w:rsidRPr="008F46FA">
        <w:rPr>
          <w:rFonts w:ascii="Times New Roman" w:hAnsi="Times New Roman"/>
          <w:sz w:val="24"/>
          <w:szCs w:val="24"/>
          <w:lang w:val="sq-AL"/>
        </w:rPr>
        <w:t>ë</w:t>
      </w:r>
      <w:r w:rsidRPr="008F46FA">
        <w:rPr>
          <w:rFonts w:ascii="Times New Roman" w:hAnsi="Times New Roman"/>
          <w:sz w:val="24"/>
          <w:szCs w:val="24"/>
          <w:lang w:val="sq-AL"/>
        </w:rPr>
        <w:t>t, gj</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q</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ka çuar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prishje t</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ekuilibrave n</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ekosistem dhe lindjen e nevoj</w:t>
      </w:r>
      <w:r w:rsidR="00242015" w:rsidRPr="008F46FA">
        <w:rPr>
          <w:rFonts w:ascii="Times New Roman" w:hAnsi="Times New Roman"/>
          <w:sz w:val="24"/>
          <w:szCs w:val="24"/>
          <w:lang w:val="sq-AL"/>
        </w:rPr>
        <w:t>ë</w:t>
      </w:r>
      <w:r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gjuetis</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reduktuese</w:t>
      </w:r>
      <w:r w:rsidR="00A27EC6" w:rsidRPr="008F46FA">
        <w:rPr>
          <w:rFonts w:ascii="Times New Roman" w:hAnsi="Times New Roman"/>
          <w:sz w:val="24"/>
          <w:szCs w:val="24"/>
          <w:lang w:val="sq-AL"/>
        </w:rPr>
        <w:t xml:space="preserve"> ose korrigjuese, q</w:t>
      </w:r>
      <w:r w:rsidR="00242015" w:rsidRPr="008F46FA">
        <w:rPr>
          <w:rFonts w:ascii="Times New Roman" w:hAnsi="Times New Roman"/>
          <w:sz w:val="24"/>
          <w:szCs w:val="24"/>
          <w:lang w:val="sq-AL"/>
        </w:rPr>
        <w:t>ë</w:t>
      </w:r>
      <w:r w:rsidR="00A27EC6" w:rsidRPr="008F46FA">
        <w:rPr>
          <w:rFonts w:ascii="Times New Roman" w:hAnsi="Times New Roman"/>
          <w:sz w:val="24"/>
          <w:szCs w:val="24"/>
          <w:lang w:val="sq-AL"/>
        </w:rPr>
        <w:t xml:space="preserve"> synon rivendosjen e ekuilibrave t</w:t>
      </w:r>
      <w:r w:rsidR="00242015" w:rsidRPr="008F46FA">
        <w:rPr>
          <w:rFonts w:ascii="Times New Roman" w:hAnsi="Times New Roman"/>
          <w:sz w:val="24"/>
          <w:szCs w:val="24"/>
          <w:lang w:val="sq-AL"/>
        </w:rPr>
        <w:t>ë</w:t>
      </w:r>
      <w:r w:rsidR="00A27EC6" w:rsidRPr="008F46FA">
        <w:rPr>
          <w:rFonts w:ascii="Times New Roman" w:hAnsi="Times New Roman"/>
          <w:sz w:val="24"/>
          <w:szCs w:val="24"/>
          <w:lang w:val="sq-AL"/>
        </w:rPr>
        <w:t xml:space="preserve"> prishur n</w:t>
      </w:r>
      <w:r w:rsidR="00242015" w:rsidRPr="008F46FA">
        <w:rPr>
          <w:rFonts w:ascii="Times New Roman" w:hAnsi="Times New Roman"/>
          <w:sz w:val="24"/>
          <w:szCs w:val="24"/>
          <w:lang w:val="sq-AL"/>
        </w:rPr>
        <w:t>ë</w:t>
      </w:r>
      <w:r w:rsidR="00A27EC6" w:rsidRPr="008F46FA">
        <w:rPr>
          <w:rFonts w:ascii="Times New Roman" w:hAnsi="Times New Roman"/>
          <w:sz w:val="24"/>
          <w:szCs w:val="24"/>
          <w:lang w:val="sq-AL"/>
        </w:rPr>
        <w:t xml:space="preserve"> faun</w:t>
      </w:r>
      <w:r w:rsidR="00242015" w:rsidRPr="008F46FA">
        <w:rPr>
          <w:rFonts w:ascii="Times New Roman" w:hAnsi="Times New Roman"/>
          <w:sz w:val="24"/>
          <w:szCs w:val="24"/>
          <w:lang w:val="sq-AL"/>
        </w:rPr>
        <w:t>ë</w:t>
      </w:r>
      <w:r w:rsidR="00A27EC6" w:rsidRPr="008F46FA">
        <w:rPr>
          <w:rFonts w:ascii="Times New Roman" w:hAnsi="Times New Roman"/>
          <w:sz w:val="24"/>
          <w:szCs w:val="24"/>
          <w:lang w:val="sq-AL"/>
        </w:rPr>
        <w:t>n e eg</w:t>
      </w:r>
      <w:r w:rsidR="00242015" w:rsidRPr="008F46FA">
        <w:rPr>
          <w:rFonts w:ascii="Times New Roman" w:hAnsi="Times New Roman"/>
          <w:sz w:val="24"/>
          <w:szCs w:val="24"/>
          <w:lang w:val="sq-AL"/>
        </w:rPr>
        <w:t>ë</w:t>
      </w:r>
      <w:r w:rsidR="00A27EC6" w:rsidRPr="008F46FA">
        <w:rPr>
          <w:rFonts w:ascii="Times New Roman" w:hAnsi="Times New Roman"/>
          <w:sz w:val="24"/>
          <w:szCs w:val="24"/>
          <w:lang w:val="sq-AL"/>
        </w:rPr>
        <w:t>r t</w:t>
      </w:r>
      <w:r w:rsidR="00242015" w:rsidRPr="008F46FA">
        <w:rPr>
          <w:rFonts w:ascii="Times New Roman" w:hAnsi="Times New Roman"/>
          <w:sz w:val="24"/>
          <w:szCs w:val="24"/>
          <w:lang w:val="sq-AL"/>
        </w:rPr>
        <w:t>ë</w:t>
      </w:r>
      <w:r w:rsidR="00A27EC6" w:rsidRPr="008F46FA">
        <w:rPr>
          <w:rFonts w:ascii="Times New Roman" w:hAnsi="Times New Roman"/>
          <w:sz w:val="24"/>
          <w:szCs w:val="24"/>
          <w:lang w:val="sq-AL"/>
        </w:rPr>
        <w:t xml:space="preserve"> vendit.</w:t>
      </w:r>
    </w:p>
    <w:p w14:paraId="5F3AFBE8" w14:textId="77777777" w:rsidR="00A27EC6" w:rsidRPr="008F46FA" w:rsidRDefault="00A27EC6" w:rsidP="00855C33">
      <w:pPr>
        <w:pStyle w:val="NoSpacing"/>
        <w:spacing w:line="276" w:lineRule="auto"/>
        <w:jc w:val="both"/>
        <w:rPr>
          <w:rStyle w:val="Strong"/>
          <w:rFonts w:ascii="Times New Roman" w:hAnsi="Times New Roman"/>
          <w:b w:val="0"/>
          <w:sz w:val="24"/>
          <w:szCs w:val="24"/>
          <w:highlight w:val="yellow"/>
          <w:lang w:val="sq-AL"/>
        </w:rPr>
      </w:pPr>
    </w:p>
    <w:p w14:paraId="7A1CC2A3" w14:textId="77777777" w:rsidR="00D61D9D" w:rsidRPr="00FC15FB" w:rsidRDefault="00D61D9D" w:rsidP="00855C33">
      <w:pPr>
        <w:pStyle w:val="NoSpacing"/>
        <w:spacing w:line="276" w:lineRule="auto"/>
        <w:jc w:val="both"/>
        <w:rPr>
          <w:rStyle w:val="Strong"/>
          <w:rFonts w:ascii="Times New Roman" w:hAnsi="Times New Roman"/>
          <w:bCs w:val="0"/>
          <w:sz w:val="24"/>
          <w:szCs w:val="24"/>
          <w:lang w:val="sq-AL"/>
        </w:rPr>
      </w:pPr>
      <w:r w:rsidRPr="00FC15FB">
        <w:rPr>
          <w:rStyle w:val="Strong"/>
          <w:rFonts w:ascii="Times New Roman" w:hAnsi="Times New Roman"/>
          <w:bCs w:val="0"/>
          <w:sz w:val="24"/>
          <w:szCs w:val="24"/>
          <w:lang w:val="sq-AL"/>
        </w:rPr>
        <w:t>Shkaqet kryesore t</w:t>
      </w:r>
      <w:r w:rsidR="00FD5573" w:rsidRPr="00FC15FB">
        <w:rPr>
          <w:rStyle w:val="Strong"/>
          <w:rFonts w:ascii="Times New Roman" w:hAnsi="Times New Roman"/>
          <w:bCs w:val="0"/>
          <w:sz w:val="24"/>
          <w:szCs w:val="24"/>
          <w:lang w:val="sq-AL"/>
        </w:rPr>
        <w:t>ë</w:t>
      </w:r>
      <w:r w:rsidRPr="00FC15FB">
        <w:rPr>
          <w:rStyle w:val="Strong"/>
          <w:rFonts w:ascii="Times New Roman" w:hAnsi="Times New Roman"/>
          <w:bCs w:val="0"/>
          <w:sz w:val="24"/>
          <w:szCs w:val="24"/>
          <w:lang w:val="sq-AL"/>
        </w:rPr>
        <w:t xml:space="preserve"> k</w:t>
      </w:r>
      <w:r w:rsidR="00FD5573" w:rsidRPr="00FC15FB">
        <w:rPr>
          <w:rStyle w:val="Strong"/>
          <w:rFonts w:ascii="Times New Roman" w:hAnsi="Times New Roman"/>
          <w:bCs w:val="0"/>
          <w:sz w:val="24"/>
          <w:szCs w:val="24"/>
          <w:lang w:val="sq-AL"/>
        </w:rPr>
        <w:t>ë</w:t>
      </w:r>
      <w:r w:rsidRPr="00FC15FB">
        <w:rPr>
          <w:rStyle w:val="Strong"/>
          <w:rFonts w:ascii="Times New Roman" w:hAnsi="Times New Roman"/>
          <w:bCs w:val="0"/>
          <w:sz w:val="24"/>
          <w:szCs w:val="24"/>
          <w:lang w:val="sq-AL"/>
        </w:rPr>
        <w:t>tij problemi jan</w:t>
      </w:r>
      <w:r w:rsidR="00FD5573" w:rsidRPr="00FC15FB">
        <w:rPr>
          <w:rStyle w:val="Strong"/>
          <w:rFonts w:ascii="Times New Roman" w:hAnsi="Times New Roman"/>
          <w:bCs w:val="0"/>
          <w:sz w:val="24"/>
          <w:szCs w:val="24"/>
          <w:lang w:val="sq-AL"/>
        </w:rPr>
        <w:t>ë</w:t>
      </w:r>
      <w:r w:rsidRPr="00FC15FB">
        <w:rPr>
          <w:rStyle w:val="Strong"/>
          <w:rFonts w:ascii="Times New Roman" w:hAnsi="Times New Roman"/>
          <w:bCs w:val="0"/>
          <w:sz w:val="24"/>
          <w:szCs w:val="24"/>
          <w:lang w:val="sq-AL"/>
        </w:rPr>
        <w:t>:</w:t>
      </w:r>
    </w:p>
    <w:p w14:paraId="3C63D6EF" w14:textId="0CCFFD19" w:rsidR="00053DC5" w:rsidRPr="008F46FA" w:rsidRDefault="00053DC5" w:rsidP="00920636">
      <w:pPr>
        <w:pStyle w:val="NoSpacing"/>
        <w:spacing w:line="276" w:lineRule="auto"/>
        <w:ind w:left="-360" w:firstLine="360"/>
        <w:jc w:val="both"/>
        <w:rPr>
          <w:rStyle w:val="Strong"/>
          <w:rFonts w:ascii="Times New Roman" w:hAnsi="Times New Roman"/>
          <w:b w:val="0"/>
          <w:sz w:val="24"/>
          <w:szCs w:val="24"/>
          <w:lang w:val="sq-AL"/>
        </w:rPr>
      </w:pPr>
      <w:r w:rsidRPr="008F46FA">
        <w:rPr>
          <w:rStyle w:val="Strong"/>
          <w:rFonts w:ascii="Times New Roman" w:hAnsi="Times New Roman"/>
          <w:b w:val="0"/>
          <w:sz w:val="24"/>
          <w:szCs w:val="24"/>
          <w:lang w:val="sq-AL"/>
        </w:rPr>
        <w:t>Buxhet i ul</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t p</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r </w:t>
      </w:r>
      <w:r w:rsidR="00364232" w:rsidRPr="008F46FA">
        <w:rPr>
          <w:rStyle w:val="Strong"/>
          <w:rFonts w:ascii="Times New Roman" w:hAnsi="Times New Roman"/>
          <w:b w:val="0"/>
          <w:sz w:val="24"/>
          <w:szCs w:val="24"/>
          <w:lang w:val="sq-AL"/>
        </w:rPr>
        <w:t xml:space="preserve">kontrollin dhe </w:t>
      </w:r>
      <w:r w:rsidRPr="008F46FA">
        <w:rPr>
          <w:rStyle w:val="Strong"/>
          <w:rFonts w:ascii="Times New Roman" w:hAnsi="Times New Roman"/>
          <w:b w:val="0"/>
          <w:sz w:val="24"/>
          <w:szCs w:val="24"/>
          <w:lang w:val="sq-AL"/>
        </w:rPr>
        <w:t>monitorimin e situat</w:t>
      </w:r>
      <w:r w:rsidR="003E1D06"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w:t>
      </w:r>
      <w:r w:rsidR="00D61D9D" w:rsidRPr="008F46FA">
        <w:rPr>
          <w:rStyle w:val="Strong"/>
          <w:rFonts w:ascii="Times New Roman" w:hAnsi="Times New Roman"/>
          <w:b w:val="0"/>
          <w:sz w:val="24"/>
          <w:szCs w:val="24"/>
          <w:lang w:val="sq-AL"/>
        </w:rPr>
        <w:t>;</w:t>
      </w:r>
    </w:p>
    <w:p w14:paraId="5067B3A9" w14:textId="77777777" w:rsidR="00920636" w:rsidRDefault="00364232" w:rsidP="00920636">
      <w:pPr>
        <w:pStyle w:val="NoSpacing"/>
        <w:spacing w:line="276" w:lineRule="auto"/>
        <w:ind w:left="-360" w:firstLine="360"/>
        <w:jc w:val="both"/>
        <w:rPr>
          <w:rStyle w:val="Strong"/>
          <w:rFonts w:ascii="Times New Roman" w:hAnsi="Times New Roman"/>
          <w:b w:val="0"/>
          <w:sz w:val="24"/>
          <w:szCs w:val="24"/>
          <w:lang w:val="sq-AL"/>
        </w:rPr>
      </w:pPr>
      <w:r w:rsidRPr="008F46FA">
        <w:rPr>
          <w:rStyle w:val="Strong"/>
          <w:rFonts w:ascii="Times New Roman" w:hAnsi="Times New Roman"/>
          <w:b w:val="0"/>
          <w:sz w:val="24"/>
          <w:szCs w:val="24"/>
          <w:lang w:val="sq-AL"/>
        </w:rPr>
        <w:t>Inspektimi i dob</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t n</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territor nga ana e inspektoriatit t</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mjedisit p</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rgjegj</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 p</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r kundravajtjet</w:t>
      </w:r>
    </w:p>
    <w:p w14:paraId="42D47894" w14:textId="44D592A6" w:rsidR="0064670B" w:rsidRPr="008F46FA" w:rsidRDefault="00364232" w:rsidP="00920636">
      <w:pPr>
        <w:pStyle w:val="NoSpacing"/>
        <w:spacing w:line="276" w:lineRule="auto"/>
        <w:ind w:left="-360" w:firstLine="360"/>
        <w:jc w:val="both"/>
        <w:rPr>
          <w:rStyle w:val="Strong"/>
          <w:rFonts w:ascii="Times New Roman" w:hAnsi="Times New Roman"/>
          <w:b w:val="0"/>
          <w:sz w:val="24"/>
          <w:szCs w:val="24"/>
          <w:lang w:val="sq-AL"/>
        </w:rPr>
      </w:pPr>
      <w:r w:rsidRPr="008F46FA">
        <w:rPr>
          <w:rStyle w:val="Strong"/>
          <w:rFonts w:ascii="Times New Roman" w:hAnsi="Times New Roman"/>
          <w:b w:val="0"/>
          <w:sz w:val="24"/>
          <w:szCs w:val="24"/>
          <w:lang w:val="sq-AL"/>
        </w:rPr>
        <w:t>nga gjuetia e paligj</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shm</w:t>
      </w:r>
      <w:r w:rsidR="00822415" w:rsidRPr="008F46FA">
        <w:rPr>
          <w:rStyle w:val="Strong"/>
          <w:rFonts w:ascii="Times New Roman" w:hAnsi="Times New Roman"/>
          <w:b w:val="0"/>
          <w:sz w:val="24"/>
          <w:szCs w:val="24"/>
          <w:lang w:val="sq-AL"/>
        </w:rPr>
        <w:t>e</w:t>
      </w:r>
      <w:r w:rsidR="00AA2570" w:rsidRPr="008F46FA">
        <w:rPr>
          <w:rStyle w:val="Strong"/>
          <w:rFonts w:ascii="Times New Roman" w:hAnsi="Times New Roman"/>
          <w:b w:val="0"/>
          <w:sz w:val="24"/>
          <w:szCs w:val="24"/>
          <w:lang w:val="sq-AL"/>
        </w:rPr>
        <w:t>;</w:t>
      </w:r>
    </w:p>
    <w:p w14:paraId="5835688C" w14:textId="77777777" w:rsidR="00920636" w:rsidRDefault="0064670B" w:rsidP="00920636">
      <w:pPr>
        <w:pStyle w:val="NoSpacing"/>
        <w:spacing w:line="276" w:lineRule="auto"/>
        <w:ind w:left="-360" w:firstLine="360"/>
        <w:jc w:val="both"/>
        <w:rPr>
          <w:rFonts w:ascii="Times New Roman" w:hAnsi="Times New Roman"/>
          <w:bCs/>
          <w:sz w:val="24"/>
          <w:szCs w:val="24"/>
          <w:lang w:val="sq-AL"/>
        </w:rPr>
      </w:pPr>
      <w:r w:rsidRPr="008F46FA">
        <w:rPr>
          <w:rStyle w:val="Strong"/>
          <w:rFonts w:ascii="Times New Roman" w:hAnsi="Times New Roman"/>
          <w:b w:val="0"/>
          <w:sz w:val="24"/>
          <w:szCs w:val="24"/>
          <w:lang w:val="sq-AL"/>
        </w:rPr>
        <w:t>V</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shtir</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sit</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n</w:t>
      </w:r>
      <w:r w:rsidR="00242015"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vjeljen e gjobave </w:t>
      </w:r>
      <w:r w:rsidRPr="008F46FA">
        <w:rPr>
          <w:rFonts w:ascii="Times New Roman" w:hAnsi="Times New Roman"/>
          <w:bCs/>
          <w:sz w:val="24"/>
          <w:szCs w:val="24"/>
          <w:lang w:val="sq-AL"/>
        </w:rPr>
        <w:t>për shkak të ankimit administrativ dhe gjyqësor të gjobës</w:t>
      </w:r>
    </w:p>
    <w:p w14:paraId="6BDBD0AB" w14:textId="77777777" w:rsidR="00920636" w:rsidRDefault="0064670B" w:rsidP="00920636">
      <w:pPr>
        <w:pStyle w:val="NoSpacing"/>
        <w:spacing w:line="276" w:lineRule="auto"/>
        <w:ind w:left="-360" w:firstLine="360"/>
        <w:jc w:val="both"/>
        <w:rPr>
          <w:rFonts w:ascii="Times New Roman" w:hAnsi="Times New Roman"/>
          <w:bCs/>
          <w:sz w:val="24"/>
          <w:szCs w:val="24"/>
          <w:lang w:val="sq-AL"/>
        </w:rPr>
      </w:pPr>
      <w:r w:rsidRPr="008F46FA">
        <w:rPr>
          <w:rFonts w:ascii="Times New Roman" w:hAnsi="Times New Roman"/>
          <w:bCs/>
          <w:sz w:val="24"/>
          <w:szCs w:val="24"/>
          <w:lang w:val="sq-AL"/>
        </w:rPr>
        <w:t>duke zgjatur në kohë procesin dhe duke humbur qëllimin e vendosjes së sanksionit për</w:t>
      </w:r>
    </w:p>
    <w:p w14:paraId="41240E5D" w14:textId="10E993E7" w:rsidR="00364232" w:rsidRPr="008F46FA" w:rsidRDefault="0064670B" w:rsidP="00920636">
      <w:pPr>
        <w:pStyle w:val="NoSpacing"/>
        <w:spacing w:line="276" w:lineRule="auto"/>
        <w:ind w:left="-360" w:firstLine="360"/>
        <w:jc w:val="both"/>
        <w:rPr>
          <w:rStyle w:val="Strong"/>
          <w:rFonts w:ascii="Times New Roman" w:hAnsi="Times New Roman"/>
          <w:b w:val="0"/>
          <w:sz w:val="24"/>
          <w:szCs w:val="24"/>
          <w:lang w:val="sq-AL"/>
        </w:rPr>
      </w:pPr>
      <w:r w:rsidRPr="008F46FA">
        <w:rPr>
          <w:rFonts w:ascii="Times New Roman" w:hAnsi="Times New Roman"/>
          <w:bCs/>
          <w:sz w:val="24"/>
          <w:szCs w:val="24"/>
          <w:lang w:val="sq-AL"/>
        </w:rPr>
        <w:t>mbrojtjen dhe ruajtjen e faun</w:t>
      </w:r>
      <w:r w:rsidR="00242015" w:rsidRPr="008F46FA">
        <w:rPr>
          <w:rFonts w:ascii="Times New Roman" w:hAnsi="Times New Roman"/>
          <w:bCs/>
          <w:sz w:val="24"/>
          <w:szCs w:val="24"/>
          <w:lang w:val="sq-AL"/>
        </w:rPr>
        <w:t>ë</w:t>
      </w:r>
      <w:r w:rsidRPr="008F46FA">
        <w:rPr>
          <w:rFonts w:ascii="Times New Roman" w:hAnsi="Times New Roman"/>
          <w:bCs/>
          <w:sz w:val="24"/>
          <w:szCs w:val="24"/>
          <w:lang w:val="sq-AL"/>
        </w:rPr>
        <w:t>s s</w:t>
      </w:r>
      <w:r w:rsidR="00242015" w:rsidRPr="008F46FA">
        <w:rPr>
          <w:rFonts w:ascii="Times New Roman" w:hAnsi="Times New Roman"/>
          <w:bCs/>
          <w:sz w:val="24"/>
          <w:szCs w:val="24"/>
          <w:lang w:val="sq-AL"/>
        </w:rPr>
        <w:t>ë</w:t>
      </w:r>
      <w:r w:rsidRPr="008F46FA">
        <w:rPr>
          <w:rFonts w:ascii="Times New Roman" w:hAnsi="Times New Roman"/>
          <w:bCs/>
          <w:sz w:val="24"/>
          <w:szCs w:val="24"/>
          <w:lang w:val="sq-AL"/>
        </w:rPr>
        <w:t xml:space="preserve"> eg</w:t>
      </w:r>
      <w:r w:rsidR="00242015" w:rsidRPr="008F46FA">
        <w:rPr>
          <w:rFonts w:ascii="Times New Roman" w:hAnsi="Times New Roman"/>
          <w:bCs/>
          <w:sz w:val="24"/>
          <w:szCs w:val="24"/>
          <w:lang w:val="sq-AL"/>
        </w:rPr>
        <w:t>ë</w:t>
      </w:r>
      <w:r w:rsidRPr="008F46FA">
        <w:rPr>
          <w:rFonts w:ascii="Times New Roman" w:hAnsi="Times New Roman"/>
          <w:bCs/>
          <w:sz w:val="24"/>
          <w:szCs w:val="24"/>
          <w:lang w:val="sq-AL"/>
        </w:rPr>
        <w:t>r;</w:t>
      </w:r>
      <w:r w:rsidR="00822415" w:rsidRPr="008F46FA">
        <w:rPr>
          <w:rStyle w:val="Strong"/>
          <w:rFonts w:ascii="Times New Roman" w:hAnsi="Times New Roman"/>
          <w:b w:val="0"/>
          <w:sz w:val="24"/>
          <w:szCs w:val="24"/>
          <w:lang w:val="sq-AL"/>
        </w:rPr>
        <w:t xml:space="preserve"> </w:t>
      </w:r>
    </w:p>
    <w:p w14:paraId="7667B736" w14:textId="77777777" w:rsidR="00AB29EC" w:rsidRPr="008F46FA" w:rsidRDefault="00AB29EC" w:rsidP="00855C33">
      <w:pPr>
        <w:spacing w:line="276" w:lineRule="auto"/>
        <w:jc w:val="both"/>
        <w:rPr>
          <w:rFonts w:ascii="Times New Roman" w:hAnsi="Times New Roman"/>
          <w:sz w:val="24"/>
          <w:szCs w:val="24"/>
          <w:lang w:val="sq-AL"/>
        </w:rPr>
      </w:pPr>
    </w:p>
    <w:p w14:paraId="6ACED5F8" w14:textId="515B2C2C" w:rsidR="00D61D9D" w:rsidRPr="008F46FA" w:rsidRDefault="00D61D9D" w:rsidP="00855C33">
      <w:pPr>
        <w:pStyle w:val="NoSpacing"/>
        <w:spacing w:line="276" w:lineRule="auto"/>
        <w:jc w:val="both"/>
        <w:rPr>
          <w:rStyle w:val="Strong"/>
          <w:rFonts w:ascii="Times New Roman" w:hAnsi="Times New Roman"/>
          <w:b w:val="0"/>
          <w:sz w:val="24"/>
          <w:szCs w:val="24"/>
          <w:lang w:val="sq-AL"/>
        </w:rPr>
      </w:pPr>
      <w:r w:rsidRPr="008F46FA">
        <w:rPr>
          <w:rStyle w:val="Strong"/>
          <w:rFonts w:ascii="Times New Roman" w:hAnsi="Times New Roman"/>
          <w:b w:val="0"/>
          <w:sz w:val="24"/>
          <w:szCs w:val="24"/>
          <w:lang w:val="sq-AL"/>
        </w:rPr>
        <w:t>Problemi i humbjes s</w:t>
      </w:r>
      <w:r w:rsidR="00FD5573" w:rsidRPr="008F46FA">
        <w:rPr>
          <w:rStyle w:val="Strong"/>
          <w:rFonts w:ascii="Times New Roman" w:hAnsi="Times New Roman"/>
          <w:b w:val="0"/>
          <w:sz w:val="24"/>
          <w:szCs w:val="24"/>
          <w:lang w:val="sq-AL"/>
        </w:rPr>
        <w:t>ë</w:t>
      </w:r>
      <w:r w:rsidR="00D22D27" w:rsidRPr="008F46FA">
        <w:rPr>
          <w:rStyle w:val="Strong"/>
          <w:rFonts w:ascii="Times New Roman" w:hAnsi="Times New Roman"/>
          <w:b w:val="0"/>
          <w:sz w:val="24"/>
          <w:szCs w:val="24"/>
          <w:lang w:val="sq-AL"/>
        </w:rPr>
        <w:t xml:space="preserve"> </w:t>
      </w:r>
      <w:r w:rsidRPr="008F46FA">
        <w:rPr>
          <w:rStyle w:val="Strong"/>
          <w:rFonts w:ascii="Times New Roman" w:hAnsi="Times New Roman"/>
          <w:b w:val="0"/>
          <w:sz w:val="24"/>
          <w:szCs w:val="24"/>
          <w:lang w:val="sq-AL"/>
        </w:rPr>
        <w:t xml:space="preserve">biodiversitetit dhe larmisë biologjike </w:t>
      </w:r>
      <w:r w:rsidR="004D2B48" w:rsidRPr="008F46FA">
        <w:rPr>
          <w:rStyle w:val="Strong"/>
          <w:rFonts w:ascii="Times New Roman" w:hAnsi="Times New Roman"/>
          <w:b w:val="0"/>
          <w:sz w:val="24"/>
          <w:szCs w:val="24"/>
          <w:lang w:val="sq-AL"/>
        </w:rPr>
        <w:t>p</w:t>
      </w:r>
      <w:r w:rsidR="00242015" w:rsidRPr="008F46FA">
        <w:rPr>
          <w:rStyle w:val="Strong"/>
          <w:rFonts w:ascii="Times New Roman" w:hAnsi="Times New Roman"/>
          <w:b w:val="0"/>
          <w:sz w:val="24"/>
          <w:szCs w:val="24"/>
          <w:lang w:val="sq-AL"/>
        </w:rPr>
        <w:t>ë</w:t>
      </w:r>
      <w:r w:rsidR="004D2B48" w:rsidRPr="008F46FA">
        <w:rPr>
          <w:rStyle w:val="Strong"/>
          <w:rFonts w:ascii="Times New Roman" w:hAnsi="Times New Roman"/>
          <w:b w:val="0"/>
          <w:sz w:val="24"/>
          <w:szCs w:val="24"/>
          <w:lang w:val="sq-AL"/>
        </w:rPr>
        <w:t>r</w:t>
      </w:r>
      <w:r w:rsidR="00AB29EC" w:rsidRPr="008F46FA">
        <w:rPr>
          <w:rStyle w:val="Strong"/>
          <w:rFonts w:ascii="Times New Roman" w:hAnsi="Times New Roman"/>
          <w:b w:val="0"/>
          <w:sz w:val="24"/>
          <w:szCs w:val="24"/>
          <w:lang w:val="sq-AL"/>
        </w:rPr>
        <w:t xml:space="preserve"> </w:t>
      </w:r>
      <w:r w:rsidR="004D2B48" w:rsidRPr="008F46FA">
        <w:rPr>
          <w:rStyle w:val="Strong"/>
          <w:rFonts w:ascii="Times New Roman" w:hAnsi="Times New Roman"/>
          <w:b w:val="0"/>
          <w:sz w:val="24"/>
          <w:szCs w:val="24"/>
          <w:lang w:val="sq-AL"/>
        </w:rPr>
        <w:t>shkak t</w:t>
      </w:r>
      <w:r w:rsidR="00242015" w:rsidRPr="008F46FA">
        <w:rPr>
          <w:rStyle w:val="Strong"/>
          <w:rFonts w:ascii="Times New Roman" w:hAnsi="Times New Roman"/>
          <w:b w:val="0"/>
          <w:sz w:val="24"/>
          <w:szCs w:val="24"/>
          <w:lang w:val="sq-AL"/>
        </w:rPr>
        <w:t>ë</w:t>
      </w:r>
      <w:r w:rsidR="004D2B48" w:rsidRPr="008F46FA">
        <w:rPr>
          <w:rStyle w:val="Strong"/>
          <w:rFonts w:ascii="Times New Roman" w:hAnsi="Times New Roman"/>
          <w:b w:val="0"/>
          <w:sz w:val="24"/>
          <w:szCs w:val="24"/>
          <w:lang w:val="sq-AL"/>
        </w:rPr>
        <w:t xml:space="preserve"> gjuetis</w:t>
      </w:r>
      <w:r w:rsidR="00242015" w:rsidRPr="008F46FA">
        <w:rPr>
          <w:rStyle w:val="Strong"/>
          <w:rFonts w:ascii="Times New Roman" w:hAnsi="Times New Roman"/>
          <w:b w:val="0"/>
          <w:sz w:val="24"/>
          <w:szCs w:val="24"/>
          <w:lang w:val="sq-AL"/>
        </w:rPr>
        <w:t>ë</w:t>
      </w:r>
      <w:r w:rsidR="004D2B48" w:rsidRPr="008F46FA">
        <w:rPr>
          <w:rStyle w:val="Strong"/>
          <w:rFonts w:ascii="Times New Roman" w:hAnsi="Times New Roman"/>
          <w:b w:val="0"/>
          <w:sz w:val="24"/>
          <w:szCs w:val="24"/>
          <w:lang w:val="sq-AL"/>
        </w:rPr>
        <w:t xml:space="preserve"> s</w:t>
      </w:r>
      <w:r w:rsidR="00242015" w:rsidRPr="008F46FA">
        <w:rPr>
          <w:rStyle w:val="Strong"/>
          <w:rFonts w:ascii="Times New Roman" w:hAnsi="Times New Roman"/>
          <w:b w:val="0"/>
          <w:sz w:val="24"/>
          <w:szCs w:val="24"/>
          <w:lang w:val="sq-AL"/>
        </w:rPr>
        <w:t>ë</w:t>
      </w:r>
      <w:r w:rsidR="004D2B48" w:rsidRPr="008F46FA">
        <w:rPr>
          <w:rStyle w:val="Strong"/>
          <w:rFonts w:ascii="Times New Roman" w:hAnsi="Times New Roman"/>
          <w:b w:val="0"/>
          <w:sz w:val="24"/>
          <w:szCs w:val="24"/>
          <w:lang w:val="sq-AL"/>
        </w:rPr>
        <w:t xml:space="preserve"> paligjshme </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sht</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w:t>
      </w:r>
      <w:r w:rsidR="008E015C" w:rsidRPr="008F46FA">
        <w:rPr>
          <w:rStyle w:val="Strong"/>
          <w:rFonts w:ascii="Times New Roman" w:hAnsi="Times New Roman"/>
          <w:b w:val="0"/>
          <w:sz w:val="24"/>
          <w:szCs w:val="24"/>
          <w:lang w:val="sq-AL"/>
        </w:rPr>
        <w:t>i shtrir</w:t>
      </w:r>
      <w:r w:rsidR="00242015" w:rsidRPr="008F46FA">
        <w:rPr>
          <w:rStyle w:val="Strong"/>
          <w:rFonts w:ascii="Times New Roman" w:hAnsi="Times New Roman"/>
          <w:b w:val="0"/>
          <w:sz w:val="24"/>
          <w:szCs w:val="24"/>
          <w:lang w:val="sq-AL"/>
        </w:rPr>
        <w:t>ë</w:t>
      </w:r>
      <w:r w:rsidR="008E015C" w:rsidRPr="008F46FA">
        <w:rPr>
          <w:rStyle w:val="Strong"/>
          <w:rFonts w:ascii="Times New Roman" w:hAnsi="Times New Roman"/>
          <w:b w:val="0"/>
          <w:sz w:val="24"/>
          <w:szCs w:val="24"/>
          <w:lang w:val="sq-AL"/>
        </w:rPr>
        <w:t xml:space="preserve"> </w:t>
      </w:r>
      <w:r w:rsidRPr="008F46FA">
        <w:rPr>
          <w:rStyle w:val="Strong"/>
          <w:rFonts w:ascii="Times New Roman" w:hAnsi="Times New Roman"/>
          <w:b w:val="0"/>
          <w:sz w:val="24"/>
          <w:szCs w:val="24"/>
          <w:lang w:val="sq-AL"/>
        </w:rPr>
        <w:t>n</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n</w:t>
      </w:r>
      <w:r w:rsidR="007C7E49" w:rsidRPr="008F46FA">
        <w:rPr>
          <w:rStyle w:val="Strong"/>
          <w:rFonts w:ascii="Times New Roman" w:hAnsi="Times New Roman"/>
          <w:b w:val="0"/>
          <w:sz w:val="24"/>
          <w:szCs w:val="24"/>
          <w:lang w:val="sq-AL"/>
        </w:rPr>
        <w:t>ivel komb</w:t>
      </w:r>
      <w:r w:rsidR="003E1D06" w:rsidRPr="008F46FA">
        <w:rPr>
          <w:rStyle w:val="Strong"/>
          <w:rFonts w:ascii="Times New Roman" w:hAnsi="Times New Roman"/>
          <w:b w:val="0"/>
          <w:sz w:val="24"/>
          <w:szCs w:val="24"/>
          <w:lang w:val="sq-AL"/>
        </w:rPr>
        <w:t>ë</w:t>
      </w:r>
      <w:r w:rsidR="007C7E49" w:rsidRPr="008F46FA">
        <w:rPr>
          <w:rStyle w:val="Strong"/>
          <w:rFonts w:ascii="Times New Roman" w:hAnsi="Times New Roman"/>
          <w:b w:val="0"/>
          <w:sz w:val="24"/>
          <w:szCs w:val="24"/>
          <w:lang w:val="sq-AL"/>
        </w:rPr>
        <w:t>tar</w:t>
      </w:r>
      <w:r w:rsidR="00FF1312" w:rsidRPr="008F46FA">
        <w:rPr>
          <w:rStyle w:val="Strong"/>
          <w:rFonts w:ascii="Times New Roman" w:hAnsi="Times New Roman"/>
          <w:b w:val="0"/>
          <w:sz w:val="24"/>
          <w:szCs w:val="24"/>
          <w:lang w:val="sq-AL"/>
        </w:rPr>
        <w:t>, pra prek</w:t>
      </w:r>
      <w:r w:rsidRPr="008F46FA">
        <w:rPr>
          <w:rStyle w:val="Strong"/>
          <w:rFonts w:ascii="Times New Roman" w:hAnsi="Times New Roman"/>
          <w:b w:val="0"/>
          <w:sz w:val="24"/>
          <w:szCs w:val="24"/>
          <w:lang w:val="sq-AL"/>
        </w:rPr>
        <w:t xml:space="preserve"> t</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gjith</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w:t>
      </w:r>
      <w:r w:rsidR="004D2B48" w:rsidRPr="008F46FA">
        <w:rPr>
          <w:rStyle w:val="Strong"/>
          <w:rFonts w:ascii="Times New Roman" w:hAnsi="Times New Roman"/>
          <w:b w:val="0"/>
          <w:sz w:val="24"/>
          <w:szCs w:val="24"/>
          <w:lang w:val="sq-AL"/>
        </w:rPr>
        <w:t>territorin</w:t>
      </w:r>
      <w:r w:rsidRPr="008F46FA">
        <w:rPr>
          <w:rStyle w:val="Strong"/>
          <w:rFonts w:ascii="Times New Roman" w:hAnsi="Times New Roman"/>
          <w:b w:val="0"/>
          <w:sz w:val="24"/>
          <w:szCs w:val="24"/>
          <w:lang w:val="sq-AL"/>
        </w:rPr>
        <w:t xml:space="preserve"> e Republik</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s s</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Shqip</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ris</w:t>
      </w:r>
      <w:r w:rsidR="00FD5573" w:rsidRPr="008F46FA">
        <w:rPr>
          <w:rStyle w:val="Strong"/>
          <w:rFonts w:ascii="Times New Roman" w:hAnsi="Times New Roman"/>
          <w:b w:val="0"/>
          <w:sz w:val="24"/>
          <w:szCs w:val="24"/>
          <w:lang w:val="sq-AL"/>
        </w:rPr>
        <w:t>ë</w:t>
      </w:r>
      <w:r w:rsidR="002505D8" w:rsidRPr="008F46FA">
        <w:rPr>
          <w:rStyle w:val="Strong"/>
          <w:rFonts w:ascii="Times New Roman" w:hAnsi="Times New Roman"/>
          <w:b w:val="0"/>
          <w:sz w:val="24"/>
          <w:szCs w:val="24"/>
          <w:lang w:val="sq-AL"/>
        </w:rPr>
        <w:t>.</w:t>
      </w:r>
    </w:p>
    <w:p w14:paraId="70ECB521" w14:textId="77777777" w:rsidR="006C0F91" w:rsidRPr="008F46FA" w:rsidRDefault="006C0F91" w:rsidP="00855C33">
      <w:pPr>
        <w:spacing w:line="276" w:lineRule="auto"/>
        <w:jc w:val="both"/>
        <w:rPr>
          <w:rStyle w:val="Strong"/>
          <w:rFonts w:ascii="Times New Roman" w:hAnsi="Times New Roman"/>
          <w:b w:val="0"/>
          <w:sz w:val="24"/>
          <w:szCs w:val="24"/>
          <w:lang w:val="sq-AL"/>
        </w:rPr>
      </w:pPr>
    </w:p>
    <w:p w14:paraId="1BF38528" w14:textId="200332AA" w:rsidR="00BA1C34" w:rsidRPr="008F46FA" w:rsidRDefault="00D61D9D" w:rsidP="00855C33">
      <w:pPr>
        <w:spacing w:line="276" w:lineRule="auto"/>
        <w:jc w:val="both"/>
        <w:rPr>
          <w:rFonts w:ascii="Times New Roman" w:hAnsi="Times New Roman"/>
          <w:sz w:val="24"/>
          <w:szCs w:val="24"/>
          <w:lang w:val="sq-AL"/>
        </w:rPr>
      </w:pPr>
      <w:r w:rsidRPr="008F46FA">
        <w:rPr>
          <w:rStyle w:val="Strong"/>
          <w:rFonts w:ascii="Times New Roman" w:hAnsi="Times New Roman"/>
          <w:b w:val="0"/>
          <w:sz w:val="24"/>
          <w:szCs w:val="24"/>
          <w:lang w:val="sq-AL"/>
        </w:rPr>
        <w:t>Grupet e interesit t</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prekura nga ky problem jan</w:t>
      </w:r>
      <w:r w:rsidR="00FD5573" w:rsidRPr="008F46FA">
        <w:rPr>
          <w:rStyle w:val="Strong"/>
          <w:rFonts w:ascii="Times New Roman" w:hAnsi="Times New Roman"/>
          <w:b w:val="0"/>
          <w:sz w:val="24"/>
          <w:szCs w:val="24"/>
          <w:lang w:val="sq-AL"/>
        </w:rPr>
        <w:t>ë</w:t>
      </w:r>
      <w:r w:rsidRPr="008F46FA">
        <w:rPr>
          <w:rStyle w:val="Strong"/>
          <w:rFonts w:ascii="Times New Roman" w:hAnsi="Times New Roman"/>
          <w:b w:val="0"/>
          <w:sz w:val="24"/>
          <w:szCs w:val="24"/>
          <w:lang w:val="sq-AL"/>
        </w:rPr>
        <w:t xml:space="preserve">: </w:t>
      </w:r>
      <w:r w:rsidR="007C7E49" w:rsidRPr="008F46FA">
        <w:rPr>
          <w:rStyle w:val="Strong"/>
          <w:rFonts w:ascii="Times New Roman" w:hAnsi="Times New Roman"/>
          <w:b w:val="0"/>
          <w:sz w:val="24"/>
          <w:szCs w:val="24"/>
          <w:lang w:val="sq-AL"/>
        </w:rPr>
        <w:t>Qeveria (Bashki, MTM, AKM</w:t>
      </w:r>
      <w:r w:rsidR="00327446" w:rsidRPr="008F46FA">
        <w:rPr>
          <w:rStyle w:val="Strong"/>
          <w:rFonts w:ascii="Times New Roman" w:hAnsi="Times New Roman"/>
          <w:b w:val="0"/>
          <w:sz w:val="24"/>
          <w:szCs w:val="24"/>
          <w:lang w:val="sq-AL"/>
        </w:rPr>
        <w:t>,) / biznesi (eko-turizmi)</w:t>
      </w:r>
      <w:r w:rsidR="007C7E49" w:rsidRPr="008F46FA">
        <w:rPr>
          <w:rStyle w:val="Strong"/>
          <w:rFonts w:ascii="Times New Roman" w:hAnsi="Times New Roman"/>
          <w:b w:val="0"/>
          <w:sz w:val="24"/>
          <w:szCs w:val="24"/>
          <w:lang w:val="sq-AL"/>
        </w:rPr>
        <w:t>/ shoqëria civile (shoqata p</w:t>
      </w:r>
      <w:r w:rsidR="003E1D06" w:rsidRPr="008F46FA">
        <w:rPr>
          <w:rStyle w:val="Strong"/>
          <w:rFonts w:ascii="Times New Roman" w:hAnsi="Times New Roman"/>
          <w:b w:val="0"/>
          <w:sz w:val="24"/>
          <w:szCs w:val="24"/>
          <w:lang w:val="sq-AL"/>
        </w:rPr>
        <w:t>ë</w:t>
      </w:r>
      <w:r w:rsidR="007C7E49" w:rsidRPr="008F46FA">
        <w:rPr>
          <w:rStyle w:val="Strong"/>
          <w:rFonts w:ascii="Times New Roman" w:hAnsi="Times New Roman"/>
          <w:b w:val="0"/>
          <w:sz w:val="24"/>
          <w:szCs w:val="24"/>
          <w:lang w:val="sq-AL"/>
        </w:rPr>
        <w:t xml:space="preserve">r mbrojtjen e biodiversitetit, </w:t>
      </w:r>
      <w:r w:rsidR="001C3607" w:rsidRPr="008F46FA">
        <w:rPr>
          <w:rStyle w:val="Strong"/>
          <w:rFonts w:ascii="Times New Roman" w:hAnsi="Times New Roman"/>
          <w:b w:val="0"/>
          <w:sz w:val="24"/>
          <w:szCs w:val="24"/>
          <w:lang w:val="sq-AL"/>
        </w:rPr>
        <w:t xml:space="preserve">shoqata/federata </w:t>
      </w:r>
      <w:r w:rsidR="00AA2570" w:rsidRPr="008F46FA">
        <w:rPr>
          <w:rStyle w:val="Strong"/>
          <w:rFonts w:ascii="Times New Roman" w:hAnsi="Times New Roman"/>
          <w:b w:val="0"/>
          <w:sz w:val="24"/>
          <w:szCs w:val="24"/>
          <w:lang w:val="sq-AL"/>
        </w:rPr>
        <w:t>shqiptare</w:t>
      </w:r>
      <w:r w:rsidR="001C3607" w:rsidRPr="008F46FA">
        <w:rPr>
          <w:rStyle w:val="Strong"/>
          <w:rFonts w:ascii="Times New Roman" w:hAnsi="Times New Roman"/>
          <w:b w:val="0"/>
          <w:sz w:val="24"/>
          <w:szCs w:val="24"/>
          <w:lang w:val="sq-AL"/>
        </w:rPr>
        <w:t xml:space="preserve"> e gjuetar</w:t>
      </w:r>
      <w:r w:rsidR="00242015" w:rsidRPr="008F46FA">
        <w:rPr>
          <w:rStyle w:val="Strong"/>
          <w:rFonts w:ascii="Times New Roman" w:hAnsi="Times New Roman"/>
          <w:b w:val="0"/>
          <w:sz w:val="24"/>
          <w:szCs w:val="24"/>
          <w:lang w:val="sq-AL"/>
        </w:rPr>
        <w:t>ë</w:t>
      </w:r>
      <w:r w:rsidR="001C3607" w:rsidRPr="008F46FA">
        <w:rPr>
          <w:rStyle w:val="Strong"/>
          <w:rFonts w:ascii="Times New Roman" w:hAnsi="Times New Roman"/>
          <w:b w:val="0"/>
          <w:sz w:val="24"/>
          <w:szCs w:val="24"/>
          <w:lang w:val="sq-AL"/>
        </w:rPr>
        <w:t xml:space="preserve">ve, </w:t>
      </w:r>
      <w:r w:rsidR="007C7E49" w:rsidRPr="008F46FA">
        <w:rPr>
          <w:rStyle w:val="Strong"/>
          <w:rFonts w:ascii="Times New Roman" w:hAnsi="Times New Roman"/>
          <w:b w:val="0"/>
          <w:sz w:val="24"/>
          <w:szCs w:val="24"/>
          <w:lang w:val="sq-AL"/>
        </w:rPr>
        <w:t>shkenc</w:t>
      </w:r>
      <w:r w:rsidR="003E1D06" w:rsidRPr="008F46FA">
        <w:rPr>
          <w:rStyle w:val="Strong"/>
          <w:rFonts w:ascii="Times New Roman" w:hAnsi="Times New Roman"/>
          <w:b w:val="0"/>
          <w:sz w:val="24"/>
          <w:szCs w:val="24"/>
          <w:lang w:val="sq-AL"/>
        </w:rPr>
        <w:t>ë</w:t>
      </w:r>
      <w:r w:rsidR="007C7E49" w:rsidRPr="008F46FA">
        <w:rPr>
          <w:rStyle w:val="Strong"/>
          <w:rFonts w:ascii="Times New Roman" w:hAnsi="Times New Roman"/>
          <w:b w:val="0"/>
          <w:sz w:val="24"/>
          <w:szCs w:val="24"/>
          <w:lang w:val="sq-AL"/>
        </w:rPr>
        <w:t>tar</w:t>
      </w:r>
      <w:r w:rsidR="003E1D06" w:rsidRPr="008F46FA">
        <w:rPr>
          <w:rStyle w:val="Strong"/>
          <w:rFonts w:ascii="Times New Roman" w:hAnsi="Times New Roman"/>
          <w:b w:val="0"/>
          <w:sz w:val="24"/>
          <w:szCs w:val="24"/>
          <w:lang w:val="sq-AL"/>
        </w:rPr>
        <w:t>ë</w:t>
      </w:r>
      <w:r w:rsidR="00327446" w:rsidRPr="008F46FA">
        <w:rPr>
          <w:rStyle w:val="Strong"/>
          <w:rFonts w:ascii="Times New Roman" w:hAnsi="Times New Roman"/>
          <w:b w:val="0"/>
          <w:sz w:val="24"/>
          <w:szCs w:val="24"/>
          <w:lang w:val="sq-AL"/>
        </w:rPr>
        <w:t>)</w:t>
      </w:r>
      <w:r w:rsidR="007C7E49" w:rsidRPr="008F46FA">
        <w:rPr>
          <w:rStyle w:val="Strong"/>
          <w:rFonts w:ascii="Times New Roman" w:hAnsi="Times New Roman"/>
          <w:b w:val="0"/>
          <w:sz w:val="24"/>
          <w:szCs w:val="24"/>
          <w:lang w:val="sq-AL"/>
        </w:rPr>
        <w:t>/ qytetarët (vizitor</w:t>
      </w:r>
      <w:r w:rsidR="003E1D06" w:rsidRPr="008F46FA">
        <w:rPr>
          <w:rStyle w:val="Strong"/>
          <w:rFonts w:ascii="Times New Roman" w:hAnsi="Times New Roman"/>
          <w:b w:val="0"/>
          <w:sz w:val="24"/>
          <w:szCs w:val="24"/>
          <w:lang w:val="sq-AL"/>
        </w:rPr>
        <w:t>ë</w:t>
      </w:r>
      <w:r w:rsidR="007C7E49" w:rsidRPr="008F46FA">
        <w:rPr>
          <w:rStyle w:val="Strong"/>
          <w:rFonts w:ascii="Times New Roman" w:hAnsi="Times New Roman"/>
          <w:b w:val="0"/>
          <w:sz w:val="24"/>
          <w:szCs w:val="24"/>
          <w:lang w:val="sq-AL"/>
        </w:rPr>
        <w:t>, turist</w:t>
      </w:r>
      <w:r w:rsidR="003E1D06" w:rsidRPr="008F46FA">
        <w:rPr>
          <w:rStyle w:val="Strong"/>
          <w:rFonts w:ascii="Times New Roman" w:hAnsi="Times New Roman"/>
          <w:b w:val="0"/>
          <w:sz w:val="24"/>
          <w:szCs w:val="24"/>
          <w:lang w:val="sq-AL"/>
        </w:rPr>
        <w:t>ë</w:t>
      </w:r>
      <w:r w:rsidR="007C7E49" w:rsidRPr="008F46FA">
        <w:rPr>
          <w:rStyle w:val="Strong"/>
          <w:rFonts w:ascii="Times New Roman" w:hAnsi="Times New Roman"/>
          <w:b w:val="0"/>
          <w:sz w:val="24"/>
          <w:szCs w:val="24"/>
          <w:lang w:val="sq-AL"/>
        </w:rPr>
        <w:t>)</w:t>
      </w:r>
      <w:r w:rsidR="001C3607" w:rsidRPr="008F46FA">
        <w:rPr>
          <w:rStyle w:val="Strong"/>
          <w:rFonts w:ascii="Times New Roman" w:hAnsi="Times New Roman"/>
          <w:b w:val="0"/>
          <w:sz w:val="24"/>
          <w:szCs w:val="24"/>
          <w:lang w:val="sq-AL"/>
        </w:rPr>
        <w:t xml:space="preserve">. </w:t>
      </w:r>
      <w:r w:rsidR="00BA1C34" w:rsidRPr="008F46FA">
        <w:rPr>
          <w:rFonts w:ascii="Times New Roman" w:hAnsi="Times New Roman"/>
          <w:sz w:val="24"/>
          <w:szCs w:val="24"/>
          <w:lang w:val="sq-AL"/>
        </w:rPr>
        <w:t xml:space="preserve"> </w:t>
      </w:r>
      <w:r w:rsidR="001C3607" w:rsidRPr="008F46FA">
        <w:rPr>
          <w:rFonts w:ascii="Times New Roman" w:hAnsi="Times New Roman"/>
          <w:sz w:val="24"/>
          <w:szCs w:val="24"/>
          <w:lang w:val="sq-AL"/>
        </w:rPr>
        <w:t>P</w:t>
      </w:r>
      <w:r w:rsidR="00BA1C34" w:rsidRPr="008F46FA">
        <w:rPr>
          <w:rFonts w:ascii="Times New Roman" w:hAnsi="Times New Roman"/>
          <w:sz w:val="24"/>
          <w:szCs w:val="24"/>
          <w:lang w:val="sq-AL"/>
        </w:rPr>
        <w:t>ra, grupet e interesit të prekura përfshijnë institucionet e varësisë së Ministris</w:t>
      </w:r>
      <w:r w:rsidR="00FD5573" w:rsidRPr="008F46FA">
        <w:rPr>
          <w:rFonts w:ascii="Times New Roman" w:hAnsi="Times New Roman"/>
          <w:sz w:val="24"/>
          <w:szCs w:val="24"/>
          <w:lang w:val="sq-AL"/>
        </w:rPr>
        <w:t>ë</w:t>
      </w:r>
      <w:r w:rsidR="00BA1C34" w:rsidRPr="008F46FA">
        <w:rPr>
          <w:rFonts w:ascii="Times New Roman" w:hAnsi="Times New Roman"/>
          <w:sz w:val="24"/>
          <w:szCs w:val="24"/>
          <w:lang w:val="sq-AL"/>
        </w:rPr>
        <w:t xml:space="preserve"> përgjegjëse për mjedisin / faunën e egër, Bashkitë</w:t>
      </w:r>
      <w:r w:rsidR="001C3607" w:rsidRPr="008F46FA">
        <w:rPr>
          <w:rFonts w:ascii="Times New Roman" w:hAnsi="Times New Roman"/>
          <w:sz w:val="24"/>
          <w:szCs w:val="24"/>
          <w:lang w:val="sq-AL"/>
        </w:rPr>
        <w:t>, universitetet</w:t>
      </w:r>
      <w:r w:rsidR="00BA1C34" w:rsidRPr="008F46FA">
        <w:rPr>
          <w:rFonts w:ascii="Times New Roman" w:hAnsi="Times New Roman"/>
          <w:sz w:val="24"/>
          <w:szCs w:val="24"/>
          <w:lang w:val="sq-AL"/>
        </w:rPr>
        <w:t xml:space="preserve"> dhe OJF-të mjedisore qendrore e vendore të specializuara në fushën e konservimit dhe monitorimit të faunës së egër.</w:t>
      </w:r>
    </w:p>
    <w:p w14:paraId="05DC3352" w14:textId="77777777" w:rsidR="00C6766B" w:rsidRPr="008F46FA" w:rsidRDefault="00C6766B" w:rsidP="00855C33">
      <w:pPr>
        <w:spacing w:line="276" w:lineRule="auto"/>
        <w:jc w:val="both"/>
        <w:rPr>
          <w:rFonts w:ascii="Times New Roman" w:hAnsi="Times New Roman"/>
          <w:sz w:val="24"/>
          <w:szCs w:val="24"/>
          <w:lang w:val="sq-AL"/>
        </w:rPr>
      </w:pPr>
    </w:p>
    <w:p w14:paraId="6847FEF5" w14:textId="08578571" w:rsidR="007C7E49" w:rsidRPr="008F46FA" w:rsidRDefault="00C6766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Adresimi i k</w:t>
      </w:r>
      <w:r w:rsidR="00242015" w:rsidRPr="008F46FA">
        <w:rPr>
          <w:rFonts w:ascii="Times New Roman" w:hAnsi="Times New Roman"/>
          <w:sz w:val="24"/>
          <w:szCs w:val="24"/>
          <w:lang w:val="sq-AL"/>
        </w:rPr>
        <w:t>ë</w:t>
      </w:r>
      <w:r w:rsidRPr="008F46FA">
        <w:rPr>
          <w:rFonts w:ascii="Times New Roman" w:hAnsi="Times New Roman"/>
          <w:sz w:val="24"/>
          <w:szCs w:val="24"/>
          <w:lang w:val="sq-AL"/>
        </w:rPr>
        <w:t>tij problemi p</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rmes </w:t>
      </w:r>
      <w:r w:rsidR="00243E78" w:rsidRPr="008F46FA">
        <w:rPr>
          <w:rFonts w:ascii="Times New Roman" w:hAnsi="Times New Roman"/>
          <w:sz w:val="24"/>
          <w:szCs w:val="24"/>
          <w:lang w:val="sq-AL"/>
        </w:rPr>
        <w:t>ndërmarrjes</w:t>
      </w:r>
      <w:r w:rsidR="002505D8" w:rsidRPr="008F46FA">
        <w:rPr>
          <w:rFonts w:ascii="Times New Roman" w:hAnsi="Times New Roman"/>
          <w:sz w:val="24"/>
          <w:szCs w:val="24"/>
          <w:lang w:val="sq-AL"/>
        </w:rPr>
        <w:t xml:space="preserve"> s</w:t>
      </w:r>
      <w:r w:rsidR="00243E78" w:rsidRPr="008F46FA">
        <w:rPr>
          <w:rFonts w:ascii="Times New Roman" w:hAnsi="Times New Roman"/>
          <w:sz w:val="24"/>
          <w:szCs w:val="24"/>
          <w:lang w:val="sq-AL"/>
        </w:rPr>
        <w:t>ë</w:t>
      </w:r>
      <w:r w:rsidR="002505D8" w:rsidRPr="008F46FA">
        <w:rPr>
          <w:rFonts w:ascii="Times New Roman" w:hAnsi="Times New Roman"/>
          <w:sz w:val="24"/>
          <w:szCs w:val="24"/>
          <w:lang w:val="sq-AL"/>
        </w:rPr>
        <w:t xml:space="preserve"> nj</w:t>
      </w:r>
      <w:r w:rsidR="00243E78" w:rsidRPr="008F46FA">
        <w:rPr>
          <w:rFonts w:ascii="Times New Roman" w:hAnsi="Times New Roman"/>
          <w:sz w:val="24"/>
          <w:szCs w:val="24"/>
          <w:lang w:val="sq-AL"/>
        </w:rPr>
        <w:t>ë</w:t>
      </w:r>
      <w:r w:rsidR="002505D8" w:rsidRPr="008F46FA">
        <w:rPr>
          <w:rFonts w:ascii="Times New Roman" w:hAnsi="Times New Roman"/>
          <w:sz w:val="24"/>
          <w:szCs w:val="24"/>
          <w:lang w:val="sq-AL"/>
        </w:rPr>
        <w:t xml:space="preserve"> politike</w:t>
      </w:r>
      <w:r w:rsidRPr="008F46FA">
        <w:rPr>
          <w:rFonts w:ascii="Times New Roman" w:hAnsi="Times New Roman"/>
          <w:sz w:val="24"/>
          <w:szCs w:val="24"/>
          <w:lang w:val="sq-AL"/>
        </w:rPr>
        <w:t>, koordinimit dhe bashk</w:t>
      </w:r>
      <w:r w:rsidR="00242015" w:rsidRPr="008F46FA">
        <w:rPr>
          <w:rFonts w:ascii="Times New Roman" w:hAnsi="Times New Roman"/>
          <w:sz w:val="24"/>
          <w:szCs w:val="24"/>
          <w:lang w:val="sq-AL"/>
        </w:rPr>
        <w:t>ë</w:t>
      </w:r>
      <w:r w:rsidRPr="008F46FA">
        <w:rPr>
          <w:rFonts w:ascii="Times New Roman" w:hAnsi="Times New Roman"/>
          <w:sz w:val="24"/>
          <w:szCs w:val="24"/>
          <w:lang w:val="sq-AL"/>
        </w:rPr>
        <w:t>rendimit m</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efikas midis </w:t>
      </w:r>
      <w:r w:rsidR="008E015C" w:rsidRPr="008F46FA">
        <w:rPr>
          <w:rFonts w:ascii="Times New Roman" w:hAnsi="Times New Roman"/>
          <w:sz w:val="24"/>
          <w:szCs w:val="24"/>
          <w:lang w:val="sq-AL"/>
        </w:rPr>
        <w:t>institucioneve q</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ndrore dhe vendore t</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 ngarkuara me p</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rgjegj</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si p</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r ruajtjen, p</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rdorimin e q</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ndruesh</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m, menaxhimin dhe monitorimin e faun</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 eg</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r dhe habitateve t</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 </w:t>
      </w:r>
      <w:r w:rsidR="008E015C" w:rsidRPr="008F46FA">
        <w:rPr>
          <w:rFonts w:ascii="Times New Roman" w:hAnsi="Times New Roman"/>
          <w:sz w:val="24"/>
          <w:szCs w:val="24"/>
          <w:lang w:val="sq-AL"/>
        </w:rPr>
        <w:lastRenderedPageBreak/>
        <w:t>saj natyrore vler</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sohet si nj</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 prioritet i lart</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n</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 kushtet kur moratoriumi i gjuetis</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 p</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rfundon n</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 gusht t</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 k</w:t>
      </w:r>
      <w:r w:rsidR="00242015" w:rsidRPr="008F46FA">
        <w:rPr>
          <w:rFonts w:ascii="Times New Roman" w:hAnsi="Times New Roman"/>
          <w:sz w:val="24"/>
          <w:szCs w:val="24"/>
          <w:lang w:val="sq-AL"/>
        </w:rPr>
        <w:t>ë</w:t>
      </w:r>
      <w:r w:rsidR="008E015C" w:rsidRPr="008F46FA">
        <w:rPr>
          <w:rFonts w:ascii="Times New Roman" w:hAnsi="Times New Roman"/>
          <w:sz w:val="24"/>
          <w:szCs w:val="24"/>
          <w:lang w:val="sq-AL"/>
        </w:rPr>
        <w:t xml:space="preserve">tij viti. </w:t>
      </w:r>
      <w:r w:rsidRPr="008F46FA">
        <w:rPr>
          <w:rFonts w:ascii="Times New Roman" w:hAnsi="Times New Roman"/>
          <w:sz w:val="24"/>
          <w:szCs w:val="24"/>
          <w:lang w:val="sq-AL"/>
        </w:rPr>
        <w:t xml:space="preserve">  </w:t>
      </w:r>
    </w:p>
    <w:p w14:paraId="5ABA0A0E" w14:textId="77777777" w:rsidR="006D2CAF" w:rsidRPr="00BE24DD" w:rsidRDefault="006D2CAF" w:rsidP="006D2CAF">
      <w:pPr>
        <w:keepNext/>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Gjuetia e paligjshme përbën një problem serioz për biodiversitetin dhe ekosistemet, duke ndikuar negativisht në ruajtjen e specieve të mbrojtura dhe ekuilibrin natyror. Megjithatë, ndonëse ligji ekzistues parashikojnë ndëshkime për këtë veprimtari të jashtëligjshme, zbatimi i tyre mbetet i mangët.</w:t>
      </w:r>
    </w:p>
    <w:p w14:paraId="0435D912" w14:textId="77777777" w:rsidR="00FC15FB" w:rsidRDefault="00FC15FB" w:rsidP="006D2CAF">
      <w:pPr>
        <w:keepNext/>
        <w:jc w:val="both"/>
        <w:outlineLvl w:val="0"/>
        <w:rPr>
          <w:rFonts w:ascii="Times New Roman" w:eastAsia="Calibri" w:hAnsi="Times New Roman"/>
          <w:bCs/>
          <w:color w:val="000000"/>
          <w:sz w:val="24"/>
          <w:szCs w:val="24"/>
          <w:lang w:val="sq-AL"/>
        </w:rPr>
      </w:pPr>
    </w:p>
    <w:p w14:paraId="2E20A32A" w14:textId="67BACC20" w:rsidR="006D2CAF" w:rsidRPr="00BE24DD" w:rsidRDefault="006D2CAF" w:rsidP="006D2CAF">
      <w:pPr>
        <w:keepNext/>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Problemet Kryesore:</w:t>
      </w:r>
    </w:p>
    <w:p w14:paraId="35204133" w14:textId="77777777" w:rsidR="006D2CAF" w:rsidRPr="00BE24DD" w:rsidRDefault="006D2CAF" w:rsidP="006D2CAF">
      <w:pPr>
        <w:keepNext/>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a) Zbatimi i dobët i ndëshkimeve</w:t>
      </w:r>
    </w:p>
    <w:p w14:paraId="31720B2F" w14:textId="77777777" w:rsidR="006D2CAF" w:rsidRPr="00BE24DD" w:rsidRDefault="006D2CAF" w:rsidP="006D2CAF">
      <w:pPr>
        <w:keepNext/>
        <w:numPr>
          <w:ilvl w:val="0"/>
          <w:numId w:val="72"/>
        </w:numPr>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Individët që kryejnë gjueti të paligjshme shpeshherë ndëshkohen minimalisht ose nuk ndëshkohen fare nga autoritetet përkatëse.</w:t>
      </w:r>
    </w:p>
    <w:p w14:paraId="7F23D2C0" w14:textId="77777777" w:rsidR="006D2CAF" w:rsidRPr="00BE24DD" w:rsidRDefault="006D2CAF" w:rsidP="006D2CAF">
      <w:pPr>
        <w:keepNext/>
        <w:numPr>
          <w:ilvl w:val="0"/>
          <w:numId w:val="72"/>
        </w:numPr>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Mosfunksionimi efektiv i mekanizmave të kontrollit dhe mungesa e inspektimeve të rregullta redukton frikën nga ndëshkimi dhe rrit shkeljet e ligjit.</w:t>
      </w:r>
    </w:p>
    <w:p w14:paraId="1C59174C" w14:textId="77777777" w:rsidR="006D2CAF" w:rsidRPr="00BE24DD" w:rsidRDefault="006D2CAF" w:rsidP="006D2CAF">
      <w:pPr>
        <w:keepNext/>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b) Vështirësia në vjeljen e gjobave</w:t>
      </w:r>
    </w:p>
    <w:p w14:paraId="20DF88B7" w14:textId="77777777" w:rsidR="006D2CAF" w:rsidRPr="00BE24DD" w:rsidRDefault="006D2CAF" w:rsidP="006D2CAF">
      <w:pPr>
        <w:keepNext/>
        <w:numPr>
          <w:ilvl w:val="0"/>
          <w:numId w:val="73"/>
        </w:numPr>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Proceset gjyqësore administrative për vjeljen e gjobave janë të zgjatura dhe burokratike.</w:t>
      </w:r>
    </w:p>
    <w:p w14:paraId="3A8CA09C" w14:textId="77777777" w:rsidR="006D2CAF" w:rsidRPr="00BE24DD" w:rsidRDefault="006D2CAF" w:rsidP="006D2CAF">
      <w:pPr>
        <w:keepNext/>
        <w:numPr>
          <w:ilvl w:val="0"/>
          <w:numId w:val="73"/>
        </w:numPr>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Individët e gjobitur shpesh i shmangen pagesës duke shfrytëzuar vonesat në procedurat ligjore ose duke kërkuar anulimin e gjobës.</w:t>
      </w:r>
    </w:p>
    <w:p w14:paraId="3FFA4921" w14:textId="77777777" w:rsidR="006D2CAF" w:rsidRPr="00BE24DD" w:rsidRDefault="006D2CAF" w:rsidP="006D2CAF">
      <w:pPr>
        <w:keepNext/>
        <w:numPr>
          <w:ilvl w:val="0"/>
          <w:numId w:val="73"/>
        </w:numPr>
        <w:jc w:val="both"/>
        <w:outlineLvl w:val="0"/>
        <w:rPr>
          <w:rFonts w:ascii="Times New Roman" w:eastAsia="Calibri" w:hAnsi="Times New Roman"/>
          <w:bCs/>
          <w:color w:val="000000"/>
          <w:sz w:val="24"/>
          <w:szCs w:val="24"/>
          <w:lang w:val="sq-AL"/>
        </w:rPr>
      </w:pPr>
      <w:r w:rsidRPr="00BE24DD">
        <w:rPr>
          <w:rFonts w:ascii="Times New Roman" w:eastAsia="Calibri" w:hAnsi="Times New Roman"/>
          <w:bCs/>
          <w:color w:val="000000"/>
          <w:sz w:val="24"/>
          <w:szCs w:val="24"/>
          <w:lang w:val="sq-AL"/>
        </w:rPr>
        <w:t>Mungesa e një mekanizmi të shpejtë për mbledhjen e gjobave ndikon në efektivitetin e sanksioneve dhe dekurajon zbatimin e ligjit.</w:t>
      </w:r>
    </w:p>
    <w:p w14:paraId="28605E1D" w14:textId="77777777" w:rsidR="005E21D9" w:rsidRPr="008F46FA" w:rsidRDefault="005E21D9" w:rsidP="00855C33">
      <w:pPr>
        <w:spacing w:line="276" w:lineRule="auto"/>
        <w:jc w:val="both"/>
        <w:rPr>
          <w:rStyle w:val="Strong"/>
          <w:rFonts w:ascii="Times New Roman" w:hAnsi="Times New Roman"/>
          <w:b w:val="0"/>
          <w:bCs w:val="0"/>
          <w:sz w:val="24"/>
          <w:szCs w:val="24"/>
          <w:lang w:val="sq-AL"/>
        </w:rPr>
      </w:pPr>
    </w:p>
    <w:p w14:paraId="027BEFB2" w14:textId="77777777" w:rsidR="00DE170E" w:rsidRPr="008F46FA" w:rsidRDefault="00DE170E" w:rsidP="00855C33">
      <w:pPr>
        <w:spacing w:line="276" w:lineRule="auto"/>
        <w:jc w:val="both"/>
        <w:rPr>
          <w:rFonts w:ascii="Times New Roman" w:hAnsi="Times New Roman"/>
          <w:color w:val="1F497D" w:themeColor="text2"/>
          <w:sz w:val="24"/>
          <w:szCs w:val="24"/>
          <w:lang w:val="sq-AL"/>
        </w:rPr>
      </w:pPr>
    </w:p>
    <w:p w14:paraId="67A72367" w14:textId="77777777" w:rsidR="00343683" w:rsidRPr="008F46FA" w:rsidRDefault="008D1611" w:rsidP="00855C33">
      <w:pPr>
        <w:pStyle w:val="Heading1"/>
        <w:spacing w:line="276" w:lineRule="auto"/>
        <w:ind w:firstLine="66"/>
        <w:jc w:val="both"/>
        <w:rPr>
          <w:rFonts w:ascii="Times New Roman" w:hAnsi="Times New Roman" w:cs="Times New Roman"/>
          <w:sz w:val="24"/>
          <w:szCs w:val="24"/>
          <w:lang w:val="sq-AL"/>
        </w:rPr>
      </w:pPr>
      <w:bookmarkStart w:id="5" w:name="_Toc506919734"/>
      <w:r w:rsidRPr="008F46FA">
        <w:rPr>
          <w:rFonts w:ascii="Times New Roman" w:hAnsi="Times New Roman" w:cs="Times New Roman"/>
          <w:sz w:val="24"/>
          <w:szCs w:val="24"/>
          <w:lang w:val="sq-AL"/>
        </w:rPr>
        <w:t xml:space="preserve">Arsyeja e ndërhyrjes </w:t>
      </w:r>
      <w:bookmarkEnd w:id="5"/>
    </w:p>
    <w:p w14:paraId="120618EA" w14:textId="77777777" w:rsidR="008D1611" w:rsidRPr="008F46FA" w:rsidRDefault="008D1611" w:rsidP="00855C33">
      <w:pPr>
        <w:pStyle w:val="ListParagraph"/>
        <w:numPr>
          <w:ilvl w:val="0"/>
          <w:numId w:val="9"/>
        </w:numPr>
        <w:spacing w:after="0" w:line="276" w:lineRule="auto"/>
        <w:jc w:val="both"/>
        <w:rPr>
          <w:rFonts w:ascii="Times New Roman" w:eastAsiaTheme="majorEastAsia" w:hAnsi="Times New Roman"/>
          <w:i/>
          <w:sz w:val="24"/>
          <w:szCs w:val="24"/>
          <w:lang w:val="sq-AL"/>
        </w:rPr>
      </w:pPr>
      <w:r w:rsidRPr="008F46FA">
        <w:rPr>
          <w:rFonts w:ascii="Times New Roman" w:eastAsiaTheme="majorEastAsia" w:hAnsi="Times New Roman"/>
          <w:i/>
          <w:sz w:val="24"/>
          <w:szCs w:val="24"/>
          <w:lang w:val="sq-AL"/>
        </w:rPr>
        <w:t>Shpjegoni pse qeveria planifikon të ndërhyjë dhe pse është e nevojshme</w:t>
      </w:r>
      <w:r w:rsidR="00573E8A" w:rsidRPr="008F46FA">
        <w:rPr>
          <w:rFonts w:ascii="Times New Roman" w:eastAsiaTheme="majorEastAsia" w:hAnsi="Times New Roman"/>
          <w:i/>
          <w:sz w:val="24"/>
          <w:szCs w:val="24"/>
          <w:lang w:val="sq-AL"/>
        </w:rPr>
        <w:t>.</w:t>
      </w:r>
    </w:p>
    <w:p w14:paraId="0EF6821B" w14:textId="77777777" w:rsidR="001908F7" w:rsidRPr="008F46FA" w:rsidRDefault="001908F7" w:rsidP="00855C33">
      <w:pPr>
        <w:pStyle w:val="ListParagraph"/>
        <w:numPr>
          <w:ilvl w:val="0"/>
          <w:numId w:val="9"/>
        </w:numPr>
        <w:spacing w:after="0" w:line="276" w:lineRule="auto"/>
        <w:jc w:val="both"/>
        <w:rPr>
          <w:rFonts w:ascii="Times New Roman" w:eastAsiaTheme="majorEastAsia" w:hAnsi="Times New Roman"/>
          <w:i/>
          <w:sz w:val="24"/>
          <w:szCs w:val="24"/>
          <w:lang w:val="sq-AL"/>
        </w:rPr>
      </w:pPr>
      <w:r w:rsidRPr="008F46FA">
        <w:rPr>
          <w:rFonts w:ascii="Times New Roman" w:eastAsiaTheme="majorEastAsia" w:hAnsi="Times New Roman"/>
          <w:i/>
          <w:sz w:val="24"/>
          <w:szCs w:val="24"/>
          <w:lang w:val="sq-AL"/>
        </w:rPr>
        <w:t>Shpjegoni se çfarë shpreson të trajtojë qeveria nëpërmjet kësaj ndërhyrjeje.</w:t>
      </w:r>
    </w:p>
    <w:p w14:paraId="21EA0905" w14:textId="77777777" w:rsidR="001908F7" w:rsidRPr="008F46FA" w:rsidRDefault="001908F7" w:rsidP="00855C33">
      <w:pPr>
        <w:pStyle w:val="ListParagraph"/>
        <w:numPr>
          <w:ilvl w:val="0"/>
          <w:numId w:val="9"/>
        </w:numPr>
        <w:spacing w:after="0" w:line="276" w:lineRule="auto"/>
        <w:jc w:val="both"/>
        <w:rPr>
          <w:rFonts w:ascii="Times New Roman" w:eastAsiaTheme="majorEastAsia" w:hAnsi="Times New Roman"/>
          <w:i/>
          <w:sz w:val="24"/>
          <w:szCs w:val="24"/>
          <w:lang w:val="sq-AL"/>
        </w:rPr>
      </w:pPr>
      <w:r w:rsidRPr="008F46FA">
        <w:rPr>
          <w:rFonts w:ascii="Times New Roman" w:eastAsiaTheme="majorEastAsia" w:hAnsi="Times New Roman"/>
          <w:i/>
          <w:sz w:val="24"/>
          <w:szCs w:val="24"/>
          <w:lang w:val="sq-AL"/>
        </w:rPr>
        <w:t>Identifikoni shkallën e ndërhyrjes së qeverisë që nevojitet për të trajtuar problemin.</w:t>
      </w:r>
    </w:p>
    <w:p w14:paraId="2A68DC09" w14:textId="77777777" w:rsidR="001908F7" w:rsidRPr="008F46FA" w:rsidRDefault="001908F7" w:rsidP="00855C33">
      <w:pPr>
        <w:pStyle w:val="ListParagraph"/>
        <w:numPr>
          <w:ilvl w:val="0"/>
          <w:numId w:val="9"/>
        </w:numPr>
        <w:spacing w:after="0" w:line="276" w:lineRule="auto"/>
        <w:jc w:val="both"/>
        <w:rPr>
          <w:rFonts w:ascii="Times New Roman" w:eastAsiaTheme="majorEastAsia" w:hAnsi="Times New Roman"/>
          <w:i/>
          <w:sz w:val="24"/>
          <w:szCs w:val="24"/>
          <w:lang w:val="sq-AL"/>
        </w:rPr>
      </w:pPr>
      <w:r w:rsidRPr="008F46FA">
        <w:rPr>
          <w:rFonts w:ascii="Times New Roman" w:eastAsiaTheme="majorEastAsia" w:hAnsi="Times New Roman"/>
          <w:i/>
          <w:sz w:val="24"/>
          <w:szCs w:val="24"/>
          <w:lang w:val="sq-AL"/>
        </w:rPr>
        <w:t>Shpjegoni se si i mbështet kjo ndërhyrje objektivat e nivelit të lartë të qeverisë.</w:t>
      </w:r>
    </w:p>
    <w:p w14:paraId="13CE093C" w14:textId="77777777" w:rsidR="001908F7" w:rsidRPr="008F46FA" w:rsidRDefault="001908F7" w:rsidP="00855C33">
      <w:pPr>
        <w:pStyle w:val="ListParagraph"/>
        <w:numPr>
          <w:ilvl w:val="0"/>
          <w:numId w:val="9"/>
        </w:numPr>
        <w:spacing w:after="0" w:line="276" w:lineRule="auto"/>
        <w:jc w:val="both"/>
        <w:rPr>
          <w:rFonts w:ascii="Times New Roman" w:eastAsiaTheme="majorEastAsia" w:hAnsi="Times New Roman"/>
          <w:i/>
          <w:sz w:val="24"/>
          <w:szCs w:val="24"/>
          <w:lang w:val="sq-AL"/>
        </w:rPr>
      </w:pPr>
      <w:r w:rsidRPr="008F46FA">
        <w:rPr>
          <w:rFonts w:ascii="Times New Roman" w:eastAsiaTheme="majorEastAsia" w:hAnsi="Times New Roman"/>
          <w:i/>
          <w:sz w:val="24"/>
          <w:szCs w:val="24"/>
          <w:lang w:val="sq-AL"/>
        </w:rPr>
        <w:t>Rendisni punën ekzistuese që është realizuar tashmë.</w:t>
      </w:r>
    </w:p>
    <w:p w14:paraId="4A1083CB" w14:textId="77777777" w:rsidR="009930CF" w:rsidRPr="008F46FA" w:rsidRDefault="009930CF" w:rsidP="009930CF">
      <w:pPr>
        <w:spacing w:line="276" w:lineRule="auto"/>
        <w:jc w:val="both"/>
        <w:rPr>
          <w:rFonts w:ascii="Times New Roman" w:eastAsiaTheme="majorEastAsia" w:hAnsi="Times New Roman"/>
          <w:i/>
          <w:sz w:val="24"/>
          <w:szCs w:val="24"/>
          <w:lang w:val="sq-AL"/>
        </w:rPr>
      </w:pPr>
    </w:p>
    <w:p w14:paraId="49DB41F0" w14:textId="77777777" w:rsidR="009930CF" w:rsidRPr="008F46FA" w:rsidRDefault="009930CF" w:rsidP="009930CF">
      <w:pPr>
        <w:spacing w:line="276" w:lineRule="auto"/>
        <w:jc w:val="both"/>
        <w:rPr>
          <w:rFonts w:ascii="Times New Roman" w:eastAsiaTheme="majorEastAsia" w:hAnsi="Times New Roman"/>
          <w:i/>
          <w:sz w:val="24"/>
          <w:szCs w:val="24"/>
          <w:lang w:val="sq-AL"/>
        </w:rPr>
      </w:pPr>
    </w:p>
    <w:p w14:paraId="64E2ACEC" w14:textId="2F0CFBB9" w:rsidR="009930CF" w:rsidRDefault="009930CF" w:rsidP="009930CF">
      <w:pPr>
        <w:keepNext/>
        <w:jc w:val="both"/>
        <w:outlineLvl w:val="0"/>
        <w:rPr>
          <w:rFonts w:ascii="Times New Roman" w:eastAsia="Calibri" w:hAnsi="Times New Roman"/>
          <w:bCs/>
          <w:color w:val="000000"/>
          <w:sz w:val="24"/>
          <w:szCs w:val="24"/>
          <w:lang w:val="sq-AL"/>
        </w:rPr>
      </w:pPr>
      <w:r w:rsidRPr="008F46FA">
        <w:rPr>
          <w:rFonts w:ascii="Times New Roman" w:eastAsia="Calibri" w:hAnsi="Times New Roman"/>
          <w:bCs/>
          <w:color w:val="000000"/>
          <w:sz w:val="24"/>
          <w:szCs w:val="24"/>
          <w:lang w:val="sq-AL"/>
        </w:rPr>
        <w:t>Nisma është ndërmarrë pasi shpeshherë individët që gjuajnë në mënyrë të paligjëshme ndëshkohen pak ose aspak nga autoritetet përgjegjëse. Për më tepër, vjelja e gjobave është shumë e vështirë, për shkak të zvarritjes së proceseve gjyqësore administrative. Shumë praktika të vendeve të tjera tregojnë se gjetja e mekanizmave të duhur dhe ndërveprimi institucinal për ruajtjen, përdorimin, mbarështimin dhe monitorimin e faunës së egër nga njërë anë dhe ashpërsimi i masave apo gjobave me titull ekzekutiv nga ana tjetër, krijojnë themele të shëndosha për zhvillimin e një gu</w:t>
      </w:r>
      <w:r w:rsidR="00BE24DD">
        <w:rPr>
          <w:rFonts w:ascii="Times New Roman" w:eastAsia="Calibri" w:hAnsi="Times New Roman"/>
          <w:bCs/>
          <w:color w:val="000000"/>
          <w:sz w:val="24"/>
          <w:szCs w:val="24"/>
          <w:lang w:val="sq-AL"/>
        </w:rPr>
        <w:t>e</w:t>
      </w:r>
      <w:r w:rsidRPr="008F46FA">
        <w:rPr>
          <w:rFonts w:ascii="Times New Roman" w:eastAsia="Calibri" w:hAnsi="Times New Roman"/>
          <w:bCs/>
          <w:color w:val="000000"/>
          <w:sz w:val="24"/>
          <w:szCs w:val="24"/>
          <w:lang w:val="sq-AL"/>
        </w:rPr>
        <w:t>tie të qëndrueshme.</w:t>
      </w:r>
    </w:p>
    <w:p w14:paraId="59ACEDE8" w14:textId="77777777" w:rsidR="00BE24DD" w:rsidRDefault="00BE24DD" w:rsidP="009930CF">
      <w:pPr>
        <w:keepNext/>
        <w:jc w:val="both"/>
        <w:outlineLvl w:val="0"/>
        <w:rPr>
          <w:rFonts w:ascii="Times New Roman" w:eastAsia="Calibri" w:hAnsi="Times New Roman"/>
          <w:bCs/>
          <w:color w:val="000000"/>
          <w:sz w:val="24"/>
          <w:szCs w:val="24"/>
          <w:lang w:val="sq-AL"/>
        </w:rPr>
      </w:pPr>
    </w:p>
    <w:p w14:paraId="4FC459AD" w14:textId="77777777" w:rsidR="00BE24DD" w:rsidRPr="008F46FA" w:rsidRDefault="00BE24DD" w:rsidP="009930CF">
      <w:pPr>
        <w:keepNext/>
        <w:jc w:val="both"/>
        <w:outlineLvl w:val="0"/>
        <w:rPr>
          <w:rFonts w:ascii="Times New Roman" w:eastAsia="Calibri" w:hAnsi="Times New Roman"/>
          <w:bCs/>
          <w:color w:val="000000"/>
          <w:sz w:val="24"/>
          <w:szCs w:val="24"/>
          <w:lang w:val="sq-AL"/>
        </w:rPr>
      </w:pPr>
    </w:p>
    <w:p w14:paraId="3B471646" w14:textId="77777777" w:rsidR="009B298E" w:rsidRPr="008F46FA" w:rsidRDefault="009B298E" w:rsidP="009B298E">
      <w:pPr>
        <w:pStyle w:val="NoSpacing"/>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Qeveria planifikon të ndërhyjë për të forcuar sistemin e kontrollit dhe monitorimit të faunës së egër, duke synuar:</w:t>
      </w:r>
    </w:p>
    <w:p w14:paraId="312E44C9" w14:textId="5887149D" w:rsidR="009B298E" w:rsidRPr="008F46FA" w:rsidRDefault="009B298E" w:rsidP="009B298E">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Rritjen e efektivitetit të masave të mbrojtjes së biodiversitetit</w:t>
      </w:r>
      <w:r w:rsidR="00BC5071" w:rsidRPr="008F46FA">
        <w:rPr>
          <w:rFonts w:ascii="Times New Roman" w:eastAsiaTheme="majorEastAsia" w:hAnsi="Times New Roman"/>
          <w:sz w:val="24"/>
          <w:szCs w:val="24"/>
          <w:lang w:val="sq-AL"/>
        </w:rPr>
        <w:t xml:space="preserve"> edhe ne zonat objekt gjuetie </w:t>
      </w:r>
      <w:r w:rsidRPr="008F46FA">
        <w:rPr>
          <w:rFonts w:ascii="Times New Roman" w:eastAsiaTheme="majorEastAsia" w:hAnsi="Times New Roman"/>
          <w:sz w:val="24"/>
          <w:szCs w:val="24"/>
          <w:lang w:val="sq-AL"/>
        </w:rPr>
        <w:t>;</w:t>
      </w:r>
    </w:p>
    <w:p w14:paraId="5711A630" w14:textId="77777777" w:rsidR="009B298E" w:rsidRPr="008F46FA" w:rsidRDefault="009B298E" w:rsidP="009B298E">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Përmirësimin e kapaciteteve të institucioneve përgjegjëse për inspektimin dhe monitorimin;</w:t>
      </w:r>
    </w:p>
    <w:p w14:paraId="5B21711A" w14:textId="77777777" w:rsidR="009B298E" w:rsidRPr="008F46FA" w:rsidRDefault="009B298E" w:rsidP="009B298E">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Qartësimin e përgjegjësive midis institucioneve për një menaxhim më efikas;</w:t>
      </w:r>
    </w:p>
    <w:p w14:paraId="2CFCE157" w14:textId="77777777" w:rsidR="009B298E" w:rsidRPr="008F46FA" w:rsidRDefault="009B298E" w:rsidP="009B298E">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Vendosjen e mekanizmave të reja për parandalimin e gjuetisë së paligjshme;</w:t>
      </w:r>
    </w:p>
    <w:p w14:paraId="139CB7A7" w14:textId="7D750596" w:rsidR="00A057FA" w:rsidRPr="008F46FA" w:rsidRDefault="009B298E" w:rsidP="00A057FA">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Rritjen e sanksioneve dhe përshpejtimin e procedurave administrative për zbatimin e gjobave.</w:t>
      </w:r>
      <w:r w:rsidR="00A057FA" w:rsidRPr="008F46FA">
        <w:rPr>
          <w:rFonts w:ascii="Times New Roman" w:eastAsiaTheme="majorEastAsia" w:hAnsi="Times New Roman"/>
          <w:sz w:val="24"/>
          <w:szCs w:val="24"/>
          <w:lang w:val="sq-AL"/>
        </w:rPr>
        <w:t>ërmbushjen e rekomandimeve të BE dhe hartimin e politikave me të plota, bazuar në të dhëna konkrete dhe shkencore;</w:t>
      </w:r>
    </w:p>
    <w:p w14:paraId="7E3E4327" w14:textId="77777777" w:rsidR="00A057FA" w:rsidRPr="008F46FA" w:rsidRDefault="00A057FA" w:rsidP="00A057FA">
      <w:pPr>
        <w:pStyle w:val="NoSpacing"/>
        <w:numPr>
          <w:ilvl w:val="0"/>
          <w:numId w:val="39"/>
        </w:numPr>
        <w:spacing w:line="276" w:lineRule="auto"/>
        <w:jc w:val="both"/>
        <w:rPr>
          <w:rFonts w:ascii="Times New Roman" w:eastAsiaTheme="majorEastAsia" w:hAnsi="Times New Roman"/>
          <w:sz w:val="24"/>
          <w:szCs w:val="24"/>
          <w:lang w:val="sq-AL"/>
        </w:rPr>
      </w:pPr>
      <w:r w:rsidRPr="008F46FA">
        <w:rPr>
          <w:rFonts w:ascii="Times New Roman" w:hAnsi="Times New Roman"/>
          <w:sz w:val="24"/>
          <w:szCs w:val="24"/>
          <w:lang w:val="sq-AL"/>
        </w:rPr>
        <w:lastRenderedPageBreak/>
        <w:t xml:space="preserve">Zbatimin e rekomandimeve të progres raporteve të viteve të fundit të BE-së për Shqipërinë për të arritur përafrimin e plotë në fushën e mbrojtjes së natyrës; </w:t>
      </w:r>
    </w:p>
    <w:p w14:paraId="35A325EE" w14:textId="0D6458BC" w:rsidR="00A057FA" w:rsidRPr="008F46FA" w:rsidRDefault="00A057FA" w:rsidP="00A057FA">
      <w:pPr>
        <w:pStyle w:val="NoSpacing"/>
        <w:spacing w:line="276" w:lineRule="auto"/>
        <w:ind w:left="720"/>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Përafrimi me acquis të BE-së për mbrojtjen e natyrës, në veçanti Direktivat e habitateve dhe shpendëve, është avancuar dhe në progres raportin dat</w:t>
      </w:r>
      <w:r w:rsidR="008D4814" w:rsidRPr="008F46FA">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30.10.2024 thuhet se  </w:t>
      </w:r>
      <w:r w:rsidRPr="008F46FA">
        <w:rPr>
          <w:rFonts w:ascii="Times New Roman" w:eastAsiaTheme="majorEastAsia" w:hAnsi="Times New Roman"/>
          <w:i/>
          <w:iCs/>
          <w:sz w:val="24"/>
          <w:szCs w:val="24"/>
          <w:lang w:val="sq-AL"/>
        </w:rPr>
        <w:t>Pavarësisht moratoriumit për prerjen e pyjeve dhe gjuetisë, këto praktika vazhdojnë të pakontrolluara</w:t>
      </w:r>
    </w:p>
    <w:p w14:paraId="1A70835E" w14:textId="77777777" w:rsidR="00F707D3" w:rsidRPr="008F46FA" w:rsidRDefault="00F707D3" w:rsidP="00472A86">
      <w:pPr>
        <w:pStyle w:val="NoSpacing"/>
        <w:spacing w:line="276" w:lineRule="auto"/>
        <w:ind w:left="720"/>
        <w:jc w:val="both"/>
        <w:rPr>
          <w:rFonts w:ascii="Times New Roman" w:eastAsiaTheme="majorEastAsia" w:hAnsi="Times New Roman"/>
          <w:sz w:val="24"/>
          <w:szCs w:val="24"/>
          <w:lang w:val="sq-AL"/>
        </w:rPr>
      </w:pPr>
    </w:p>
    <w:p w14:paraId="2DE41278" w14:textId="77777777" w:rsidR="009B298E" w:rsidRPr="008F46FA" w:rsidRDefault="009B298E" w:rsidP="009B298E">
      <w:pPr>
        <w:pStyle w:val="NoSpacing"/>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Kjo ndërhyrje është e nevojshme për të garantuar ruajtjen e biodiversitetit dhe për të parandaluar dëmet e mëtejshme në ekosistem. Me një strategji të mirëkoordinuar, Shqipëria mund të ndalojë humbjen e faunës së egër dhe të përmirësojë qëndrueshmërinë e ekosistemeve të saj.</w:t>
      </w:r>
    </w:p>
    <w:p w14:paraId="2FAEE54E" w14:textId="77777777" w:rsidR="009B298E" w:rsidRPr="008F46FA" w:rsidRDefault="009B298E" w:rsidP="009B298E">
      <w:pPr>
        <w:pStyle w:val="NoSpacing"/>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Përmes kësaj ndërhyrjeje, qeveria synon të trajtojë:</w:t>
      </w:r>
    </w:p>
    <w:p w14:paraId="639FA9CA" w14:textId="1419EA7D" w:rsidR="009B298E" w:rsidRPr="008F46FA" w:rsidRDefault="009B298E" w:rsidP="009B298E">
      <w:pPr>
        <w:pStyle w:val="NoSpacing"/>
        <w:numPr>
          <w:ilvl w:val="0"/>
          <w:numId w:val="40"/>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Uljen e rasteve të gjuetisë së paligjshme dhe mbrojtjen e llojeve të rrezikuara</w:t>
      </w:r>
      <w:r w:rsidR="00DE3DFB" w:rsidRPr="008F46FA">
        <w:rPr>
          <w:rFonts w:ascii="Times New Roman" w:eastAsiaTheme="majorEastAsia" w:hAnsi="Times New Roman"/>
          <w:sz w:val="24"/>
          <w:szCs w:val="24"/>
          <w:lang w:val="sq-AL"/>
        </w:rPr>
        <w:t xml:space="preserve"> duke bere t</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mundur t</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ushtrimi i gjuetis</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t</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ushtrohet vetëm n</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zonat e gjuetis</w:t>
      </w:r>
      <w:r w:rsidR="008D4814" w:rsidRPr="008F46FA">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w:t>
      </w:r>
    </w:p>
    <w:p w14:paraId="7F419D05" w14:textId="3D92BF36" w:rsidR="009B298E" w:rsidRPr="008F46FA" w:rsidRDefault="009B298E" w:rsidP="009B298E">
      <w:pPr>
        <w:pStyle w:val="NoSpacing"/>
        <w:numPr>
          <w:ilvl w:val="0"/>
          <w:numId w:val="40"/>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Përmirësimin e sistemit të monitorimit</w:t>
      </w:r>
      <w:r w:rsidR="00DE3DFB" w:rsidRPr="008F46FA">
        <w:rPr>
          <w:rFonts w:ascii="Times New Roman" w:eastAsiaTheme="majorEastAsia" w:hAnsi="Times New Roman"/>
          <w:sz w:val="24"/>
          <w:szCs w:val="24"/>
          <w:lang w:val="sq-AL"/>
        </w:rPr>
        <w:t xml:space="preserve"> t</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faun</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s s</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eg</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r objekt gjuetie </w:t>
      </w:r>
      <w:r w:rsidRPr="008F46FA">
        <w:rPr>
          <w:rFonts w:ascii="Times New Roman" w:eastAsiaTheme="majorEastAsia" w:hAnsi="Times New Roman"/>
          <w:sz w:val="24"/>
          <w:szCs w:val="24"/>
          <w:lang w:val="sq-AL"/>
        </w:rPr>
        <w:t>dhe ruajtjes së biodiversitetit</w:t>
      </w:r>
      <w:r w:rsidR="00DE3DFB" w:rsidRPr="008F46FA">
        <w:rPr>
          <w:rFonts w:ascii="Times New Roman" w:eastAsiaTheme="majorEastAsia" w:hAnsi="Times New Roman"/>
          <w:sz w:val="24"/>
          <w:szCs w:val="24"/>
          <w:lang w:val="sq-AL"/>
        </w:rPr>
        <w:t xml:space="preserve"> n</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zonat e gjuetis</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por edhe jashtë saj</w:t>
      </w:r>
      <w:r w:rsidRPr="008F46FA">
        <w:rPr>
          <w:rFonts w:ascii="Times New Roman" w:eastAsiaTheme="majorEastAsia" w:hAnsi="Times New Roman"/>
          <w:sz w:val="24"/>
          <w:szCs w:val="24"/>
          <w:lang w:val="sq-AL"/>
        </w:rPr>
        <w:t>;</w:t>
      </w:r>
    </w:p>
    <w:p w14:paraId="1331C593" w14:textId="3D228508" w:rsidR="009B298E" w:rsidRPr="008F46FA" w:rsidRDefault="009B298E" w:rsidP="009B298E">
      <w:pPr>
        <w:pStyle w:val="NoSpacing"/>
        <w:numPr>
          <w:ilvl w:val="0"/>
          <w:numId w:val="40"/>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Rritjen e transparencës dhe llogaridhënies në menaxhimin e faunës së egër</w:t>
      </w:r>
      <w:r w:rsidR="00DE3DFB" w:rsidRPr="008F46FA">
        <w:rPr>
          <w:rFonts w:ascii="Times New Roman" w:eastAsiaTheme="majorEastAsia" w:hAnsi="Times New Roman"/>
          <w:sz w:val="24"/>
          <w:szCs w:val="24"/>
          <w:lang w:val="sq-AL"/>
        </w:rPr>
        <w:t xml:space="preserve"> brenda zonave t</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gjueti</w:t>
      </w:r>
      <w:r w:rsidR="008D4814" w:rsidRPr="008F46FA">
        <w:rPr>
          <w:rFonts w:ascii="Times New Roman" w:eastAsiaTheme="majorEastAsia" w:hAnsi="Times New Roman"/>
          <w:sz w:val="24"/>
          <w:szCs w:val="24"/>
          <w:lang w:val="sq-AL"/>
        </w:rPr>
        <w:t>ë</w:t>
      </w:r>
      <w:r w:rsidR="00DE3DFB" w:rsidRPr="008F46FA">
        <w:rPr>
          <w:rFonts w:ascii="Times New Roman" w:eastAsiaTheme="majorEastAsia" w:hAnsi="Times New Roman"/>
          <w:sz w:val="24"/>
          <w:szCs w:val="24"/>
          <w:lang w:val="sq-AL"/>
        </w:rPr>
        <w:t xml:space="preserve"> </w:t>
      </w:r>
      <w:r w:rsidRPr="008F46FA">
        <w:rPr>
          <w:rFonts w:ascii="Times New Roman" w:eastAsiaTheme="majorEastAsia" w:hAnsi="Times New Roman"/>
          <w:sz w:val="24"/>
          <w:szCs w:val="24"/>
          <w:lang w:val="sq-AL"/>
        </w:rPr>
        <w:t>;</w:t>
      </w:r>
    </w:p>
    <w:p w14:paraId="77755C82" w14:textId="77777777" w:rsidR="009B298E" w:rsidRPr="008F46FA" w:rsidRDefault="009B298E" w:rsidP="009B298E">
      <w:pPr>
        <w:pStyle w:val="NoSpacing"/>
        <w:numPr>
          <w:ilvl w:val="0"/>
          <w:numId w:val="40"/>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Edukimin dhe ndërgjegjësimin e publikut për rëndësinë e mbrojtjes së biodiversitetit;</w:t>
      </w:r>
    </w:p>
    <w:p w14:paraId="6C6AEBB3" w14:textId="77777777" w:rsidR="009B298E" w:rsidRPr="008F46FA" w:rsidRDefault="009B298E" w:rsidP="009B298E">
      <w:pPr>
        <w:pStyle w:val="NoSpacing"/>
        <w:numPr>
          <w:ilvl w:val="0"/>
          <w:numId w:val="40"/>
        </w:numPr>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Zbatimin e politikave të integruara për menaxhimin e qëndrueshëm të burimeve natyrore.</w:t>
      </w:r>
    </w:p>
    <w:p w14:paraId="76C4E80E" w14:textId="77777777" w:rsidR="00A057FA" w:rsidRPr="008F46FA" w:rsidRDefault="00A057FA" w:rsidP="00A057FA">
      <w:pPr>
        <w:pStyle w:val="NoSpacing"/>
        <w:numPr>
          <w:ilvl w:val="0"/>
          <w:numId w:val="40"/>
        </w:numPr>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Përmirësimin e mëtejshëm të kushteve, habitateve ku zhvillohet fauna e egër objekt gjuetie;</w:t>
      </w:r>
    </w:p>
    <w:p w14:paraId="66DBAC17" w14:textId="3A82AF24" w:rsidR="00A057FA" w:rsidRPr="008F46FA" w:rsidRDefault="00A057FA" w:rsidP="00A057FA">
      <w:pPr>
        <w:pStyle w:val="NoSpacing"/>
        <w:numPr>
          <w:ilvl w:val="0"/>
          <w:numId w:val="40"/>
        </w:numPr>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Rigjenerimin e përmirësimin më tej të vetë popullatës së faunës së egër, objekt gjuetie;</w:t>
      </w:r>
    </w:p>
    <w:p w14:paraId="3F671651" w14:textId="77777777" w:rsidR="00A057FA" w:rsidRPr="008F46FA" w:rsidRDefault="00A057FA" w:rsidP="00A057FA">
      <w:pPr>
        <w:pStyle w:val="NoSpacing"/>
        <w:numPr>
          <w:ilvl w:val="0"/>
          <w:numId w:val="40"/>
        </w:numPr>
        <w:spacing w:line="276" w:lineRule="auto"/>
        <w:jc w:val="both"/>
        <w:rPr>
          <w:rFonts w:ascii="Times New Roman" w:eastAsiaTheme="majorEastAsia" w:hAnsi="Times New Roman"/>
          <w:sz w:val="24"/>
          <w:szCs w:val="24"/>
          <w:lang w:val="sq-AL"/>
        </w:rPr>
      </w:pPr>
      <w:r w:rsidRPr="008F46FA">
        <w:rPr>
          <w:rFonts w:ascii="Times New Roman" w:hAnsi="Times New Roman"/>
          <w:sz w:val="24"/>
          <w:szCs w:val="24"/>
          <w:lang w:val="sq-AL"/>
        </w:rPr>
        <w:t xml:space="preserve">Përcaktimin qartë të organeve përgjegjëse për menaxhimin, konservimin dhe monitorimin e llojeve të faunës së egër dhe ato objekt gjuetie dhe për të shmangur mbivendosjet në këtë proces, duke u përqasur me refomat e ndërmarra nga qeveria vitet e fundit, si reformën territoriale dhe refomën në fushën e pyjeve dhe kullotave. </w:t>
      </w:r>
    </w:p>
    <w:p w14:paraId="52B9951D" w14:textId="77777777" w:rsidR="00A057FA" w:rsidRPr="008F46FA" w:rsidRDefault="00A057FA" w:rsidP="00F94B56">
      <w:pPr>
        <w:pStyle w:val="NoSpacing"/>
        <w:spacing w:line="276" w:lineRule="auto"/>
        <w:ind w:left="360"/>
        <w:jc w:val="both"/>
        <w:rPr>
          <w:rFonts w:ascii="Times New Roman" w:eastAsiaTheme="majorEastAsia" w:hAnsi="Times New Roman"/>
          <w:color w:val="FF0000"/>
          <w:sz w:val="24"/>
          <w:szCs w:val="24"/>
          <w:lang w:val="sq-AL"/>
        </w:rPr>
      </w:pPr>
    </w:p>
    <w:p w14:paraId="5CE11143" w14:textId="77777777" w:rsidR="009B298E" w:rsidRPr="008F46FA" w:rsidRDefault="009B298E" w:rsidP="009B298E">
      <w:pPr>
        <w:pStyle w:val="NoSpacing"/>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Me një strategji të mirëkoordinuar, Shqipëria mund të ndalojë humbjen e faunës së egër dhe të përmirësojë qëndrueshmërinë e ekosistemeve të saj.</w:t>
      </w:r>
    </w:p>
    <w:p w14:paraId="78D82F6F" w14:textId="77777777" w:rsidR="009B298E" w:rsidRPr="008F46FA" w:rsidRDefault="009B298E" w:rsidP="009B298E">
      <w:pPr>
        <w:pStyle w:val="NoSpacing"/>
        <w:spacing w:line="276" w:lineRule="auto"/>
        <w:jc w:val="both"/>
        <w:rPr>
          <w:rFonts w:ascii="Times New Roman" w:eastAsiaTheme="majorEastAsia" w:hAnsi="Times New Roman"/>
          <w:color w:val="FF0000"/>
          <w:sz w:val="24"/>
          <w:szCs w:val="24"/>
          <w:lang w:val="sq-AL"/>
        </w:rPr>
      </w:pPr>
    </w:p>
    <w:p w14:paraId="16608129" w14:textId="77777777" w:rsidR="00A9167D" w:rsidRPr="008F46FA" w:rsidRDefault="00AE5AE4" w:rsidP="00855C33">
      <w:pPr>
        <w:pStyle w:val="NoSpacing"/>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Në përgjithësi, detyrimet kryesore për mbrojtjen e kafshëve të egra janë transpozuar në mënyrë efektive n</w:t>
      </w:r>
      <w:r w:rsidR="00FD5573" w:rsidRPr="008F46FA">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legjislacionin shqiptar. </w:t>
      </w:r>
    </w:p>
    <w:p w14:paraId="5C9120E1" w14:textId="2AF80FF4" w:rsidR="00A9167D" w:rsidRPr="008F46FA" w:rsidRDefault="00A9167D" w:rsidP="00F707D3">
      <w:pPr>
        <w:pStyle w:val="NoSpacing"/>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Ndonëse është vërejtur një përmirësim në popullatat e llojeve të faunës së egër, një qetësi e mëtejshme gjykohet se do jepte një impakt tjetër pozitiv si drejt mbrojtjes së faunës së egër, ashtu dhe për habitatet e tyre.</w:t>
      </w:r>
      <w:r w:rsidRPr="008F46FA">
        <w:rPr>
          <w:rFonts w:ascii="Times New Roman" w:eastAsiaTheme="majorEastAsia" w:hAnsi="Times New Roman"/>
          <w:sz w:val="24"/>
          <w:szCs w:val="24"/>
          <w:lang w:val="sq-AL"/>
        </w:rPr>
        <w:tab/>
      </w:r>
    </w:p>
    <w:p w14:paraId="1209C7CC" w14:textId="77777777" w:rsidR="003330D4" w:rsidRDefault="003330D4" w:rsidP="003330D4">
      <w:pPr>
        <w:jc w:val="both"/>
        <w:rPr>
          <w:rFonts w:ascii="Times New Roman" w:eastAsiaTheme="majorEastAsia" w:hAnsi="Times New Roman"/>
          <w:sz w:val="24"/>
          <w:szCs w:val="24"/>
          <w:lang w:val="sq-AL"/>
        </w:rPr>
      </w:pPr>
    </w:p>
    <w:p w14:paraId="5D964B58" w14:textId="01115C2C" w:rsidR="003330D4" w:rsidRDefault="003330D4" w:rsidP="003330D4">
      <w:pPr>
        <w:jc w:val="both"/>
        <w:rPr>
          <w:rFonts w:ascii="Times New Roman" w:hAnsi="Times New Roman"/>
          <w:sz w:val="24"/>
          <w:szCs w:val="24"/>
          <w:lang w:val="sq-AL"/>
        </w:rPr>
      </w:pPr>
      <w:r w:rsidRPr="008F46FA">
        <w:rPr>
          <w:rFonts w:ascii="Times New Roman" w:eastAsiaTheme="majorEastAsia" w:hAnsi="Times New Roman"/>
          <w:sz w:val="24"/>
          <w:szCs w:val="24"/>
          <w:lang w:val="sq-AL"/>
        </w:rPr>
        <w:t xml:space="preserve">Kjo ndërhyrje lidhet me objektivin e Qeverisë Shqiptare </w:t>
      </w:r>
      <w:r w:rsidRPr="008F46FA">
        <w:rPr>
          <w:rFonts w:ascii="Times New Roman" w:hAnsi="Times New Roman"/>
          <w:sz w:val="24"/>
          <w:szCs w:val="24"/>
          <w:lang w:val="sq-AL"/>
        </w:rPr>
        <w:t>drejt përmbushjes së kritereve për hapjen e negociatave për anëtarësim në BE, duke synuar</w:t>
      </w:r>
      <w:r w:rsidRPr="008F46FA">
        <w:rPr>
          <w:rFonts w:ascii="Times New Roman" w:eastAsiaTheme="majorEastAsia" w:hAnsi="Times New Roman"/>
          <w:sz w:val="24"/>
          <w:szCs w:val="24"/>
          <w:lang w:val="sq-AL"/>
        </w:rPr>
        <w:t xml:space="preserve"> përafrimin e plotë të legjislacionit kombëtar me direktivën përkatëse të paraqitura në nivel kombëtar në Planin Kombëtar të Integrimit Evropian.  Gjithashtu kjo ndërhyrje është në përputhje më </w:t>
      </w:r>
      <w:r w:rsidRPr="008F46FA">
        <w:rPr>
          <w:rFonts w:ascii="Times New Roman" w:hAnsi="Times New Roman"/>
          <w:sz w:val="24"/>
          <w:szCs w:val="24"/>
          <w:lang w:val="sq-AL"/>
        </w:rPr>
        <w:t>Vendim  nr. 31, datë 20.1.2016 “Për miratimin e Dokumentit të Politikav</w:t>
      </w:r>
    </w:p>
    <w:p w14:paraId="69D55698" w14:textId="77777777" w:rsidR="003330D4" w:rsidRPr="008F46FA" w:rsidRDefault="003330D4" w:rsidP="003330D4">
      <w:pPr>
        <w:jc w:val="both"/>
        <w:rPr>
          <w:rFonts w:ascii="Times New Roman" w:hAnsi="Times New Roman"/>
          <w:sz w:val="24"/>
          <w:szCs w:val="24"/>
          <w:lang w:val="sq-AL"/>
        </w:rPr>
      </w:pPr>
      <w:r w:rsidRPr="008F46FA">
        <w:rPr>
          <w:rFonts w:ascii="Times New Roman" w:hAnsi="Times New Roman"/>
          <w:sz w:val="24"/>
          <w:szCs w:val="24"/>
          <w:lang w:val="sq-AL"/>
        </w:rPr>
        <w:t xml:space="preserve">e Strategjike për Mbrojtjen e Biodiversitetit”. Dokumenti i Politikave Strategjike për Mbrojtjen e Biodiversitetit (DPSMB) identifikon qartë fushat kryesore të punës, përkatësisht: rritjen e sipërfaqes së zonave të mbrojtura, hartimin e planeve të menaxhimit dhe zbatimin e tyre; plotësimin e kuadrit ligjor në përputhje me BE-në acquis për natyrën dhe mjedisin; eliminimin </w:t>
      </w:r>
      <w:r w:rsidRPr="008F46FA">
        <w:rPr>
          <w:rFonts w:ascii="Times New Roman" w:hAnsi="Times New Roman"/>
          <w:sz w:val="24"/>
          <w:szCs w:val="24"/>
          <w:lang w:val="sq-AL"/>
        </w:rPr>
        <w:lastRenderedPageBreak/>
        <w:t xml:space="preserve">e prerjeve dhe gjuetisë së paligjshme, duke zbatuar kuadrin ligjor, si dhe aktivitetet e ndërtimit të kapaciteteve dhe të zbatimit të planeve të veprimit për llojet dhe habitatet e rrezikuara.  </w:t>
      </w:r>
    </w:p>
    <w:p w14:paraId="3867E713" w14:textId="77777777" w:rsidR="003330D4" w:rsidRPr="008F46FA" w:rsidRDefault="003330D4" w:rsidP="003330D4">
      <w:pPr>
        <w:spacing w:line="276" w:lineRule="auto"/>
        <w:jc w:val="both"/>
        <w:rPr>
          <w:rFonts w:ascii="Times New Roman" w:eastAsiaTheme="majorEastAsia" w:hAnsi="Times New Roman"/>
          <w:sz w:val="24"/>
          <w:szCs w:val="24"/>
          <w:lang w:val="sq-AL"/>
        </w:rPr>
      </w:pPr>
    </w:p>
    <w:p w14:paraId="0518A64A" w14:textId="77777777" w:rsidR="003330D4" w:rsidRPr="008F46FA" w:rsidRDefault="003330D4" w:rsidP="003330D4">
      <w:pPr>
        <w:pStyle w:val="NoSpacing"/>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Megjithatë, ndonëse është vërejtur një përmirësim në popullatat e llojeve të faunës së egër, një qetësi e mëtejshme gjykohet se do jepte një impakt tjetër pozitiv si drejt mbrojtjes së faunës së egër, ashtu dhe për habitatet e tyre.</w:t>
      </w:r>
    </w:p>
    <w:p w14:paraId="1DB004F4" w14:textId="77777777" w:rsidR="003330D4" w:rsidRPr="008F46FA" w:rsidRDefault="003330D4" w:rsidP="003330D4">
      <w:pPr>
        <w:pStyle w:val="NoSpacing"/>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Nga sa më sipër, vlerësohet se është e përshtatëshme dalja e një ligji të ri për gjuetinë me qëllim:</w:t>
      </w:r>
    </w:p>
    <w:p w14:paraId="04BAD498" w14:textId="77777777" w:rsidR="003330D4" w:rsidRPr="008F46FA" w:rsidRDefault="003330D4" w:rsidP="003330D4">
      <w:pPr>
        <w:pStyle w:val="NoSpacing"/>
        <w:spacing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a)</w:t>
      </w:r>
      <w:r w:rsidRPr="008F46FA">
        <w:rPr>
          <w:rFonts w:ascii="Times New Roman" w:eastAsiaTheme="majorEastAsia" w:hAnsi="Times New Roman"/>
          <w:sz w:val="24"/>
          <w:szCs w:val="24"/>
          <w:lang w:val="sq-AL"/>
        </w:rPr>
        <w:tab/>
        <w:t>Përmirësimin e mëtejshëm të kushteve, habitateve ku zhvillohet fauna e egër objekt gjuetie;</w:t>
      </w:r>
    </w:p>
    <w:p w14:paraId="0E7A776E" w14:textId="77777777" w:rsidR="003330D4" w:rsidRPr="008F46FA" w:rsidRDefault="003330D4" w:rsidP="003330D4">
      <w:pPr>
        <w:pStyle w:val="NoSpacing"/>
        <w:spacing w:line="276" w:lineRule="auto"/>
        <w:jc w:val="both"/>
        <w:rPr>
          <w:rFonts w:ascii="Times New Roman" w:eastAsiaTheme="majorEastAsia" w:hAnsi="Times New Roman"/>
          <w:strike/>
          <w:sz w:val="24"/>
          <w:szCs w:val="24"/>
          <w:lang w:val="sq-AL"/>
        </w:rPr>
      </w:pPr>
      <w:r w:rsidRPr="008F46FA">
        <w:rPr>
          <w:rFonts w:ascii="Times New Roman" w:eastAsiaTheme="majorEastAsia" w:hAnsi="Times New Roman"/>
          <w:sz w:val="24"/>
          <w:szCs w:val="24"/>
          <w:lang w:val="sq-AL"/>
        </w:rPr>
        <w:t>b)</w:t>
      </w:r>
      <w:r w:rsidRPr="008F46FA">
        <w:rPr>
          <w:rFonts w:ascii="Times New Roman" w:eastAsiaTheme="majorEastAsia" w:hAnsi="Times New Roman"/>
          <w:sz w:val="24"/>
          <w:szCs w:val="24"/>
          <w:lang w:val="sq-AL"/>
        </w:rPr>
        <w:tab/>
        <w:t>Rigjenerimin e përmirësimin më tej të vetë popullatës së faunës së egër, objekt gjuetie</w:t>
      </w:r>
    </w:p>
    <w:p w14:paraId="1424C7CE" w14:textId="77777777" w:rsidR="00A9167D" w:rsidRPr="008F46FA" w:rsidRDefault="00A9167D" w:rsidP="00855C33">
      <w:pPr>
        <w:pStyle w:val="NoSpacing"/>
        <w:spacing w:line="276" w:lineRule="auto"/>
        <w:jc w:val="both"/>
        <w:rPr>
          <w:rFonts w:ascii="Times New Roman" w:eastAsiaTheme="majorEastAsia" w:hAnsi="Times New Roman"/>
          <w:sz w:val="24"/>
          <w:szCs w:val="24"/>
          <w:lang w:val="sq-AL"/>
        </w:rPr>
      </w:pPr>
    </w:p>
    <w:p w14:paraId="1A9842CB" w14:textId="77777777" w:rsidR="000D1445" w:rsidRPr="008F46FA" w:rsidRDefault="000D1445" w:rsidP="000D1445">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Në kuadër të reformave të thella të ndërmarra gjatë dy dekadave të fundit nëpërmjet ligjit </w:t>
      </w:r>
    </w:p>
    <w:p w14:paraId="5E472C07" w14:textId="5A2F2E57" w:rsidR="000D1445" w:rsidRPr="008F46FA" w:rsidRDefault="000D1445" w:rsidP="000D1445">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Nr. 139/2015 “Për vetëqeverisjen vendore”</w:t>
      </w:r>
      <w:r w:rsidRPr="008F46FA">
        <w:rPr>
          <w:rFonts w:ascii="Times New Roman" w:hAnsi="Times New Roman"/>
          <w:b/>
          <w:bCs/>
          <w:sz w:val="24"/>
          <w:szCs w:val="24"/>
          <w:lang w:val="sq-AL"/>
        </w:rPr>
        <w:t xml:space="preserve"> </w:t>
      </w:r>
      <w:r w:rsidR="005E21D9" w:rsidRPr="008F46FA">
        <w:rPr>
          <w:rFonts w:ascii="Times New Roman" w:hAnsi="Times New Roman"/>
          <w:b/>
          <w:bCs/>
          <w:sz w:val="24"/>
          <w:szCs w:val="24"/>
          <w:lang w:val="sq-AL"/>
        </w:rPr>
        <w:t xml:space="preserve">neni 27, </w:t>
      </w:r>
      <w:r w:rsidRPr="008F46FA">
        <w:rPr>
          <w:rFonts w:ascii="Times New Roman" w:hAnsi="Times New Roman"/>
          <w:sz w:val="24"/>
          <w:szCs w:val="24"/>
          <w:lang w:val="sq-AL"/>
        </w:rPr>
        <w:t>njësitë e qeverisjes vendore kanë marrë gjithnjë e më shumë përgjegjësi dhe kompetenca për ruajtjen dhe përdorimin e qëndrueshëm të pasurive natyrorë, përfshirë pyjet, florën dhe faunën e egër. Kështu, Drejtoritë e Shërbimit Pyjor, bashkë me pyjet dhe kullotat, janë transferuar pranë njësive të qeverisjes vendore, dhe ky realitet i ri institucional duhet të pasqyrohet në plotësimin, ndryshimin dhe përditësimin e kuadrit ligjor dhe rregullator gjithnjë e më dinamik dhe efikas.</w:t>
      </w:r>
    </w:p>
    <w:p w14:paraId="4AC6BFA2" w14:textId="77777777" w:rsidR="005E21D9" w:rsidRPr="008F46FA" w:rsidRDefault="005E21D9" w:rsidP="000D1445">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Në mënyrë të detajuar Neni 27 mbi “Funksionet e bashkive në fushën e bujqësisë, zhvillimit rural, pyjeve dhe kullotave publike, natyrës dhe biodiversitetit:</w:t>
      </w:r>
    </w:p>
    <w:p w14:paraId="43AAA498" w14:textId="77777777" w:rsidR="005E21D9" w:rsidRPr="008F46FA" w:rsidRDefault="005E21D9" w:rsidP="000D1445">
      <w:pPr>
        <w:spacing w:line="276" w:lineRule="auto"/>
        <w:jc w:val="both"/>
        <w:rPr>
          <w:rFonts w:ascii="Times New Roman" w:hAnsi="Times New Roman"/>
          <w:sz w:val="24"/>
          <w:szCs w:val="24"/>
          <w:lang w:val="sq-AL"/>
        </w:rPr>
      </w:pPr>
    </w:p>
    <w:p w14:paraId="631F5F15" w14:textId="23BA786D" w:rsidR="005E21D9" w:rsidRPr="008F46FA" w:rsidRDefault="005E21D9" w:rsidP="000D1445">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 Bashkitë janë përgjegjëse për kryerjen e këtyre funksioneve: </w:t>
      </w:r>
    </w:p>
    <w:p w14:paraId="5F11ACD9" w14:textId="7108367D" w:rsidR="005E21D9" w:rsidRPr="008F46FA" w:rsidRDefault="005E21D9" w:rsidP="000D1445">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1. Administrimin, shfrytëzimin dhe mirë-mbajtjen e infrastrukturës së ujitjes dhe kullimit, të transferuar në pronësi të tyre, sipas mënyrës së përcaktuar me ligj. 2. Administrimin dhe mbrojtjen e tokave bujqësore e të kategorive të tjera të resurseve, si toka të pafrytshme etj., sipas mënyrës së përcaktuar me ligj. 3. Krijimin dhe administrimin e sistemit vendor të informacionit dhe këshillimit bujqësor e rural, sipas legjislacionit në fuqi. 4. Krijimin dhe administrimin e skemave vendore të granteve për bujqësinë e zhvillimin rural, të financuara nga buxheti lokal dhe/ose me bashkëfinancim nga të tretët, duke garantuar akses të balancuar gjinor. 5. Administrimin e fondit pyjor dhe kullosor publik, sipas legjislacionit në fuqi. 6. Mbrojtjen e natyrës e të biodiversitetit, sipas legjislacionit në fuqi.</w:t>
      </w:r>
    </w:p>
    <w:p w14:paraId="7A8443B8" w14:textId="77777777" w:rsidR="00AB29EC" w:rsidRPr="008F46FA" w:rsidRDefault="00AB29EC" w:rsidP="00855C33">
      <w:pPr>
        <w:spacing w:line="276" w:lineRule="auto"/>
        <w:jc w:val="both"/>
        <w:rPr>
          <w:rFonts w:ascii="Times New Roman" w:hAnsi="Times New Roman"/>
          <w:sz w:val="24"/>
          <w:szCs w:val="24"/>
          <w:lang w:val="sq-AL"/>
        </w:rPr>
      </w:pPr>
    </w:p>
    <w:p w14:paraId="451A1A07" w14:textId="77777777" w:rsidR="002B6F59" w:rsidRPr="008F46FA" w:rsidRDefault="002B6F59" w:rsidP="002B6F59">
      <w:pPr>
        <w:jc w:val="both"/>
        <w:rPr>
          <w:rFonts w:ascii="Times New Roman" w:eastAsia="MS Mincho" w:hAnsi="Times New Roman"/>
          <w:sz w:val="24"/>
          <w:szCs w:val="24"/>
          <w:lang w:val="sq-AL"/>
        </w:rPr>
      </w:pPr>
      <w:r w:rsidRPr="008F46FA">
        <w:rPr>
          <w:rFonts w:ascii="Times New Roman" w:eastAsia="MS Mincho" w:hAnsi="Times New Roman"/>
          <w:b/>
          <w:sz w:val="24"/>
          <w:szCs w:val="24"/>
          <w:lang w:val="sq-AL"/>
        </w:rPr>
        <w:t>Nga të dhënat (e policisë pyjore) rezulton se në vitin 2014</w:t>
      </w:r>
      <w:r w:rsidRPr="008F46FA">
        <w:rPr>
          <w:rFonts w:ascii="Times New Roman" w:eastAsia="MS Mincho" w:hAnsi="Times New Roman"/>
          <w:sz w:val="24"/>
          <w:szCs w:val="24"/>
          <w:lang w:val="sq-AL"/>
        </w:rPr>
        <w:t xml:space="preserve">, janë ushtruar 350 inspektime në në rang vendi si  Durrës, Kurbin, Shkodër, Fier, Vlorë, etj., gjatë të cilave, janë proçeduar kyesisht për gjueti të paligjshme dhe dëmtim të faunës së egër 30 persona, janë vendosur 1.6 milion lekë gjoba, janë sekuestruar në bashkëpunim me Policinë e Shtetit rreth 630 armë gjahu, si dhe janë sekuestruar mjete a pajisje të ndaluara për gjueti.  </w:t>
      </w:r>
    </w:p>
    <w:p w14:paraId="0902A254" w14:textId="66D2D8A5" w:rsidR="002B6F59" w:rsidRPr="00BE24DD" w:rsidRDefault="003648AF" w:rsidP="00855C33">
      <w:pPr>
        <w:spacing w:line="276" w:lineRule="auto"/>
        <w:jc w:val="both"/>
        <w:rPr>
          <w:rFonts w:ascii="Times New Roman" w:hAnsi="Times New Roman"/>
          <w:iCs/>
          <w:color w:val="FF0000"/>
          <w:sz w:val="24"/>
          <w:szCs w:val="24"/>
          <w:lang w:val="sq-AL"/>
        </w:rPr>
      </w:pPr>
      <w:r w:rsidRPr="00BE24DD">
        <w:rPr>
          <w:rFonts w:ascii="Times New Roman" w:hAnsi="Times New Roman"/>
          <w:sz w:val="24"/>
          <w:szCs w:val="24"/>
          <w:lang w:val="sq-AL"/>
        </w:rPr>
        <w:t>Ishte kjo arsyeja që Qeveria Shqiptare në Mars 2014 mori vendim për ndërprerjen e aktivitetit (moratorium) të gjuetisë në të gjithë territorin e Shqipërisë, si për gjuetarët vendas, ashtu dhe ata të huaj. Nisur nga ndikimi pozitiv që pati ky vendim në dy vitet e para në rimëkëmbjen e faunës së egër, Qeveria Shqiptare në 2016 mori vendim për shtyrje edhe me 4 vite të tjera të moratoriumit për gjuetisë dhe në vitin 2022 vendosi përsëri të lëjë në fuqi moratoriumin për gjuetinë deri në gusht 2025.</w:t>
      </w:r>
    </w:p>
    <w:p w14:paraId="03E053F2" w14:textId="77777777" w:rsidR="003330D4" w:rsidRPr="008F46FA" w:rsidRDefault="003330D4" w:rsidP="003330D4">
      <w:pPr>
        <w:keepNext/>
        <w:jc w:val="both"/>
        <w:outlineLvl w:val="0"/>
        <w:rPr>
          <w:rStyle w:val="Strong"/>
          <w:rFonts w:ascii="Times New Roman" w:hAnsi="Times New Roman"/>
          <w:b w:val="0"/>
          <w:sz w:val="24"/>
          <w:szCs w:val="24"/>
          <w:lang w:val="sq-AL"/>
        </w:rPr>
      </w:pPr>
      <w:r w:rsidRPr="008F46FA">
        <w:rPr>
          <w:rStyle w:val="Strong"/>
          <w:rFonts w:ascii="Times New Roman" w:hAnsi="Times New Roman"/>
          <w:b w:val="0"/>
          <w:sz w:val="24"/>
          <w:szCs w:val="24"/>
          <w:lang w:val="sq-AL"/>
        </w:rPr>
        <w:t xml:space="preserve">Pavarësisht përmirësimeve që ka sjellë zbatimi i moratoriumit të gjuetisë si dhe moratoriumi në pyje, përsëri Shqipëria përballet me humbje të biodiversitetit dhe larmisë biologjike. </w:t>
      </w:r>
      <w:r w:rsidRPr="008F46FA">
        <w:rPr>
          <w:rStyle w:val="Strong"/>
          <w:rFonts w:ascii="Times New Roman" w:hAnsi="Times New Roman"/>
          <w:b w:val="0"/>
          <w:sz w:val="24"/>
          <w:szCs w:val="24"/>
          <w:lang w:val="sq-AL"/>
        </w:rPr>
        <w:lastRenderedPageBreak/>
        <w:t>Kontrolli dhe inspektimi për gjuetinë e paligjëshme në të gjithë territorin e vendit është i dobët, me përjashtim të territorit të mbuluar nga zonat e mbrojtura.</w:t>
      </w:r>
    </w:p>
    <w:p w14:paraId="6FD78B0B" w14:textId="77777777" w:rsidR="00BA1C34" w:rsidRPr="008F46FA" w:rsidRDefault="00BA1C34" w:rsidP="00855C33">
      <w:pPr>
        <w:spacing w:line="276" w:lineRule="auto"/>
        <w:jc w:val="both"/>
        <w:rPr>
          <w:rFonts w:ascii="Times New Roman" w:eastAsiaTheme="majorEastAsia" w:hAnsi="Times New Roman"/>
          <w:iCs/>
          <w:sz w:val="24"/>
          <w:szCs w:val="24"/>
          <w:lang w:val="sq-AL"/>
        </w:rPr>
      </w:pPr>
    </w:p>
    <w:p w14:paraId="1E75A5E9" w14:textId="77777777" w:rsidR="00DE170E" w:rsidRPr="008F46FA" w:rsidRDefault="00DE170E" w:rsidP="00855C33">
      <w:pPr>
        <w:spacing w:line="276" w:lineRule="auto"/>
        <w:ind w:left="66"/>
        <w:jc w:val="both"/>
        <w:rPr>
          <w:rFonts w:ascii="Times New Roman" w:hAnsi="Times New Roman"/>
          <w:sz w:val="24"/>
          <w:szCs w:val="24"/>
          <w:lang w:val="sq-AL"/>
        </w:rPr>
      </w:pPr>
      <w:bookmarkStart w:id="6" w:name="_Toc506919735"/>
    </w:p>
    <w:p w14:paraId="226AB077" w14:textId="77777777" w:rsidR="00C50922" w:rsidRPr="008F46FA" w:rsidRDefault="001009D3" w:rsidP="00855C33">
      <w:pPr>
        <w:pStyle w:val="Heading1"/>
        <w:spacing w:line="276" w:lineRule="auto"/>
        <w:jc w:val="both"/>
        <w:rPr>
          <w:rFonts w:ascii="Times New Roman" w:hAnsi="Times New Roman" w:cs="Times New Roman"/>
          <w:sz w:val="24"/>
          <w:szCs w:val="24"/>
          <w:lang w:val="sq-AL"/>
        </w:rPr>
      </w:pPr>
      <w:r w:rsidRPr="008F46FA">
        <w:rPr>
          <w:rFonts w:ascii="Times New Roman" w:hAnsi="Times New Roman" w:cs="Times New Roman"/>
          <w:sz w:val="24"/>
          <w:szCs w:val="24"/>
          <w:lang w:val="sq-AL"/>
        </w:rPr>
        <w:t>Objektivi i politikës</w:t>
      </w:r>
      <w:bookmarkEnd w:id="6"/>
    </w:p>
    <w:p w14:paraId="72009061" w14:textId="77777777" w:rsidR="001009D3" w:rsidRPr="008F46FA" w:rsidRDefault="001009D3" w:rsidP="00855C33">
      <w:pPr>
        <w:pStyle w:val="ListParagraph"/>
        <w:numPr>
          <w:ilvl w:val="0"/>
          <w:numId w:val="12"/>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Vendosni objektiva që korrespondojnë me problemin dhe shkaqet e tij</w:t>
      </w:r>
      <w:r w:rsidR="00573E8A" w:rsidRPr="008F46FA">
        <w:rPr>
          <w:rFonts w:ascii="Times New Roman" w:hAnsi="Times New Roman"/>
          <w:i/>
          <w:sz w:val="24"/>
          <w:szCs w:val="24"/>
          <w:lang w:val="sq-AL"/>
        </w:rPr>
        <w:t>.</w:t>
      </w:r>
    </w:p>
    <w:p w14:paraId="1AAFE090" w14:textId="77777777" w:rsidR="004B05F4" w:rsidRPr="008F46FA" w:rsidRDefault="001009D3" w:rsidP="00855C33">
      <w:pPr>
        <w:pStyle w:val="ListParagraph"/>
        <w:numPr>
          <w:ilvl w:val="0"/>
          <w:numId w:val="12"/>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Sigurohuni që objektivat janë specifikë, të matshëm, të arritshëm, realë dhe në kohë</w:t>
      </w:r>
      <w:r w:rsidR="00573E8A" w:rsidRPr="008F46FA">
        <w:rPr>
          <w:rFonts w:ascii="Times New Roman" w:hAnsi="Times New Roman"/>
          <w:i/>
          <w:sz w:val="24"/>
          <w:szCs w:val="24"/>
          <w:lang w:val="sq-AL"/>
        </w:rPr>
        <w:t>.</w:t>
      </w:r>
    </w:p>
    <w:p w14:paraId="6846A996" w14:textId="77777777" w:rsidR="00396D35" w:rsidRPr="008F46FA" w:rsidRDefault="00396D35" w:rsidP="00855C33">
      <w:pPr>
        <w:pStyle w:val="Style1-BodyText"/>
        <w:spacing w:after="0" w:line="276" w:lineRule="auto"/>
        <w:rPr>
          <w:rFonts w:ascii="Times New Roman" w:hAnsi="Times New Roman" w:cs="Times New Roman"/>
          <w:sz w:val="24"/>
          <w:lang w:val="sq-AL"/>
        </w:rPr>
      </w:pPr>
    </w:p>
    <w:p w14:paraId="79E4BEF3" w14:textId="77777777" w:rsidR="0013699E" w:rsidRPr="008F46FA" w:rsidRDefault="00396D35" w:rsidP="00855C33">
      <w:pPr>
        <w:pStyle w:val="Style1-BodyText"/>
        <w:spacing w:after="0" w:line="276" w:lineRule="auto"/>
        <w:rPr>
          <w:rFonts w:ascii="Times New Roman" w:hAnsi="Times New Roman" w:cs="Times New Roman"/>
          <w:sz w:val="24"/>
          <w:lang w:val="sq-AL"/>
        </w:rPr>
      </w:pPr>
      <w:r w:rsidRPr="008F46FA">
        <w:rPr>
          <w:rFonts w:ascii="Times New Roman" w:hAnsi="Times New Roman" w:cs="Times New Roman"/>
          <w:sz w:val="24"/>
          <w:lang w:val="sq-AL"/>
        </w:rPr>
        <w:t>Kjo politik</w:t>
      </w:r>
      <w:r w:rsidR="00FD5573" w:rsidRPr="008F46FA">
        <w:rPr>
          <w:rFonts w:ascii="Times New Roman" w:hAnsi="Times New Roman" w:cs="Times New Roman"/>
          <w:sz w:val="24"/>
          <w:lang w:val="sq-AL"/>
        </w:rPr>
        <w:t>ë</w:t>
      </w:r>
      <w:r w:rsidRPr="008F46FA">
        <w:rPr>
          <w:rFonts w:ascii="Times New Roman" w:hAnsi="Times New Roman" w:cs="Times New Roman"/>
          <w:sz w:val="24"/>
          <w:lang w:val="sq-AL"/>
        </w:rPr>
        <w:t xml:space="preserve"> e propozuar synon p</w:t>
      </w:r>
      <w:r w:rsidR="00FD5573" w:rsidRPr="008F46FA">
        <w:rPr>
          <w:rFonts w:ascii="Times New Roman" w:hAnsi="Times New Roman" w:cs="Times New Roman"/>
          <w:sz w:val="24"/>
          <w:lang w:val="sq-AL"/>
        </w:rPr>
        <w:t>ë</w:t>
      </w:r>
      <w:r w:rsidRPr="008F46FA">
        <w:rPr>
          <w:rFonts w:ascii="Times New Roman" w:hAnsi="Times New Roman" w:cs="Times New Roman"/>
          <w:sz w:val="24"/>
          <w:lang w:val="sq-AL"/>
        </w:rPr>
        <w:t>rmbushjen e objektivave t</w:t>
      </w:r>
      <w:r w:rsidR="00FD5573" w:rsidRPr="008F46FA">
        <w:rPr>
          <w:rFonts w:ascii="Times New Roman" w:hAnsi="Times New Roman" w:cs="Times New Roman"/>
          <w:sz w:val="24"/>
          <w:lang w:val="sq-AL"/>
        </w:rPr>
        <w:t>ë</w:t>
      </w:r>
      <w:r w:rsidRPr="008F46FA">
        <w:rPr>
          <w:rFonts w:ascii="Times New Roman" w:hAnsi="Times New Roman" w:cs="Times New Roman"/>
          <w:sz w:val="24"/>
          <w:lang w:val="sq-AL"/>
        </w:rPr>
        <w:t xml:space="preserve"> m</w:t>
      </w:r>
      <w:r w:rsidR="00FD5573" w:rsidRPr="008F46FA">
        <w:rPr>
          <w:rFonts w:ascii="Times New Roman" w:hAnsi="Times New Roman" w:cs="Times New Roman"/>
          <w:sz w:val="24"/>
          <w:lang w:val="sq-AL"/>
        </w:rPr>
        <w:t>ë</w:t>
      </w:r>
      <w:r w:rsidRPr="008F46FA">
        <w:rPr>
          <w:rFonts w:ascii="Times New Roman" w:hAnsi="Times New Roman" w:cs="Times New Roman"/>
          <w:sz w:val="24"/>
          <w:lang w:val="sq-AL"/>
        </w:rPr>
        <w:t>poshtme:</w:t>
      </w:r>
    </w:p>
    <w:p w14:paraId="7C1CCC25" w14:textId="6D6491D3" w:rsidR="00DF5DB7" w:rsidRPr="008F46FA" w:rsidRDefault="00825024">
      <w:pPr>
        <w:pStyle w:val="ListParagraph"/>
        <w:numPr>
          <w:ilvl w:val="0"/>
          <w:numId w:val="23"/>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Harmonizimi i plot</w:t>
      </w:r>
      <w:r w:rsidR="008D4814" w:rsidRPr="008F46FA">
        <w:rPr>
          <w:rFonts w:ascii="Times New Roman" w:hAnsi="Times New Roman"/>
          <w:sz w:val="24"/>
          <w:szCs w:val="24"/>
          <w:lang w:val="sq-AL"/>
        </w:rPr>
        <w:t>ë</w:t>
      </w:r>
      <w:r w:rsidRPr="008F46FA">
        <w:rPr>
          <w:rFonts w:ascii="Times New Roman" w:hAnsi="Times New Roman"/>
          <w:sz w:val="24"/>
          <w:szCs w:val="24"/>
          <w:lang w:val="sq-AL"/>
        </w:rPr>
        <w:t xml:space="preserve"> i kuadrit rregullator me</w:t>
      </w:r>
      <w:r w:rsidR="00EC16A9" w:rsidRPr="008F46FA">
        <w:rPr>
          <w:rFonts w:ascii="Times New Roman" w:hAnsi="Times New Roman"/>
          <w:sz w:val="24"/>
          <w:szCs w:val="24"/>
          <w:lang w:val="sq-AL"/>
        </w:rPr>
        <w:t xml:space="preserve"> Direktiv</w:t>
      </w:r>
      <w:r w:rsidR="00814181" w:rsidRPr="008F46FA">
        <w:rPr>
          <w:rFonts w:ascii="Times New Roman" w:hAnsi="Times New Roman"/>
          <w:sz w:val="24"/>
          <w:szCs w:val="24"/>
          <w:lang w:val="sq-AL"/>
        </w:rPr>
        <w:t>ë</w:t>
      </w:r>
      <w:r w:rsidRPr="008F46FA">
        <w:rPr>
          <w:rFonts w:ascii="Times New Roman" w:hAnsi="Times New Roman"/>
          <w:sz w:val="24"/>
          <w:szCs w:val="24"/>
          <w:lang w:val="sq-AL"/>
        </w:rPr>
        <w:t>n</w:t>
      </w:r>
      <w:r w:rsidR="00EC16A9" w:rsidRPr="008F46FA">
        <w:rPr>
          <w:rFonts w:ascii="Times New Roman" w:hAnsi="Times New Roman"/>
          <w:sz w:val="24"/>
          <w:szCs w:val="24"/>
          <w:lang w:val="sq-AL"/>
        </w:rPr>
        <w:t xml:space="preserve"> </w:t>
      </w:r>
      <w:r w:rsidR="004661A8" w:rsidRPr="008F46FA">
        <w:rPr>
          <w:rFonts w:ascii="Times New Roman" w:hAnsi="Times New Roman"/>
          <w:sz w:val="24"/>
          <w:szCs w:val="24"/>
          <w:lang w:val="sq-AL"/>
        </w:rPr>
        <w:t>p</w:t>
      </w:r>
      <w:r w:rsidR="00814181" w:rsidRPr="008F46FA">
        <w:rPr>
          <w:rFonts w:ascii="Times New Roman" w:hAnsi="Times New Roman"/>
          <w:sz w:val="24"/>
          <w:szCs w:val="24"/>
          <w:lang w:val="sq-AL"/>
        </w:rPr>
        <w:t>ë</w:t>
      </w:r>
      <w:r w:rsidR="004661A8" w:rsidRPr="008F46FA">
        <w:rPr>
          <w:rFonts w:ascii="Times New Roman" w:hAnsi="Times New Roman"/>
          <w:sz w:val="24"/>
          <w:szCs w:val="24"/>
          <w:lang w:val="sq-AL"/>
        </w:rPr>
        <w:t>r</w:t>
      </w:r>
      <w:r w:rsidR="00EC16A9" w:rsidRPr="008F46FA">
        <w:rPr>
          <w:rFonts w:ascii="Times New Roman" w:hAnsi="Times New Roman"/>
          <w:sz w:val="24"/>
          <w:szCs w:val="24"/>
          <w:lang w:val="sq-AL"/>
        </w:rPr>
        <w:t xml:space="preserve"> Shpend</w:t>
      </w:r>
      <w:r w:rsidR="00814181" w:rsidRPr="008F46FA">
        <w:rPr>
          <w:rFonts w:ascii="Times New Roman" w:hAnsi="Times New Roman"/>
          <w:sz w:val="24"/>
          <w:szCs w:val="24"/>
          <w:lang w:val="sq-AL"/>
        </w:rPr>
        <w:t>ë</w:t>
      </w:r>
      <w:r w:rsidR="004661A8" w:rsidRPr="008F46FA">
        <w:rPr>
          <w:rFonts w:ascii="Times New Roman" w:hAnsi="Times New Roman"/>
          <w:sz w:val="24"/>
          <w:szCs w:val="24"/>
          <w:lang w:val="sq-AL"/>
        </w:rPr>
        <w:t>t</w:t>
      </w:r>
      <w:r w:rsidR="00EC16A9" w:rsidRPr="008F46FA">
        <w:rPr>
          <w:rFonts w:ascii="Times New Roman" w:hAnsi="Times New Roman"/>
          <w:sz w:val="24"/>
          <w:szCs w:val="24"/>
          <w:lang w:val="sq-AL"/>
        </w:rPr>
        <w:t xml:space="preserve"> (2009/147/EC)</w:t>
      </w:r>
      <w:r w:rsidR="00B25D83" w:rsidRPr="008F46FA">
        <w:rPr>
          <w:rFonts w:ascii="Times New Roman" w:hAnsi="Times New Roman"/>
          <w:sz w:val="24"/>
          <w:szCs w:val="24"/>
          <w:lang w:val="sq-AL"/>
        </w:rPr>
        <w:t xml:space="preserve"> dhe</w:t>
      </w:r>
      <w:r w:rsidR="00472A86">
        <w:rPr>
          <w:rFonts w:ascii="Times New Roman" w:hAnsi="Times New Roman"/>
          <w:sz w:val="24"/>
          <w:szCs w:val="24"/>
          <w:lang w:val="sq-AL"/>
        </w:rPr>
        <w:t xml:space="preserve"> </w:t>
      </w:r>
      <w:r w:rsidR="00B25D83" w:rsidRPr="008F46FA">
        <w:rPr>
          <w:rFonts w:ascii="Times New Roman" w:hAnsi="Times New Roman"/>
          <w:sz w:val="24"/>
          <w:szCs w:val="24"/>
          <w:lang w:val="sq-AL"/>
        </w:rPr>
        <w:t>Direktiv</w:t>
      </w:r>
      <w:r w:rsidR="00242015" w:rsidRPr="008F46FA">
        <w:rPr>
          <w:rFonts w:ascii="Times New Roman" w:hAnsi="Times New Roman"/>
          <w:sz w:val="24"/>
          <w:szCs w:val="24"/>
          <w:lang w:val="sq-AL"/>
        </w:rPr>
        <w:t>ë</w:t>
      </w:r>
      <w:r w:rsidR="00B25D83" w:rsidRPr="008F46FA">
        <w:rPr>
          <w:rFonts w:ascii="Times New Roman" w:hAnsi="Times New Roman"/>
          <w:sz w:val="24"/>
          <w:szCs w:val="24"/>
          <w:lang w:val="sq-AL"/>
        </w:rPr>
        <w:t>s s</w:t>
      </w:r>
      <w:r w:rsidR="00242015" w:rsidRPr="008F46FA">
        <w:rPr>
          <w:rFonts w:ascii="Times New Roman" w:hAnsi="Times New Roman"/>
          <w:sz w:val="24"/>
          <w:szCs w:val="24"/>
          <w:lang w:val="sq-AL"/>
        </w:rPr>
        <w:t>ë</w:t>
      </w:r>
      <w:r w:rsidR="00B25D83" w:rsidRPr="008F46FA">
        <w:rPr>
          <w:rFonts w:ascii="Times New Roman" w:hAnsi="Times New Roman"/>
          <w:sz w:val="24"/>
          <w:szCs w:val="24"/>
          <w:lang w:val="sq-AL"/>
        </w:rPr>
        <w:t xml:space="preserve"> Habitateve (92/43/EEC) të BE-së</w:t>
      </w:r>
      <w:r w:rsidRPr="008F46FA">
        <w:rPr>
          <w:rFonts w:ascii="Times New Roman" w:hAnsi="Times New Roman"/>
          <w:sz w:val="24"/>
          <w:szCs w:val="24"/>
          <w:lang w:val="sq-AL"/>
        </w:rPr>
        <w:t>, brenda vitit 202</w:t>
      </w:r>
      <w:r w:rsidR="00472A86">
        <w:rPr>
          <w:rFonts w:ascii="Times New Roman" w:hAnsi="Times New Roman"/>
          <w:sz w:val="24"/>
          <w:szCs w:val="24"/>
          <w:lang w:val="sq-AL"/>
        </w:rPr>
        <w:t>7</w:t>
      </w:r>
      <w:r w:rsidR="00B25D83" w:rsidRPr="008F46FA">
        <w:rPr>
          <w:rFonts w:ascii="Times New Roman" w:hAnsi="Times New Roman"/>
          <w:sz w:val="24"/>
          <w:szCs w:val="24"/>
          <w:lang w:val="sq-AL"/>
        </w:rPr>
        <w:t>;</w:t>
      </w:r>
    </w:p>
    <w:p w14:paraId="151E06F7" w14:textId="654523DE" w:rsidR="00DF5DB7" w:rsidRPr="008F46FA" w:rsidRDefault="00EC16A9">
      <w:pPr>
        <w:pStyle w:val="ListParagraph"/>
        <w:numPr>
          <w:ilvl w:val="0"/>
          <w:numId w:val="23"/>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P</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rcaktimi </w:t>
      </w:r>
      <w:r w:rsidR="00473C54" w:rsidRPr="008F46FA">
        <w:rPr>
          <w:rFonts w:ascii="Times New Roman" w:hAnsi="Times New Roman"/>
          <w:sz w:val="24"/>
          <w:szCs w:val="24"/>
          <w:lang w:val="sq-AL"/>
        </w:rPr>
        <w:t>i</w:t>
      </w:r>
      <w:r w:rsidRPr="008F46FA">
        <w:rPr>
          <w:rFonts w:ascii="Times New Roman" w:hAnsi="Times New Roman"/>
          <w:sz w:val="24"/>
          <w:szCs w:val="24"/>
          <w:lang w:val="sq-AL"/>
        </w:rPr>
        <w:t xml:space="preserve"> organeve</w:t>
      </w:r>
      <w:r w:rsidR="00473C54" w:rsidRPr="008F46FA">
        <w:rPr>
          <w:rFonts w:ascii="Times New Roman" w:hAnsi="Times New Roman"/>
          <w:sz w:val="24"/>
          <w:szCs w:val="24"/>
          <w:lang w:val="sq-AL"/>
        </w:rPr>
        <w:t xml:space="preserve"> p</w:t>
      </w:r>
      <w:r w:rsidR="008D4814" w:rsidRPr="008F46FA">
        <w:rPr>
          <w:rFonts w:ascii="Times New Roman" w:hAnsi="Times New Roman"/>
          <w:sz w:val="24"/>
          <w:szCs w:val="24"/>
          <w:lang w:val="sq-AL"/>
        </w:rPr>
        <w:t>ë</w:t>
      </w:r>
      <w:r w:rsidR="00473C54" w:rsidRPr="008F46FA">
        <w:rPr>
          <w:rFonts w:ascii="Times New Roman" w:hAnsi="Times New Roman"/>
          <w:sz w:val="24"/>
          <w:szCs w:val="24"/>
          <w:lang w:val="sq-AL"/>
        </w:rPr>
        <w:t>rgjegj</w:t>
      </w:r>
      <w:r w:rsidR="008D4814" w:rsidRPr="008F46FA">
        <w:rPr>
          <w:rFonts w:ascii="Times New Roman" w:hAnsi="Times New Roman"/>
          <w:sz w:val="24"/>
          <w:szCs w:val="24"/>
          <w:lang w:val="sq-AL"/>
        </w:rPr>
        <w:t>ë</w:t>
      </w:r>
      <w:r w:rsidR="00473C54" w:rsidRPr="008F46FA">
        <w:rPr>
          <w:rFonts w:ascii="Times New Roman" w:hAnsi="Times New Roman"/>
          <w:sz w:val="24"/>
          <w:szCs w:val="24"/>
          <w:lang w:val="sq-AL"/>
        </w:rPr>
        <w:t>se</w:t>
      </w:r>
      <w:r w:rsidRPr="008F46FA">
        <w:rPr>
          <w:rFonts w:ascii="Times New Roman" w:hAnsi="Times New Roman"/>
          <w:sz w:val="24"/>
          <w:szCs w:val="24"/>
          <w:lang w:val="sq-AL"/>
        </w:rPr>
        <w:t xml:space="preserve"> </w:t>
      </w:r>
      <w:r w:rsidR="00473C54" w:rsidRPr="008F46FA">
        <w:rPr>
          <w:rFonts w:ascii="Times New Roman" w:hAnsi="Times New Roman"/>
          <w:sz w:val="24"/>
          <w:szCs w:val="24"/>
          <w:lang w:val="sq-AL"/>
        </w:rPr>
        <w:t>p</w:t>
      </w:r>
      <w:r w:rsidR="008D4814" w:rsidRPr="008F46FA">
        <w:rPr>
          <w:rFonts w:ascii="Times New Roman" w:hAnsi="Times New Roman"/>
          <w:sz w:val="24"/>
          <w:szCs w:val="24"/>
          <w:lang w:val="sq-AL"/>
        </w:rPr>
        <w:t>ë</w:t>
      </w:r>
      <w:r w:rsidR="00473C54" w:rsidRPr="008F46FA">
        <w:rPr>
          <w:rFonts w:ascii="Times New Roman" w:hAnsi="Times New Roman"/>
          <w:sz w:val="24"/>
          <w:szCs w:val="24"/>
          <w:lang w:val="sq-AL"/>
        </w:rPr>
        <w:t>r</w:t>
      </w:r>
      <w:r w:rsidRPr="008F46FA">
        <w:rPr>
          <w:rFonts w:ascii="Times New Roman" w:hAnsi="Times New Roman"/>
          <w:sz w:val="24"/>
          <w:szCs w:val="24"/>
          <w:lang w:val="sq-AL"/>
        </w:rPr>
        <w:t xml:space="preserve"> </w:t>
      </w:r>
      <w:r w:rsidR="00B25D83" w:rsidRPr="008F46FA">
        <w:rPr>
          <w:rFonts w:ascii="Times New Roman" w:hAnsi="Times New Roman"/>
          <w:sz w:val="24"/>
          <w:szCs w:val="24"/>
          <w:lang w:val="sq-AL"/>
        </w:rPr>
        <w:t>ruaj</w:t>
      </w:r>
      <w:r w:rsidR="00473C54" w:rsidRPr="008F46FA">
        <w:rPr>
          <w:rFonts w:ascii="Times New Roman" w:hAnsi="Times New Roman"/>
          <w:sz w:val="24"/>
          <w:szCs w:val="24"/>
          <w:lang w:val="sq-AL"/>
        </w:rPr>
        <w:t>tjen</w:t>
      </w:r>
      <w:r w:rsidR="00B25D83" w:rsidRPr="008F46FA">
        <w:rPr>
          <w:rFonts w:ascii="Times New Roman" w:hAnsi="Times New Roman"/>
          <w:sz w:val="24"/>
          <w:szCs w:val="24"/>
          <w:lang w:val="sq-AL"/>
        </w:rPr>
        <w:t xml:space="preserve">, </w:t>
      </w:r>
      <w:r w:rsidRPr="008F46FA">
        <w:rPr>
          <w:rFonts w:ascii="Times New Roman" w:hAnsi="Times New Roman"/>
          <w:sz w:val="24"/>
          <w:szCs w:val="24"/>
          <w:lang w:val="sq-AL"/>
        </w:rPr>
        <w:t>menaxh</w:t>
      </w:r>
      <w:r w:rsidR="00473C54" w:rsidRPr="008F46FA">
        <w:rPr>
          <w:rFonts w:ascii="Times New Roman" w:hAnsi="Times New Roman"/>
          <w:sz w:val="24"/>
          <w:szCs w:val="24"/>
          <w:lang w:val="sq-AL"/>
        </w:rPr>
        <w:t>imin</w:t>
      </w:r>
      <w:r w:rsidR="004661A8" w:rsidRPr="008F46FA">
        <w:rPr>
          <w:rFonts w:ascii="Times New Roman" w:hAnsi="Times New Roman"/>
          <w:sz w:val="24"/>
          <w:szCs w:val="24"/>
          <w:lang w:val="sq-AL"/>
        </w:rPr>
        <w:t xml:space="preserve"> </w:t>
      </w:r>
      <w:r w:rsidRPr="008F46FA">
        <w:rPr>
          <w:rFonts w:ascii="Times New Roman" w:hAnsi="Times New Roman"/>
          <w:sz w:val="24"/>
          <w:szCs w:val="24"/>
          <w:lang w:val="sq-AL"/>
        </w:rPr>
        <w:t xml:space="preserve">dhe </w:t>
      </w:r>
      <w:r w:rsidR="00473C54" w:rsidRPr="008F46FA">
        <w:rPr>
          <w:rFonts w:ascii="Times New Roman" w:hAnsi="Times New Roman"/>
          <w:sz w:val="24"/>
          <w:szCs w:val="24"/>
          <w:lang w:val="sq-AL"/>
        </w:rPr>
        <w:t xml:space="preserve">monitorimin e </w:t>
      </w:r>
      <w:r w:rsidR="00DE6BA7" w:rsidRPr="008F46FA">
        <w:rPr>
          <w:rFonts w:ascii="Times New Roman" w:hAnsi="Times New Roman"/>
          <w:sz w:val="24"/>
          <w:szCs w:val="24"/>
          <w:lang w:val="sq-AL"/>
        </w:rPr>
        <w:t>faun</w:t>
      </w:r>
      <w:r w:rsidR="003E1D06" w:rsidRPr="008F46FA">
        <w:rPr>
          <w:rFonts w:ascii="Times New Roman" w:hAnsi="Times New Roman"/>
          <w:sz w:val="24"/>
          <w:szCs w:val="24"/>
          <w:lang w:val="sq-AL"/>
        </w:rPr>
        <w:t>ë</w:t>
      </w:r>
      <w:r w:rsidR="00473C54" w:rsidRPr="008F46FA">
        <w:rPr>
          <w:rFonts w:ascii="Times New Roman" w:hAnsi="Times New Roman"/>
          <w:sz w:val="24"/>
          <w:szCs w:val="24"/>
          <w:lang w:val="sq-AL"/>
        </w:rPr>
        <w:t>s</w:t>
      </w:r>
      <w:r w:rsidR="00DE6BA7" w:rsidRPr="008F46FA">
        <w:rPr>
          <w:rFonts w:ascii="Times New Roman" w:hAnsi="Times New Roman"/>
          <w:sz w:val="24"/>
          <w:szCs w:val="24"/>
          <w:lang w:val="sq-AL"/>
        </w:rPr>
        <w:t xml:space="preserve"> </w:t>
      </w:r>
      <w:r w:rsidR="00473C54" w:rsidRPr="008F46FA">
        <w:rPr>
          <w:rFonts w:ascii="Times New Roman" w:hAnsi="Times New Roman"/>
          <w:sz w:val="24"/>
          <w:szCs w:val="24"/>
          <w:lang w:val="sq-AL"/>
        </w:rPr>
        <w:t>s</w:t>
      </w:r>
      <w:r w:rsidR="008D4814" w:rsidRPr="008F46FA">
        <w:rPr>
          <w:rFonts w:ascii="Times New Roman" w:hAnsi="Times New Roman"/>
          <w:sz w:val="24"/>
          <w:szCs w:val="24"/>
          <w:lang w:val="sq-AL"/>
        </w:rPr>
        <w:t>ë</w:t>
      </w:r>
      <w:r w:rsidRPr="008F46FA">
        <w:rPr>
          <w:rFonts w:ascii="Times New Roman" w:hAnsi="Times New Roman"/>
          <w:sz w:val="24"/>
          <w:szCs w:val="24"/>
          <w:lang w:val="sq-AL"/>
        </w:rPr>
        <w:t xml:space="preserve"> eg</w:t>
      </w:r>
      <w:r w:rsidR="00814181" w:rsidRPr="008F46FA">
        <w:rPr>
          <w:rFonts w:ascii="Times New Roman" w:hAnsi="Times New Roman"/>
          <w:sz w:val="24"/>
          <w:szCs w:val="24"/>
          <w:lang w:val="sq-AL"/>
        </w:rPr>
        <w:t>ë</w:t>
      </w:r>
      <w:r w:rsidRPr="008F46FA">
        <w:rPr>
          <w:rFonts w:ascii="Times New Roman" w:hAnsi="Times New Roman"/>
          <w:sz w:val="24"/>
          <w:szCs w:val="24"/>
          <w:lang w:val="sq-AL"/>
        </w:rPr>
        <w:t>r n</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 vend</w:t>
      </w:r>
      <w:r w:rsidR="00473C54" w:rsidRPr="008F46FA">
        <w:rPr>
          <w:rFonts w:ascii="Times New Roman" w:hAnsi="Times New Roman"/>
          <w:sz w:val="24"/>
          <w:szCs w:val="24"/>
          <w:lang w:val="sq-AL"/>
        </w:rPr>
        <w:t>,</w:t>
      </w:r>
      <w:r w:rsidR="00B25D83" w:rsidRPr="008F46FA">
        <w:rPr>
          <w:rFonts w:ascii="Times New Roman" w:hAnsi="Times New Roman"/>
          <w:sz w:val="24"/>
          <w:szCs w:val="24"/>
          <w:lang w:val="sq-AL"/>
        </w:rPr>
        <w:t xml:space="preserve"> p</w:t>
      </w:r>
      <w:r w:rsidR="00242015" w:rsidRPr="008F46FA">
        <w:rPr>
          <w:rFonts w:ascii="Times New Roman" w:hAnsi="Times New Roman"/>
          <w:sz w:val="24"/>
          <w:szCs w:val="24"/>
          <w:lang w:val="sq-AL"/>
        </w:rPr>
        <w:t>ë</w:t>
      </w:r>
      <w:r w:rsidR="00B25D83" w:rsidRPr="008F46FA">
        <w:rPr>
          <w:rFonts w:ascii="Times New Roman" w:hAnsi="Times New Roman"/>
          <w:sz w:val="24"/>
          <w:szCs w:val="24"/>
          <w:lang w:val="sq-AL"/>
        </w:rPr>
        <w:t>rfshir</w:t>
      </w:r>
      <w:r w:rsidR="00242015" w:rsidRPr="008F46FA">
        <w:rPr>
          <w:rFonts w:ascii="Times New Roman" w:hAnsi="Times New Roman"/>
          <w:sz w:val="24"/>
          <w:szCs w:val="24"/>
          <w:lang w:val="sq-AL"/>
        </w:rPr>
        <w:t>ë</w:t>
      </w:r>
      <w:r w:rsidR="00B25D83" w:rsidRPr="008F46FA">
        <w:rPr>
          <w:rFonts w:ascii="Times New Roman" w:hAnsi="Times New Roman"/>
          <w:sz w:val="24"/>
          <w:szCs w:val="24"/>
          <w:lang w:val="sq-AL"/>
        </w:rPr>
        <w:t xml:space="preserve"> at</w:t>
      </w:r>
      <w:r w:rsidR="00242015" w:rsidRPr="008F46FA">
        <w:rPr>
          <w:rFonts w:ascii="Times New Roman" w:hAnsi="Times New Roman"/>
          <w:sz w:val="24"/>
          <w:szCs w:val="24"/>
          <w:lang w:val="sq-AL"/>
        </w:rPr>
        <w:t>ë</w:t>
      </w:r>
      <w:r w:rsidR="00B25D83" w:rsidRPr="008F46FA">
        <w:rPr>
          <w:rFonts w:ascii="Times New Roman" w:hAnsi="Times New Roman"/>
          <w:sz w:val="24"/>
          <w:szCs w:val="24"/>
          <w:lang w:val="sq-AL"/>
        </w:rPr>
        <w:t xml:space="preserve"> objekt gjuetie</w:t>
      </w:r>
      <w:r w:rsidR="00473C54" w:rsidRPr="008F46FA">
        <w:rPr>
          <w:rFonts w:ascii="Times New Roman" w:hAnsi="Times New Roman"/>
          <w:sz w:val="24"/>
          <w:szCs w:val="24"/>
          <w:lang w:val="sq-AL"/>
        </w:rPr>
        <w:t>, brenda vitit 2025</w:t>
      </w:r>
      <w:r w:rsidRPr="008F46FA">
        <w:rPr>
          <w:rFonts w:ascii="Times New Roman" w:hAnsi="Times New Roman"/>
          <w:sz w:val="24"/>
          <w:szCs w:val="24"/>
          <w:lang w:val="sq-AL"/>
        </w:rPr>
        <w:t>;</w:t>
      </w:r>
    </w:p>
    <w:p w14:paraId="6EEBA5AF" w14:textId="0932F910" w:rsidR="00B25D83" w:rsidRPr="008F46FA" w:rsidRDefault="00EC16A9">
      <w:pPr>
        <w:pStyle w:val="ListParagraph"/>
        <w:numPr>
          <w:ilvl w:val="0"/>
          <w:numId w:val="23"/>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Sigurimi</w:t>
      </w:r>
      <w:r w:rsidR="00DF5DB7" w:rsidRPr="008F46FA">
        <w:rPr>
          <w:rFonts w:ascii="Times New Roman" w:hAnsi="Times New Roman"/>
          <w:sz w:val="24"/>
          <w:szCs w:val="24"/>
          <w:lang w:val="sq-AL"/>
        </w:rPr>
        <w:t>n</w:t>
      </w:r>
      <w:r w:rsidRPr="008F46FA">
        <w:rPr>
          <w:rFonts w:ascii="Times New Roman" w:hAnsi="Times New Roman"/>
          <w:sz w:val="24"/>
          <w:szCs w:val="24"/>
          <w:lang w:val="sq-AL"/>
        </w:rPr>
        <w:t xml:space="preserve"> </w:t>
      </w:r>
      <w:r w:rsidR="00DF5DB7" w:rsidRPr="008F46FA">
        <w:rPr>
          <w:rFonts w:ascii="Times New Roman" w:hAnsi="Times New Roman"/>
          <w:sz w:val="24"/>
          <w:szCs w:val="24"/>
          <w:lang w:val="sq-AL"/>
        </w:rPr>
        <w:t>e</w:t>
      </w:r>
      <w:r w:rsidRPr="008F46FA">
        <w:rPr>
          <w:rFonts w:ascii="Times New Roman" w:hAnsi="Times New Roman"/>
          <w:sz w:val="24"/>
          <w:szCs w:val="24"/>
          <w:lang w:val="sq-AL"/>
        </w:rPr>
        <w:t xml:space="preserve"> t</w:t>
      </w:r>
      <w:r w:rsidR="00814181" w:rsidRPr="008F46FA">
        <w:rPr>
          <w:rFonts w:ascii="Times New Roman" w:hAnsi="Times New Roman"/>
          <w:sz w:val="24"/>
          <w:szCs w:val="24"/>
          <w:lang w:val="sq-AL"/>
        </w:rPr>
        <w:t>ë</w:t>
      </w:r>
      <w:r w:rsidR="00D22D27" w:rsidRPr="008F46FA">
        <w:rPr>
          <w:rFonts w:ascii="Times New Roman" w:hAnsi="Times New Roman"/>
          <w:sz w:val="24"/>
          <w:szCs w:val="24"/>
          <w:lang w:val="sq-AL"/>
        </w:rPr>
        <w:t xml:space="preserve"> </w:t>
      </w:r>
      <w:r w:rsidRPr="008F46FA">
        <w:rPr>
          <w:rFonts w:ascii="Times New Roman" w:hAnsi="Times New Roman"/>
          <w:sz w:val="24"/>
          <w:szCs w:val="24"/>
          <w:lang w:val="sq-AL"/>
        </w:rPr>
        <w:t>dh</w:t>
      </w:r>
      <w:r w:rsidR="00814181" w:rsidRPr="008F46FA">
        <w:rPr>
          <w:rFonts w:ascii="Times New Roman" w:hAnsi="Times New Roman"/>
          <w:sz w:val="24"/>
          <w:szCs w:val="24"/>
          <w:lang w:val="sq-AL"/>
        </w:rPr>
        <w:t>ë</w:t>
      </w:r>
      <w:r w:rsidRPr="008F46FA">
        <w:rPr>
          <w:rFonts w:ascii="Times New Roman" w:hAnsi="Times New Roman"/>
          <w:sz w:val="24"/>
          <w:szCs w:val="24"/>
          <w:lang w:val="sq-AL"/>
        </w:rPr>
        <w:t>nave t</w:t>
      </w:r>
      <w:r w:rsidR="00814181" w:rsidRPr="008F46FA">
        <w:rPr>
          <w:rFonts w:ascii="Times New Roman" w:hAnsi="Times New Roman"/>
          <w:sz w:val="24"/>
          <w:szCs w:val="24"/>
          <w:lang w:val="sq-AL"/>
        </w:rPr>
        <w:t>ë</w:t>
      </w:r>
      <w:r w:rsidR="00D22D27" w:rsidRPr="008F46FA">
        <w:rPr>
          <w:rFonts w:ascii="Times New Roman" w:hAnsi="Times New Roman"/>
          <w:sz w:val="24"/>
          <w:szCs w:val="24"/>
          <w:lang w:val="sq-AL"/>
        </w:rPr>
        <w:t xml:space="preserve"> </w:t>
      </w:r>
      <w:r w:rsidR="004661A8" w:rsidRPr="008F46FA">
        <w:rPr>
          <w:rFonts w:ascii="Times New Roman" w:hAnsi="Times New Roman"/>
          <w:sz w:val="24"/>
          <w:szCs w:val="24"/>
          <w:lang w:val="sq-AL"/>
        </w:rPr>
        <w:t>plota e t</w:t>
      </w:r>
      <w:r w:rsidR="00814181" w:rsidRPr="008F46FA">
        <w:rPr>
          <w:rFonts w:ascii="Times New Roman" w:hAnsi="Times New Roman"/>
          <w:sz w:val="24"/>
          <w:szCs w:val="24"/>
          <w:lang w:val="sq-AL"/>
        </w:rPr>
        <w:t>ë</w:t>
      </w:r>
      <w:r w:rsidR="00BA691D" w:rsidRPr="008F46FA">
        <w:rPr>
          <w:rFonts w:ascii="Times New Roman" w:hAnsi="Times New Roman"/>
          <w:sz w:val="24"/>
          <w:szCs w:val="24"/>
          <w:lang w:val="sq-AL"/>
        </w:rPr>
        <w:t xml:space="preserve"> besueshme p</w:t>
      </w:r>
      <w:r w:rsidR="00814181" w:rsidRPr="008F46FA">
        <w:rPr>
          <w:rFonts w:ascii="Times New Roman" w:hAnsi="Times New Roman"/>
          <w:sz w:val="24"/>
          <w:szCs w:val="24"/>
          <w:lang w:val="sq-AL"/>
        </w:rPr>
        <w:t>ë</w:t>
      </w:r>
      <w:r w:rsidR="00BA691D" w:rsidRPr="008F46FA">
        <w:rPr>
          <w:rFonts w:ascii="Times New Roman" w:hAnsi="Times New Roman"/>
          <w:sz w:val="24"/>
          <w:szCs w:val="24"/>
          <w:lang w:val="sq-AL"/>
        </w:rPr>
        <w:t>r popullatat e llojeve t</w:t>
      </w:r>
      <w:r w:rsidR="00814181" w:rsidRPr="008F46FA">
        <w:rPr>
          <w:rFonts w:ascii="Times New Roman" w:hAnsi="Times New Roman"/>
          <w:sz w:val="24"/>
          <w:szCs w:val="24"/>
          <w:lang w:val="sq-AL"/>
        </w:rPr>
        <w:t>ë</w:t>
      </w:r>
      <w:r w:rsidR="00BA691D" w:rsidRPr="008F46FA">
        <w:rPr>
          <w:rFonts w:ascii="Times New Roman" w:hAnsi="Times New Roman"/>
          <w:sz w:val="24"/>
          <w:szCs w:val="24"/>
          <w:lang w:val="sq-AL"/>
        </w:rPr>
        <w:t xml:space="preserve"> faun</w:t>
      </w:r>
      <w:r w:rsidR="00814181" w:rsidRPr="008F46FA">
        <w:rPr>
          <w:rFonts w:ascii="Times New Roman" w:hAnsi="Times New Roman"/>
          <w:sz w:val="24"/>
          <w:szCs w:val="24"/>
          <w:lang w:val="sq-AL"/>
        </w:rPr>
        <w:t>ë</w:t>
      </w:r>
      <w:r w:rsidR="00BA691D" w:rsidRPr="008F46FA">
        <w:rPr>
          <w:rFonts w:ascii="Times New Roman" w:hAnsi="Times New Roman"/>
          <w:sz w:val="24"/>
          <w:szCs w:val="24"/>
          <w:lang w:val="sq-AL"/>
        </w:rPr>
        <w:t>s s</w:t>
      </w:r>
      <w:r w:rsidR="00814181" w:rsidRPr="008F46FA">
        <w:rPr>
          <w:rFonts w:ascii="Times New Roman" w:hAnsi="Times New Roman"/>
          <w:sz w:val="24"/>
          <w:szCs w:val="24"/>
          <w:lang w:val="sq-AL"/>
        </w:rPr>
        <w:t>ë</w:t>
      </w:r>
      <w:r w:rsidR="004661A8" w:rsidRPr="008F46FA">
        <w:rPr>
          <w:rFonts w:ascii="Times New Roman" w:hAnsi="Times New Roman"/>
          <w:sz w:val="24"/>
          <w:szCs w:val="24"/>
          <w:lang w:val="sq-AL"/>
        </w:rPr>
        <w:t xml:space="preserve"> eg</w:t>
      </w:r>
      <w:r w:rsidR="00814181" w:rsidRPr="008F46FA">
        <w:rPr>
          <w:rFonts w:ascii="Times New Roman" w:hAnsi="Times New Roman"/>
          <w:sz w:val="24"/>
          <w:szCs w:val="24"/>
          <w:lang w:val="sq-AL"/>
        </w:rPr>
        <w:t>ë</w:t>
      </w:r>
      <w:r w:rsidR="00BA691D" w:rsidRPr="008F46FA">
        <w:rPr>
          <w:rFonts w:ascii="Times New Roman" w:hAnsi="Times New Roman"/>
          <w:sz w:val="24"/>
          <w:szCs w:val="24"/>
          <w:lang w:val="sq-AL"/>
        </w:rPr>
        <w:t>r n</w:t>
      </w:r>
      <w:r w:rsidR="00814181" w:rsidRPr="008F46FA">
        <w:rPr>
          <w:rFonts w:ascii="Times New Roman" w:hAnsi="Times New Roman"/>
          <w:sz w:val="24"/>
          <w:szCs w:val="24"/>
          <w:lang w:val="sq-AL"/>
        </w:rPr>
        <w:t>ë</w:t>
      </w:r>
      <w:r w:rsidR="00BA691D" w:rsidRPr="008F46FA">
        <w:rPr>
          <w:rFonts w:ascii="Times New Roman" w:hAnsi="Times New Roman"/>
          <w:sz w:val="24"/>
          <w:szCs w:val="24"/>
          <w:lang w:val="sq-AL"/>
        </w:rPr>
        <w:t xml:space="preserve"> vend</w:t>
      </w:r>
      <w:r w:rsidR="00354A52" w:rsidRPr="008F46FA">
        <w:rPr>
          <w:rFonts w:ascii="Times New Roman" w:hAnsi="Times New Roman"/>
          <w:sz w:val="24"/>
          <w:szCs w:val="24"/>
          <w:lang w:val="sq-AL"/>
        </w:rPr>
        <w:t>, brenda vitit 202</w:t>
      </w:r>
      <w:r w:rsidR="00860CE8">
        <w:rPr>
          <w:rFonts w:ascii="Times New Roman" w:hAnsi="Times New Roman"/>
          <w:sz w:val="24"/>
          <w:szCs w:val="24"/>
          <w:lang w:val="sq-AL"/>
        </w:rPr>
        <w:t>7</w:t>
      </w:r>
      <w:r w:rsidR="00B25D83" w:rsidRPr="008F46FA">
        <w:rPr>
          <w:rFonts w:ascii="Times New Roman" w:hAnsi="Times New Roman"/>
          <w:sz w:val="24"/>
          <w:szCs w:val="24"/>
          <w:lang w:val="sq-AL"/>
        </w:rPr>
        <w:t>;</w:t>
      </w:r>
    </w:p>
    <w:p w14:paraId="5A23BDFA" w14:textId="50441186" w:rsidR="00B25D83" w:rsidRPr="008F46FA" w:rsidRDefault="002E19FC">
      <w:pPr>
        <w:pStyle w:val="ListParagraph"/>
        <w:numPr>
          <w:ilvl w:val="0"/>
          <w:numId w:val="23"/>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Sigurimi i</w:t>
      </w:r>
      <w:r w:rsidR="00AB29EC" w:rsidRPr="008F46FA">
        <w:rPr>
          <w:rFonts w:ascii="Times New Roman" w:hAnsi="Times New Roman"/>
          <w:iCs/>
          <w:sz w:val="24"/>
          <w:szCs w:val="24"/>
          <w:lang w:val="sq-AL"/>
        </w:rPr>
        <w:t xml:space="preserve"> zhvillimi</w:t>
      </w:r>
      <w:r w:rsidRPr="008F46FA">
        <w:rPr>
          <w:rFonts w:ascii="Times New Roman" w:hAnsi="Times New Roman"/>
          <w:iCs/>
          <w:sz w:val="24"/>
          <w:szCs w:val="24"/>
          <w:lang w:val="sq-AL"/>
        </w:rPr>
        <w:t>t</w:t>
      </w:r>
      <w:r w:rsidR="00AB29EC" w:rsidRPr="008F46FA">
        <w:rPr>
          <w:rFonts w:ascii="Times New Roman" w:hAnsi="Times New Roman"/>
          <w:iCs/>
          <w:sz w:val="24"/>
          <w:szCs w:val="24"/>
          <w:lang w:val="sq-AL"/>
        </w:rPr>
        <w:t xml:space="preserve"> </w:t>
      </w:r>
      <w:r w:rsidRPr="008F46FA">
        <w:rPr>
          <w:rFonts w:ascii="Times New Roman" w:hAnsi="Times New Roman"/>
          <w:iCs/>
          <w:sz w:val="24"/>
          <w:szCs w:val="24"/>
          <w:lang w:val="sq-AL"/>
        </w:rPr>
        <w:t>t</w:t>
      </w:r>
      <w:r w:rsidR="008D4814" w:rsidRPr="008F46FA">
        <w:rPr>
          <w:rFonts w:ascii="Times New Roman" w:hAnsi="Times New Roman"/>
          <w:iCs/>
          <w:sz w:val="24"/>
          <w:szCs w:val="24"/>
          <w:lang w:val="sq-AL"/>
        </w:rPr>
        <w:t>ë</w:t>
      </w:r>
      <w:r w:rsidR="00AB29EC" w:rsidRPr="008F46FA">
        <w:rPr>
          <w:rFonts w:ascii="Times New Roman" w:hAnsi="Times New Roman"/>
          <w:iCs/>
          <w:sz w:val="24"/>
          <w:szCs w:val="24"/>
          <w:lang w:val="sq-AL"/>
        </w:rPr>
        <w:t xml:space="preserve"> gjuetisë së qëndrueshme</w:t>
      </w:r>
      <w:r w:rsidRPr="008F46FA">
        <w:rPr>
          <w:rFonts w:ascii="Times New Roman" w:hAnsi="Times New Roman"/>
          <w:iCs/>
          <w:sz w:val="24"/>
          <w:szCs w:val="24"/>
          <w:lang w:val="sq-AL"/>
        </w:rPr>
        <w:t>, bazuar n</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rregulla dhe k</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rkesa t</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mir</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p</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rcaktuara, brenda vitit 2025</w:t>
      </w:r>
      <w:r w:rsidR="00AB29EC" w:rsidRPr="008F46FA">
        <w:rPr>
          <w:rFonts w:ascii="Times New Roman" w:hAnsi="Times New Roman"/>
          <w:iCs/>
          <w:sz w:val="24"/>
          <w:szCs w:val="24"/>
          <w:lang w:val="sq-AL"/>
        </w:rPr>
        <w:t>;</w:t>
      </w:r>
    </w:p>
    <w:p w14:paraId="15AE8AFE" w14:textId="370C5DC2" w:rsidR="00B25D83" w:rsidRPr="008F46FA" w:rsidRDefault="00396FEE">
      <w:pPr>
        <w:pStyle w:val="ListParagraph"/>
        <w:numPr>
          <w:ilvl w:val="0"/>
          <w:numId w:val="23"/>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Përcaktimi</w:t>
      </w:r>
      <w:r w:rsidR="005B4CB1">
        <w:rPr>
          <w:rFonts w:ascii="Times New Roman" w:hAnsi="Times New Roman"/>
          <w:iCs/>
          <w:sz w:val="24"/>
          <w:szCs w:val="24"/>
          <w:lang w:val="sq-AL"/>
        </w:rPr>
        <w:t xml:space="preserve"> i</w:t>
      </w:r>
      <w:r w:rsidR="00AB29EC" w:rsidRPr="008F46FA">
        <w:rPr>
          <w:rFonts w:ascii="Times New Roman" w:hAnsi="Times New Roman"/>
          <w:iCs/>
          <w:sz w:val="24"/>
          <w:szCs w:val="24"/>
          <w:lang w:val="sq-AL"/>
        </w:rPr>
        <w:t xml:space="preserve"> organeve në nivel lokal/vendor </w:t>
      </w:r>
      <w:r w:rsidRPr="008F46FA">
        <w:rPr>
          <w:rFonts w:ascii="Times New Roman" w:hAnsi="Times New Roman"/>
          <w:iCs/>
          <w:sz w:val="24"/>
          <w:szCs w:val="24"/>
          <w:lang w:val="sq-AL"/>
        </w:rPr>
        <w:t>përgjegjëse</w:t>
      </w:r>
      <w:r w:rsidR="002E19FC" w:rsidRPr="008F46FA">
        <w:rPr>
          <w:rFonts w:ascii="Times New Roman" w:hAnsi="Times New Roman"/>
          <w:iCs/>
          <w:sz w:val="24"/>
          <w:szCs w:val="24"/>
          <w:lang w:val="sq-AL"/>
        </w:rPr>
        <w:t xml:space="preserve"> </w:t>
      </w:r>
      <w:r w:rsidR="00AB29EC" w:rsidRPr="008F46FA">
        <w:rPr>
          <w:rFonts w:ascii="Times New Roman" w:hAnsi="Times New Roman"/>
          <w:iCs/>
          <w:sz w:val="24"/>
          <w:szCs w:val="24"/>
          <w:lang w:val="sq-AL"/>
        </w:rPr>
        <w:t xml:space="preserve"> për menaxhimin, monitorimin dhe kontrollin e ushtrimit të gjuetisë</w:t>
      </w:r>
      <w:r w:rsidR="002E19FC" w:rsidRPr="008F46FA">
        <w:rPr>
          <w:rFonts w:ascii="Times New Roman" w:hAnsi="Times New Roman"/>
          <w:iCs/>
          <w:sz w:val="24"/>
          <w:szCs w:val="24"/>
          <w:lang w:val="sq-AL"/>
        </w:rPr>
        <w:t>, brenda vitit 2025</w:t>
      </w:r>
      <w:r w:rsidR="00AB29EC" w:rsidRPr="008F46FA">
        <w:rPr>
          <w:rFonts w:ascii="Times New Roman" w:hAnsi="Times New Roman"/>
          <w:iCs/>
          <w:sz w:val="24"/>
          <w:szCs w:val="24"/>
          <w:lang w:val="sq-AL"/>
        </w:rPr>
        <w:t>;</w:t>
      </w:r>
    </w:p>
    <w:p w14:paraId="701A6BA4" w14:textId="5644FFF2" w:rsidR="00B25D83" w:rsidRPr="008F46FA" w:rsidRDefault="00396FEE">
      <w:pPr>
        <w:pStyle w:val="ListParagraph"/>
        <w:numPr>
          <w:ilvl w:val="0"/>
          <w:numId w:val="23"/>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Ndarje</w:t>
      </w:r>
      <w:r w:rsidR="00AB29EC" w:rsidRPr="008F46FA">
        <w:rPr>
          <w:rFonts w:ascii="Times New Roman" w:hAnsi="Times New Roman"/>
          <w:iCs/>
          <w:sz w:val="24"/>
          <w:szCs w:val="24"/>
          <w:lang w:val="sq-AL"/>
        </w:rPr>
        <w:t xml:space="preserve"> e qartë </w:t>
      </w:r>
      <w:r w:rsidR="00171BDD">
        <w:rPr>
          <w:rFonts w:ascii="Times New Roman" w:hAnsi="Times New Roman"/>
          <w:iCs/>
          <w:sz w:val="24"/>
          <w:szCs w:val="24"/>
          <w:lang w:val="sq-AL"/>
        </w:rPr>
        <w:t>e</w:t>
      </w:r>
      <w:r w:rsidR="00AB29EC" w:rsidRPr="008F46FA">
        <w:rPr>
          <w:rFonts w:ascii="Times New Roman" w:hAnsi="Times New Roman"/>
          <w:iCs/>
          <w:sz w:val="24"/>
          <w:szCs w:val="24"/>
          <w:lang w:val="sq-AL"/>
        </w:rPr>
        <w:t xml:space="preserve"> përgjegjësive </w:t>
      </w:r>
      <w:r w:rsidRPr="008F46FA">
        <w:rPr>
          <w:rFonts w:ascii="Times New Roman" w:hAnsi="Times New Roman"/>
          <w:iCs/>
          <w:sz w:val="24"/>
          <w:szCs w:val="24"/>
          <w:lang w:val="sq-AL"/>
        </w:rPr>
        <w:t>ndërmjet</w:t>
      </w:r>
      <w:r w:rsidR="00317543" w:rsidRPr="008F46FA">
        <w:rPr>
          <w:rFonts w:ascii="Times New Roman" w:hAnsi="Times New Roman"/>
          <w:iCs/>
          <w:sz w:val="24"/>
          <w:szCs w:val="24"/>
          <w:lang w:val="sq-AL"/>
        </w:rPr>
        <w:t xml:space="preserve"> </w:t>
      </w:r>
      <w:r w:rsidR="00AB29EC" w:rsidRPr="008F46FA">
        <w:rPr>
          <w:rFonts w:ascii="Times New Roman" w:hAnsi="Times New Roman"/>
          <w:iCs/>
          <w:sz w:val="24"/>
          <w:szCs w:val="24"/>
          <w:lang w:val="sq-AL"/>
        </w:rPr>
        <w:t>organeve që do të ngarkohen me menaxhimin, kontrollin dhe monitorimin</w:t>
      </w:r>
      <w:r w:rsidR="00317543" w:rsidRPr="008F46FA">
        <w:rPr>
          <w:rFonts w:ascii="Times New Roman" w:hAnsi="Times New Roman"/>
          <w:iCs/>
          <w:sz w:val="24"/>
          <w:szCs w:val="24"/>
          <w:lang w:val="sq-AL"/>
        </w:rPr>
        <w:t>, brenda vitit 2025</w:t>
      </w:r>
      <w:r w:rsidR="00AB29EC" w:rsidRPr="008F46FA">
        <w:rPr>
          <w:rFonts w:ascii="Times New Roman" w:hAnsi="Times New Roman"/>
          <w:iCs/>
          <w:sz w:val="24"/>
          <w:szCs w:val="24"/>
          <w:lang w:val="sq-AL"/>
        </w:rPr>
        <w:t>;</w:t>
      </w:r>
    </w:p>
    <w:p w14:paraId="64A8E03A" w14:textId="1BECFF4D" w:rsidR="00B463CB" w:rsidRPr="008F46FA" w:rsidRDefault="005B4CB1" w:rsidP="00B463CB">
      <w:pPr>
        <w:pStyle w:val="ListParagraph"/>
        <w:numPr>
          <w:ilvl w:val="0"/>
          <w:numId w:val="23"/>
        </w:numPr>
        <w:spacing w:line="276" w:lineRule="auto"/>
        <w:jc w:val="both"/>
        <w:rPr>
          <w:rFonts w:ascii="Times New Roman" w:hAnsi="Times New Roman"/>
          <w:iCs/>
          <w:sz w:val="24"/>
          <w:szCs w:val="24"/>
          <w:lang w:val="sq-AL"/>
        </w:rPr>
      </w:pPr>
      <w:r>
        <w:rPr>
          <w:rFonts w:ascii="Times New Roman" w:hAnsi="Times New Roman"/>
          <w:iCs/>
          <w:sz w:val="24"/>
          <w:szCs w:val="24"/>
          <w:lang w:val="sq-AL"/>
        </w:rPr>
        <w:t>P</w:t>
      </w:r>
      <w:r w:rsidRPr="008F46FA">
        <w:rPr>
          <w:rFonts w:ascii="Times New Roman" w:hAnsi="Times New Roman"/>
          <w:iCs/>
          <w:sz w:val="24"/>
          <w:szCs w:val="24"/>
          <w:lang w:val="sq-AL"/>
        </w:rPr>
        <w:t xml:space="preserve">ërcaktimi  </w:t>
      </w:r>
      <w:r>
        <w:rPr>
          <w:rFonts w:ascii="Times New Roman" w:hAnsi="Times New Roman"/>
          <w:iCs/>
          <w:sz w:val="24"/>
          <w:szCs w:val="24"/>
          <w:lang w:val="sq-AL"/>
        </w:rPr>
        <w:t>i</w:t>
      </w:r>
      <w:r w:rsidRPr="008F46FA">
        <w:rPr>
          <w:rFonts w:ascii="Times New Roman" w:hAnsi="Times New Roman"/>
          <w:iCs/>
          <w:sz w:val="24"/>
          <w:szCs w:val="24"/>
          <w:lang w:val="sq-AL"/>
        </w:rPr>
        <w:t xml:space="preserve"> </w:t>
      </w:r>
      <w:r w:rsidR="00AB29EC" w:rsidRPr="008F46FA">
        <w:rPr>
          <w:rFonts w:ascii="Times New Roman" w:hAnsi="Times New Roman"/>
          <w:iCs/>
          <w:sz w:val="24"/>
          <w:szCs w:val="24"/>
          <w:lang w:val="sq-AL"/>
        </w:rPr>
        <w:t>zonës së gjuetisë, mbarështimit, ripopullimit</w:t>
      </w:r>
      <w:r w:rsidR="00EF03AF">
        <w:rPr>
          <w:rFonts w:ascii="Times New Roman" w:hAnsi="Times New Roman"/>
          <w:iCs/>
          <w:sz w:val="24"/>
          <w:szCs w:val="24"/>
          <w:lang w:val="sq-AL"/>
        </w:rPr>
        <w:t xml:space="preserve"> t</w:t>
      </w:r>
      <w:r w:rsidR="0096401F">
        <w:rPr>
          <w:rFonts w:ascii="Times New Roman" w:hAnsi="Times New Roman"/>
          <w:iCs/>
          <w:sz w:val="24"/>
          <w:szCs w:val="24"/>
          <w:lang w:val="sq-AL"/>
        </w:rPr>
        <w:t>ë</w:t>
      </w:r>
      <w:r w:rsidR="00EF03AF">
        <w:rPr>
          <w:rFonts w:ascii="Times New Roman" w:hAnsi="Times New Roman"/>
          <w:iCs/>
          <w:sz w:val="24"/>
          <w:szCs w:val="24"/>
          <w:lang w:val="sq-AL"/>
        </w:rPr>
        <w:t xml:space="preserve"> faun</w:t>
      </w:r>
      <w:r w:rsidR="0096401F">
        <w:rPr>
          <w:rFonts w:ascii="Times New Roman" w:hAnsi="Times New Roman"/>
          <w:iCs/>
          <w:sz w:val="24"/>
          <w:szCs w:val="24"/>
          <w:lang w:val="sq-AL"/>
        </w:rPr>
        <w:t>ë</w:t>
      </w:r>
      <w:r w:rsidR="00EF03AF">
        <w:rPr>
          <w:rFonts w:ascii="Times New Roman" w:hAnsi="Times New Roman"/>
          <w:iCs/>
          <w:sz w:val="24"/>
          <w:szCs w:val="24"/>
          <w:lang w:val="sq-AL"/>
        </w:rPr>
        <w:t>s s</w:t>
      </w:r>
      <w:r w:rsidR="0096401F">
        <w:rPr>
          <w:rFonts w:ascii="Times New Roman" w:hAnsi="Times New Roman"/>
          <w:iCs/>
          <w:sz w:val="24"/>
          <w:szCs w:val="24"/>
          <w:lang w:val="sq-AL"/>
        </w:rPr>
        <w:t>ë</w:t>
      </w:r>
      <w:r w:rsidR="00EF03AF">
        <w:rPr>
          <w:rFonts w:ascii="Times New Roman" w:hAnsi="Times New Roman"/>
          <w:iCs/>
          <w:sz w:val="24"/>
          <w:szCs w:val="24"/>
          <w:lang w:val="sq-AL"/>
        </w:rPr>
        <w:t xml:space="preserve"> eg</w:t>
      </w:r>
      <w:r w:rsidR="0096401F">
        <w:rPr>
          <w:rFonts w:ascii="Times New Roman" w:hAnsi="Times New Roman"/>
          <w:iCs/>
          <w:sz w:val="24"/>
          <w:szCs w:val="24"/>
          <w:lang w:val="sq-AL"/>
        </w:rPr>
        <w:t>ë</w:t>
      </w:r>
      <w:r w:rsidR="00EF03AF">
        <w:rPr>
          <w:rFonts w:ascii="Times New Roman" w:hAnsi="Times New Roman"/>
          <w:iCs/>
          <w:sz w:val="24"/>
          <w:szCs w:val="24"/>
          <w:lang w:val="sq-AL"/>
        </w:rPr>
        <w:t>r, objekt gjuetie</w:t>
      </w:r>
      <w:r w:rsidR="00A03711">
        <w:rPr>
          <w:rFonts w:ascii="Times New Roman" w:hAnsi="Times New Roman"/>
          <w:iCs/>
          <w:sz w:val="24"/>
          <w:szCs w:val="24"/>
          <w:lang w:val="sq-AL"/>
        </w:rPr>
        <w:t xml:space="preserve"> brenda vitit 2026</w:t>
      </w:r>
      <w:r w:rsidR="00171BDD">
        <w:rPr>
          <w:rFonts w:ascii="Times New Roman" w:hAnsi="Times New Roman"/>
          <w:iCs/>
          <w:sz w:val="24"/>
          <w:szCs w:val="24"/>
          <w:lang w:val="sq-AL"/>
        </w:rPr>
        <w:t>;</w:t>
      </w:r>
    </w:p>
    <w:p w14:paraId="2D761475" w14:textId="0B62F1C6" w:rsidR="00B25D83" w:rsidRPr="00A03711" w:rsidRDefault="006612AC">
      <w:pPr>
        <w:pStyle w:val="ListParagraph"/>
        <w:numPr>
          <w:ilvl w:val="0"/>
          <w:numId w:val="23"/>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 xml:space="preserve"> </w:t>
      </w:r>
      <w:r w:rsidR="00A03711">
        <w:rPr>
          <w:rFonts w:ascii="Times New Roman" w:hAnsi="Times New Roman"/>
          <w:iCs/>
          <w:sz w:val="24"/>
          <w:szCs w:val="24"/>
          <w:lang w:val="sq-AL"/>
        </w:rPr>
        <w:t>Sigurimi i dh</w:t>
      </w:r>
      <w:r w:rsidR="00920636">
        <w:rPr>
          <w:rFonts w:ascii="Times New Roman" w:hAnsi="Times New Roman"/>
          <w:iCs/>
          <w:sz w:val="24"/>
          <w:szCs w:val="24"/>
          <w:lang w:val="sq-AL"/>
        </w:rPr>
        <w:t>ë</w:t>
      </w:r>
      <w:r w:rsidR="00A03711">
        <w:rPr>
          <w:rFonts w:ascii="Times New Roman" w:hAnsi="Times New Roman"/>
          <w:iCs/>
          <w:sz w:val="24"/>
          <w:szCs w:val="24"/>
          <w:lang w:val="sq-AL"/>
        </w:rPr>
        <w:t>nies</w:t>
      </w:r>
      <w:r w:rsidR="005B4CB1" w:rsidRPr="008F46FA">
        <w:rPr>
          <w:rFonts w:ascii="Times New Roman" w:hAnsi="Times New Roman"/>
          <w:iCs/>
          <w:sz w:val="24"/>
          <w:szCs w:val="24"/>
          <w:lang w:val="sq-AL"/>
        </w:rPr>
        <w:t xml:space="preserve"> </w:t>
      </w:r>
      <w:r w:rsidR="00AB29EC" w:rsidRPr="008F46FA">
        <w:rPr>
          <w:rFonts w:ascii="Times New Roman" w:hAnsi="Times New Roman"/>
          <w:iCs/>
          <w:sz w:val="24"/>
          <w:szCs w:val="24"/>
          <w:lang w:val="sq-AL"/>
        </w:rPr>
        <w:t>në përdorim të zonave të gjuetisë, mbarështimit dhe ripopullimit</w:t>
      </w:r>
      <w:r w:rsidR="00EF03AF">
        <w:rPr>
          <w:rFonts w:ascii="Times New Roman" w:hAnsi="Times New Roman"/>
          <w:iCs/>
          <w:sz w:val="24"/>
          <w:szCs w:val="24"/>
          <w:lang w:val="sq-AL"/>
        </w:rPr>
        <w:t xml:space="preserve"> t</w:t>
      </w:r>
      <w:r w:rsidR="0096401F">
        <w:rPr>
          <w:rFonts w:ascii="Times New Roman" w:hAnsi="Times New Roman"/>
          <w:iCs/>
          <w:sz w:val="24"/>
          <w:szCs w:val="24"/>
          <w:lang w:val="sq-AL"/>
        </w:rPr>
        <w:t>ë</w:t>
      </w:r>
      <w:r w:rsidR="00EF03AF">
        <w:rPr>
          <w:rFonts w:ascii="Times New Roman" w:hAnsi="Times New Roman"/>
          <w:iCs/>
          <w:sz w:val="24"/>
          <w:szCs w:val="24"/>
          <w:lang w:val="sq-AL"/>
        </w:rPr>
        <w:t xml:space="preserve"> faun</w:t>
      </w:r>
      <w:r w:rsidR="0096401F">
        <w:rPr>
          <w:rFonts w:ascii="Times New Roman" w:hAnsi="Times New Roman"/>
          <w:iCs/>
          <w:sz w:val="24"/>
          <w:szCs w:val="24"/>
          <w:lang w:val="sq-AL"/>
        </w:rPr>
        <w:t>ë</w:t>
      </w:r>
      <w:r w:rsidR="00EF03AF">
        <w:rPr>
          <w:rFonts w:ascii="Times New Roman" w:hAnsi="Times New Roman"/>
          <w:iCs/>
          <w:sz w:val="24"/>
          <w:szCs w:val="24"/>
          <w:lang w:val="sq-AL"/>
        </w:rPr>
        <w:t>s s</w:t>
      </w:r>
      <w:r w:rsidR="0096401F">
        <w:rPr>
          <w:rFonts w:ascii="Times New Roman" w:hAnsi="Times New Roman"/>
          <w:iCs/>
          <w:sz w:val="24"/>
          <w:szCs w:val="24"/>
          <w:lang w:val="sq-AL"/>
        </w:rPr>
        <w:t>ë</w:t>
      </w:r>
      <w:r w:rsidR="00EF03AF">
        <w:rPr>
          <w:rFonts w:ascii="Times New Roman" w:hAnsi="Times New Roman"/>
          <w:iCs/>
          <w:sz w:val="24"/>
          <w:szCs w:val="24"/>
          <w:lang w:val="sq-AL"/>
        </w:rPr>
        <w:t xml:space="preserve"> eg</w:t>
      </w:r>
      <w:r w:rsidR="0096401F">
        <w:rPr>
          <w:rFonts w:ascii="Times New Roman" w:hAnsi="Times New Roman"/>
          <w:iCs/>
          <w:sz w:val="24"/>
          <w:szCs w:val="24"/>
          <w:lang w:val="sq-AL"/>
        </w:rPr>
        <w:t>ë</w:t>
      </w:r>
      <w:r w:rsidR="00EF03AF">
        <w:rPr>
          <w:rFonts w:ascii="Times New Roman" w:hAnsi="Times New Roman"/>
          <w:iCs/>
          <w:sz w:val="24"/>
          <w:szCs w:val="24"/>
          <w:lang w:val="sq-AL"/>
        </w:rPr>
        <w:t>r, objekt gjuetie</w:t>
      </w:r>
      <w:r w:rsidR="00A03711">
        <w:rPr>
          <w:rFonts w:ascii="Times New Roman" w:hAnsi="Times New Roman"/>
          <w:iCs/>
          <w:sz w:val="24"/>
          <w:szCs w:val="24"/>
          <w:lang w:val="sq-AL"/>
        </w:rPr>
        <w:t>, brenda vitit 2027</w:t>
      </w:r>
      <w:r w:rsidR="00AB29EC" w:rsidRPr="008F46FA">
        <w:rPr>
          <w:rFonts w:ascii="Times New Roman" w:hAnsi="Times New Roman"/>
          <w:iCs/>
          <w:sz w:val="24"/>
          <w:szCs w:val="24"/>
          <w:lang w:val="sq-AL"/>
        </w:rPr>
        <w:t>;</w:t>
      </w:r>
    </w:p>
    <w:p w14:paraId="78262E1B" w14:textId="687F8613" w:rsidR="00A03711" w:rsidRPr="008F46FA" w:rsidRDefault="00A03711">
      <w:pPr>
        <w:pStyle w:val="ListParagraph"/>
        <w:numPr>
          <w:ilvl w:val="0"/>
          <w:numId w:val="23"/>
        </w:numPr>
        <w:spacing w:line="276" w:lineRule="auto"/>
        <w:jc w:val="both"/>
        <w:rPr>
          <w:rFonts w:ascii="Times New Roman" w:hAnsi="Times New Roman"/>
          <w:sz w:val="24"/>
          <w:szCs w:val="24"/>
          <w:lang w:val="sq-AL"/>
        </w:rPr>
      </w:pPr>
      <w:r>
        <w:rPr>
          <w:rFonts w:ascii="Times New Roman" w:hAnsi="Times New Roman"/>
          <w:sz w:val="24"/>
          <w:szCs w:val="24"/>
          <w:lang w:val="sq-AL"/>
        </w:rPr>
        <w:t xml:space="preserve">Sigurimi i </w:t>
      </w:r>
      <w:r w:rsidRPr="00F94B56">
        <w:rPr>
          <w:rFonts w:ascii="Times New Roman" w:hAnsi="Times New Roman"/>
          <w:sz w:val="24"/>
          <w:szCs w:val="24"/>
          <w:lang w:val="sq-AL"/>
        </w:rPr>
        <w:t>një proces</w:t>
      </w:r>
      <w:r>
        <w:rPr>
          <w:rFonts w:ascii="Times New Roman" w:hAnsi="Times New Roman"/>
          <w:sz w:val="24"/>
          <w:szCs w:val="24"/>
          <w:lang w:val="sq-AL"/>
        </w:rPr>
        <w:t>i</w:t>
      </w:r>
      <w:r w:rsidRPr="00F94B56">
        <w:rPr>
          <w:rFonts w:ascii="Times New Roman" w:hAnsi="Times New Roman"/>
          <w:sz w:val="24"/>
          <w:szCs w:val="24"/>
          <w:lang w:val="sq-AL"/>
        </w:rPr>
        <w:t xml:space="preserve"> të qartë dhe transparent në përputhje me kornizën ligjore dhe praktikat më të mira të menaxhimit të biodiversitetit</w:t>
      </w:r>
      <w:r>
        <w:rPr>
          <w:rFonts w:ascii="Times New Roman" w:hAnsi="Times New Roman"/>
          <w:sz w:val="24"/>
          <w:szCs w:val="24"/>
          <w:lang w:val="sq-AL"/>
        </w:rPr>
        <w:t>;</w:t>
      </w:r>
    </w:p>
    <w:p w14:paraId="0642D1C0" w14:textId="502509AB" w:rsidR="00B25D83" w:rsidRPr="008F46FA" w:rsidRDefault="00317543">
      <w:pPr>
        <w:pStyle w:val="ListParagraph"/>
        <w:numPr>
          <w:ilvl w:val="0"/>
          <w:numId w:val="23"/>
        </w:num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Garantimi i m</w:t>
      </w:r>
      <w:r w:rsidR="00AB29EC" w:rsidRPr="008F46FA">
        <w:rPr>
          <w:rFonts w:ascii="Times New Roman" w:hAnsi="Times New Roman"/>
          <w:iCs/>
          <w:sz w:val="24"/>
          <w:szCs w:val="24"/>
          <w:lang w:val="sq-AL"/>
        </w:rPr>
        <w:t>brojtje</w:t>
      </w:r>
      <w:r w:rsidRPr="008F46FA">
        <w:rPr>
          <w:rFonts w:ascii="Times New Roman" w:hAnsi="Times New Roman"/>
          <w:iCs/>
          <w:sz w:val="24"/>
          <w:szCs w:val="24"/>
          <w:lang w:val="sq-AL"/>
        </w:rPr>
        <w:t>s</w:t>
      </w:r>
      <w:r w:rsidR="00AB29EC" w:rsidRPr="008F46FA">
        <w:rPr>
          <w:rFonts w:ascii="Times New Roman" w:hAnsi="Times New Roman"/>
          <w:iCs/>
          <w:sz w:val="24"/>
          <w:szCs w:val="24"/>
          <w:lang w:val="sq-AL"/>
        </w:rPr>
        <w:t xml:space="preserve"> dhe ruajtje</w:t>
      </w:r>
      <w:r w:rsidRPr="008F46FA">
        <w:rPr>
          <w:rFonts w:ascii="Times New Roman" w:hAnsi="Times New Roman"/>
          <w:iCs/>
          <w:sz w:val="24"/>
          <w:szCs w:val="24"/>
          <w:lang w:val="sq-AL"/>
        </w:rPr>
        <w:t>s</w:t>
      </w:r>
      <w:r w:rsidR="00AB29EC" w:rsidRPr="008F46FA">
        <w:rPr>
          <w:rFonts w:ascii="Times New Roman" w:hAnsi="Times New Roman"/>
          <w:iCs/>
          <w:sz w:val="24"/>
          <w:szCs w:val="24"/>
          <w:lang w:val="sq-AL"/>
        </w:rPr>
        <w:t xml:space="preserve"> </w:t>
      </w:r>
      <w:r w:rsidRPr="008F46FA">
        <w:rPr>
          <w:rFonts w:ascii="Times New Roman" w:hAnsi="Times New Roman"/>
          <w:iCs/>
          <w:sz w:val="24"/>
          <w:szCs w:val="24"/>
          <w:lang w:val="sq-AL"/>
        </w:rPr>
        <w:t>s</w:t>
      </w:r>
      <w:r w:rsidR="008D4814" w:rsidRPr="008F46FA">
        <w:rPr>
          <w:rFonts w:ascii="Times New Roman" w:hAnsi="Times New Roman"/>
          <w:iCs/>
          <w:sz w:val="24"/>
          <w:szCs w:val="24"/>
          <w:lang w:val="sq-AL"/>
        </w:rPr>
        <w:t>ë</w:t>
      </w:r>
      <w:r w:rsidR="00AB29EC" w:rsidRPr="008F46FA">
        <w:rPr>
          <w:rFonts w:ascii="Times New Roman" w:hAnsi="Times New Roman"/>
          <w:iCs/>
          <w:sz w:val="24"/>
          <w:szCs w:val="24"/>
          <w:lang w:val="sq-AL"/>
        </w:rPr>
        <w:t xml:space="preserve"> diversitetit biologjik dhe ekuilibrit ekologjik të habitateve natyrore, faunës dhe florës së egër;</w:t>
      </w:r>
    </w:p>
    <w:p w14:paraId="28D839D2" w14:textId="1AD50750" w:rsidR="002406A4" w:rsidRPr="00B356BE" w:rsidRDefault="002406A4" w:rsidP="002406A4">
      <w:pPr>
        <w:pStyle w:val="ListParagraph"/>
        <w:numPr>
          <w:ilvl w:val="0"/>
          <w:numId w:val="23"/>
        </w:numPr>
        <w:spacing w:line="276" w:lineRule="auto"/>
        <w:jc w:val="both"/>
        <w:rPr>
          <w:rFonts w:ascii="Times New Roman" w:hAnsi="Times New Roman"/>
          <w:sz w:val="24"/>
          <w:szCs w:val="24"/>
          <w:lang w:val="sq-AL"/>
        </w:rPr>
      </w:pPr>
      <w:r w:rsidRPr="008F46FA">
        <w:rPr>
          <w:rFonts w:ascii="Times New Roman" w:eastAsia="Calibri" w:hAnsi="Times New Roman"/>
          <w:bCs/>
          <w:color w:val="000000"/>
          <w:sz w:val="24"/>
          <w:szCs w:val="24"/>
          <w:lang w:val="sq-AL"/>
        </w:rPr>
        <w:t>Ashpërsimi i masave</w:t>
      </w:r>
      <w:r w:rsidR="00A03711">
        <w:rPr>
          <w:rFonts w:ascii="Times New Roman" w:eastAsia="Calibri" w:hAnsi="Times New Roman"/>
          <w:bCs/>
          <w:color w:val="000000"/>
          <w:sz w:val="24"/>
          <w:szCs w:val="24"/>
          <w:lang w:val="sq-AL"/>
        </w:rPr>
        <w:t xml:space="preserve"> nd</w:t>
      </w:r>
      <w:r w:rsidR="00920636">
        <w:rPr>
          <w:rFonts w:ascii="Times New Roman" w:eastAsia="Calibri" w:hAnsi="Times New Roman"/>
          <w:bCs/>
          <w:color w:val="000000"/>
          <w:sz w:val="24"/>
          <w:szCs w:val="24"/>
          <w:lang w:val="sq-AL"/>
        </w:rPr>
        <w:t>ë</w:t>
      </w:r>
      <w:r w:rsidR="00A03711">
        <w:rPr>
          <w:rFonts w:ascii="Times New Roman" w:eastAsia="Calibri" w:hAnsi="Times New Roman"/>
          <w:bCs/>
          <w:color w:val="000000"/>
          <w:sz w:val="24"/>
          <w:szCs w:val="24"/>
          <w:lang w:val="sq-AL"/>
        </w:rPr>
        <w:t>shkuese</w:t>
      </w:r>
      <w:r w:rsidRPr="008F46FA">
        <w:rPr>
          <w:rFonts w:ascii="Times New Roman" w:eastAsia="Calibri" w:hAnsi="Times New Roman"/>
          <w:bCs/>
          <w:color w:val="000000"/>
          <w:sz w:val="24"/>
          <w:szCs w:val="24"/>
          <w:lang w:val="sq-AL"/>
        </w:rPr>
        <w:t xml:space="preserve"> </w:t>
      </w:r>
      <w:r w:rsidR="00A03711">
        <w:rPr>
          <w:rFonts w:ascii="Times New Roman" w:eastAsia="Calibri" w:hAnsi="Times New Roman"/>
          <w:bCs/>
          <w:color w:val="000000"/>
          <w:sz w:val="24"/>
          <w:szCs w:val="24"/>
          <w:lang w:val="sq-AL"/>
        </w:rPr>
        <w:t>dhe</w:t>
      </w:r>
      <w:r w:rsidR="00A03711" w:rsidRPr="008F46FA">
        <w:rPr>
          <w:rFonts w:ascii="Times New Roman" w:eastAsia="Calibri" w:hAnsi="Times New Roman"/>
          <w:bCs/>
          <w:color w:val="000000"/>
          <w:sz w:val="24"/>
          <w:szCs w:val="24"/>
          <w:lang w:val="sq-AL"/>
        </w:rPr>
        <w:t xml:space="preserve"> </w:t>
      </w:r>
      <w:r w:rsidRPr="008F46FA">
        <w:rPr>
          <w:rFonts w:ascii="Times New Roman" w:eastAsia="Calibri" w:hAnsi="Times New Roman"/>
          <w:bCs/>
          <w:color w:val="000000"/>
          <w:sz w:val="24"/>
          <w:szCs w:val="24"/>
          <w:lang w:val="sq-AL"/>
        </w:rPr>
        <w:t xml:space="preserve">gjobave me </w:t>
      </w:r>
      <w:r w:rsidR="00A03711">
        <w:rPr>
          <w:rFonts w:ascii="Times New Roman" w:eastAsia="Calibri" w:hAnsi="Times New Roman"/>
          <w:bCs/>
          <w:color w:val="000000"/>
          <w:sz w:val="24"/>
          <w:szCs w:val="24"/>
          <w:lang w:val="sq-AL"/>
        </w:rPr>
        <w:t>q</w:t>
      </w:r>
      <w:r w:rsidR="00920636">
        <w:rPr>
          <w:rFonts w:ascii="Times New Roman" w:eastAsia="Calibri" w:hAnsi="Times New Roman"/>
          <w:bCs/>
          <w:color w:val="000000"/>
          <w:sz w:val="24"/>
          <w:szCs w:val="24"/>
          <w:lang w:val="sq-AL"/>
        </w:rPr>
        <w:t>ë</w:t>
      </w:r>
      <w:r w:rsidR="00A03711">
        <w:rPr>
          <w:rFonts w:ascii="Times New Roman" w:eastAsia="Calibri" w:hAnsi="Times New Roman"/>
          <w:bCs/>
          <w:color w:val="000000"/>
          <w:sz w:val="24"/>
          <w:szCs w:val="24"/>
          <w:lang w:val="sq-AL"/>
        </w:rPr>
        <w:t>llim</w:t>
      </w:r>
      <w:r w:rsidRPr="008F46FA">
        <w:rPr>
          <w:rFonts w:ascii="Times New Roman" w:eastAsia="Calibri" w:hAnsi="Times New Roman"/>
          <w:bCs/>
          <w:color w:val="000000"/>
          <w:sz w:val="24"/>
          <w:szCs w:val="24"/>
          <w:lang w:val="sq-AL"/>
        </w:rPr>
        <w:t xml:space="preserve"> zhvillimin e një gjuetie të qëndrueshme.</w:t>
      </w:r>
    </w:p>
    <w:p w14:paraId="122C3F6F" w14:textId="2CDDA217" w:rsidR="00B356BE" w:rsidRPr="008F46FA" w:rsidRDefault="00B356BE" w:rsidP="00B356BE">
      <w:pPr>
        <w:pStyle w:val="ListParagraph"/>
        <w:numPr>
          <w:ilvl w:val="0"/>
          <w:numId w:val="23"/>
        </w:numPr>
        <w:jc w:val="both"/>
        <w:rPr>
          <w:rFonts w:ascii="Times New Roman" w:hAnsi="Times New Roman"/>
          <w:sz w:val="24"/>
          <w:szCs w:val="24"/>
          <w:lang w:val="sq-AL"/>
        </w:rPr>
      </w:pPr>
      <w:r>
        <w:rPr>
          <w:rFonts w:ascii="Times New Roman" w:hAnsi="Times New Roman"/>
          <w:sz w:val="24"/>
          <w:szCs w:val="24"/>
          <w:lang w:val="sq-AL"/>
        </w:rPr>
        <w:t xml:space="preserve">Krijimi </w:t>
      </w:r>
      <w:r w:rsidR="00920636">
        <w:rPr>
          <w:rFonts w:ascii="Times New Roman" w:hAnsi="Times New Roman"/>
          <w:sz w:val="24"/>
          <w:szCs w:val="24"/>
          <w:lang w:val="sq-AL"/>
        </w:rPr>
        <w:t>i</w:t>
      </w:r>
      <w:r>
        <w:rPr>
          <w:rFonts w:ascii="Times New Roman" w:hAnsi="Times New Roman"/>
          <w:sz w:val="24"/>
          <w:szCs w:val="24"/>
          <w:lang w:val="sq-AL"/>
        </w:rPr>
        <w:t xml:space="preserve"> q</w:t>
      </w:r>
      <w:r w:rsidR="00920636">
        <w:rPr>
          <w:rFonts w:ascii="Times New Roman" w:hAnsi="Times New Roman"/>
          <w:sz w:val="24"/>
          <w:szCs w:val="24"/>
          <w:lang w:val="sq-AL"/>
        </w:rPr>
        <w:t>e</w:t>
      </w:r>
      <w:r w:rsidRPr="008F46FA">
        <w:rPr>
          <w:rFonts w:ascii="Times New Roman" w:hAnsi="Times New Roman"/>
          <w:sz w:val="24"/>
          <w:szCs w:val="24"/>
          <w:lang w:val="sq-AL"/>
        </w:rPr>
        <w:t>ndra</w:t>
      </w:r>
      <w:r>
        <w:rPr>
          <w:rFonts w:ascii="Times New Roman" w:hAnsi="Times New Roman"/>
          <w:sz w:val="24"/>
          <w:szCs w:val="24"/>
          <w:lang w:val="sq-AL"/>
        </w:rPr>
        <w:t>ve</w:t>
      </w:r>
      <w:r w:rsidRPr="008F46FA">
        <w:rPr>
          <w:rFonts w:ascii="Times New Roman" w:hAnsi="Times New Roman"/>
          <w:sz w:val="24"/>
          <w:szCs w:val="24"/>
          <w:lang w:val="sq-AL"/>
        </w:rPr>
        <w:t xml:space="preserve"> të shpëtimit/ kurrimit për faunën e egër brenda teritoreve të zonave të gjuetise;</w:t>
      </w:r>
    </w:p>
    <w:p w14:paraId="572652A8" w14:textId="77777777" w:rsidR="00BA691D" w:rsidRPr="008F46FA" w:rsidRDefault="00BA691D" w:rsidP="00855C33">
      <w:pPr>
        <w:pStyle w:val="Heading1"/>
        <w:spacing w:line="276" w:lineRule="auto"/>
        <w:jc w:val="both"/>
        <w:rPr>
          <w:rFonts w:ascii="Times New Roman" w:hAnsi="Times New Roman" w:cs="Times New Roman"/>
          <w:sz w:val="24"/>
          <w:szCs w:val="24"/>
          <w:lang w:val="sq-AL"/>
        </w:rPr>
      </w:pPr>
    </w:p>
    <w:p w14:paraId="743DDEE1" w14:textId="77777777" w:rsidR="00C50922" w:rsidRPr="008F46FA" w:rsidRDefault="008D1611" w:rsidP="00855C33">
      <w:pPr>
        <w:pStyle w:val="Heading1"/>
        <w:spacing w:line="276" w:lineRule="auto"/>
        <w:jc w:val="both"/>
        <w:rPr>
          <w:rFonts w:ascii="Times New Roman" w:hAnsi="Times New Roman" w:cs="Times New Roman"/>
          <w:sz w:val="24"/>
          <w:szCs w:val="24"/>
          <w:lang w:val="sq-AL"/>
        </w:rPr>
      </w:pPr>
      <w:r w:rsidRPr="008F46FA">
        <w:rPr>
          <w:rFonts w:ascii="Times New Roman" w:hAnsi="Times New Roman" w:cs="Times New Roman"/>
          <w:sz w:val="24"/>
          <w:szCs w:val="24"/>
          <w:lang w:val="sq-AL"/>
        </w:rPr>
        <w:t>Përshkrimi i opsioneve të shqyrtuara</w:t>
      </w:r>
    </w:p>
    <w:p w14:paraId="049C5481" w14:textId="77777777" w:rsidR="008D1611" w:rsidRPr="008F46FA" w:rsidRDefault="008D1611" w:rsidP="00855C33">
      <w:pPr>
        <w:pStyle w:val="ListParagraph"/>
        <w:numPr>
          <w:ilvl w:val="0"/>
          <w:numId w:val="10"/>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 xml:space="preserve">Përshkruani opsionin e status </w:t>
      </w:r>
      <w:r w:rsidR="00475898" w:rsidRPr="008F46FA">
        <w:rPr>
          <w:rFonts w:ascii="Times New Roman" w:hAnsi="Times New Roman"/>
          <w:i/>
          <w:sz w:val="24"/>
          <w:szCs w:val="24"/>
          <w:lang w:val="sq-AL"/>
        </w:rPr>
        <w:t>q</w:t>
      </w:r>
      <w:r w:rsidRPr="008F46FA">
        <w:rPr>
          <w:rFonts w:ascii="Times New Roman" w:hAnsi="Times New Roman"/>
          <w:i/>
          <w:sz w:val="24"/>
          <w:szCs w:val="24"/>
          <w:lang w:val="sq-AL"/>
        </w:rPr>
        <w:t>uo</w:t>
      </w:r>
      <w:r w:rsidR="00475898" w:rsidRPr="008F46FA">
        <w:rPr>
          <w:rFonts w:ascii="Times New Roman" w:hAnsi="Times New Roman"/>
          <w:i/>
          <w:sz w:val="24"/>
          <w:szCs w:val="24"/>
          <w:lang w:val="sq-AL"/>
        </w:rPr>
        <w:t>-</w:t>
      </w:r>
      <w:r w:rsidRPr="008F46FA">
        <w:rPr>
          <w:rFonts w:ascii="Times New Roman" w:hAnsi="Times New Roman"/>
          <w:i/>
          <w:sz w:val="24"/>
          <w:szCs w:val="24"/>
          <w:lang w:val="sq-AL"/>
        </w:rPr>
        <w:t>së</w:t>
      </w:r>
      <w:r w:rsidR="00475898" w:rsidRPr="008F46FA">
        <w:rPr>
          <w:rFonts w:ascii="Times New Roman" w:hAnsi="Times New Roman"/>
          <w:i/>
          <w:sz w:val="24"/>
          <w:szCs w:val="24"/>
          <w:lang w:val="sq-AL"/>
        </w:rPr>
        <w:t xml:space="preserve">. </w:t>
      </w:r>
    </w:p>
    <w:p w14:paraId="7C628897" w14:textId="77777777" w:rsidR="008D1611" w:rsidRPr="008F46FA" w:rsidRDefault="008D1611" w:rsidP="00855C33">
      <w:pPr>
        <w:pStyle w:val="ListParagraph"/>
        <w:numPr>
          <w:ilvl w:val="0"/>
          <w:numId w:val="10"/>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Identifikoni dhe përshkruani të gjitha opsionet e politikave që keni marrë parasysh</w:t>
      </w:r>
      <w:r w:rsidR="00475898" w:rsidRPr="008F46FA">
        <w:rPr>
          <w:rFonts w:ascii="Times New Roman" w:hAnsi="Times New Roman"/>
          <w:i/>
          <w:sz w:val="24"/>
          <w:szCs w:val="24"/>
          <w:lang w:val="sq-AL"/>
        </w:rPr>
        <w:t>.</w:t>
      </w:r>
    </w:p>
    <w:p w14:paraId="6B1EFDBE" w14:textId="77777777" w:rsidR="004B05F4" w:rsidRPr="008F46FA" w:rsidRDefault="008D1611" w:rsidP="00855C33">
      <w:pPr>
        <w:pStyle w:val="ListParagraph"/>
        <w:numPr>
          <w:ilvl w:val="0"/>
          <w:numId w:val="10"/>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 xml:space="preserve">Shpjegoni se si janë zgjedhur opsionet e </w:t>
      </w:r>
      <w:r w:rsidR="00573E8A" w:rsidRPr="008F46FA">
        <w:rPr>
          <w:rFonts w:ascii="Times New Roman" w:hAnsi="Times New Roman"/>
          <w:i/>
          <w:sz w:val="24"/>
          <w:szCs w:val="24"/>
          <w:lang w:val="sq-AL"/>
        </w:rPr>
        <w:t xml:space="preserve">renditura. </w:t>
      </w:r>
    </w:p>
    <w:p w14:paraId="1EF949A7" w14:textId="77777777" w:rsidR="004B05F4" w:rsidRPr="008F46FA" w:rsidRDefault="004B05F4" w:rsidP="00855C33">
      <w:pPr>
        <w:spacing w:line="276" w:lineRule="auto"/>
        <w:jc w:val="both"/>
        <w:rPr>
          <w:rFonts w:ascii="Times New Roman" w:hAnsi="Times New Roman"/>
          <w:sz w:val="24"/>
          <w:szCs w:val="24"/>
          <w:lang w:val="sq-AL"/>
        </w:rPr>
      </w:pPr>
    </w:p>
    <w:p w14:paraId="7C33014E" w14:textId="74275251" w:rsidR="00550BAA" w:rsidRPr="008F46FA" w:rsidRDefault="00396D35"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Gjat</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 analiz</w:t>
      </w:r>
      <w:r w:rsidR="00FD5573" w:rsidRPr="008F46FA">
        <w:rPr>
          <w:rFonts w:ascii="Times New Roman" w:hAnsi="Times New Roman"/>
          <w:sz w:val="24"/>
          <w:szCs w:val="24"/>
          <w:lang w:val="sq-AL"/>
        </w:rPr>
        <w:t>ë</w:t>
      </w:r>
      <w:r w:rsidRPr="008F46FA">
        <w:rPr>
          <w:rFonts w:ascii="Times New Roman" w:hAnsi="Times New Roman"/>
          <w:sz w:val="24"/>
          <w:szCs w:val="24"/>
          <w:lang w:val="sq-AL"/>
        </w:rPr>
        <w:t>s q</w:t>
      </w:r>
      <w:r w:rsidR="00FD5573" w:rsidRPr="008F46FA">
        <w:rPr>
          <w:rFonts w:ascii="Times New Roman" w:hAnsi="Times New Roman"/>
          <w:sz w:val="24"/>
          <w:szCs w:val="24"/>
          <w:lang w:val="sq-AL"/>
        </w:rPr>
        <w:t>ë</w:t>
      </w:r>
      <w:r w:rsidR="00D22D27" w:rsidRPr="008F46FA">
        <w:rPr>
          <w:rFonts w:ascii="Times New Roman" w:hAnsi="Times New Roman"/>
          <w:sz w:val="24"/>
          <w:szCs w:val="24"/>
          <w:lang w:val="sq-AL"/>
        </w:rPr>
        <w:t xml:space="preserve"> </w:t>
      </w:r>
      <w:r w:rsidR="00FD5573" w:rsidRPr="008F46FA">
        <w:rPr>
          <w:rFonts w:ascii="Times New Roman" w:hAnsi="Times New Roman"/>
          <w:sz w:val="24"/>
          <w:szCs w:val="24"/>
          <w:lang w:val="sq-AL"/>
        </w:rPr>
        <w:t>ë</w:t>
      </w:r>
      <w:r w:rsidRPr="008F46FA">
        <w:rPr>
          <w:rFonts w:ascii="Times New Roman" w:hAnsi="Times New Roman"/>
          <w:sz w:val="24"/>
          <w:szCs w:val="24"/>
          <w:lang w:val="sq-AL"/>
        </w:rPr>
        <w:t>sht</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 kryer nga Ministria e Turizmit dhe Mjedisit, jan</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 shqyrtuar </w:t>
      </w:r>
      <w:r w:rsidR="00550BAA" w:rsidRPr="008F46FA">
        <w:rPr>
          <w:rFonts w:ascii="Times New Roman" w:hAnsi="Times New Roman"/>
          <w:sz w:val="24"/>
          <w:szCs w:val="24"/>
          <w:lang w:val="sq-AL"/>
        </w:rPr>
        <w:t xml:space="preserve">tre </w:t>
      </w:r>
      <w:r w:rsidRPr="008F46FA">
        <w:rPr>
          <w:rFonts w:ascii="Times New Roman" w:hAnsi="Times New Roman"/>
          <w:sz w:val="24"/>
          <w:szCs w:val="24"/>
          <w:lang w:val="sq-AL"/>
        </w:rPr>
        <w:t>opsionet e m</w:t>
      </w:r>
      <w:r w:rsidR="00FD5573" w:rsidRPr="008F46FA">
        <w:rPr>
          <w:rFonts w:ascii="Times New Roman" w:hAnsi="Times New Roman"/>
          <w:sz w:val="24"/>
          <w:szCs w:val="24"/>
          <w:lang w:val="sq-AL"/>
        </w:rPr>
        <w:t>ë</w:t>
      </w:r>
      <w:r w:rsidRPr="008F46FA">
        <w:rPr>
          <w:rFonts w:ascii="Times New Roman" w:hAnsi="Times New Roman"/>
          <w:sz w:val="24"/>
          <w:szCs w:val="24"/>
          <w:lang w:val="sq-AL"/>
        </w:rPr>
        <w:t>poshtme:</w:t>
      </w:r>
    </w:p>
    <w:p w14:paraId="65AAF03E" w14:textId="77777777" w:rsidR="002810BE" w:rsidRDefault="00550BAA" w:rsidP="002810BE">
      <w:pPr>
        <w:jc w:val="both"/>
        <w:rPr>
          <w:rFonts w:ascii="Times New Roman" w:hAnsi="Times New Roman"/>
          <w:sz w:val="24"/>
          <w:szCs w:val="24"/>
          <w:lang w:val="sq-AL"/>
        </w:rPr>
      </w:pPr>
      <w:r w:rsidRPr="002810BE">
        <w:rPr>
          <w:rFonts w:ascii="Times New Roman" w:hAnsi="Times New Roman"/>
          <w:b/>
          <w:bCs/>
          <w:sz w:val="24"/>
          <w:szCs w:val="24"/>
          <w:lang w:val="sq-AL"/>
        </w:rPr>
        <w:lastRenderedPageBreak/>
        <w:t>Opsioni 0 (status quo):</w:t>
      </w:r>
      <w:r w:rsidRPr="002810BE">
        <w:rPr>
          <w:rFonts w:ascii="Times New Roman" w:hAnsi="Times New Roman"/>
          <w:sz w:val="24"/>
          <w:szCs w:val="24"/>
          <w:lang w:val="sq-AL"/>
        </w:rPr>
        <w:t xml:space="preserve"> Nuk ndërhyhet me ndryshim apo politikë të re dhe vijohet me kuadrin ligjor ekzistues e konkretisht me zbatimin e ligjit Nr.10 253, datë 11.3.2010 </w:t>
      </w:r>
      <w:r w:rsidR="006326AD" w:rsidRPr="002810BE">
        <w:rPr>
          <w:rFonts w:ascii="Times New Roman" w:hAnsi="Times New Roman"/>
          <w:sz w:val="24"/>
          <w:szCs w:val="24"/>
          <w:lang w:val="sq-AL"/>
        </w:rPr>
        <w:t>“P</w:t>
      </w:r>
      <w:r w:rsidR="008D4814" w:rsidRPr="002810BE">
        <w:rPr>
          <w:rFonts w:ascii="Times New Roman" w:hAnsi="Times New Roman"/>
          <w:sz w:val="24"/>
          <w:szCs w:val="24"/>
          <w:lang w:val="sq-AL"/>
        </w:rPr>
        <w:t>ë</w:t>
      </w:r>
      <w:r w:rsidR="006326AD" w:rsidRPr="002810BE">
        <w:rPr>
          <w:rFonts w:ascii="Times New Roman" w:hAnsi="Times New Roman"/>
          <w:sz w:val="24"/>
          <w:szCs w:val="24"/>
          <w:lang w:val="sq-AL"/>
        </w:rPr>
        <w:t>r Gjuetin</w:t>
      </w:r>
      <w:r w:rsidR="008D4814" w:rsidRPr="002810BE">
        <w:rPr>
          <w:rFonts w:ascii="Times New Roman" w:hAnsi="Times New Roman"/>
          <w:sz w:val="24"/>
          <w:szCs w:val="24"/>
          <w:lang w:val="sq-AL"/>
        </w:rPr>
        <w:t>ë</w:t>
      </w:r>
      <w:r w:rsidR="006326AD" w:rsidRPr="002810BE">
        <w:rPr>
          <w:rFonts w:ascii="Times New Roman" w:hAnsi="Times New Roman"/>
          <w:sz w:val="24"/>
          <w:szCs w:val="24"/>
          <w:lang w:val="sq-AL"/>
        </w:rPr>
        <w:t>”,</w:t>
      </w:r>
      <w:r w:rsidR="006326AD" w:rsidRPr="002810BE">
        <w:rPr>
          <w:rFonts w:ascii="Times New Roman" w:hAnsi="Times New Roman"/>
          <w:b/>
          <w:bCs/>
          <w:sz w:val="24"/>
          <w:szCs w:val="24"/>
          <w:lang w:val="sq-AL"/>
        </w:rPr>
        <w:t xml:space="preserve"> </w:t>
      </w:r>
      <w:r w:rsidRPr="002810BE">
        <w:rPr>
          <w:rFonts w:ascii="Times New Roman" w:hAnsi="Times New Roman"/>
          <w:sz w:val="24"/>
          <w:szCs w:val="24"/>
          <w:lang w:val="sq-AL"/>
        </w:rPr>
        <w:t>i ndryshuar</w:t>
      </w:r>
      <w:r w:rsidR="00DB5169" w:rsidRPr="002810BE">
        <w:rPr>
          <w:rFonts w:ascii="Times New Roman" w:hAnsi="Times New Roman"/>
          <w:sz w:val="24"/>
          <w:szCs w:val="24"/>
          <w:lang w:val="sq-AL"/>
        </w:rPr>
        <w:t>. Në këtë rast, supozohet se situata do të vetërregullohet me kalimin e kohës, bazuar në mekanizmat ekzistues të ligjit.</w:t>
      </w:r>
      <w:r w:rsidRPr="002810BE">
        <w:rPr>
          <w:rFonts w:ascii="Times New Roman" w:hAnsi="Times New Roman"/>
          <w:sz w:val="24"/>
          <w:szCs w:val="24"/>
          <w:lang w:val="sq-AL"/>
        </w:rPr>
        <w:t xml:space="preserve"> </w:t>
      </w:r>
    </w:p>
    <w:p w14:paraId="1F41E03A" w14:textId="77777777" w:rsidR="002810BE" w:rsidRDefault="002810BE" w:rsidP="002810BE">
      <w:pPr>
        <w:jc w:val="both"/>
        <w:rPr>
          <w:rFonts w:ascii="Times New Roman" w:hAnsi="Times New Roman"/>
          <w:b/>
          <w:bCs/>
          <w:sz w:val="24"/>
          <w:szCs w:val="24"/>
          <w:lang w:val="en-US"/>
        </w:rPr>
      </w:pPr>
    </w:p>
    <w:p w14:paraId="012A704D" w14:textId="5201846B" w:rsidR="00DB5169" w:rsidRPr="002810BE" w:rsidRDefault="00DB5169" w:rsidP="002810BE">
      <w:pPr>
        <w:jc w:val="both"/>
        <w:rPr>
          <w:rFonts w:ascii="Times New Roman" w:hAnsi="Times New Roman"/>
          <w:b/>
          <w:bCs/>
          <w:sz w:val="24"/>
          <w:szCs w:val="24"/>
          <w:lang w:val="en-US"/>
        </w:rPr>
      </w:pPr>
      <w:proofErr w:type="spellStart"/>
      <w:r w:rsidRPr="002810BE">
        <w:rPr>
          <w:rFonts w:ascii="Times New Roman" w:hAnsi="Times New Roman"/>
          <w:b/>
          <w:bCs/>
          <w:sz w:val="24"/>
          <w:szCs w:val="24"/>
          <w:lang w:val="en-US"/>
        </w:rPr>
        <w:t>Avantazhet</w:t>
      </w:r>
      <w:proofErr w:type="spellEnd"/>
      <w:r w:rsidRPr="002810BE">
        <w:rPr>
          <w:rFonts w:ascii="Times New Roman" w:hAnsi="Times New Roman"/>
          <w:b/>
          <w:bCs/>
          <w:sz w:val="24"/>
          <w:szCs w:val="24"/>
          <w:lang w:val="en-US"/>
        </w:rPr>
        <w:t xml:space="preserve"> e </w:t>
      </w:r>
      <w:proofErr w:type="spellStart"/>
      <w:r w:rsidRPr="002810BE">
        <w:rPr>
          <w:rFonts w:ascii="Times New Roman" w:hAnsi="Times New Roman"/>
          <w:b/>
          <w:bCs/>
          <w:sz w:val="24"/>
          <w:szCs w:val="24"/>
          <w:lang w:val="en-US"/>
        </w:rPr>
        <w:t>këtij</w:t>
      </w:r>
      <w:proofErr w:type="spellEnd"/>
      <w:r w:rsidRPr="002810BE">
        <w:rPr>
          <w:rFonts w:ascii="Times New Roman" w:hAnsi="Times New Roman"/>
          <w:b/>
          <w:bCs/>
          <w:sz w:val="24"/>
          <w:szCs w:val="24"/>
          <w:lang w:val="en-US"/>
        </w:rPr>
        <w:t xml:space="preserve"> </w:t>
      </w:r>
      <w:proofErr w:type="spellStart"/>
      <w:r w:rsidRPr="002810BE">
        <w:rPr>
          <w:rFonts w:ascii="Times New Roman" w:hAnsi="Times New Roman"/>
          <w:b/>
          <w:bCs/>
          <w:sz w:val="24"/>
          <w:szCs w:val="24"/>
          <w:lang w:val="en-US"/>
        </w:rPr>
        <w:t>opsioni</w:t>
      </w:r>
      <w:proofErr w:type="spellEnd"/>
      <w:r w:rsidRPr="002810BE">
        <w:rPr>
          <w:rFonts w:ascii="Times New Roman" w:hAnsi="Times New Roman"/>
          <w:b/>
          <w:bCs/>
          <w:sz w:val="24"/>
          <w:szCs w:val="24"/>
          <w:lang w:val="en-US"/>
        </w:rPr>
        <w:t>:</w:t>
      </w:r>
    </w:p>
    <w:p w14:paraId="6990565B" w14:textId="77777777" w:rsidR="002810BE" w:rsidRDefault="002810BE" w:rsidP="00F94B56">
      <w:pPr>
        <w:jc w:val="both"/>
        <w:rPr>
          <w:rFonts w:ascii="Times New Roman" w:hAnsi="Times New Roman"/>
          <w:sz w:val="24"/>
          <w:szCs w:val="24"/>
          <w:lang w:val="en-US"/>
        </w:rPr>
      </w:pPr>
    </w:p>
    <w:p w14:paraId="5422D971" w14:textId="4A34E05E" w:rsidR="00DB5169" w:rsidRPr="00F94B56" w:rsidRDefault="00DB5169" w:rsidP="00F94B56">
      <w:pPr>
        <w:jc w:val="both"/>
        <w:rPr>
          <w:rFonts w:ascii="Times New Roman" w:hAnsi="Times New Roman"/>
          <w:sz w:val="24"/>
          <w:szCs w:val="24"/>
          <w:lang w:val="en-US"/>
        </w:rPr>
      </w:pPr>
      <w:r w:rsidRPr="00F94B56">
        <w:rPr>
          <w:rFonts w:ascii="Times New Roman" w:hAnsi="Times New Roman"/>
          <w:sz w:val="24"/>
          <w:szCs w:val="24"/>
          <w:lang w:val="en-US"/>
        </w:rPr>
        <w:t xml:space="preserve">Nuk </w:t>
      </w:r>
      <w:proofErr w:type="spellStart"/>
      <w:r w:rsidRPr="00F94B56">
        <w:rPr>
          <w:rFonts w:ascii="Times New Roman" w:hAnsi="Times New Roman"/>
          <w:sz w:val="24"/>
          <w:szCs w:val="24"/>
          <w:lang w:val="en-US"/>
        </w:rPr>
        <w:t>kërkohen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shpenzime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shtesë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kryerjen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studimeve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analizave</w:t>
      </w:r>
      <w:proofErr w:type="spellEnd"/>
      <w:r w:rsidRPr="00F94B56">
        <w:rPr>
          <w:rFonts w:ascii="Times New Roman" w:hAnsi="Times New Roman"/>
          <w:sz w:val="24"/>
          <w:szCs w:val="24"/>
          <w:lang w:val="en-US"/>
        </w:rPr>
        <w:t xml:space="preserve"> apo </w:t>
      </w:r>
      <w:proofErr w:type="spellStart"/>
      <w:r w:rsidRPr="00F94B56">
        <w:rPr>
          <w:rFonts w:ascii="Times New Roman" w:hAnsi="Times New Roman"/>
          <w:sz w:val="24"/>
          <w:szCs w:val="24"/>
          <w:lang w:val="en-US"/>
        </w:rPr>
        <w:t>hartimin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një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nisme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re </w:t>
      </w:r>
      <w:proofErr w:type="spellStart"/>
      <w:r w:rsidRPr="00F94B56">
        <w:rPr>
          <w:rFonts w:ascii="Times New Roman" w:hAnsi="Times New Roman"/>
          <w:sz w:val="24"/>
          <w:szCs w:val="24"/>
          <w:lang w:val="en-US"/>
        </w:rPr>
        <w:t>ligjore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Kjo</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redukton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barrën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financiare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mbi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institucionet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shtetërore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shmang</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përdorimin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resurseve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hartimin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ndryshimeve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legjislative</w:t>
      </w:r>
      <w:proofErr w:type="spellEnd"/>
      <w:r w:rsidRPr="00F94B56">
        <w:rPr>
          <w:rFonts w:ascii="Times New Roman" w:hAnsi="Times New Roman"/>
          <w:sz w:val="24"/>
          <w:szCs w:val="24"/>
          <w:lang w:val="en-US"/>
        </w:rPr>
        <w:t>.</w:t>
      </w:r>
    </w:p>
    <w:p w14:paraId="111E0E22" w14:textId="77777777" w:rsidR="00DB5169" w:rsidRDefault="00DB5169" w:rsidP="00DB5169">
      <w:pPr>
        <w:jc w:val="both"/>
        <w:rPr>
          <w:rFonts w:ascii="Times New Roman" w:hAnsi="Times New Roman"/>
          <w:b/>
          <w:bCs/>
          <w:sz w:val="24"/>
          <w:szCs w:val="24"/>
          <w:lang w:val="en-US"/>
        </w:rPr>
      </w:pPr>
    </w:p>
    <w:p w14:paraId="57FCA8FB" w14:textId="1009D4B9" w:rsidR="00DB5169" w:rsidRPr="00F94B56" w:rsidRDefault="00DB5169" w:rsidP="00F94B56">
      <w:pPr>
        <w:jc w:val="both"/>
        <w:rPr>
          <w:rFonts w:ascii="Times New Roman" w:hAnsi="Times New Roman"/>
          <w:sz w:val="24"/>
          <w:szCs w:val="24"/>
          <w:lang w:val="en-US"/>
        </w:rPr>
      </w:pPr>
      <w:r w:rsidRPr="00F94B56">
        <w:rPr>
          <w:rFonts w:ascii="Times New Roman" w:hAnsi="Times New Roman"/>
          <w:sz w:val="24"/>
          <w:szCs w:val="24"/>
          <w:lang w:val="en-US"/>
        </w:rPr>
        <w:t xml:space="preserve">Duke </w:t>
      </w:r>
      <w:proofErr w:type="spellStart"/>
      <w:r w:rsidRPr="00F94B56">
        <w:rPr>
          <w:rFonts w:ascii="Times New Roman" w:hAnsi="Times New Roman"/>
          <w:sz w:val="24"/>
          <w:szCs w:val="24"/>
          <w:lang w:val="en-US"/>
        </w:rPr>
        <w:t>mos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ndërhyrë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legjislacionin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ekzistues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nuk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krijohet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pasiguri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juridike</w:t>
      </w:r>
      <w:proofErr w:type="spellEnd"/>
      <w:r w:rsidRPr="00F94B56">
        <w:rPr>
          <w:rFonts w:ascii="Times New Roman" w:hAnsi="Times New Roman"/>
          <w:sz w:val="24"/>
          <w:szCs w:val="24"/>
          <w:lang w:val="en-US"/>
        </w:rPr>
        <w:t xml:space="preserve"> apo </w:t>
      </w:r>
      <w:proofErr w:type="spellStart"/>
      <w:r w:rsidRPr="00F94B56">
        <w:rPr>
          <w:rFonts w:ascii="Times New Roman" w:hAnsi="Times New Roman"/>
          <w:sz w:val="24"/>
          <w:szCs w:val="24"/>
          <w:lang w:val="en-US"/>
        </w:rPr>
        <w:t>detyrime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reja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palët</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interesuara</w:t>
      </w:r>
      <w:proofErr w:type="spellEnd"/>
      <w:r w:rsidRPr="00F94B56">
        <w:rPr>
          <w:rFonts w:ascii="Times New Roman" w:hAnsi="Times New Roman"/>
          <w:sz w:val="24"/>
          <w:szCs w:val="24"/>
          <w:lang w:val="en-US"/>
        </w:rPr>
        <w:t xml:space="preserve">, duke </w:t>
      </w:r>
      <w:proofErr w:type="spellStart"/>
      <w:r w:rsidRPr="00F94B56">
        <w:rPr>
          <w:rFonts w:ascii="Times New Roman" w:hAnsi="Times New Roman"/>
          <w:sz w:val="24"/>
          <w:szCs w:val="24"/>
          <w:lang w:val="en-US"/>
        </w:rPr>
        <w:t>ruajtur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një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mjedis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njohur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aktorët</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përfshirë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sektorin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gjuetisë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ruajtjes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faunës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egër</w:t>
      </w:r>
      <w:proofErr w:type="spellEnd"/>
      <w:r w:rsidRPr="00F94B56">
        <w:rPr>
          <w:rFonts w:ascii="Times New Roman" w:hAnsi="Times New Roman"/>
          <w:sz w:val="24"/>
          <w:szCs w:val="24"/>
          <w:lang w:val="en-US"/>
        </w:rPr>
        <w:t>.</w:t>
      </w:r>
    </w:p>
    <w:p w14:paraId="725FD6D4" w14:textId="77777777" w:rsidR="00DB5169" w:rsidRDefault="00DB5169" w:rsidP="00DB5169">
      <w:pPr>
        <w:jc w:val="both"/>
        <w:rPr>
          <w:rFonts w:ascii="Times New Roman" w:hAnsi="Times New Roman"/>
          <w:sz w:val="24"/>
          <w:szCs w:val="24"/>
          <w:lang w:val="en-US"/>
        </w:rPr>
      </w:pPr>
    </w:p>
    <w:p w14:paraId="12EB7DD4" w14:textId="5B6FFD93" w:rsidR="00DB5169" w:rsidRDefault="00DB5169" w:rsidP="00F94B56">
      <w:pPr>
        <w:jc w:val="both"/>
        <w:rPr>
          <w:rFonts w:ascii="Times New Roman" w:hAnsi="Times New Roman"/>
          <w:sz w:val="24"/>
          <w:szCs w:val="24"/>
          <w:lang w:val="en-US"/>
        </w:rPr>
      </w:pPr>
      <w:proofErr w:type="spellStart"/>
      <w:r w:rsidRPr="00F94B56">
        <w:rPr>
          <w:rFonts w:ascii="Times New Roman" w:hAnsi="Times New Roman"/>
          <w:sz w:val="24"/>
          <w:szCs w:val="24"/>
          <w:lang w:val="en-US"/>
        </w:rPr>
        <w:t>Autoritetet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aktorët</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përfshirë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janë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tashmë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familjarizuar</w:t>
      </w:r>
      <w:proofErr w:type="spellEnd"/>
      <w:r w:rsidRPr="00F94B56">
        <w:rPr>
          <w:rFonts w:ascii="Times New Roman" w:hAnsi="Times New Roman"/>
          <w:sz w:val="24"/>
          <w:szCs w:val="24"/>
          <w:lang w:val="en-US"/>
        </w:rPr>
        <w:t xml:space="preserve"> me </w:t>
      </w:r>
      <w:proofErr w:type="spellStart"/>
      <w:r w:rsidRPr="00F94B56">
        <w:rPr>
          <w:rFonts w:ascii="Times New Roman" w:hAnsi="Times New Roman"/>
          <w:sz w:val="24"/>
          <w:szCs w:val="24"/>
          <w:lang w:val="en-US"/>
        </w:rPr>
        <w:t>dispozitat</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ligjit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aktual</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çka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shmang</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nevojën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trajnime</w:t>
      </w:r>
      <w:proofErr w:type="spellEnd"/>
      <w:r w:rsidRPr="00F94B56">
        <w:rPr>
          <w:rFonts w:ascii="Times New Roman" w:hAnsi="Times New Roman"/>
          <w:sz w:val="24"/>
          <w:szCs w:val="24"/>
          <w:lang w:val="en-US"/>
        </w:rPr>
        <w:t xml:space="preserve"> apo </w:t>
      </w:r>
      <w:proofErr w:type="spellStart"/>
      <w:r w:rsidRPr="00F94B56">
        <w:rPr>
          <w:rFonts w:ascii="Times New Roman" w:hAnsi="Times New Roman"/>
          <w:sz w:val="24"/>
          <w:szCs w:val="24"/>
          <w:lang w:val="en-US"/>
        </w:rPr>
        <w:t>përshtatje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reja</w:t>
      </w:r>
      <w:proofErr w:type="spellEnd"/>
      <w:r w:rsidRPr="00F94B56">
        <w:rPr>
          <w:rFonts w:ascii="Times New Roman" w:hAnsi="Times New Roman"/>
          <w:sz w:val="24"/>
          <w:szCs w:val="24"/>
          <w:lang w:val="en-US"/>
        </w:rPr>
        <w:t xml:space="preserve"> administrative.</w:t>
      </w:r>
    </w:p>
    <w:p w14:paraId="3F0FD592" w14:textId="77777777" w:rsidR="002810BE" w:rsidRPr="00F94B56" w:rsidRDefault="002810BE" w:rsidP="00F94B56">
      <w:pPr>
        <w:jc w:val="both"/>
        <w:rPr>
          <w:rFonts w:ascii="Times New Roman" w:hAnsi="Times New Roman"/>
          <w:sz w:val="24"/>
          <w:szCs w:val="24"/>
          <w:lang w:val="en-US"/>
        </w:rPr>
      </w:pPr>
    </w:p>
    <w:p w14:paraId="6F46DCEB" w14:textId="77777777" w:rsidR="00DB5169" w:rsidRPr="002810BE" w:rsidRDefault="00DB5169" w:rsidP="002810BE">
      <w:pPr>
        <w:jc w:val="both"/>
        <w:rPr>
          <w:rFonts w:ascii="Times New Roman" w:hAnsi="Times New Roman"/>
          <w:b/>
          <w:bCs/>
          <w:sz w:val="24"/>
          <w:szCs w:val="24"/>
          <w:lang w:val="en-US"/>
        </w:rPr>
      </w:pPr>
      <w:proofErr w:type="spellStart"/>
      <w:r w:rsidRPr="002810BE">
        <w:rPr>
          <w:rFonts w:ascii="Times New Roman" w:hAnsi="Times New Roman"/>
          <w:b/>
          <w:bCs/>
          <w:sz w:val="24"/>
          <w:szCs w:val="24"/>
          <w:lang w:val="en-US"/>
        </w:rPr>
        <w:t>Disavantazhet</w:t>
      </w:r>
      <w:proofErr w:type="spellEnd"/>
      <w:r w:rsidRPr="002810BE">
        <w:rPr>
          <w:rFonts w:ascii="Times New Roman" w:hAnsi="Times New Roman"/>
          <w:b/>
          <w:bCs/>
          <w:sz w:val="24"/>
          <w:szCs w:val="24"/>
          <w:lang w:val="en-US"/>
        </w:rPr>
        <w:t xml:space="preserve"> e </w:t>
      </w:r>
      <w:proofErr w:type="spellStart"/>
      <w:r w:rsidRPr="002810BE">
        <w:rPr>
          <w:rFonts w:ascii="Times New Roman" w:hAnsi="Times New Roman"/>
          <w:b/>
          <w:bCs/>
          <w:sz w:val="24"/>
          <w:szCs w:val="24"/>
          <w:lang w:val="en-US"/>
        </w:rPr>
        <w:t>këtij</w:t>
      </w:r>
      <w:proofErr w:type="spellEnd"/>
      <w:r w:rsidRPr="002810BE">
        <w:rPr>
          <w:rFonts w:ascii="Times New Roman" w:hAnsi="Times New Roman"/>
          <w:b/>
          <w:bCs/>
          <w:sz w:val="24"/>
          <w:szCs w:val="24"/>
          <w:lang w:val="en-US"/>
        </w:rPr>
        <w:t xml:space="preserve"> </w:t>
      </w:r>
      <w:proofErr w:type="spellStart"/>
      <w:r w:rsidRPr="002810BE">
        <w:rPr>
          <w:rFonts w:ascii="Times New Roman" w:hAnsi="Times New Roman"/>
          <w:b/>
          <w:bCs/>
          <w:sz w:val="24"/>
          <w:szCs w:val="24"/>
          <w:lang w:val="en-US"/>
        </w:rPr>
        <w:t>opsioni</w:t>
      </w:r>
      <w:proofErr w:type="spellEnd"/>
      <w:r w:rsidRPr="002810BE">
        <w:rPr>
          <w:rFonts w:ascii="Times New Roman" w:hAnsi="Times New Roman"/>
          <w:b/>
          <w:bCs/>
          <w:sz w:val="24"/>
          <w:szCs w:val="24"/>
          <w:lang w:val="en-US"/>
        </w:rPr>
        <w:t>:</w:t>
      </w:r>
    </w:p>
    <w:p w14:paraId="0C961856" w14:textId="2D6BF9B4" w:rsidR="00DB5169" w:rsidRDefault="00DB5169" w:rsidP="00F94B56">
      <w:pPr>
        <w:jc w:val="both"/>
        <w:rPr>
          <w:rFonts w:ascii="Times New Roman" w:hAnsi="Times New Roman"/>
          <w:sz w:val="24"/>
          <w:szCs w:val="24"/>
          <w:lang w:val="en-US"/>
        </w:rPr>
      </w:pPr>
      <w:r w:rsidRPr="00F94B56">
        <w:rPr>
          <w:rFonts w:ascii="Times New Roman" w:hAnsi="Times New Roman"/>
          <w:sz w:val="24"/>
          <w:szCs w:val="24"/>
          <w:lang w:val="en-US"/>
        </w:rPr>
        <w:t xml:space="preserve">Ky </w:t>
      </w:r>
      <w:proofErr w:type="spellStart"/>
      <w:r w:rsidRPr="00F94B56">
        <w:rPr>
          <w:rFonts w:ascii="Times New Roman" w:hAnsi="Times New Roman"/>
          <w:sz w:val="24"/>
          <w:szCs w:val="24"/>
          <w:lang w:val="en-US"/>
        </w:rPr>
        <w:t>opsion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nuk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përmbush</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objektivat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përmirësuar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menaxhimin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gjuetisë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ruajtjen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biodiversitetit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pasi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nuk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adreson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çështjet</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evidentuara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praktikë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gjuetia</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paligjshme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mungesa</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kontrollit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rreptë</w:t>
      </w:r>
      <w:proofErr w:type="spellEnd"/>
      <w:r w:rsidRPr="00F94B56">
        <w:rPr>
          <w:rFonts w:ascii="Times New Roman" w:hAnsi="Times New Roman"/>
          <w:sz w:val="24"/>
          <w:szCs w:val="24"/>
          <w:lang w:val="en-US"/>
        </w:rPr>
        <w:t xml:space="preserve"> apo </w:t>
      </w:r>
      <w:proofErr w:type="spellStart"/>
      <w:r w:rsidRPr="00F94B56">
        <w:rPr>
          <w:rFonts w:ascii="Times New Roman" w:hAnsi="Times New Roman"/>
          <w:sz w:val="24"/>
          <w:szCs w:val="24"/>
          <w:lang w:val="en-US"/>
        </w:rPr>
        <w:t>rregullimi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ripopullimit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faunës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egër</w:t>
      </w:r>
      <w:proofErr w:type="spellEnd"/>
      <w:r w:rsidRPr="00F94B56">
        <w:rPr>
          <w:rFonts w:ascii="Times New Roman" w:hAnsi="Times New Roman"/>
          <w:sz w:val="24"/>
          <w:szCs w:val="24"/>
          <w:lang w:val="en-US"/>
        </w:rPr>
        <w:t>.</w:t>
      </w:r>
    </w:p>
    <w:p w14:paraId="78DAF43D" w14:textId="77777777" w:rsidR="00DB5169" w:rsidRDefault="00DB5169" w:rsidP="00DB5169">
      <w:pPr>
        <w:jc w:val="both"/>
        <w:rPr>
          <w:rFonts w:ascii="Times New Roman" w:hAnsi="Times New Roman"/>
          <w:sz w:val="24"/>
          <w:szCs w:val="24"/>
          <w:lang w:val="en-US"/>
        </w:rPr>
      </w:pPr>
    </w:p>
    <w:p w14:paraId="7530638C" w14:textId="5682F417" w:rsidR="00DB5169" w:rsidRPr="00F94B56" w:rsidRDefault="00DB5169" w:rsidP="00F94B56">
      <w:pPr>
        <w:jc w:val="both"/>
        <w:rPr>
          <w:rFonts w:ascii="Times New Roman" w:hAnsi="Times New Roman"/>
          <w:sz w:val="24"/>
          <w:szCs w:val="24"/>
          <w:lang w:val="en-US"/>
        </w:rPr>
      </w:pPr>
      <w:proofErr w:type="spellStart"/>
      <w:r w:rsidRPr="00F94B56">
        <w:rPr>
          <w:rFonts w:ascii="Times New Roman" w:hAnsi="Times New Roman"/>
          <w:sz w:val="24"/>
          <w:szCs w:val="24"/>
          <w:lang w:val="en-US"/>
        </w:rPr>
        <w:t>Nëse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problematikat</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identifikuara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nuk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trajtohen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ekziston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mundësia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që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situata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përkeqësohet</w:t>
      </w:r>
      <w:proofErr w:type="spellEnd"/>
      <w:r w:rsidRPr="00F94B56">
        <w:rPr>
          <w:rFonts w:ascii="Times New Roman" w:hAnsi="Times New Roman"/>
          <w:sz w:val="24"/>
          <w:szCs w:val="24"/>
          <w:lang w:val="en-US"/>
        </w:rPr>
        <w:t xml:space="preserve">, duke </w:t>
      </w:r>
      <w:proofErr w:type="spellStart"/>
      <w:r w:rsidRPr="00F94B56">
        <w:rPr>
          <w:rFonts w:ascii="Times New Roman" w:hAnsi="Times New Roman"/>
          <w:sz w:val="24"/>
          <w:szCs w:val="24"/>
          <w:lang w:val="en-US"/>
        </w:rPr>
        <w:t>shkaktuar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humbje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mëdha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biodiversitet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duke </w:t>
      </w:r>
      <w:proofErr w:type="spellStart"/>
      <w:r w:rsidRPr="00F94B56">
        <w:rPr>
          <w:rFonts w:ascii="Times New Roman" w:hAnsi="Times New Roman"/>
          <w:sz w:val="24"/>
          <w:szCs w:val="24"/>
          <w:lang w:val="en-US"/>
        </w:rPr>
        <w:t>dëmtuar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ekosistemet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natyrore</w:t>
      </w:r>
      <w:proofErr w:type="spellEnd"/>
      <w:r w:rsidRPr="00F94B56">
        <w:rPr>
          <w:rFonts w:ascii="Times New Roman" w:hAnsi="Times New Roman"/>
          <w:sz w:val="24"/>
          <w:szCs w:val="24"/>
          <w:lang w:val="en-US"/>
        </w:rPr>
        <w:t>.</w:t>
      </w:r>
    </w:p>
    <w:p w14:paraId="42796231" w14:textId="77777777" w:rsidR="00DB5169" w:rsidRDefault="00DB5169" w:rsidP="00DB5169">
      <w:pPr>
        <w:jc w:val="both"/>
        <w:rPr>
          <w:rFonts w:ascii="Times New Roman" w:hAnsi="Times New Roman"/>
          <w:sz w:val="24"/>
          <w:szCs w:val="24"/>
          <w:lang w:val="en-US"/>
        </w:rPr>
      </w:pPr>
    </w:p>
    <w:p w14:paraId="5C67D690" w14:textId="1D402FE0" w:rsidR="00DB5169" w:rsidRPr="00F94B56" w:rsidRDefault="00DB5169" w:rsidP="00F94B56">
      <w:pPr>
        <w:jc w:val="both"/>
        <w:rPr>
          <w:rFonts w:ascii="Times New Roman" w:hAnsi="Times New Roman"/>
          <w:sz w:val="24"/>
          <w:szCs w:val="24"/>
          <w:lang w:val="en-US"/>
        </w:rPr>
      </w:pPr>
      <w:proofErr w:type="spellStart"/>
      <w:r w:rsidRPr="00F94B56">
        <w:rPr>
          <w:rFonts w:ascii="Times New Roman" w:hAnsi="Times New Roman"/>
          <w:sz w:val="24"/>
          <w:szCs w:val="24"/>
          <w:lang w:val="en-US"/>
        </w:rPr>
        <w:t>Megjithëse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kuadri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ligjor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ekzistues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parashikon</w:t>
      </w:r>
      <w:proofErr w:type="spellEnd"/>
      <w:r w:rsidRPr="00F94B56">
        <w:rPr>
          <w:rFonts w:ascii="Times New Roman" w:hAnsi="Times New Roman"/>
          <w:sz w:val="24"/>
          <w:szCs w:val="24"/>
          <w:lang w:val="en-US"/>
        </w:rPr>
        <w:t xml:space="preserve"> masa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menaxhimin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gjuetisë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mungesa</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ndërhyrjes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mund</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nënkuptojë</w:t>
      </w:r>
      <w:proofErr w:type="spellEnd"/>
      <w:r w:rsidRPr="00F94B56">
        <w:rPr>
          <w:rFonts w:ascii="Times New Roman" w:hAnsi="Times New Roman"/>
          <w:sz w:val="24"/>
          <w:szCs w:val="24"/>
          <w:lang w:val="en-US"/>
        </w:rPr>
        <w:t xml:space="preserve"> se </w:t>
      </w:r>
      <w:proofErr w:type="spellStart"/>
      <w:r w:rsidRPr="00F94B56">
        <w:rPr>
          <w:rFonts w:ascii="Times New Roman" w:hAnsi="Times New Roman"/>
          <w:sz w:val="24"/>
          <w:szCs w:val="24"/>
          <w:lang w:val="en-US"/>
        </w:rPr>
        <w:t>këto</w:t>
      </w:r>
      <w:proofErr w:type="spellEnd"/>
      <w:r w:rsidRPr="00F94B56">
        <w:rPr>
          <w:rFonts w:ascii="Times New Roman" w:hAnsi="Times New Roman"/>
          <w:sz w:val="24"/>
          <w:szCs w:val="24"/>
          <w:lang w:val="en-US"/>
        </w:rPr>
        <w:t xml:space="preserve"> masa </w:t>
      </w:r>
      <w:proofErr w:type="spellStart"/>
      <w:r w:rsidRPr="00F94B56">
        <w:rPr>
          <w:rFonts w:ascii="Times New Roman" w:hAnsi="Times New Roman"/>
          <w:sz w:val="24"/>
          <w:szCs w:val="24"/>
          <w:lang w:val="en-US"/>
        </w:rPr>
        <w:t>nuk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janë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mjaftueshme</w:t>
      </w:r>
      <w:proofErr w:type="spellEnd"/>
      <w:r w:rsidRPr="00F94B56">
        <w:rPr>
          <w:rFonts w:ascii="Times New Roman" w:hAnsi="Times New Roman"/>
          <w:sz w:val="24"/>
          <w:szCs w:val="24"/>
          <w:lang w:val="en-US"/>
        </w:rPr>
        <w:t xml:space="preserve"> apo </w:t>
      </w:r>
      <w:proofErr w:type="spellStart"/>
      <w:r w:rsidRPr="00F94B56">
        <w:rPr>
          <w:rFonts w:ascii="Times New Roman" w:hAnsi="Times New Roman"/>
          <w:sz w:val="24"/>
          <w:szCs w:val="24"/>
          <w:lang w:val="en-US"/>
        </w:rPr>
        <w:t>nuk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zbatohen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mënyrë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efektive</w:t>
      </w:r>
      <w:proofErr w:type="spellEnd"/>
      <w:r w:rsidRPr="00F94B56">
        <w:rPr>
          <w:rFonts w:ascii="Times New Roman" w:hAnsi="Times New Roman"/>
          <w:sz w:val="24"/>
          <w:szCs w:val="24"/>
          <w:lang w:val="en-US"/>
        </w:rPr>
        <w:t xml:space="preserve">, duke e </w:t>
      </w:r>
      <w:proofErr w:type="spellStart"/>
      <w:r w:rsidRPr="00F94B56">
        <w:rPr>
          <w:rFonts w:ascii="Times New Roman" w:hAnsi="Times New Roman"/>
          <w:sz w:val="24"/>
          <w:szCs w:val="24"/>
          <w:lang w:val="en-US"/>
        </w:rPr>
        <w:t>lënë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paprekur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problemin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gjuetisë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paligjshme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mbikëqyrjes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dobët</w:t>
      </w:r>
      <w:proofErr w:type="spellEnd"/>
      <w:r w:rsidRPr="00F94B56">
        <w:rPr>
          <w:rFonts w:ascii="Times New Roman" w:hAnsi="Times New Roman"/>
          <w:sz w:val="24"/>
          <w:szCs w:val="24"/>
          <w:lang w:val="en-US"/>
        </w:rPr>
        <w:t>.</w:t>
      </w:r>
    </w:p>
    <w:p w14:paraId="34AD013F" w14:textId="77777777" w:rsidR="00DB5169" w:rsidRDefault="00DB5169" w:rsidP="00DB5169">
      <w:pPr>
        <w:jc w:val="both"/>
        <w:rPr>
          <w:rFonts w:ascii="Times New Roman" w:hAnsi="Times New Roman"/>
          <w:sz w:val="24"/>
          <w:szCs w:val="24"/>
          <w:lang w:val="en-US"/>
        </w:rPr>
      </w:pPr>
    </w:p>
    <w:p w14:paraId="169F30F3" w14:textId="01233AAD" w:rsidR="00DB5169" w:rsidRPr="00F94B56" w:rsidRDefault="00DB5169" w:rsidP="00F94B56">
      <w:pPr>
        <w:jc w:val="both"/>
        <w:rPr>
          <w:rFonts w:ascii="Times New Roman" w:hAnsi="Times New Roman"/>
          <w:sz w:val="24"/>
          <w:szCs w:val="24"/>
          <w:lang w:val="en-US"/>
        </w:rPr>
      </w:pPr>
      <w:proofErr w:type="spellStart"/>
      <w:r w:rsidRPr="00F94B56">
        <w:rPr>
          <w:rFonts w:ascii="Times New Roman" w:hAnsi="Times New Roman"/>
          <w:sz w:val="24"/>
          <w:szCs w:val="24"/>
          <w:lang w:val="en-US"/>
        </w:rPr>
        <w:t>Ligji</w:t>
      </w:r>
      <w:proofErr w:type="spellEnd"/>
      <w:r w:rsidRPr="00F94B56">
        <w:rPr>
          <w:rFonts w:ascii="Times New Roman" w:hAnsi="Times New Roman"/>
          <w:sz w:val="24"/>
          <w:szCs w:val="24"/>
          <w:lang w:val="en-US"/>
        </w:rPr>
        <w:t xml:space="preserve"> </w:t>
      </w:r>
      <w:proofErr w:type="spellStart"/>
      <w:r>
        <w:rPr>
          <w:rFonts w:ascii="Times New Roman" w:hAnsi="Times New Roman"/>
          <w:sz w:val="24"/>
          <w:szCs w:val="24"/>
          <w:lang w:val="en-US"/>
        </w:rPr>
        <w:t>aktual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w:t>
      </w:r>
      <w:r w:rsidR="00920636">
        <w:rPr>
          <w:rFonts w:ascii="Times New Roman" w:hAnsi="Times New Roman"/>
          <w:sz w:val="24"/>
          <w:szCs w:val="24"/>
          <w:lang w:val="en-US"/>
        </w:rPr>
        <w:t>ë</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fuqi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nuk</w:t>
      </w:r>
      <w:proofErr w:type="spellEnd"/>
      <w:r>
        <w:rPr>
          <w:rFonts w:ascii="Times New Roman" w:hAnsi="Times New Roman"/>
          <w:sz w:val="24"/>
          <w:szCs w:val="24"/>
          <w:lang w:val="en-US"/>
        </w:rPr>
        <w:t xml:space="preserve"> </w:t>
      </w:r>
      <w:proofErr w:type="spellStart"/>
      <w:r w:rsidR="00920636">
        <w:rPr>
          <w:rFonts w:ascii="Times New Roman" w:hAnsi="Times New Roman"/>
          <w:sz w:val="24"/>
          <w:szCs w:val="24"/>
          <w:lang w:val="en-US"/>
        </w:rPr>
        <w:t>ë</w:t>
      </w:r>
      <w:r>
        <w:rPr>
          <w:rFonts w:ascii="Times New Roman" w:hAnsi="Times New Roman"/>
          <w:sz w:val="24"/>
          <w:szCs w:val="24"/>
          <w:lang w:val="en-US"/>
        </w:rPr>
        <w:t>sht</w:t>
      </w:r>
      <w:r w:rsidR="00920636">
        <w:rPr>
          <w:rFonts w:ascii="Times New Roman" w:hAnsi="Times New Roman"/>
          <w:sz w:val="24"/>
          <w:szCs w:val="24"/>
          <w:lang w:val="en-US"/>
        </w:rPr>
        <w:t>ë</w:t>
      </w:r>
      <w:proofErr w:type="spellEnd"/>
      <w:r>
        <w:rPr>
          <w:rFonts w:ascii="Times New Roman" w:hAnsi="Times New Roman"/>
          <w:sz w:val="24"/>
          <w:szCs w:val="24"/>
          <w:lang w:val="en-US"/>
        </w:rPr>
        <w:t xml:space="preserve"> </w:t>
      </w:r>
      <w:proofErr w:type="spellStart"/>
      <w:r w:rsidRPr="00F94B56">
        <w:rPr>
          <w:rFonts w:ascii="Times New Roman" w:hAnsi="Times New Roman"/>
          <w:sz w:val="24"/>
          <w:szCs w:val="24"/>
          <w:lang w:val="en-US"/>
        </w:rPr>
        <w:t>më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përshtatshëm</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sfidat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nevojat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aktuale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menaxhimit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faunës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egër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ekosistemeve</w:t>
      </w:r>
      <w:proofErr w:type="spellEnd"/>
      <w:r w:rsidRPr="00F94B56">
        <w:rPr>
          <w:rFonts w:ascii="Times New Roman" w:hAnsi="Times New Roman"/>
          <w:sz w:val="24"/>
          <w:szCs w:val="24"/>
          <w:lang w:val="en-US"/>
        </w:rPr>
        <w:t xml:space="preserve">, duke </w:t>
      </w:r>
      <w:proofErr w:type="spellStart"/>
      <w:r w:rsidRPr="00F94B56">
        <w:rPr>
          <w:rFonts w:ascii="Times New Roman" w:hAnsi="Times New Roman"/>
          <w:sz w:val="24"/>
          <w:szCs w:val="24"/>
          <w:lang w:val="en-US"/>
        </w:rPr>
        <w:t>krijuar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një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hendek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ndërmjet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politikave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vendosura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situatës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reale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terren</w:t>
      </w:r>
      <w:proofErr w:type="spellEnd"/>
      <w:r w:rsidRPr="00F94B56">
        <w:rPr>
          <w:rFonts w:ascii="Times New Roman" w:hAnsi="Times New Roman"/>
          <w:sz w:val="24"/>
          <w:szCs w:val="24"/>
          <w:lang w:val="en-US"/>
        </w:rPr>
        <w:t>.</w:t>
      </w:r>
    </w:p>
    <w:p w14:paraId="1A8E42AB" w14:textId="77777777" w:rsidR="00DB5169" w:rsidRDefault="00DB5169" w:rsidP="00DB5169">
      <w:pPr>
        <w:jc w:val="both"/>
        <w:rPr>
          <w:rFonts w:ascii="Times New Roman" w:hAnsi="Times New Roman"/>
          <w:sz w:val="24"/>
          <w:szCs w:val="24"/>
          <w:lang w:val="en-US"/>
        </w:rPr>
      </w:pPr>
    </w:p>
    <w:p w14:paraId="778CB3EF" w14:textId="12B4C06D" w:rsidR="006326AD" w:rsidRDefault="00DB5169" w:rsidP="00DB5169">
      <w:pPr>
        <w:jc w:val="both"/>
        <w:rPr>
          <w:rFonts w:ascii="Times New Roman" w:hAnsi="Times New Roman"/>
          <w:sz w:val="24"/>
          <w:szCs w:val="24"/>
          <w:lang w:val="en-US"/>
        </w:rPr>
      </w:pPr>
      <w:proofErr w:type="spellStart"/>
      <w:r>
        <w:rPr>
          <w:rFonts w:ascii="Times New Roman" w:hAnsi="Times New Roman"/>
          <w:sz w:val="24"/>
          <w:szCs w:val="24"/>
          <w:lang w:val="en-US"/>
        </w:rPr>
        <w:t>P</w:t>
      </w:r>
      <w:r w:rsidR="00920636">
        <w:rPr>
          <w:rFonts w:ascii="Times New Roman" w:hAnsi="Times New Roman"/>
          <w:sz w:val="24"/>
          <w:szCs w:val="24"/>
          <w:lang w:val="en-US"/>
        </w:rPr>
        <w:t>ë</w:t>
      </w:r>
      <w:r>
        <w:rPr>
          <w:rFonts w:ascii="Times New Roman" w:hAnsi="Times New Roman"/>
          <w:sz w:val="24"/>
          <w:szCs w:val="24"/>
          <w:lang w:val="en-US"/>
        </w:rPr>
        <w:t>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w:t>
      </w:r>
      <w:r w:rsidR="00920636">
        <w:rPr>
          <w:rFonts w:ascii="Times New Roman" w:hAnsi="Times New Roman"/>
          <w:sz w:val="24"/>
          <w:szCs w:val="24"/>
          <w:lang w:val="en-US"/>
        </w:rPr>
        <w:t>ë</w:t>
      </w:r>
      <w:r>
        <w:rPr>
          <w:rFonts w:ascii="Times New Roman" w:hAnsi="Times New Roman"/>
          <w:sz w:val="24"/>
          <w:szCs w:val="24"/>
          <w:lang w:val="en-US"/>
        </w:rPr>
        <w:t>t</w:t>
      </w:r>
      <w:r w:rsidR="00920636">
        <w:rPr>
          <w:rFonts w:ascii="Times New Roman" w:hAnsi="Times New Roman"/>
          <w:sz w:val="24"/>
          <w:szCs w:val="24"/>
          <w:lang w:val="en-US"/>
        </w:rPr>
        <w:t>ë</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arsye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w:t>
      </w:r>
      <w:r w:rsidRPr="00F94B56">
        <w:rPr>
          <w:rFonts w:ascii="Times New Roman" w:hAnsi="Times New Roman"/>
          <w:sz w:val="24"/>
          <w:szCs w:val="24"/>
          <w:lang w:val="en-US"/>
        </w:rPr>
        <w:t>psioni</w:t>
      </w:r>
      <w:proofErr w:type="spellEnd"/>
      <w:r w:rsidRPr="00F94B56">
        <w:rPr>
          <w:rFonts w:ascii="Times New Roman" w:hAnsi="Times New Roman"/>
          <w:sz w:val="24"/>
          <w:szCs w:val="24"/>
          <w:lang w:val="en-US"/>
        </w:rPr>
        <w:t xml:space="preserve"> </w:t>
      </w:r>
      <w:r>
        <w:rPr>
          <w:rFonts w:ascii="Times New Roman" w:hAnsi="Times New Roman"/>
          <w:sz w:val="24"/>
          <w:szCs w:val="24"/>
          <w:lang w:val="en-US"/>
        </w:rPr>
        <w:t>0</w:t>
      </w:r>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ofron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një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avantazh</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kufizuar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aspektin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shmangies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kostove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financiare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ruajtjes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stabilitetit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ligjor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por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njëjtën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kohë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nuk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adreson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problemet</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evidentuara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nuk</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siguron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përmirësimin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situatës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ekzistuese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Mungesa</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masave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reja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mund</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çojë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përkeqësimin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mëtejshëm</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biodiversitetit</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vështirësi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menaxhimin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faunës</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egër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këtë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arsye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ky</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opsion</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është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i</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kufizuar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arritjen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objektivave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afatgjata</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për</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menaxhimin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qëndrueshëm</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të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gjuetisë</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dhe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ruajtjen</w:t>
      </w:r>
      <w:proofErr w:type="spellEnd"/>
      <w:r w:rsidRPr="00F94B56">
        <w:rPr>
          <w:rFonts w:ascii="Times New Roman" w:hAnsi="Times New Roman"/>
          <w:sz w:val="24"/>
          <w:szCs w:val="24"/>
          <w:lang w:val="en-US"/>
        </w:rPr>
        <w:t xml:space="preserve"> e </w:t>
      </w:r>
      <w:proofErr w:type="spellStart"/>
      <w:r w:rsidRPr="00F94B56">
        <w:rPr>
          <w:rFonts w:ascii="Times New Roman" w:hAnsi="Times New Roman"/>
          <w:sz w:val="24"/>
          <w:szCs w:val="24"/>
          <w:lang w:val="en-US"/>
        </w:rPr>
        <w:t>ekosistemeve</w:t>
      </w:r>
      <w:proofErr w:type="spellEnd"/>
      <w:r w:rsidRPr="00F94B56">
        <w:rPr>
          <w:rFonts w:ascii="Times New Roman" w:hAnsi="Times New Roman"/>
          <w:sz w:val="24"/>
          <w:szCs w:val="24"/>
          <w:lang w:val="en-US"/>
        </w:rPr>
        <w:t xml:space="preserve"> </w:t>
      </w:r>
      <w:proofErr w:type="spellStart"/>
      <w:r w:rsidRPr="00F94B56">
        <w:rPr>
          <w:rFonts w:ascii="Times New Roman" w:hAnsi="Times New Roman"/>
          <w:sz w:val="24"/>
          <w:szCs w:val="24"/>
          <w:lang w:val="en-US"/>
        </w:rPr>
        <w:t>natyrore</w:t>
      </w:r>
      <w:proofErr w:type="spellEnd"/>
      <w:r w:rsidRPr="00F94B56">
        <w:rPr>
          <w:rFonts w:ascii="Times New Roman" w:hAnsi="Times New Roman"/>
          <w:sz w:val="24"/>
          <w:szCs w:val="24"/>
          <w:lang w:val="en-US"/>
        </w:rPr>
        <w:t>.</w:t>
      </w:r>
    </w:p>
    <w:p w14:paraId="2A4B0D03" w14:textId="77777777" w:rsidR="00DB5169" w:rsidRPr="00F94B56" w:rsidRDefault="00DB5169" w:rsidP="00F94B56">
      <w:pPr>
        <w:jc w:val="both"/>
        <w:rPr>
          <w:rFonts w:ascii="Times New Roman" w:hAnsi="Times New Roman"/>
          <w:sz w:val="24"/>
          <w:szCs w:val="24"/>
          <w:lang w:val="en-US"/>
        </w:rPr>
      </w:pPr>
    </w:p>
    <w:p w14:paraId="71F9E929" w14:textId="77777777" w:rsidR="00855CE4" w:rsidRPr="008F46FA" w:rsidRDefault="00DE6BA7" w:rsidP="002810BE">
      <w:pPr>
        <w:spacing w:line="276" w:lineRule="auto"/>
        <w:jc w:val="both"/>
        <w:rPr>
          <w:rFonts w:ascii="Times New Roman" w:hAnsi="Times New Roman"/>
          <w:sz w:val="24"/>
          <w:szCs w:val="24"/>
          <w:lang w:val="sq-AL"/>
        </w:rPr>
      </w:pPr>
      <w:r w:rsidRPr="002810BE">
        <w:rPr>
          <w:rFonts w:ascii="Times New Roman" w:hAnsi="Times New Roman"/>
          <w:b/>
          <w:bCs/>
          <w:sz w:val="24"/>
          <w:szCs w:val="24"/>
          <w:lang w:val="sq-AL"/>
        </w:rPr>
        <w:t>Opsioni 1</w:t>
      </w:r>
      <w:r w:rsidR="005E0BD3" w:rsidRPr="002810BE">
        <w:rPr>
          <w:rFonts w:ascii="Times New Roman" w:hAnsi="Times New Roman"/>
          <w:b/>
          <w:bCs/>
          <w:sz w:val="24"/>
          <w:szCs w:val="24"/>
          <w:lang w:val="sq-AL"/>
        </w:rPr>
        <w:t xml:space="preserve"> jo rregullator</w:t>
      </w:r>
      <w:r w:rsidRPr="00F94B56">
        <w:rPr>
          <w:rFonts w:ascii="Times New Roman" w:hAnsi="Times New Roman"/>
          <w:b/>
          <w:bCs/>
          <w:sz w:val="24"/>
          <w:szCs w:val="24"/>
          <w:lang w:val="sq-AL"/>
        </w:rPr>
        <w:t>:</w:t>
      </w:r>
      <w:r w:rsidR="00243E78" w:rsidRPr="00F94B56">
        <w:rPr>
          <w:rFonts w:ascii="Times New Roman" w:hAnsi="Times New Roman"/>
          <w:b/>
          <w:bCs/>
          <w:sz w:val="24"/>
          <w:szCs w:val="24"/>
          <w:lang w:val="sq-AL"/>
        </w:rPr>
        <w:t>–</w:t>
      </w:r>
      <w:r w:rsidR="00243E78" w:rsidRPr="008F46FA">
        <w:rPr>
          <w:rFonts w:ascii="Times New Roman" w:hAnsi="Times New Roman"/>
          <w:sz w:val="24"/>
          <w:szCs w:val="24"/>
          <w:lang w:val="sq-AL"/>
        </w:rPr>
        <w:t xml:space="preserve"> </w:t>
      </w:r>
      <w:r w:rsidR="00855CE4" w:rsidRPr="008F46FA">
        <w:rPr>
          <w:rFonts w:ascii="Times New Roman" w:hAnsi="Times New Roman"/>
          <w:sz w:val="24"/>
          <w:szCs w:val="24"/>
          <w:lang w:val="sq-AL"/>
        </w:rPr>
        <w:t>Një opsion jorregullator për zgjidhjen e problemit të humbjes së biodiversitetit dhe larmisë biologjike për shkak të gjuetisë së paligjshme mund të jetë krijimi i një programi të fortë të partneritetit dhe bashkëpunimit ndërmjet institucioneve, grupeve të interesit dhe komuniteteve lokale. Ky program mund të përfshijë:</w:t>
      </w:r>
    </w:p>
    <w:p w14:paraId="1B72BE56" w14:textId="09963AA2"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b/>
          <w:bCs/>
          <w:sz w:val="24"/>
          <w:szCs w:val="24"/>
          <w:lang w:val="sq-AL"/>
        </w:rPr>
        <w:t xml:space="preserve">1. Krijimi i një </w:t>
      </w:r>
      <w:r w:rsidR="002810BE">
        <w:rPr>
          <w:rFonts w:ascii="Times New Roman" w:hAnsi="Times New Roman"/>
          <w:b/>
          <w:bCs/>
          <w:sz w:val="24"/>
          <w:szCs w:val="24"/>
          <w:lang w:val="sq-AL"/>
        </w:rPr>
        <w:t>r</w:t>
      </w:r>
      <w:r w:rsidRPr="008F46FA">
        <w:rPr>
          <w:rFonts w:ascii="Times New Roman" w:hAnsi="Times New Roman"/>
          <w:b/>
          <w:bCs/>
          <w:sz w:val="24"/>
          <w:szCs w:val="24"/>
          <w:lang w:val="sq-AL"/>
        </w:rPr>
        <w:t xml:space="preserve">rjeti </w:t>
      </w:r>
      <w:r w:rsidR="002810BE">
        <w:rPr>
          <w:rFonts w:ascii="Times New Roman" w:hAnsi="Times New Roman"/>
          <w:b/>
          <w:bCs/>
          <w:sz w:val="24"/>
          <w:szCs w:val="24"/>
          <w:lang w:val="sq-AL"/>
        </w:rPr>
        <w:t>k</w:t>
      </w:r>
      <w:r w:rsidRPr="008F46FA">
        <w:rPr>
          <w:rFonts w:ascii="Times New Roman" w:hAnsi="Times New Roman"/>
          <w:b/>
          <w:bCs/>
          <w:sz w:val="24"/>
          <w:szCs w:val="24"/>
          <w:lang w:val="sq-AL"/>
        </w:rPr>
        <w:t>oordinues</w:t>
      </w:r>
    </w:p>
    <w:p w14:paraId="1BFCA736" w14:textId="7777777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Formimi i një rrjeti koordinues që përfshin përfaqësues nga qeveria, agjencitë mjedisore, shoqatat e gjuetarëve, OJF-të për mbrojtjen e biodiversitetit, dhe komunitetet lokale. Ky rrjet do të ketë për qëllim të ndihmojë në shkëmbimin e informacionit, koordinimin e aktiviteteve, dhe ndarjen e burimeve për menaxhimin e faunës së egër.</w:t>
      </w:r>
    </w:p>
    <w:p w14:paraId="46A77E69" w14:textId="217C9D5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b/>
          <w:bCs/>
          <w:sz w:val="24"/>
          <w:szCs w:val="24"/>
          <w:lang w:val="sq-AL"/>
        </w:rPr>
        <w:lastRenderedPageBreak/>
        <w:t xml:space="preserve">2. Zhvillimi </w:t>
      </w:r>
      <w:r w:rsidR="002F1F30">
        <w:rPr>
          <w:rFonts w:ascii="Times New Roman" w:hAnsi="Times New Roman"/>
          <w:b/>
          <w:bCs/>
          <w:sz w:val="24"/>
          <w:szCs w:val="24"/>
          <w:lang w:val="sq-AL"/>
        </w:rPr>
        <w:t>i</w:t>
      </w:r>
      <w:r w:rsidRPr="008F46FA">
        <w:rPr>
          <w:rFonts w:ascii="Times New Roman" w:hAnsi="Times New Roman"/>
          <w:b/>
          <w:bCs/>
          <w:sz w:val="24"/>
          <w:szCs w:val="24"/>
          <w:lang w:val="sq-AL"/>
        </w:rPr>
        <w:t xml:space="preserve"> nj</w:t>
      </w:r>
      <w:r w:rsidR="008D4814" w:rsidRPr="008F46FA">
        <w:rPr>
          <w:rFonts w:ascii="Times New Roman" w:hAnsi="Times New Roman"/>
          <w:b/>
          <w:bCs/>
          <w:sz w:val="24"/>
          <w:szCs w:val="24"/>
          <w:lang w:val="sq-AL"/>
        </w:rPr>
        <w:t>ë</w:t>
      </w:r>
      <w:r w:rsidRPr="008F46FA">
        <w:rPr>
          <w:rFonts w:ascii="Times New Roman" w:hAnsi="Times New Roman"/>
          <w:b/>
          <w:bCs/>
          <w:sz w:val="24"/>
          <w:szCs w:val="24"/>
          <w:lang w:val="sq-AL"/>
        </w:rPr>
        <w:t xml:space="preserve"> programi edukimi dhe ndërgjegjësimi</w:t>
      </w:r>
    </w:p>
    <w:p w14:paraId="22A95A0A" w14:textId="02F9741E"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Zhvillimi i fushatave edukative dhe ndërgjegjësuese për të informuar publikun mbi rëndësinë e ruajtjes së biodiversitetit dhe pasojat e gjuetisë së paligjshme. Këto fushata mund të përfshijnë </w:t>
      </w:r>
      <w:r w:rsidR="008D4814" w:rsidRPr="008F46FA">
        <w:rPr>
          <w:rFonts w:ascii="Times New Roman" w:hAnsi="Times New Roman"/>
          <w:sz w:val="24"/>
          <w:szCs w:val="24"/>
          <w:lang w:val="sq-AL"/>
        </w:rPr>
        <w:t>ë</w:t>
      </w:r>
      <w:r w:rsidRPr="008F46FA">
        <w:rPr>
          <w:rFonts w:ascii="Times New Roman" w:hAnsi="Times New Roman"/>
          <w:sz w:val="24"/>
          <w:szCs w:val="24"/>
          <w:lang w:val="sq-AL"/>
        </w:rPr>
        <w:t>orkshop-e, seminare dhe aktivitete në shkolla, duke angazhuar të rinjtë dhe komunitetet në mbrojtjen e natyrës.</w:t>
      </w:r>
    </w:p>
    <w:p w14:paraId="55EFE795" w14:textId="7777777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b/>
          <w:bCs/>
          <w:sz w:val="24"/>
          <w:szCs w:val="24"/>
          <w:lang w:val="sq-AL"/>
        </w:rPr>
        <w:t>3. Inkurajimi i praktikave të qëndrueshme</w:t>
      </w:r>
    </w:p>
    <w:p w14:paraId="6F941093" w14:textId="7777777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Nxitja e praktikave të qëndrueshme të menaxhimit të burimeve natyrore, si eko-turizmi dhe zhvillimi i aktiviteteve alternative për banorët e zonave rurale, si një mënyrë për të reduktuar varësinë nga gjuetia dhe për të rritur ndërgjegjësimin për mbrojtjen e natyrës.</w:t>
      </w:r>
    </w:p>
    <w:p w14:paraId="1E4CC241" w14:textId="7777777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b/>
          <w:bCs/>
          <w:sz w:val="24"/>
          <w:szCs w:val="24"/>
          <w:lang w:val="sq-AL"/>
        </w:rPr>
        <w:t>4. Monitorimi dhe raportimi i përbashkët</w:t>
      </w:r>
    </w:p>
    <w:p w14:paraId="01C4EBFE" w14:textId="7777777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Krijimi i një sistemi monitorimi të përbashkët për të ndjekur gjendjen e faunës së egër dhe efektivitetin e masave të ndaluara, duke angazhuar gjithashtu qytetarët në raportimin e shkeljeve dhe vëzhgimin e situatës në terren.</w:t>
      </w:r>
    </w:p>
    <w:p w14:paraId="7A9E2179" w14:textId="7777777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b/>
          <w:bCs/>
          <w:sz w:val="24"/>
          <w:szCs w:val="24"/>
          <w:lang w:val="sq-AL"/>
        </w:rPr>
        <w:t>5. Inkurajimi i bashkëpunimit ndërkombëtar</w:t>
      </w:r>
    </w:p>
    <w:p w14:paraId="1F7713A0" w14:textId="7777777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Forcimi i marrëdhënieve me organizata ndërkombëtare dhe agjenci për të sjellë përvojat dhe resurset që ndihmojnë në menaxhimin e biodiversitetit dhe parandalimin e gjuetisë së paligjshme.</w:t>
      </w:r>
    </w:p>
    <w:p w14:paraId="3638A47D" w14:textId="77777777"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Ky opsion jorregullator do të ndihmojë në ndërtimin e një kulture që mbështet ruajtjen e biodiversitetit dhe ul nevojën për masa ndëshkuese, duke angazhuar të gjitha grupet e interesit në një qasje të përbashkët për menaxhimin e faunës së egër. Por ky opsion paraqet disa disavantazhe dhe disavantazhet e këtij opsioni jorregullator për zgjidhjen e problemit të humbjes së biodiversitetit dhe larmisë biologjike për shkak të gjuetisë së paligjshme përfshijnë: </w:t>
      </w:r>
    </w:p>
    <w:p w14:paraId="04C3FCB6" w14:textId="77777777" w:rsidR="002810BE" w:rsidRDefault="002810BE" w:rsidP="002810BE">
      <w:pPr>
        <w:spacing w:line="276" w:lineRule="auto"/>
        <w:jc w:val="both"/>
        <w:rPr>
          <w:rFonts w:ascii="Times New Roman" w:hAnsi="Times New Roman"/>
          <w:sz w:val="24"/>
          <w:szCs w:val="24"/>
          <w:lang w:val="sq-AL"/>
        </w:rPr>
      </w:pPr>
    </w:p>
    <w:p w14:paraId="360B0E33" w14:textId="76A721AE"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Disa grupe interesash, si gjuetarët e paligjshëm ose ata që përfitojnë nga aktivitetet e paligjshme, mund të tregojnë rezistencë ndaj këtyre iniciativave dhe të kundërshtojnë përpjekjet për ndërgjegjësim dhe edukim. </w:t>
      </w:r>
    </w:p>
    <w:p w14:paraId="67FBE051" w14:textId="77777777" w:rsidR="002810BE" w:rsidRDefault="002810BE" w:rsidP="002810BE">
      <w:pPr>
        <w:spacing w:line="276" w:lineRule="auto"/>
        <w:jc w:val="both"/>
        <w:rPr>
          <w:rFonts w:ascii="Times New Roman" w:hAnsi="Times New Roman"/>
          <w:sz w:val="24"/>
          <w:szCs w:val="24"/>
          <w:lang w:val="sq-AL"/>
        </w:rPr>
      </w:pPr>
    </w:p>
    <w:p w14:paraId="612C9C9B" w14:textId="5029A06A"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Koordinimi midis institucioneve dhe grupeve të ndryshme të interesit mund të jetë i vështirë për shkak të dallimeve në objektiva, prioritetet e ndryshme dhe mungesës së komunikimit efektiv. Kjo mund të çojë në konfuzion dhe pengesë në zbatimin e politikave. </w:t>
      </w:r>
    </w:p>
    <w:p w14:paraId="6E6351EE" w14:textId="77777777" w:rsidR="002810BE" w:rsidRDefault="002810BE" w:rsidP="002810BE">
      <w:pPr>
        <w:spacing w:line="276" w:lineRule="auto"/>
        <w:jc w:val="both"/>
        <w:rPr>
          <w:rFonts w:ascii="Times New Roman" w:hAnsi="Times New Roman"/>
          <w:sz w:val="24"/>
          <w:szCs w:val="24"/>
          <w:lang w:val="sq-AL"/>
        </w:rPr>
      </w:pPr>
    </w:p>
    <w:p w14:paraId="0780DD99" w14:textId="58A288B4"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Zhvillimi i një kulture që mbështet ruajtjen e biodiversitetit dhe angazhimi i grupeve të interesit mund të kërkojë kohë, dhe rezultatet mund të mos jenë të dukshme menjëherë. Kjo mund të çojë në frustrim dhe humbje të mbështetjes për këto iniciativa. </w:t>
      </w:r>
    </w:p>
    <w:p w14:paraId="72595DBA" w14:textId="77777777" w:rsidR="002810BE" w:rsidRDefault="002810BE" w:rsidP="002810BE">
      <w:pPr>
        <w:spacing w:line="276" w:lineRule="auto"/>
        <w:jc w:val="both"/>
        <w:rPr>
          <w:rFonts w:ascii="Times New Roman" w:hAnsi="Times New Roman"/>
          <w:sz w:val="24"/>
          <w:szCs w:val="24"/>
          <w:lang w:val="sq-AL"/>
        </w:rPr>
      </w:pPr>
    </w:p>
    <w:p w14:paraId="75C1F0A6" w14:textId="6092948A" w:rsidR="00855CE4" w:rsidRPr="008F46FA" w:rsidRDefault="00855CE4" w:rsidP="002810BE">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Kufizimet Ligjore: Nëse nuk ka një bazë ligjore të fortë për të mbështetur këto përpjekje, zbatimi i rregullave dhe masave të propozuara mund të jetë i vështirë dhe mund të hasë pengesa nga aspektet ligjore. </w:t>
      </w:r>
    </w:p>
    <w:p w14:paraId="4BF0F55D" w14:textId="77777777" w:rsidR="00DF2E3F" w:rsidRPr="008F46FA" w:rsidRDefault="00DF2E3F" w:rsidP="00860CE8">
      <w:pPr>
        <w:spacing w:line="276" w:lineRule="auto"/>
        <w:ind w:left="540"/>
        <w:jc w:val="both"/>
        <w:rPr>
          <w:rFonts w:ascii="Times New Roman" w:hAnsi="Times New Roman"/>
          <w:sz w:val="24"/>
          <w:szCs w:val="24"/>
          <w:lang w:val="sq-AL"/>
        </w:rPr>
      </w:pPr>
    </w:p>
    <w:p w14:paraId="76996CC8" w14:textId="77777777" w:rsidR="00DF2E3F" w:rsidRPr="008F46FA" w:rsidRDefault="00DF2E3F" w:rsidP="00DF2E3F">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Një nga shkaqet kryesore të rrëzimit të këtij opsioni ishte realiteti shumë i ndryshëm i institucioneve përgjegjëse për  faunën e egër dhe gjuetinë, si rezultat i reformave të thella të ndërmarra pas vitit 2013, duke e bërë shumë të vështirë kooordinimin ndërinstitucional dhe ndarjen e drejtë të përgjegjësive mes aktorëve të përfshirë në proces, gje që do të çonte në humbje të mëtejshme faunës së egër në Shqipëri, në mungesën e një sistemi të mirëfilltë dhe efikas monitorimi për faunën e egër. </w:t>
      </w:r>
    </w:p>
    <w:p w14:paraId="2F7B0A7D" w14:textId="77777777" w:rsidR="002810BE" w:rsidRDefault="002810BE" w:rsidP="00DF2E3F">
      <w:pPr>
        <w:spacing w:line="276" w:lineRule="auto"/>
        <w:jc w:val="both"/>
        <w:rPr>
          <w:rFonts w:ascii="Times New Roman" w:hAnsi="Times New Roman"/>
          <w:sz w:val="24"/>
          <w:szCs w:val="24"/>
          <w:lang w:val="sq-AL"/>
        </w:rPr>
      </w:pPr>
    </w:p>
    <w:p w14:paraId="76EF29B1" w14:textId="5229FA7A" w:rsidR="00DF2E3F" w:rsidRPr="008F46FA" w:rsidRDefault="00DF2E3F" w:rsidP="00DF2E3F">
      <w:pPr>
        <w:spacing w:line="276" w:lineRule="auto"/>
        <w:jc w:val="both"/>
        <w:rPr>
          <w:rFonts w:ascii="Times New Roman" w:hAnsi="Times New Roman"/>
          <w:bCs/>
          <w:sz w:val="24"/>
          <w:szCs w:val="24"/>
          <w:lang w:val="sq-AL"/>
        </w:rPr>
      </w:pPr>
      <w:r w:rsidRPr="008F46FA">
        <w:rPr>
          <w:rFonts w:ascii="Times New Roman" w:hAnsi="Times New Roman"/>
          <w:sz w:val="24"/>
          <w:szCs w:val="24"/>
          <w:lang w:val="sq-AL"/>
        </w:rPr>
        <w:t>Një ndër problematikat që haset në zbatimin e ligjit aktual të gjuetisë ka të bëjë me ndryshimet institucionale që kanë strukturat inspektuese të gjuetisë dhe strukturat menaxhuese pranë ish DSHP-të (Drejtoritë e Shërbimeve Pyjore), struktura tashmë të reformuara, të cilat kanë patur fushë të përgjegjësisë së tyre ndër të tjera:</w:t>
      </w:r>
    </w:p>
    <w:p w14:paraId="501F6103" w14:textId="77777777" w:rsidR="00DF2E3F" w:rsidRPr="008F46FA" w:rsidRDefault="00DF2E3F" w:rsidP="00DF2E3F">
      <w:pPr>
        <w:pStyle w:val="1"/>
        <w:keepLines/>
        <w:numPr>
          <w:ilvl w:val="0"/>
          <w:numId w:val="58"/>
        </w:numPr>
        <w:spacing w:line="276" w:lineRule="auto"/>
        <w:jc w:val="both"/>
        <w:rPr>
          <w:b w:val="0"/>
          <w:bCs w:val="0"/>
          <w:sz w:val="24"/>
          <w:szCs w:val="24"/>
          <w:lang w:val="sq-AL"/>
        </w:rPr>
      </w:pPr>
      <w:r w:rsidRPr="008F46FA">
        <w:rPr>
          <w:b w:val="0"/>
          <w:bCs w:val="0"/>
          <w:sz w:val="24"/>
          <w:szCs w:val="24"/>
          <w:lang w:val="sq-AL"/>
        </w:rPr>
        <w:t>certifikimin e gjuetarëve;</w:t>
      </w:r>
    </w:p>
    <w:p w14:paraId="5ED997B7" w14:textId="77777777" w:rsidR="00DF2E3F" w:rsidRPr="008F46FA" w:rsidRDefault="00DF2E3F" w:rsidP="00DF2E3F">
      <w:pPr>
        <w:pStyle w:val="1"/>
        <w:keepLines/>
        <w:numPr>
          <w:ilvl w:val="0"/>
          <w:numId w:val="58"/>
        </w:numPr>
        <w:spacing w:line="276" w:lineRule="auto"/>
        <w:jc w:val="both"/>
        <w:rPr>
          <w:b w:val="0"/>
          <w:bCs w:val="0"/>
          <w:sz w:val="24"/>
          <w:szCs w:val="24"/>
          <w:lang w:val="sq-AL"/>
        </w:rPr>
      </w:pPr>
      <w:r w:rsidRPr="008F46FA">
        <w:rPr>
          <w:b w:val="0"/>
          <w:bCs w:val="0"/>
          <w:sz w:val="24"/>
          <w:szCs w:val="24"/>
          <w:lang w:val="sq-AL"/>
        </w:rPr>
        <w:t>ndarjen e kuotave;</w:t>
      </w:r>
    </w:p>
    <w:p w14:paraId="5C9E2956" w14:textId="77777777" w:rsidR="00DF2E3F" w:rsidRPr="008F46FA" w:rsidRDefault="00DF2E3F" w:rsidP="00DF2E3F">
      <w:pPr>
        <w:pStyle w:val="1"/>
        <w:keepLines/>
        <w:numPr>
          <w:ilvl w:val="0"/>
          <w:numId w:val="58"/>
        </w:numPr>
        <w:spacing w:line="276" w:lineRule="auto"/>
        <w:jc w:val="both"/>
        <w:rPr>
          <w:b w:val="0"/>
          <w:bCs w:val="0"/>
          <w:sz w:val="24"/>
          <w:szCs w:val="24"/>
          <w:lang w:val="sq-AL"/>
        </w:rPr>
      </w:pPr>
      <w:r w:rsidRPr="008F46FA">
        <w:rPr>
          <w:b w:val="0"/>
          <w:bCs w:val="0"/>
          <w:sz w:val="24"/>
          <w:szCs w:val="24"/>
          <w:lang w:val="sq-AL"/>
        </w:rPr>
        <w:t>propozimin për percaktimin e zonave të gjuetisë;</w:t>
      </w:r>
    </w:p>
    <w:p w14:paraId="3AA4AAA0" w14:textId="77777777" w:rsidR="00DF2E3F" w:rsidRPr="008F46FA" w:rsidRDefault="00DF2E3F" w:rsidP="00DF2E3F">
      <w:pPr>
        <w:pStyle w:val="1"/>
        <w:keepLines/>
        <w:numPr>
          <w:ilvl w:val="0"/>
          <w:numId w:val="58"/>
        </w:numPr>
        <w:spacing w:line="276" w:lineRule="auto"/>
        <w:jc w:val="both"/>
        <w:rPr>
          <w:b w:val="0"/>
          <w:bCs w:val="0"/>
          <w:sz w:val="24"/>
          <w:szCs w:val="24"/>
          <w:lang w:val="sq-AL"/>
        </w:rPr>
      </w:pPr>
      <w:r w:rsidRPr="008F46FA">
        <w:rPr>
          <w:b w:val="0"/>
          <w:bCs w:val="0"/>
          <w:sz w:val="24"/>
          <w:szCs w:val="24"/>
          <w:lang w:val="sq-AL"/>
        </w:rPr>
        <w:t>lidhjen e kontratave për dhënien me qira të zonave të ushtrimit të gjuetisë;</w:t>
      </w:r>
    </w:p>
    <w:p w14:paraId="5A32828E" w14:textId="77777777" w:rsidR="00DF2E3F" w:rsidRPr="008F46FA" w:rsidRDefault="00DF2E3F" w:rsidP="00DF2E3F">
      <w:pPr>
        <w:pStyle w:val="1"/>
        <w:keepLines/>
        <w:numPr>
          <w:ilvl w:val="0"/>
          <w:numId w:val="58"/>
        </w:numPr>
        <w:spacing w:line="276" w:lineRule="auto"/>
        <w:jc w:val="both"/>
        <w:rPr>
          <w:b w:val="0"/>
          <w:bCs w:val="0"/>
          <w:sz w:val="24"/>
          <w:szCs w:val="24"/>
          <w:lang w:val="sq-AL"/>
        </w:rPr>
      </w:pPr>
      <w:r w:rsidRPr="008F46FA">
        <w:rPr>
          <w:b w:val="0"/>
          <w:bCs w:val="0"/>
          <w:sz w:val="24"/>
          <w:szCs w:val="24"/>
          <w:lang w:val="sq-AL"/>
        </w:rPr>
        <w:t>menaxhimin e zonave të gjuetisë dhe testimin e gjuetarëve;</w:t>
      </w:r>
    </w:p>
    <w:p w14:paraId="5EC777E5" w14:textId="77777777" w:rsidR="00DF2E3F" w:rsidRPr="008F46FA" w:rsidRDefault="00DF2E3F" w:rsidP="00DF2E3F">
      <w:pPr>
        <w:pStyle w:val="1"/>
        <w:keepLines/>
        <w:numPr>
          <w:ilvl w:val="0"/>
          <w:numId w:val="58"/>
        </w:numPr>
        <w:spacing w:line="276" w:lineRule="auto"/>
        <w:jc w:val="both"/>
        <w:rPr>
          <w:b w:val="0"/>
          <w:bCs w:val="0"/>
          <w:sz w:val="24"/>
          <w:szCs w:val="24"/>
          <w:lang w:val="sq-AL"/>
        </w:rPr>
      </w:pPr>
      <w:r w:rsidRPr="008F46FA">
        <w:rPr>
          <w:b w:val="0"/>
          <w:bCs w:val="0"/>
          <w:sz w:val="24"/>
          <w:szCs w:val="24"/>
          <w:lang w:val="sq-AL"/>
        </w:rPr>
        <w:t>inspektimin e kësaj veprimtarie.</w:t>
      </w:r>
    </w:p>
    <w:p w14:paraId="254F8521" w14:textId="77777777" w:rsidR="00DF2E3F" w:rsidRPr="008F46FA" w:rsidRDefault="00DF2E3F" w:rsidP="00DF2E3F">
      <w:pPr>
        <w:pStyle w:val="1"/>
        <w:keepLines/>
        <w:spacing w:line="276" w:lineRule="auto"/>
        <w:ind w:left="720"/>
        <w:jc w:val="both"/>
        <w:rPr>
          <w:b w:val="0"/>
          <w:bCs w:val="0"/>
          <w:sz w:val="24"/>
          <w:szCs w:val="24"/>
          <w:lang w:val="sq-AL"/>
        </w:rPr>
      </w:pPr>
    </w:p>
    <w:p w14:paraId="76B2FCE8" w14:textId="77777777" w:rsidR="00DF2E3F" w:rsidRPr="008F46FA" w:rsidRDefault="00DF2E3F" w:rsidP="00DF2E3F">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Ndryshimet e propozuara të ligjit aktual nr.10253, datë 11.3.2010 “Për gjuetinë” përbëjnë ndryshime thelbësore të ligjit, duke prekur mbi 50% të neneve të tij dhe për këtë arsye u hartua projektligji i ri për gjuetinë. </w:t>
      </w:r>
    </w:p>
    <w:p w14:paraId="1687E644" w14:textId="4B9D39C8" w:rsidR="00DF2E3F" w:rsidRPr="008F46FA" w:rsidRDefault="00DF2E3F" w:rsidP="00DF2E3F">
      <w:pPr>
        <w:spacing w:line="276" w:lineRule="auto"/>
        <w:ind w:left="540"/>
        <w:jc w:val="both"/>
        <w:rPr>
          <w:rFonts w:ascii="Times New Roman" w:hAnsi="Times New Roman"/>
          <w:sz w:val="24"/>
          <w:szCs w:val="24"/>
          <w:lang w:val="sq-AL"/>
        </w:rPr>
      </w:pPr>
      <w:r w:rsidRPr="008F46FA">
        <w:rPr>
          <w:rFonts w:ascii="Times New Roman" w:hAnsi="Times New Roman"/>
          <w:sz w:val="24"/>
          <w:szCs w:val="24"/>
          <w:lang w:val="sq-AL"/>
        </w:rPr>
        <w:t>Rrjedhimisht, do të kishim pamundësi në marrjen e masave të duhura për ruajtjen e faunës së egër dhe habitateve të saj, përfshirë edhe faunën objekt gjuetie.</w:t>
      </w:r>
    </w:p>
    <w:p w14:paraId="3C45FF21" w14:textId="77777777" w:rsidR="00DF2E3F" w:rsidRPr="008F46FA" w:rsidRDefault="00DF2E3F" w:rsidP="00DF2E3F">
      <w:pPr>
        <w:spacing w:line="276" w:lineRule="auto"/>
        <w:ind w:left="540"/>
        <w:jc w:val="both"/>
        <w:rPr>
          <w:rFonts w:ascii="Times New Roman" w:hAnsi="Times New Roman"/>
          <w:sz w:val="24"/>
          <w:szCs w:val="24"/>
          <w:lang w:val="sq-AL"/>
        </w:rPr>
      </w:pPr>
    </w:p>
    <w:p w14:paraId="10E259B3" w14:textId="0AAF9606" w:rsidR="00F5218B" w:rsidRPr="008F46FA" w:rsidRDefault="00DE6BA7" w:rsidP="006951BD">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 </w:t>
      </w:r>
    </w:p>
    <w:p w14:paraId="71236953" w14:textId="77777777" w:rsidR="00DB5169" w:rsidRPr="002810BE" w:rsidRDefault="006951BD" w:rsidP="002F1F30">
      <w:pPr>
        <w:spacing w:line="276" w:lineRule="auto"/>
        <w:jc w:val="both"/>
        <w:rPr>
          <w:rFonts w:ascii="Times New Roman" w:hAnsi="Times New Roman"/>
          <w:b/>
          <w:bCs/>
          <w:sz w:val="24"/>
          <w:szCs w:val="24"/>
          <w:lang w:val="sq-AL"/>
        </w:rPr>
      </w:pPr>
      <w:r w:rsidRPr="002810BE">
        <w:rPr>
          <w:rFonts w:ascii="Times New Roman" w:hAnsi="Times New Roman"/>
          <w:b/>
          <w:bCs/>
          <w:sz w:val="24"/>
          <w:szCs w:val="24"/>
          <w:lang w:val="sq-AL"/>
        </w:rPr>
        <w:t>Opsioni 2</w:t>
      </w:r>
      <w:r w:rsidR="002F1F30" w:rsidRPr="002810BE">
        <w:rPr>
          <w:rFonts w:ascii="Times New Roman" w:hAnsi="Times New Roman"/>
          <w:b/>
          <w:bCs/>
          <w:sz w:val="24"/>
          <w:szCs w:val="24"/>
          <w:lang w:val="sq-AL"/>
        </w:rPr>
        <w:t xml:space="preserve"> (rregullator) - </w:t>
      </w:r>
      <w:r w:rsidRPr="002810BE">
        <w:rPr>
          <w:rFonts w:ascii="Times New Roman" w:hAnsi="Times New Roman"/>
          <w:b/>
          <w:bCs/>
          <w:sz w:val="24"/>
          <w:szCs w:val="24"/>
          <w:lang w:val="sq-AL"/>
        </w:rPr>
        <w:t xml:space="preserve"> </w:t>
      </w:r>
      <w:r w:rsidR="00DB5169" w:rsidRPr="002810BE">
        <w:rPr>
          <w:rFonts w:ascii="Times New Roman" w:hAnsi="Times New Roman"/>
          <w:b/>
          <w:bCs/>
          <w:sz w:val="24"/>
          <w:szCs w:val="24"/>
          <w:lang w:val="sq-AL"/>
        </w:rPr>
        <w:t>Rishikimi i ligjit ekzistues për Gjuetinë.</w:t>
      </w:r>
    </w:p>
    <w:p w14:paraId="3A3BAB1D" w14:textId="2D20F75C" w:rsidR="00CD2FF6" w:rsidRDefault="00DB5169" w:rsidP="002F1F30">
      <w:pPr>
        <w:spacing w:line="276" w:lineRule="auto"/>
        <w:jc w:val="both"/>
        <w:rPr>
          <w:rFonts w:ascii="Times New Roman" w:hAnsi="Times New Roman"/>
          <w:sz w:val="24"/>
          <w:szCs w:val="24"/>
          <w:lang w:val="sq-AL"/>
        </w:rPr>
      </w:pPr>
      <w:r w:rsidRPr="00F94B56">
        <w:rPr>
          <w:rFonts w:ascii="Times New Roman" w:hAnsi="Times New Roman"/>
          <w:sz w:val="24"/>
          <w:szCs w:val="24"/>
          <w:lang w:val="sq-AL"/>
        </w:rPr>
        <w:t>Ky opsion konsiston në ndryshimin dhe përmirësimin e ligjit ekzistues “Ligji nr. 10253, datë 11.03.2010 ‘Për Gjuetinë’”, duke analizuar boshllëqet ligjore dhe përshtatur dispozitat në përputhje me nevojat aktuale të menaxhimit të gjuetisë dhe mbrojtjes së faunës së egër. Në kuadër të kësaj ndërhyrjeje, është kryer një analizë e vlerësimit të boshllëqeve ligjore, e cila ka identifikuar mungesat dhe problematikat në zbatimin e legjislacionit ekzistues.</w:t>
      </w:r>
      <w:r w:rsidRPr="00F94B56">
        <w:rPr>
          <w:lang w:val="sq-AL"/>
        </w:rPr>
        <w:t xml:space="preserve"> </w:t>
      </w:r>
      <w:r w:rsidRPr="00F94B56">
        <w:rPr>
          <w:rFonts w:ascii="Times New Roman" w:hAnsi="Times New Roman"/>
          <w:sz w:val="24"/>
          <w:szCs w:val="24"/>
          <w:lang w:val="sq-AL"/>
        </w:rPr>
        <w:t>Gjatë procesit të rishikimit të ligjit u konstatua se ndryshimet e nevojshme për të adresuar problematikat përbënin më shumë se 50% të dispozitave të tij. Për këtë arsye, hartimi i një ligji të ri për Gjuetinë u identifikua si opsioni më i përshtatshëm, në vend të ndryshimeve të pjesshme në ligjin ekzistues.</w:t>
      </w:r>
    </w:p>
    <w:p w14:paraId="5C585BC5" w14:textId="77777777" w:rsidR="002810BE" w:rsidRDefault="002810BE" w:rsidP="002F1F30">
      <w:pPr>
        <w:spacing w:line="276" w:lineRule="auto"/>
        <w:jc w:val="both"/>
        <w:rPr>
          <w:rFonts w:ascii="Times New Roman" w:hAnsi="Times New Roman"/>
          <w:sz w:val="24"/>
          <w:szCs w:val="24"/>
          <w:lang w:val="sq-AL"/>
        </w:rPr>
      </w:pPr>
    </w:p>
    <w:p w14:paraId="324B192D" w14:textId="77777777" w:rsidR="00CD2FF6" w:rsidRPr="00F94B56" w:rsidRDefault="00CD2FF6" w:rsidP="00CD2FF6">
      <w:pPr>
        <w:spacing w:line="276" w:lineRule="auto"/>
        <w:jc w:val="both"/>
        <w:rPr>
          <w:rFonts w:ascii="Times New Roman" w:hAnsi="Times New Roman"/>
          <w:b/>
          <w:bCs/>
          <w:sz w:val="24"/>
          <w:szCs w:val="24"/>
          <w:lang w:val="sq-AL"/>
        </w:rPr>
      </w:pPr>
      <w:r w:rsidRPr="00F94B56">
        <w:rPr>
          <w:rFonts w:ascii="Times New Roman" w:hAnsi="Times New Roman"/>
          <w:b/>
          <w:bCs/>
          <w:sz w:val="24"/>
          <w:szCs w:val="24"/>
          <w:lang w:val="sq-AL"/>
        </w:rPr>
        <w:t>Avantazhet e këtij opsioni:</w:t>
      </w:r>
    </w:p>
    <w:p w14:paraId="0611AD0A" w14:textId="7683131A" w:rsidR="00CD2FF6" w:rsidRPr="00F94B56" w:rsidRDefault="00CD2FF6" w:rsidP="00F94B56">
      <w:pPr>
        <w:spacing w:line="276" w:lineRule="auto"/>
        <w:jc w:val="both"/>
        <w:rPr>
          <w:rFonts w:ascii="Times New Roman" w:hAnsi="Times New Roman"/>
          <w:sz w:val="24"/>
          <w:szCs w:val="24"/>
          <w:lang w:val="sq-AL"/>
        </w:rPr>
      </w:pPr>
      <w:r w:rsidRPr="00F94B56">
        <w:rPr>
          <w:rFonts w:ascii="Times New Roman" w:hAnsi="Times New Roman"/>
          <w:sz w:val="24"/>
          <w:szCs w:val="24"/>
          <w:lang w:val="sq-AL"/>
        </w:rPr>
        <w:t>Adresimi i boshllëqeve të ligjit aktual mundëson korrigjimin e mangësive dhe përmirësimin e mekanizmave të menaxhimit të gjuetisë.</w:t>
      </w:r>
    </w:p>
    <w:p w14:paraId="6F281C5E" w14:textId="0053BBA7" w:rsidR="00CD2FF6" w:rsidRPr="00F94B56" w:rsidRDefault="00CD2FF6" w:rsidP="00F94B56">
      <w:pPr>
        <w:spacing w:line="276" w:lineRule="auto"/>
        <w:jc w:val="both"/>
        <w:rPr>
          <w:rFonts w:ascii="Times New Roman" w:hAnsi="Times New Roman"/>
          <w:sz w:val="24"/>
          <w:szCs w:val="24"/>
          <w:lang w:val="sq-AL"/>
        </w:rPr>
      </w:pPr>
      <w:r w:rsidRPr="00F94B56">
        <w:rPr>
          <w:rFonts w:ascii="Times New Roman" w:hAnsi="Times New Roman"/>
          <w:sz w:val="24"/>
          <w:szCs w:val="24"/>
          <w:lang w:val="sq-AL"/>
        </w:rPr>
        <w:t>Me rritjen e kontrolleve dhe ndëshkimeve, ky opsion ndihmon në frenimin e gjuetisë së paligjshme dhe mbrojtjen e faunës së egër.</w:t>
      </w:r>
    </w:p>
    <w:p w14:paraId="70D523C7" w14:textId="74645CCE" w:rsidR="00CD2FF6" w:rsidRPr="00F94B56" w:rsidRDefault="00CD2FF6" w:rsidP="00F94B56">
      <w:pPr>
        <w:spacing w:line="276" w:lineRule="auto"/>
        <w:jc w:val="both"/>
        <w:rPr>
          <w:rFonts w:ascii="Times New Roman" w:hAnsi="Times New Roman"/>
          <w:sz w:val="24"/>
          <w:szCs w:val="24"/>
          <w:lang w:val="sq-AL"/>
        </w:rPr>
      </w:pPr>
      <w:r w:rsidRPr="00F94B56">
        <w:rPr>
          <w:rFonts w:ascii="Times New Roman" w:hAnsi="Times New Roman"/>
          <w:sz w:val="24"/>
          <w:szCs w:val="24"/>
          <w:lang w:val="sq-AL"/>
        </w:rPr>
        <w:t>Reduktim i kohës dhe kostove – Ndryshe nga hartimi i një ligji të ri, rishikimi i ligjit ekzistues kërkon më pak kohë dhe burime për miratim dhe implementim.</w:t>
      </w:r>
    </w:p>
    <w:p w14:paraId="3BCA7D35" w14:textId="6646F9E9" w:rsidR="00CD2FF6" w:rsidRPr="00F94B56" w:rsidRDefault="00CD2FF6" w:rsidP="00F94B56">
      <w:pPr>
        <w:spacing w:line="276" w:lineRule="auto"/>
        <w:jc w:val="both"/>
        <w:rPr>
          <w:rFonts w:ascii="Times New Roman" w:hAnsi="Times New Roman"/>
          <w:sz w:val="24"/>
          <w:szCs w:val="24"/>
          <w:lang w:val="sq-AL"/>
        </w:rPr>
      </w:pPr>
      <w:r w:rsidRPr="00F94B56">
        <w:rPr>
          <w:rFonts w:ascii="Times New Roman" w:hAnsi="Times New Roman"/>
          <w:sz w:val="24"/>
          <w:szCs w:val="24"/>
          <w:lang w:val="sq-AL"/>
        </w:rPr>
        <w:t>Rishikimi i ligjit siguron që ai të reflektojë realitetin dhe sfidat e menaxhimit të gjuetisë në vend, duke krijuar një kuadër ligjor më funksional.</w:t>
      </w:r>
    </w:p>
    <w:p w14:paraId="62323417" w14:textId="7A709CD0" w:rsidR="00CD2FF6" w:rsidRDefault="00CD2FF6" w:rsidP="00CD2FF6">
      <w:pPr>
        <w:spacing w:line="276" w:lineRule="auto"/>
        <w:jc w:val="both"/>
        <w:rPr>
          <w:rFonts w:ascii="Times New Roman" w:hAnsi="Times New Roman"/>
          <w:sz w:val="24"/>
          <w:szCs w:val="24"/>
          <w:lang w:val="sq-AL"/>
        </w:rPr>
      </w:pPr>
      <w:r w:rsidRPr="00F94B56">
        <w:rPr>
          <w:rFonts w:ascii="Times New Roman" w:hAnsi="Times New Roman"/>
          <w:sz w:val="24"/>
          <w:szCs w:val="24"/>
          <w:lang w:val="sq-AL"/>
        </w:rPr>
        <w:t>Duke qenë një përmirësim i ligjit ekzistues dhe jo një ndryshim rrënjësor, ky opsion mund të hasë më pak kundërshtime nga grupet e interesuara, si komuniteti i gjuetarëve dhe organizatat mjedisore.</w:t>
      </w:r>
    </w:p>
    <w:p w14:paraId="4213C011" w14:textId="77777777" w:rsidR="00CD2FF6" w:rsidRPr="00F94B56" w:rsidRDefault="00CD2FF6" w:rsidP="00F94B56">
      <w:pPr>
        <w:spacing w:line="276" w:lineRule="auto"/>
        <w:jc w:val="both"/>
        <w:rPr>
          <w:rFonts w:ascii="Times New Roman" w:hAnsi="Times New Roman"/>
          <w:sz w:val="24"/>
          <w:szCs w:val="24"/>
          <w:lang w:val="sq-AL"/>
        </w:rPr>
      </w:pPr>
    </w:p>
    <w:p w14:paraId="66E57D65" w14:textId="77777777" w:rsidR="00CD2FF6" w:rsidRPr="00F94B56" w:rsidRDefault="00CD2FF6" w:rsidP="00CD2FF6">
      <w:pPr>
        <w:spacing w:line="276" w:lineRule="auto"/>
        <w:jc w:val="both"/>
        <w:rPr>
          <w:rFonts w:ascii="Times New Roman" w:hAnsi="Times New Roman"/>
          <w:b/>
          <w:bCs/>
          <w:sz w:val="24"/>
          <w:szCs w:val="24"/>
          <w:lang w:val="sq-AL"/>
        </w:rPr>
      </w:pPr>
      <w:r w:rsidRPr="00F94B56">
        <w:rPr>
          <w:rFonts w:ascii="Times New Roman" w:hAnsi="Times New Roman"/>
          <w:b/>
          <w:bCs/>
          <w:sz w:val="24"/>
          <w:szCs w:val="24"/>
          <w:lang w:val="sq-AL"/>
        </w:rPr>
        <w:t>Disavantazhet e këtij opsioni:</w:t>
      </w:r>
    </w:p>
    <w:p w14:paraId="0593FA72" w14:textId="77777777" w:rsidR="00CD2FF6" w:rsidRPr="00F94B56" w:rsidRDefault="00CD2FF6" w:rsidP="00CD2FF6">
      <w:pPr>
        <w:spacing w:line="276" w:lineRule="auto"/>
        <w:jc w:val="both"/>
        <w:rPr>
          <w:rFonts w:ascii="Times New Roman" w:hAnsi="Times New Roman"/>
          <w:b/>
          <w:bCs/>
          <w:sz w:val="24"/>
          <w:szCs w:val="24"/>
          <w:lang w:val="sq-AL"/>
        </w:rPr>
      </w:pPr>
    </w:p>
    <w:p w14:paraId="0D086A2E" w14:textId="7EF00786" w:rsidR="00CD2FF6" w:rsidRPr="00F94B56" w:rsidRDefault="00CD2FF6" w:rsidP="00F94B56">
      <w:pPr>
        <w:spacing w:line="276" w:lineRule="auto"/>
        <w:jc w:val="both"/>
        <w:rPr>
          <w:rFonts w:ascii="Times New Roman" w:hAnsi="Times New Roman"/>
          <w:sz w:val="24"/>
          <w:szCs w:val="24"/>
          <w:lang w:val="sq-AL"/>
        </w:rPr>
      </w:pPr>
      <w:r w:rsidRPr="00F94B56">
        <w:rPr>
          <w:rFonts w:ascii="Times New Roman" w:hAnsi="Times New Roman"/>
          <w:sz w:val="24"/>
          <w:szCs w:val="24"/>
          <w:lang w:val="sq-AL"/>
        </w:rPr>
        <w:lastRenderedPageBreak/>
        <w:t>Nëse problematikat kërkojnë reforma më të thella, rishikimi i ligjit mund të mos jetë mjaftueshëm gjithëpërfshirës për të garantuar një ndryshim të rëndësishëm në menaxhimin e gjuetisë.</w:t>
      </w:r>
    </w:p>
    <w:p w14:paraId="16DE1C10" w14:textId="26AB4AC8" w:rsidR="00CD2FF6" w:rsidRPr="00F94B56" w:rsidRDefault="00CD2FF6" w:rsidP="00F94B56">
      <w:pPr>
        <w:spacing w:line="276" w:lineRule="auto"/>
        <w:jc w:val="both"/>
        <w:rPr>
          <w:rFonts w:ascii="Times New Roman" w:hAnsi="Times New Roman"/>
          <w:sz w:val="24"/>
          <w:szCs w:val="24"/>
          <w:lang w:val="sq-AL"/>
        </w:rPr>
      </w:pPr>
      <w:r w:rsidRPr="00F94B56">
        <w:rPr>
          <w:rFonts w:ascii="Times New Roman" w:hAnsi="Times New Roman"/>
          <w:sz w:val="24"/>
          <w:szCs w:val="24"/>
          <w:lang w:val="sq-AL"/>
        </w:rPr>
        <w:t>Edhe me një ligj të përmirësuar, efektiviteti i tij varet nga kapacitetet e institucioneve që do ta zbatojnë.</w:t>
      </w:r>
    </w:p>
    <w:p w14:paraId="61E751E0" w14:textId="57917E31" w:rsidR="00CD2FF6" w:rsidRPr="00F94B56" w:rsidRDefault="00CD2FF6" w:rsidP="00F94B56">
      <w:pPr>
        <w:spacing w:line="276" w:lineRule="auto"/>
        <w:jc w:val="both"/>
        <w:rPr>
          <w:rFonts w:ascii="Times New Roman" w:hAnsi="Times New Roman"/>
          <w:sz w:val="24"/>
          <w:szCs w:val="24"/>
          <w:lang w:val="sq-AL"/>
        </w:rPr>
      </w:pPr>
      <w:r w:rsidRPr="00F94B56">
        <w:rPr>
          <w:rFonts w:ascii="Times New Roman" w:hAnsi="Times New Roman"/>
          <w:sz w:val="24"/>
          <w:szCs w:val="24"/>
          <w:lang w:val="sq-AL"/>
        </w:rPr>
        <w:t>Rishikimi i ligjit kërkon përditësim të akteve nënligjore, çka mund të zgjasë procesin e zbatimit.</w:t>
      </w:r>
    </w:p>
    <w:p w14:paraId="4734EFC2" w14:textId="77777777" w:rsidR="00DB5169" w:rsidRPr="00CD2FF6" w:rsidRDefault="00DB5169" w:rsidP="00F94B56">
      <w:pPr>
        <w:spacing w:line="276" w:lineRule="auto"/>
        <w:jc w:val="both"/>
        <w:rPr>
          <w:rFonts w:ascii="Times New Roman" w:hAnsi="Times New Roman"/>
          <w:sz w:val="24"/>
          <w:szCs w:val="24"/>
          <w:lang w:val="sq-AL"/>
        </w:rPr>
      </w:pPr>
    </w:p>
    <w:p w14:paraId="7601E520" w14:textId="36E85553" w:rsidR="000A56F7" w:rsidRPr="00F94B56" w:rsidRDefault="00DE6BA7" w:rsidP="00F94B56">
      <w:pPr>
        <w:spacing w:line="276" w:lineRule="auto"/>
        <w:jc w:val="both"/>
        <w:rPr>
          <w:rFonts w:ascii="Times New Roman" w:hAnsi="Times New Roman"/>
          <w:iCs/>
          <w:sz w:val="24"/>
          <w:szCs w:val="24"/>
          <w:lang w:val="sq-AL"/>
        </w:rPr>
      </w:pPr>
      <w:r w:rsidRPr="002810BE">
        <w:rPr>
          <w:rFonts w:ascii="Times New Roman" w:hAnsi="Times New Roman"/>
          <w:b/>
          <w:bCs/>
          <w:sz w:val="24"/>
          <w:szCs w:val="24"/>
          <w:lang w:val="sq-AL"/>
        </w:rPr>
        <w:t xml:space="preserve">Opsioni </w:t>
      </w:r>
      <w:r w:rsidR="006951BD" w:rsidRPr="002810BE">
        <w:rPr>
          <w:rFonts w:ascii="Times New Roman" w:hAnsi="Times New Roman"/>
          <w:b/>
          <w:bCs/>
          <w:sz w:val="24"/>
          <w:szCs w:val="24"/>
          <w:lang w:val="sq-AL"/>
        </w:rPr>
        <w:t>3</w:t>
      </w:r>
      <w:r w:rsidRPr="002810BE">
        <w:rPr>
          <w:rFonts w:ascii="Times New Roman" w:hAnsi="Times New Roman"/>
          <w:b/>
          <w:bCs/>
          <w:sz w:val="24"/>
          <w:szCs w:val="24"/>
          <w:lang w:val="sq-AL"/>
        </w:rPr>
        <w:t>:</w:t>
      </w:r>
      <w:r w:rsidRPr="00F94B56">
        <w:rPr>
          <w:rFonts w:ascii="Times New Roman" w:hAnsi="Times New Roman"/>
          <w:b/>
          <w:bCs/>
          <w:sz w:val="24"/>
          <w:szCs w:val="24"/>
          <w:lang w:val="sq-AL"/>
        </w:rPr>
        <w:t xml:space="preserve"> </w:t>
      </w:r>
      <w:r w:rsidR="003665B7" w:rsidRPr="00F94B56">
        <w:rPr>
          <w:rFonts w:ascii="Times New Roman" w:hAnsi="Times New Roman"/>
          <w:b/>
          <w:bCs/>
          <w:iCs/>
          <w:sz w:val="24"/>
          <w:szCs w:val="24"/>
          <w:lang w:val="sq-AL"/>
        </w:rPr>
        <w:t>Opsioni i preferuar</w:t>
      </w:r>
      <w:r w:rsidR="003665B7" w:rsidRPr="00F94B56">
        <w:rPr>
          <w:rFonts w:ascii="Times New Roman" w:hAnsi="Times New Roman"/>
          <w:iCs/>
          <w:sz w:val="24"/>
          <w:szCs w:val="24"/>
          <w:lang w:val="sq-AL"/>
        </w:rPr>
        <w:t xml:space="preserve"> q</w:t>
      </w:r>
      <w:r w:rsidR="00242015" w:rsidRPr="00F94B56">
        <w:rPr>
          <w:rFonts w:ascii="Times New Roman" w:hAnsi="Times New Roman"/>
          <w:iCs/>
          <w:sz w:val="24"/>
          <w:szCs w:val="24"/>
          <w:lang w:val="sq-AL"/>
        </w:rPr>
        <w:t>ë</w:t>
      </w:r>
      <w:r w:rsidR="003665B7" w:rsidRPr="00F94B56">
        <w:rPr>
          <w:rFonts w:ascii="Times New Roman" w:hAnsi="Times New Roman"/>
          <w:iCs/>
          <w:sz w:val="24"/>
          <w:szCs w:val="24"/>
          <w:lang w:val="sq-AL"/>
        </w:rPr>
        <w:t xml:space="preserve"> konsiston në hartimin e një ligji të ri “Për Gjuetinë” i cili reflekton nevojat dhe realitetet aktuale institucionale. Analiza e ligjit ekzistues tregoi se ai është i papërshtatshëm për situatën aktuale, pasi përmban referenca për struktura dhe mekanizma që tashmë nuk ekzistojnë. Një ligj i ri p</w:t>
      </w:r>
      <w:r w:rsidR="00242015" w:rsidRPr="00F94B56">
        <w:rPr>
          <w:rFonts w:ascii="Times New Roman" w:hAnsi="Times New Roman"/>
          <w:iCs/>
          <w:sz w:val="24"/>
          <w:szCs w:val="24"/>
          <w:lang w:val="sq-AL"/>
        </w:rPr>
        <w:t>ë</w:t>
      </w:r>
      <w:r w:rsidR="003665B7" w:rsidRPr="00F94B56">
        <w:rPr>
          <w:rFonts w:ascii="Times New Roman" w:hAnsi="Times New Roman"/>
          <w:iCs/>
          <w:sz w:val="24"/>
          <w:szCs w:val="24"/>
          <w:lang w:val="sq-AL"/>
        </w:rPr>
        <w:t>r gjuetin</w:t>
      </w:r>
      <w:r w:rsidR="00242015" w:rsidRPr="00F94B56">
        <w:rPr>
          <w:rFonts w:ascii="Times New Roman" w:hAnsi="Times New Roman"/>
          <w:iCs/>
          <w:sz w:val="24"/>
          <w:szCs w:val="24"/>
          <w:lang w:val="sq-AL"/>
        </w:rPr>
        <w:t>ë</w:t>
      </w:r>
      <w:r w:rsidR="003665B7" w:rsidRPr="00F94B56">
        <w:rPr>
          <w:rFonts w:ascii="Times New Roman" w:hAnsi="Times New Roman"/>
          <w:iCs/>
          <w:sz w:val="24"/>
          <w:szCs w:val="24"/>
          <w:lang w:val="sq-AL"/>
        </w:rPr>
        <w:t xml:space="preserve"> bëhet edhe më i domosdoshëm duke marrë parasysh se vendi ndodhet në fazën e daljes nga moratorium i gjuetisë. Gjithashtu, me k</w:t>
      </w:r>
      <w:r w:rsidR="00242015" w:rsidRPr="00F94B56">
        <w:rPr>
          <w:rFonts w:ascii="Times New Roman" w:hAnsi="Times New Roman"/>
          <w:iCs/>
          <w:sz w:val="24"/>
          <w:szCs w:val="24"/>
          <w:lang w:val="sq-AL"/>
        </w:rPr>
        <w:t>ë</w:t>
      </w:r>
      <w:r w:rsidR="003665B7" w:rsidRPr="00F94B56">
        <w:rPr>
          <w:rFonts w:ascii="Times New Roman" w:hAnsi="Times New Roman"/>
          <w:iCs/>
          <w:sz w:val="24"/>
          <w:szCs w:val="24"/>
          <w:lang w:val="sq-AL"/>
        </w:rPr>
        <w:t>t</w:t>
      </w:r>
      <w:r w:rsidR="00242015" w:rsidRPr="00F94B56">
        <w:rPr>
          <w:rFonts w:ascii="Times New Roman" w:hAnsi="Times New Roman"/>
          <w:iCs/>
          <w:sz w:val="24"/>
          <w:szCs w:val="24"/>
          <w:lang w:val="sq-AL"/>
        </w:rPr>
        <w:t>ë</w:t>
      </w:r>
      <w:r w:rsidR="003665B7" w:rsidRPr="00F94B56">
        <w:rPr>
          <w:rFonts w:ascii="Times New Roman" w:hAnsi="Times New Roman"/>
          <w:iCs/>
          <w:sz w:val="24"/>
          <w:szCs w:val="24"/>
          <w:lang w:val="sq-AL"/>
        </w:rPr>
        <w:t xml:space="preserve"> ligj do t</w:t>
      </w:r>
      <w:r w:rsidR="00242015" w:rsidRPr="00F94B56">
        <w:rPr>
          <w:rFonts w:ascii="Times New Roman" w:hAnsi="Times New Roman"/>
          <w:iCs/>
          <w:sz w:val="24"/>
          <w:szCs w:val="24"/>
          <w:lang w:val="sq-AL"/>
        </w:rPr>
        <w:t>ë</w:t>
      </w:r>
      <w:r w:rsidR="003665B7" w:rsidRPr="00F94B56">
        <w:rPr>
          <w:rFonts w:ascii="Times New Roman" w:hAnsi="Times New Roman"/>
          <w:iCs/>
          <w:sz w:val="24"/>
          <w:szCs w:val="24"/>
          <w:lang w:val="sq-AL"/>
        </w:rPr>
        <w:t xml:space="preserve"> realizohet transpozimi i </w:t>
      </w:r>
      <w:r w:rsidR="00B463CB" w:rsidRPr="00F94B56">
        <w:rPr>
          <w:rFonts w:ascii="Times New Roman" w:hAnsi="Times New Roman"/>
          <w:iCs/>
          <w:sz w:val="24"/>
          <w:szCs w:val="24"/>
          <w:lang w:val="sq-AL"/>
        </w:rPr>
        <w:t>rregullores</w:t>
      </w:r>
      <w:r w:rsidR="000A56F7" w:rsidRPr="00F94B56">
        <w:rPr>
          <w:rFonts w:ascii="Times New Roman" w:hAnsi="Times New Roman"/>
          <w:iCs/>
          <w:sz w:val="24"/>
          <w:szCs w:val="24"/>
          <w:lang w:val="sq-AL"/>
        </w:rPr>
        <w:t xml:space="preserve"> s</w:t>
      </w:r>
      <w:r w:rsidR="008D4814" w:rsidRPr="00F94B56">
        <w:rPr>
          <w:rFonts w:ascii="Times New Roman" w:hAnsi="Times New Roman"/>
          <w:iCs/>
          <w:sz w:val="24"/>
          <w:szCs w:val="24"/>
          <w:lang w:val="sq-AL"/>
        </w:rPr>
        <w:t>ë</w:t>
      </w:r>
      <w:r w:rsidR="000A56F7" w:rsidRPr="00F94B56">
        <w:rPr>
          <w:rFonts w:ascii="Times New Roman" w:hAnsi="Times New Roman"/>
          <w:iCs/>
          <w:sz w:val="24"/>
          <w:szCs w:val="24"/>
          <w:lang w:val="sq-AL"/>
        </w:rPr>
        <w:t xml:space="preserve"> Këshillit (EEC) Nr. 3254/91 e datës 4 nëntor 1991 që ndalon përdorimin e kurtheve në Komunitet dhe futjen në Komunitet të lëkurave dhe mallrave të prodhuara të llojeve të caktuara të kafshëve të egra me origjinë nga vendet që i kapin ato me anë të kurtheve ose metodave të kurthit që nuk plotësojnë standardet njerëzore ndërkombëtare për kurthet.</w:t>
      </w:r>
    </w:p>
    <w:p w14:paraId="58B65B6C" w14:textId="41BFE872" w:rsidR="008E0C2F" w:rsidRPr="008F46FA" w:rsidRDefault="008E0C2F">
      <w:pPr>
        <w:pStyle w:val="ListParagraph"/>
        <w:numPr>
          <w:ilvl w:val="0"/>
          <w:numId w:val="13"/>
        </w:num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 xml:space="preserve">Një ligj i tillë do të ndihmojë jo vetëm në rregullimin e gjuetisë si aktivitet, por edhe në ruajtjen e ekosistemeve dhe burimeve natyrore të vendit, duke kontribuar në mënyrë të qëndrueshme në zhvillimin ekonomik dhe mbrojtjen e trashëgimisë natyrore. </w:t>
      </w:r>
    </w:p>
    <w:p w14:paraId="43DAF0E4" w14:textId="77777777" w:rsidR="00D42896" w:rsidRPr="008F46FA" w:rsidRDefault="00D42896" w:rsidP="00D42896">
      <w:pPr>
        <w:pStyle w:val="BodyText"/>
        <w:numPr>
          <w:ilvl w:val="0"/>
          <w:numId w:val="13"/>
        </w:numPr>
        <w:spacing w:after="0" w:line="276" w:lineRule="auto"/>
        <w:jc w:val="both"/>
        <w:rPr>
          <w:rFonts w:ascii="Times New Roman" w:eastAsiaTheme="majorEastAsia" w:hAnsi="Times New Roman"/>
          <w:sz w:val="24"/>
          <w:szCs w:val="24"/>
          <w:lang w:val="sq-AL"/>
        </w:rPr>
      </w:pPr>
      <w:r w:rsidRPr="008F46FA">
        <w:rPr>
          <w:rFonts w:ascii="Times New Roman" w:eastAsiaTheme="majorEastAsia" w:hAnsi="Times New Roman"/>
          <w:sz w:val="24"/>
          <w:szCs w:val="24"/>
          <w:lang w:val="sq-AL"/>
        </w:rPr>
        <w:t>Ndikimet konsistojnë në ndarjen e përgjegjësive konkrete dhe luajtjen e rolit nga secili prej tyre në mënyrë të mirëpërcaktuar.</w:t>
      </w:r>
    </w:p>
    <w:p w14:paraId="4158326B" w14:textId="77777777" w:rsidR="00D42896" w:rsidRPr="008F46FA" w:rsidRDefault="00D42896" w:rsidP="00D42896">
      <w:pPr>
        <w:pStyle w:val="ListParagraph"/>
        <w:numPr>
          <w:ilvl w:val="0"/>
          <w:numId w:val="13"/>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Projektligji për gjuetinë ka si qëllim përcaktimin e rregullave dhe kërkesave për zhvillimin e gjuetisë së qëndrueshme, si një veprimtari tradicionale, sportive, çlodhëse, për të mundësuar mbrojtjen e faunës së egër dhe ruajtjen e biodiversitetit në vend. </w:t>
      </w:r>
    </w:p>
    <w:p w14:paraId="6F9319AC" w14:textId="77777777" w:rsidR="00D42896" w:rsidRPr="008F46FA" w:rsidRDefault="00D42896" w:rsidP="00D42896">
      <w:pPr>
        <w:pStyle w:val="ListParagraph"/>
        <w:numPr>
          <w:ilvl w:val="0"/>
          <w:numId w:val="13"/>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Ky projektligj ofron mekanizma për menaxhimin e qëndrueshëm të gjuetisë, duke e vlerësuar faunën e egër si pasuri kombëtare që administrohet dhe mbrohet me ligj si dhe përcakton masat për monitorimin dhe kontrollin e gjuetisë në mënyrë rigoroze, duke ruajtur tërësinë e ekosistemit dhe baraspeshën ekologjike. Po ashtu, përcaktimi i rregullave për zhvillimin e gjuetisë do të ndikojë në mbrojtjen dhe ruajtjen e diversitetit biologjik dhe ekuilibrit ekologjik të habitateve natyrore, faunës së egër dhe florës së egër</w:t>
      </w:r>
      <w:r w:rsidRPr="008F46FA" w:rsidDel="009F1078">
        <w:rPr>
          <w:rFonts w:ascii="Times New Roman" w:hAnsi="Times New Roman"/>
          <w:sz w:val="24"/>
          <w:szCs w:val="24"/>
          <w:lang w:val="sq-AL"/>
        </w:rPr>
        <w:t xml:space="preserve"> </w:t>
      </w:r>
      <w:r w:rsidRPr="008F46FA">
        <w:rPr>
          <w:rFonts w:ascii="Times New Roman" w:hAnsi="Times New Roman"/>
          <w:sz w:val="24"/>
          <w:szCs w:val="24"/>
          <w:lang w:val="sq-AL"/>
        </w:rPr>
        <w:t>e të habitateve të tyre gjatë ushtrimit të kësaj veprimtarie.</w:t>
      </w:r>
    </w:p>
    <w:p w14:paraId="6D4BF933" w14:textId="77777777" w:rsidR="00EF03AF" w:rsidRDefault="00D42896" w:rsidP="00EF03AF">
      <w:pPr>
        <w:pStyle w:val="ListParagraph"/>
        <w:numPr>
          <w:ilvl w:val="0"/>
          <w:numId w:val="13"/>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Hartimi i draft ligjit të ri përmirëson ligjin aktual në disa aspekte dhe nene të caktuara të tij, duke garantuar të drejtën e ushtrimit të gjuetisë dhe të të drejtave mbi gjahun, mbi trofetë e produktet e gjuetisë dhe të tregtimit të tyre si dhe do të inkurajojë përfshirjen e gjuetarëve në monitorimin, menaxhimin dhe kërkimin me qëllim përkujdesjen dhe ruajtjen e faunës së egër dhe të habitatit të saj.</w:t>
      </w:r>
    </w:p>
    <w:p w14:paraId="14829134" w14:textId="7F5956B9" w:rsidR="00EF03AF" w:rsidRPr="00EF03AF" w:rsidRDefault="00D42896" w:rsidP="00EF03AF">
      <w:pPr>
        <w:pStyle w:val="ListParagraph"/>
        <w:numPr>
          <w:ilvl w:val="0"/>
          <w:numId w:val="13"/>
        </w:numPr>
        <w:spacing w:line="276" w:lineRule="auto"/>
        <w:jc w:val="both"/>
        <w:rPr>
          <w:rFonts w:ascii="Times New Roman" w:hAnsi="Times New Roman"/>
          <w:sz w:val="24"/>
          <w:szCs w:val="24"/>
          <w:lang w:val="sq-AL"/>
        </w:rPr>
      </w:pPr>
      <w:r w:rsidRPr="00EF03AF">
        <w:rPr>
          <w:rFonts w:ascii="Times New Roman" w:hAnsi="Times New Roman"/>
          <w:sz w:val="24"/>
          <w:szCs w:val="24"/>
          <w:lang w:val="sq-AL"/>
        </w:rPr>
        <w:t xml:space="preserve">Projektligji për Gjuetinë </w:t>
      </w:r>
      <w:r w:rsidR="00EF03AF" w:rsidRPr="00EF03AF">
        <w:rPr>
          <w:rFonts w:ascii="Times New Roman" w:hAnsi="Times New Roman"/>
          <w:sz w:val="24"/>
          <w:szCs w:val="24"/>
          <w:lang w:val="sq-AL"/>
        </w:rPr>
        <w:t xml:space="preserve">sjell </w:t>
      </w:r>
      <w:r w:rsidRPr="00EF03AF">
        <w:rPr>
          <w:rFonts w:ascii="Times New Roman" w:hAnsi="Times New Roman"/>
          <w:sz w:val="24"/>
          <w:szCs w:val="24"/>
          <w:lang w:val="sq-AL"/>
        </w:rPr>
        <w:t xml:space="preserve">një koncept të ri në këtë fushë, atë të menaxhuesit të zonës së gjuetisë, i cili është personi kyç që në zonën e tij të gjuetisë </w:t>
      </w:r>
      <w:r w:rsidR="00EF03AF" w:rsidRPr="00EF03AF">
        <w:rPr>
          <w:rFonts w:ascii="Times New Roman" w:hAnsi="Times New Roman"/>
          <w:sz w:val="24"/>
          <w:szCs w:val="24"/>
          <w:lang w:val="sq-AL"/>
        </w:rPr>
        <w:t>do të organizojë veprimtarinë e ushtrimit t</w:t>
      </w:r>
      <w:r w:rsidR="0096401F">
        <w:rPr>
          <w:rFonts w:ascii="Times New Roman" w:hAnsi="Times New Roman"/>
          <w:sz w:val="24"/>
          <w:szCs w:val="24"/>
          <w:lang w:val="sq-AL"/>
        </w:rPr>
        <w:t>ë</w:t>
      </w:r>
      <w:r w:rsidR="00EF03AF" w:rsidRPr="00EF03AF">
        <w:rPr>
          <w:rFonts w:ascii="Times New Roman" w:hAnsi="Times New Roman"/>
          <w:sz w:val="24"/>
          <w:szCs w:val="24"/>
          <w:lang w:val="sq-AL"/>
        </w:rPr>
        <w:t xml:space="preserve"> gjuetisë sipas parashikimeve t</w:t>
      </w:r>
      <w:r w:rsidR="0096401F">
        <w:rPr>
          <w:rFonts w:ascii="Times New Roman" w:hAnsi="Times New Roman"/>
          <w:sz w:val="24"/>
          <w:szCs w:val="24"/>
          <w:lang w:val="sq-AL"/>
        </w:rPr>
        <w:t>ë</w:t>
      </w:r>
      <w:r w:rsidR="00EF03AF" w:rsidRPr="00EF03AF">
        <w:rPr>
          <w:rFonts w:ascii="Times New Roman" w:hAnsi="Times New Roman"/>
          <w:sz w:val="24"/>
          <w:szCs w:val="24"/>
          <w:lang w:val="sq-AL"/>
        </w:rPr>
        <w:t xml:space="preserve"> projektligjit</w:t>
      </w:r>
      <w:r w:rsidRPr="00EF03AF">
        <w:rPr>
          <w:rFonts w:ascii="Times New Roman" w:hAnsi="Times New Roman"/>
          <w:sz w:val="24"/>
          <w:szCs w:val="24"/>
          <w:lang w:val="sq-AL"/>
        </w:rPr>
        <w:t xml:space="preserve">. </w:t>
      </w:r>
    </w:p>
    <w:p w14:paraId="5E365267" w14:textId="07C32A53" w:rsidR="00D42896" w:rsidRPr="008F46FA" w:rsidRDefault="00D42896" w:rsidP="00D42896">
      <w:pPr>
        <w:pStyle w:val="ListParagraph"/>
        <w:numPr>
          <w:ilvl w:val="0"/>
          <w:numId w:val="13"/>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Projektligji krijon instrumenta ligjore për të mundësuar marrjen e masave konkrete për menaxhimin e terreneve në favor të biodiversitetit. Gjuetarët </w:t>
      </w:r>
      <w:r w:rsidR="00EF03AF">
        <w:rPr>
          <w:rFonts w:ascii="Times New Roman" w:hAnsi="Times New Roman"/>
          <w:sz w:val="24"/>
          <w:szCs w:val="24"/>
          <w:lang w:val="sq-AL"/>
        </w:rPr>
        <w:t>jan</w:t>
      </w:r>
      <w:r w:rsidR="0096401F">
        <w:rPr>
          <w:rFonts w:ascii="Times New Roman" w:hAnsi="Times New Roman"/>
          <w:sz w:val="24"/>
          <w:szCs w:val="24"/>
          <w:lang w:val="sq-AL"/>
        </w:rPr>
        <w:t>ë</w:t>
      </w:r>
      <w:r w:rsidR="00EF03AF">
        <w:rPr>
          <w:rFonts w:ascii="Times New Roman" w:hAnsi="Times New Roman"/>
          <w:sz w:val="24"/>
          <w:szCs w:val="24"/>
          <w:lang w:val="sq-AL"/>
        </w:rPr>
        <w:t xml:space="preserve"> t</w:t>
      </w:r>
      <w:r w:rsidR="0096401F">
        <w:rPr>
          <w:rFonts w:ascii="Times New Roman" w:hAnsi="Times New Roman"/>
          <w:sz w:val="24"/>
          <w:szCs w:val="24"/>
          <w:lang w:val="sq-AL"/>
        </w:rPr>
        <w:t>ë</w:t>
      </w:r>
      <w:r w:rsidR="00EF03AF">
        <w:rPr>
          <w:rFonts w:ascii="Times New Roman" w:hAnsi="Times New Roman"/>
          <w:sz w:val="24"/>
          <w:szCs w:val="24"/>
          <w:lang w:val="sq-AL"/>
        </w:rPr>
        <w:t xml:space="preserve"> </w:t>
      </w:r>
      <w:r w:rsidRPr="008F46FA">
        <w:rPr>
          <w:rFonts w:ascii="Times New Roman" w:hAnsi="Times New Roman"/>
          <w:sz w:val="24"/>
          <w:szCs w:val="24"/>
          <w:lang w:val="sq-AL"/>
        </w:rPr>
        <w:t>detyr</w:t>
      </w:r>
      <w:r w:rsidR="00EF03AF">
        <w:rPr>
          <w:rFonts w:ascii="Times New Roman" w:hAnsi="Times New Roman"/>
          <w:sz w:val="24"/>
          <w:szCs w:val="24"/>
          <w:lang w:val="sq-AL"/>
        </w:rPr>
        <w:t xml:space="preserve">uar </w:t>
      </w:r>
      <w:r w:rsidRPr="008F46FA">
        <w:rPr>
          <w:rFonts w:ascii="Times New Roman" w:hAnsi="Times New Roman"/>
          <w:sz w:val="24"/>
          <w:szCs w:val="24"/>
          <w:lang w:val="sq-AL"/>
        </w:rPr>
        <w:t>të mbajnë kontakte me autoritetet dhe shoqëritë përgjegjëse për marrjen e masave</w:t>
      </w:r>
      <w:r w:rsidR="00EF03AF">
        <w:rPr>
          <w:rFonts w:ascii="Times New Roman" w:hAnsi="Times New Roman"/>
          <w:sz w:val="24"/>
          <w:szCs w:val="24"/>
          <w:lang w:val="sq-AL"/>
        </w:rPr>
        <w:t>, me q</w:t>
      </w:r>
      <w:r w:rsidR="0096401F">
        <w:rPr>
          <w:rFonts w:ascii="Times New Roman" w:hAnsi="Times New Roman"/>
          <w:sz w:val="24"/>
          <w:szCs w:val="24"/>
          <w:lang w:val="sq-AL"/>
        </w:rPr>
        <w:t>ë</w:t>
      </w:r>
      <w:r w:rsidR="00EF03AF">
        <w:rPr>
          <w:rFonts w:ascii="Times New Roman" w:hAnsi="Times New Roman"/>
          <w:sz w:val="24"/>
          <w:szCs w:val="24"/>
          <w:lang w:val="sq-AL"/>
        </w:rPr>
        <w:t>llim</w:t>
      </w:r>
      <w:r w:rsidRPr="008F46FA">
        <w:rPr>
          <w:rFonts w:ascii="Times New Roman" w:hAnsi="Times New Roman"/>
          <w:sz w:val="24"/>
          <w:szCs w:val="24"/>
          <w:lang w:val="sq-AL"/>
        </w:rPr>
        <w:t xml:space="preserve"> luft</w:t>
      </w:r>
      <w:r w:rsidR="00EF03AF">
        <w:rPr>
          <w:rFonts w:ascii="Times New Roman" w:hAnsi="Times New Roman"/>
          <w:sz w:val="24"/>
          <w:szCs w:val="24"/>
          <w:lang w:val="sq-AL"/>
        </w:rPr>
        <w:t>imin e</w:t>
      </w:r>
      <w:r w:rsidRPr="008F46FA">
        <w:rPr>
          <w:rFonts w:ascii="Times New Roman" w:hAnsi="Times New Roman"/>
          <w:sz w:val="24"/>
          <w:szCs w:val="24"/>
          <w:lang w:val="sq-AL"/>
        </w:rPr>
        <w:t xml:space="preserve"> gjueti</w:t>
      </w:r>
      <w:r w:rsidR="00EF03AF">
        <w:rPr>
          <w:rFonts w:ascii="Times New Roman" w:hAnsi="Times New Roman"/>
          <w:sz w:val="24"/>
          <w:szCs w:val="24"/>
          <w:lang w:val="sq-AL"/>
        </w:rPr>
        <w:t>s</w:t>
      </w:r>
      <w:r w:rsidRPr="008F46FA">
        <w:rPr>
          <w:rFonts w:ascii="Times New Roman" w:hAnsi="Times New Roman"/>
          <w:sz w:val="24"/>
          <w:szCs w:val="24"/>
          <w:lang w:val="sq-AL"/>
        </w:rPr>
        <w:t xml:space="preserve">ë </w:t>
      </w:r>
      <w:r w:rsidR="00EF03AF">
        <w:rPr>
          <w:rFonts w:ascii="Times New Roman" w:hAnsi="Times New Roman"/>
          <w:sz w:val="24"/>
          <w:szCs w:val="24"/>
          <w:lang w:val="sq-AL"/>
        </w:rPr>
        <w:t>s</w:t>
      </w:r>
      <w:r w:rsidR="0096401F">
        <w:rPr>
          <w:rFonts w:ascii="Times New Roman" w:hAnsi="Times New Roman"/>
          <w:sz w:val="24"/>
          <w:szCs w:val="24"/>
          <w:lang w:val="sq-AL"/>
        </w:rPr>
        <w:t>ë</w:t>
      </w:r>
      <w:r w:rsidRPr="008F46FA">
        <w:rPr>
          <w:rFonts w:ascii="Times New Roman" w:hAnsi="Times New Roman"/>
          <w:sz w:val="24"/>
          <w:szCs w:val="24"/>
          <w:lang w:val="sq-AL"/>
        </w:rPr>
        <w:t xml:space="preserve"> </w:t>
      </w:r>
      <w:r w:rsidRPr="008F46FA">
        <w:rPr>
          <w:rFonts w:ascii="Times New Roman" w:hAnsi="Times New Roman"/>
          <w:sz w:val="24"/>
          <w:szCs w:val="24"/>
          <w:lang w:val="sq-AL"/>
        </w:rPr>
        <w:lastRenderedPageBreak/>
        <w:t>paligjshme</w:t>
      </w:r>
      <w:r w:rsidR="00EF03AF">
        <w:rPr>
          <w:rFonts w:ascii="Times New Roman" w:hAnsi="Times New Roman"/>
          <w:sz w:val="24"/>
          <w:szCs w:val="24"/>
          <w:lang w:val="sq-AL"/>
        </w:rPr>
        <w:t>,</w:t>
      </w:r>
      <w:r w:rsidRPr="008F46FA">
        <w:rPr>
          <w:rFonts w:ascii="Times New Roman" w:hAnsi="Times New Roman"/>
          <w:sz w:val="24"/>
          <w:szCs w:val="24"/>
          <w:lang w:val="sq-AL"/>
        </w:rPr>
        <w:t xml:space="preserve"> në mënyrë që </w:t>
      </w:r>
      <w:r w:rsidR="00EF03AF">
        <w:rPr>
          <w:rFonts w:ascii="Times New Roman" w:hAnsi="Times New Roman"/>
          <w:sz w:val="24"/>
          <w:szCs w:val="24"/>
          <w:lang w:val="sq-AL"/>
        </w:rPr>
        <w:t>aktiviteti i gjuetis</w:t>
      </w:r>
      <w:r w:rsidR="0096401F">
        <w:rPr>
          <w:rFonts w:ascii="Times New Roman" w:hAnsi="Times New Roman"/>
          <w:sz w:val="24"/>
          <w:szCs w:val="24"/>
          <w:lang w:val="sq-AL"/>
        </w:rPr>
        <w:t>ë</w:t>
      </w:r>
      <w:r w:rsidR="00EF03AF">
        <w:rPr>
          <w:rFonts w:ascii="Times New Roman" w:hAnsi="Times New Roman"/>
          <w:sz w:val="24"/>
          <w:szCs w:val="24"/>
          <w:lang w:val="sq-AL"/>
        </w:rPr>
        <w:t xml:space="preserve"> </w:t>
      </w:r>
      <w:r w:rsidRPr="008F46FA">
        <w:rPr>
          <w:rFonts w:ascii="Times New Roman" w:hAnsi="Times New Roman"/>
          <w:sz w:val="24"/>
          <w:szCs w:val="24"/>
          <w:lang w:val="sq-AL"/>
        </w:rPr>
        <w:t xml:space="preserve">të </w:t>
      </w:r>
      <w:r w:rsidR="00EF03AF">
        <w:rPr>
          <w:rFonts w:ascii="Times New Roman" w:hAnsi="Times New Roman"/>
          <w:sz w:val="24"/>
          <w:szCs w:val="24"/>
          <w:lang w:val="sq-AL"/>
        </w:rPr>
        <w:t>jet</w:t>
      </w:r>
      <w:r w:rsidR="0096401F">
        <w:rPr>
          <w:rFonts w:ascii="Times New Roman" w:hAnsi="Times New Roman"/>
          <w:sz w:val="24"/>
          <w:szCs w:val="24"/>
          <w:lang w:val="sq-AL"/>
        </w:rPr>
        <w:t>ë</w:t>
      </w:r>
      <w:r w:rsidR="00EF03AF">
        <w:rPr>
          <w:rFonts w:ascii="Times New Roman" w:hAnsi="Times New Roman"/>
          <w:sz w:val="24"/>
          <w:szCs w:val="24"/>
          <w:lang w:val="sq-AL"/>
        </w:rPr>
        <w:t xml:space="preserve"> i q</w:t>
      </w:r>
      <w:r w:rsidR="0096401F">
        <w:rPr>
          <w:rFonts w:ascii="Times New Roman" w:hAnsi="Times New Roman"/>
          <w:sz w:val="24"/>
          <w:szCs w:val="24"/>
          <w:lang w:val="sq-AL"/>
        </w:rPr>
        <w:t>ë</w:t>
      </w:r>
      <w:r w:rsidR="00EF03AF">
        <w:rPr>
          <w:rFonts w:ascii="Times New Roman" w:hAnsi="Times New Roman"/>
          <w:sz w:val="24"/>
          <w:szCs w:val="24"/>
          <w:lang w:val="sq-AL"/>
        </w:rPr>
        <w:t>ndruesh</w:t>
      </w:r>
      <w:r w:rsidR="0096401F">
        <w:rPr>
          <w:rFonts w:ascii="Times New Roman" w:hAnsi="Times New Roman"/>
          <w:sz w:val="24"/>
          <w:szCs w:val="24"/>
          <w:lang w:val="sq-AL"/>
        </w:rPr>
        <w:t>ë</w:t>
      </w:r>
      <w:r w:rsidR="00EF03AF">
        <w:rPr>
          <w:rFonts w:ascii="Times New Roman" w:hAnsi="Times New Roman"/>
          <w:sz w:val="24"/>
          <w:szCs w:val="24"/>
          <w:lang w:val="sq-AL"/>
        </w:rPr>
        <w:t>m dhe i</w:t>
      </w:r>
      <w:r w:rsidRPr="008F46FA">
        <w:rPr>
          <w:rFonts w:ascii="Times New Roman" w:hAnsi="Times New Roman"/>
          <w:sz w:val="24"/>
          <w:szCs w:val="24"/>
          <w:lang w:val="sq-AL"/>
        </w:rPr>
        <w:t xml:space="preserve"> përgjegjsh</w:t>
      </w:r>
      <w:r w:rsidR="0096401F">
        <w:rPr>
          <w:rFonts w:ascii="Times New Roman" w:hAnsi="Times New Roman"/>
          <w:sz w:val="24"/>
          <w:szCs w:val="24"/>
          <w:lang w:val="sq-AL"/>
        </w:rPr>
        <w:t>ë</w:t>
      </w:r>
      <w:r w:rsidRPr="008F46FA">
        <w:rPr>
          <w:rFonts w:ascii="Times New Roman" w:hAnsi="Times New Roman"/>
          <w:sz w:val="24"/>
          <w:szCs w:val="24"/>
          <w:lang w:val="sq-AL"/>
        </w:rPr>
        <w:t>m</w:t>
      </w:r>
      <w:r w:rsidR="00EF03AF">
        <w:rPr>
          <w:rFonts w:ascii="Times New Roman" w:hAnsi="Times New Roman"/>
          <w:sz w:val="24"/>
          <w:szCs w:val="24"/>
          <w:lang w:val="sq-AL"/>
        </w:rPr>
        <w:t>,n</w:t>
      </w:r>
      <w:r w:rsidR="0096401F">
        <w:rPr>
          <w:rFonts w:ascii="Times New Roman" w:hAnsi="Times New Roman"/>
          <w:sz w:val="24"/>
          <w:szCs w:val="24"/>
          <w:lang w:val="sq-AL"/>
        </w:rPr>
        <w:t>ë</w:t>
      </w:r>
      <w:r w:rsidR="00EF03AF">
        <w:rPr>
          <w:rFonts w:ascii="Times New Roman" w:hAnsi="Times New Roman"/>
          <w:sz w:val="24"/>
          <w:szCs w:val="24"/>
          <w:lang w:val="sq-AL"/>
        </w:rPr>
        <w:t xml:space="preserve"> p</w:t>
      </w:r>
      <w:r w:rsidR="0096401F">
        <w:rPr>
          <w:rFonts w:ascii="Times New Roman" w:hAnsi="Times New Roman"/>
          <w:sz w:val="24"/>
          <w:szCs w:val="24"/>
          <w:lang w:val="sq-AL"/>
        </w:rPr>
        <w:t>ë</w:t>
      </w:r>
      <w:r w:rsidR="00EF03AF">
        <w:rPr>
          <w:rFonts w:ascii="Times New Roman" w:hAnsi="Times New Roman"/>
          <w:sz w:val="24"/>
          <w:szCs w:val="24"/>
          <w:lang w:val="sq-AL"/>
        </w:rPr>
        <w:t>rputhje me parashikimet e k</w:t>
      </w:r>
      <w:r w:rsidR="0096401F">
        <w:rPr>
          <w:rFonts w:ascii="Times New Roman" w:hAnsi="Times New Roman"/>
          <w:sz w:val="24"/>
          <w:szCs w:val="24"/>
          <w:lang w:val="sq-AL"/>
        </w:rPr>
        <w:t>ë</w:t>
      </w:r>
      <w:r w:rsidR="00EF03AF">
        <w:rPr>
          <w:rFonts w:ascii="Times New Roman" w:hAnsi="Times New Roman"/>
          <w:sz w:val="24"/>
          <w:szCs w:val="24"/>
          <w:lang w:val="sq-AL"/>
        </w:rPr>
        <w:t>tij projektligji</w:t>
      </w:r>
      <w:r w:rsidRPr="008F46FA">
        <w:rPr>
          <w:rFonts w:ascii="Times New Roman" w:hAnsi="Times New Roman"/>
          <w:sz w:val="24"/>
          <w:szCs w:val="24"/>
          <w:lang w:val="sq-AL"/>
        </w:rPr>
        <w:t>.</w:t>
      </w:r>
    </w:p>
    <w:p w14:paraId="6504284F" w14:textId="77777777" w:rsidR="00D42896" w:rsidRPr="008F46FA" w:rsidRDefault="00D42896" w:rsidP="00EF03AF">
      <w:pPr>
        <w:pStyle w:val="ListParagraph"/>
        <w:spacing w:line="276" w:lineRule="auto"/>
        <w:ind w:left="720" w:firstLine="0"/>
        <w:jc w:val="both"/>
        <w:rPr>
          <w:rFonts w:ascii="Times New Roman" w:hAnsi="Times New Roman"/>
          <w:sz w:val="24"/>
          <w:szCs w:val="24"/>
          <w:lang w:val="sq-AL"/>
        </w:rPr>
      </w:pPr>
    </w:p>
    <w:p w14:paraId="6B8B584E" w14:textId="77777777" w:rsidR="00D42896" w:rsidRPr="008F46FA" w:rsidRDefault="00D42896" w:rsidP="00D42896">
      <w:pPr>
        <w:pStyle w:val="ListParagraph"/>
        <w:numPr>
          <w:ilvl w:val="0"/>
          <w:numId w:val="13"/>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Nëpërmjet këtij projektligji synohet gjithashtu inkurajimi i kontributit të gjuetarëve si aktorë të biodiversitetit. Gjuetia e qëndrueshme do të vazhdojë të jetë një mjet i madh i ruajtjes në shekullin e 21. Ajo ruan popullatën e faunës dhe të biodiversitetit në përgjithësi, ndërsa ndalon gjuetinë që mund të përshpejtojë zhdukjen. </w:t>
      </w:r>
    </w:p>
    <w:p w14:paraId="5BC7A0F8" w14:textId="77777777" w:rsidR="00D42896" w:rsidRPr="008F46FA" w:rsidRDefault="00D42896" w:rsidP="00EF03AF">
      <w:pPr>
        <w:pStyle w:val="ListParagraph"/>
        <w:spacing w:line="276" w:lineRule="auto"/>
        <w:ind w:left="720" w:firstLine="0"/>
        <w:jc w:val="both"/>
        <w:rPr>
          <w:rFonts w:ascii="Times New Roman" w:hAnsi="Times New Roman"/>
          <w:sz w:val="24"/>
          <w:szCs w:val="24"/>
          <w:lang w:val="sq-AL"/>
        </w:rPr>
      </w:pPr>
    </w:p>
    <w:p w14:paraId="6F659AC1" w14:textId="239EBEAA" w:rsidR="00DE6BA7" w:rsidRPr="008F46FA" w:rsidRDefault="00D42896" w:rsidP="006951BD">
      <w:pPr>
        <w:pStyle w:val="ListParagraph"/>
        <w:numPr>
          <w:ilvl w:val="0"/>
          <w:numId w:val="13"/>
        </w:numPr>
        <w:rPr>
          <w:rFonts w:ascii="Times New Roman" w:hAnsi="Times New Roman"/>
          <w:iCs/>
          <w:sz w:val="24"/>
          <w:szCs w:val="24"/>
          <w:lang w:val="sq-AL"/>
        </w:rPr>
      </w:pPr>
      <w:r w:rsidRPr="008F46FA">
        <w:rPr>
          <w:rFonts w:ascii="Times New Roman" w:hAnsi="Times New Roman"/>
          <w:sz w:val="24"/>
          <w:szCs w:val="24"/>
          <w:lang w:val="sq-AL"/>
        </w:rPr>
        <w:t>Në këtë projektligj gjuetarët shihen si një pjesë e rëndësishme e zhvillimit të qëndrueshëm të gjuetisë në mënyrë që vetë gjuetarët që janë të apasionuar në gjueti, të mund të ushtrojnë këtë veprimtari sipas rregullave të përcaktuara në këtë ligj</w:t>
      </w:r>
      <w:r w:rsidR="004B5953" w:rsidRPr="008F46FA">
        <w:rPr>
          <w:rFonts w:ascii="Times New Roman" w:hAnsi="Times New Roman"/>
          <w:sz w:val="24"/>
          <w:szCs w:val="24"/>
          <w:lang w:val="sq-AL"/>
        </w:rPr>
        <w:t>.</w:t>
      </w:r>
    </w:p>
    <w:p w14:paraId="3F2BADAA" w14:textId="77777777" w:rsidR="005953A2" w:rsidRPr="008F46FA" w:rsidRDefault="005953A2" w:rsidP="00DF2E3F">
      <w:pPr>
        <w:pStyle w:val="BodyText"/>
        <w:spacing w:after="0" w:line="276" w:lineRule="auto"/>
        <w:jc w:val="both"/>
        <w:rPr>
          <w:rFonts w:ascii="Times New Roman" w:eastAsiaTheme="majorEastAsia" w:hAnsi="Times New Roman"/>
          <w:sz w:val="24"/>
          <w:szCs w:val="24"/>
          <w:lang w:val="sq-AL"/>
        </w:rPr>
      </w:pPr>
    </w:p>
    <w:p w14:paraId="09B22CE6" w14:textId="77777777" w:rsidR="005953A2" w:rsidRPr="008F46FA" w:rsidRDefault="005953A2" w:rsidP="005953A2">
      <w:pPr>
        <w:pStyle w:val="BodyText"/>
        <w:numPr>
          <w:ilvl w:val="0"/>
          <w:numId w:val="13"/>
        </w:numPr>
        <w:spacing w:after="0" w:line="276" w:lineRule="auto"/>
        <w:jc w:val="both"/>
        <w:rPr>
          <w:rFonts w:ascii="Times New Roman" w:hAnsi="Times New Roman"/>
          <w:sz w:val="24"/>
          <w:szCs w:val="24"/>
          <w:lang w:val="sq-AL"/>
        </w:rPr>
      </w:pPr>
      <w:r w:rsidRPr="008F46FA">
        <w:rPr>
          <w:rFonts w:ascii="Times New Roman" w:hAnsi="Times New Roman"/>
          <w:sz w:val="24"/>
          <w:szCs w:val="24"/>
          <w:lang w:val="sq-AL"/>
        </w:rPr>
        <w:t>Opsioni i përzgjedhur nuk ka ndikime jo të drejtpërdrejta mbi konkurencën.</w:t>
      </w:r>
    </w:p>
    <w:p w14:paraId="27EED028" w14:textId="77777777" w:rsidR="00BA363A" w:rsidRPr="008F46FA" w:rsidRDefault="00BA363A" w:rsidP="00855C33">
      <w:pPr>
        <w:spacing w:line="276" w:lineRule="auto"/>
        <w:jc w:val="both"/>
        <w:rPr>
          <w:rFonts w:ascii="Times New Roman" w:hAnsi="Times New Roman"/>
          <w:sz w:val="24"/>
          <w:szCs w:val="24"/>
          <w:lang w:val="sq-AL"/>
        </w:rPr>
      </w:pPr>
    </w:p>
    <w:p w14:paraId="54541EA8" w14:textId="77777777" w:rsidR="005953A2" w:rsidRPr="008F46FA" w:rsidRDefault="005953A2" w:rsidP="00855C33">
      <w:pPr>
        <w:pStyle w:val="Heading1"/>
        <w:spacing w:line="276" w:lineRule="auto"/>
        <w:jc w:val="both"/>
        <w:rPr>
          <w:rFonts w:ascii="Times New Roman" w:hAnsi="Times New Roman" w:cs="Times New Roman"/>
          <w:sz w:val="24"/>
          <w:szCs w:val="24"/>
          <w:lang w:val="sq-AL"/>
        </w:rPr>
      </w:pPr>
    </w:p>
    <w:p w14:paraId="0FB453B1" w14:textId="30B2BEF2" w:rsidR="00C50922" w:rsidRPr="008F46FA" w:rsidRDefault="008C5313" w:rsidP="00855C33">
      <w:pPr>
        <w:pStyle w:val="Heading1"/>
        <w:spacing w:line="276" w:lineRule="auto"/>
        <w:jc w:val="both"/>
        <w:rPr>
          <w:rFonts w:ascii="Times New Roman" w:hAnsi="Times New Roman" w:cs="Times New Roman"/>
          <w:sz w:val="24"/>
          <w:szCs w:val="24"/>
          <w:lang w:val="sq-AL"/>
        </w:rPr>
      </w:pPr>
      <w:r w:rsidRPr="008F46FA">
        <w:rPr>
          <w:rFonts w:ascii="Times New Roman" w:hAnsi="Times New Roman" w:cs="Times New Roman"/>
          <w:sz w:val="24"/>
          <w:szCs w:val="24"/>
          <w:lang w:val="sq-AL"/>
        </w:rPr>
        <w:t>Vlerësimi i opsioneve/analizimi i ndikimeve</w:t>
      </w:r>
    </w:p>
    <w:p w14:paraId="13FB79E1" w14:textId="77777777" w:rsidR="00603A88" w:rsidRPr="008F46FA" w:rsidRDefault="008C5313" w:rsidP="00855C33">
      <w:pPr>
        <w:pStyle w:val="BodyText"/>
        <w:numPr>
          <w:ilvl w:val="0"/>
          <w:numId w:val="6"/>
        </w:numPr>
        <w:spacing w:after="0" w:line="276" w:lineRule="auto"/>
        <w:jc w:val="both"/>
        <w:rPr>
          <w:rFonts w:ascii="Times New Roman" w:hAnsi="Times New Roman"/>
          <w:i/>
          <w:sz w:val="24"/>
          <w:szCs w:val="24"/>
          <w:lang w:val="sq-AL"/>
        </w:rPr>
      </w:pPr>
      <w:bookmarkStart w:id="7" w:name="_Hlk506916825"/>
      <w:r w:rsidRPr="008F46FA">
        <w:rPr>
          <w:rFonts w:ascii="Times New Roman" w:hAnsi="Times New Roman"/>
          <w:i/>
          <w:sz w:val="24"/>
          <w:szCs w:val="24"/>
          <w:lang w:val="sq-AL"/>
        </w:rPr>
        <w:t>Identifikoni se kush preket</w:t>
      </w:r>
      <w:r w:rsidR="00573E8A" w:rsidRPr="008F46FA">
        <w:rPr>
          <w:rFonts w:ascii="Times New Roman" w:hAnsi="Times New Roman"/>
          <w:i/>
          <w:sz w:val="24"/>
          <w:szCs w:val="24"/>
          <w:lang w:val="sq-AL"/>
        </w:rPr>
        <w:t>.</w:t>
      </w:r>
    </w:p>
    <w:p w14:paraId="317F78A4" w14:textId="77777777" w:rsidR="008C5313" w:rsidRPr="008F46FA" w:rsidRDefault="008C5313" w:rsidP="00855C33">
      <w:pPr>
        <w:pStyle w:val="BodyText"/>
        <w:numPr>
          <w:ilvl w:val="0"/>
          <w:numId w:val="6"/>
        </w:numPr>
        <w:spacing w:after="0" w:line="276" w:lineRule="auto"/>
        <w:ind w:left="540" w:hanging="180"/>
        <w:jc w:val="both"/>
        <w:rPr>
          <w:rFonts w:ascii="Times New Roman" w:hAnsi="Times New Roman"/>
          <w:i/>
          <w:sz w:val="24"/>
          <w:szCs w:val="24"/>
          <w:lang w:val="sq-AL"/>
        </w:rPr>
      </w:pPr>
      <w:r w:rsidRPr="008F46FA">
        <w:rPr>
          <w:rFonts w:ascii="Times New Roman" w:hAnsi="Times New Roman"/>
          <w:i/>
          <w:sz w:val="24"/>
          <w:szCs w:val="24"/>
          <w:lang w:val="sq-AL"/>
        </w:rPr>
        <w:t>Identifikoni llojet e ndikimeve për secilin grup të prekur; bëni dallimin midis ndikimeve të drejtpërdrejta dhe jo të drejtpërdrejta</w:t>
      </w:r>
      <w:r w:rsidR="00573E8A" w:rsidRPr="008F46FA">
        <w:rPr>
          <w:rFonts w:ascii="Times New Roman" w:hAnsi="Times New Roman"/>
          <w:i/>
          <w:sz w:val="24"/>
          <w:szCs w:val="24"/>
          <w:lang w:val="sq-AL"/>
        </w:rPr>
        <w:t>.</w:t>
      </w:r>
    </w:p>
    <w:p w14:paraId="0244057F" w14:textId="77777777" w:rsidR="00D55BD1" w:rsidRPr="008F46FA" w:rsidRDefault="008C5313" w:rsidP="00855C33">
      <w:pPr>
        <w:pStyle w:val="BodyText"/>
        <w:numPr>
          <w:ilvl w:val="0"/>
          <w:numId w:val="6"/>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Për ndikimet e drejtpërdrejta</w:t>
      </w:r>
      <w:r w:rsidR="00D55BD1" w:rsidRPr="008F46FA">
        <w:rPr>
          <w:rFonts w:ascii="Times New Roman" w:hAnsi="Times New Roman"/>
          <w:i/>
          <w:sz w:val="24"/>
          <w:szCs w:val="24"/>
          <w:lang w:val="sq-AL"/>
        </w:rPr>
        <w:t>:</w:t>
      </w:r>
    </w:p>
    <w:p w14:paraId="06938B6B" w14:textId="77777777" w:rsidR="008C5313" w:rsidRPr="008F46FA" w:rsidRDefault="008C5313">
      <w:pPr>
        <w:pStyle w:val="BodyText"/>
        <w:numPr>
          <w:ilvl w:val="0"/>
          <w:numId w:val="19"/>
        </w:numPr>
        <w:spacing w:after="0" w:line="276" w:lineRule="auto"/>
        <w:jc w:val="both"/>
        <w:rPr>
          <w:rFonts w:ascii="Times New Roman" w:eastAsiaTheme="majorEastAsia" w:hAnsi="Times New Roman"/>
          <w:i/>
          <w:sz w:val="24"/>
          <w:szCs w:val="24"/>
          <w:lang w:val="sq-AL"/>
        </w:rPr>
      </w:pPr>
      <w:r w:rsidRPr="008F46FA">
        <w:rPr>
          <w:rFonts w:ascii="Times New Roman" w:eastAsiaTheme="majorEastAsia" w:hAnsi="Times New Roman"/>
          <w:i/>
          <w:sz w:val="24"/>
          <w:szCs w:val="24"/>
          <w:lang w:val="sq-AL"/>
        </w:rPr>
        <w:t>Përshkruani n</w:t>
      </w:r>
      <w:r w:rsidR="00826684" w:rsidRPr="008F46FA">
        <w:rPr>
          <w:rFonts w:ascii="Times New Roman" w:eastAsiaTheme="majorEastAsia" w:hAnsi="Times New Roman"/>
          <w:i/>
          <w:sz w:val="24"/>
          <w:szCs w:val="24"/>
          <w:lang w:val="sq-AL"/>
        </w:rPr>
        <w:t xml:space="preserve">ga ana </w:t>
      </w:r>
      <w:r w:rsidRPr="008F46FA">
        <w:rPr>
          <w:rFonts w:ascii="Times New Roman" w:eastAsiaTheme="majorEastAsia" w:hAnsi="Times New Roman"/>
          <w:i/>
          <w:sz w:val="24"/>
          <w:szCs w:val="24"/>
          <w:lang w:val="sq-AL"/>
        </w:rPr>
        <w:t>cilësore ndikimet e drejtpërdrejta mbi grupet e prekura</w:t>
      </w:r>
      <w:r w:rsidR="00573E8A" w:rsidRPr="008F46FA">
        <w:rPr>
          <w:rFonts w:ascii="Times New Roman" w:eastAsiaTheme="majorEastAsia" w:hAnsi="Times New Roman"/>
          <w:i/>
          <w:sz w:val="24"/>
          <w:szCs w:val="24"/>
          <w:lang w:val="sq-AL"/>
        </w:rPr>
        <w:t>.</w:t>
      </w:r>
    </w:p>
    <w:p w14:paraId="655836C7" w14:textId="77777777" w:rsidR="008C5313" w:rsidRPr="008F46FA" w:rsidRDefault="008C5313" w:rsidP="00855C33">
      <w:pPr>
        <w:pStyle w:val="BodyText"/>
        <w:numPr>
          <w:ilvl w:val="1"/>
          <w:numId w:val="6"/>
        </w:numPr>
        <w:spacing w:after="0" w:line="276" w:lineRule="auto"/>
        <w:jc w:val="both"/>
        <w:rPr>
          <w:rFonts w:ascii="Times New Roman" w:eastAsiaTheme="majorEastAsia" w:hAnsi="Times New Roman"/>
          <w:i/>
          <w:sz w:val="24"/>
          <w:szCs w:val="24"/>
          <w:lang w:val="sq-AL"/>
        </w:rPr>
      </w:pPr>
      <w:r w:rsidRPr="008F46FA">
        <w:rPr>
          <w:rFonts w:ascii="Times New Roman" w:eastAsiaTheme="majorEastAsia" w:hAnsi="Times New Roman"/>
          <w:i/>
          <w:sz w:val="24"/>
          <w:szCs w:val="24"/>
          <w:lang w:val="sq-AL"/>
        </w:rPr>
        <w:t>Analizoni n</w:t>
      </w:r>
      <w:r w:rsidR="00826684" w:rsidRPr="008F46FA">
        <w:rPr>
          <w:rFonts w:ascii="Times New Roman" w:eastAsiaTheme="majorEastAsia" w:hAnsi="Times New Roman"/>
          <w:i/>
          <w:sz w:val="24"/>
          <w:szCs w:val="24"/>
          <w:lang w:val="sq-AL"/>
        </w:rPr>
        <w:t xml:space="preserve">ga ana </w:t>
      </w:r>
      <w:r w:rsidRPr="008F46FA">
        <w:rPr>
          <w:rFonts w:ascii="Times New Roman" w:eastAsiaTheme="majorEastAsia" w:hAnsi="Times New Roman"/>
          <w:i/>
          <w:sz w:val="24"/>
          <w:szCs w:val="24"/>
          <w:lang w:val="sq-AL"/>
        </w:rPr>
        <w:t xml:space="preserve">sasiore ndikimet më të rëndësishme </w:t>
      </w:r>
      <w:r w:rsidR="006A107D" w:rsidRPr="008F46FA">
        <w:rPr>
          <w:rFonts w:ascii="Times New Roman" w:eastAsiaTheme="majorEastAsia" w:hAnsi="Times New Roman"/>
          <w:i/>
          <w:sz w:val="24"/>
          <w:szCs w:val="24"/>
          <w:lang w:val="sq-AL"/>
        </w:rPr>
        <w:t>të drejtpërdrejta</w:t>
      </w:r>
      <w:r w:rsidR="00573E8A" w:rsidRPr="008F46FA">
        <w:rPr>
          <w:rFonts w:ascii="Times New Roman" w:eastAsiaTheme="majorEastAsia" w:hAnsi="Times New Roman"/>
          <w:i/>
          <w:sz w:val="24"/>
          <w:szCs w:val="24"/>
          <w:lang w:val="sq-AL"/>
        </w:rPr>
        <w:t>.</w:t>
      </w:r>
    </w:p>
    <w:p w14:paraId="043A55E4" w14:textId="77777777" w:rsidR="008C5313" w:rsidRPr="008F46FA" w:rsidRDefault="006A107D" w:rsidP="00855C33">
      <w:pPr>
        <w:pStyle w:val="BodyText"/>
        <w:numPr>
          <w:ilvl w:val="1"/>
          <w:numId w:val="6"/>
        </w:numPr>
        <w:spacing w:after="0" w:line="276" w:lineRule="auto"/>
        <w:jc w:val="both"/>
        <w:rPr>
          <w:rFonts w:ascii="Times New Roman" w:eastAsiaTheme="majorEastAsia" w:hAnsi="Times New Roman"/>
          <w:i/>
          <w:sz w:val="24"/>
          <w:szCs w:val="24"/>
          <w:lang w:val="sq-AL"/>
        </w:rPr>
      </w:pPr>
      <w:r w:rsidRPr="008F46FA">
        <w:rPr>
          <w:rFonts w:ascii="Times New Roman" w:eastAsiaTheme="majorEastAsia" w:hAnsi="Times New Roman"/>
          <w:i/>
          <w:sz w:val="24"/>
          <w:szCs w:val="24"/>
          <w:lang w:val="sq-AL"/>
        </w:rPr>
        <w:t xml:space="preserve">Përcaktoni vlerën monetare të </w:t>
      </w:r>
      <w:r w:rsidR="008C5313" w:rsidRPr="008F46FA">
        <w:rPr>
          <w:rFonts w:ascii="Times New Roman" w:eastAsiaTheme="majorEastAsia" w:hAnsi="Times New Roman"/>
          <w:i/>
          <w:sz w:val="24"/>
          <w:szCs w:val="24"/>
          <w:lang w:val="sq-AL"/>
        </w:rPr>
        <w:t>ndikime</w:t>
      </w:r>
      <w:r w:rsidRPr="008F46FA">
        <w:rPr>
          <w:rFonts w:ascii="Times New Roman" w:eastAsiaTheme="majorEastAsia" w:hAnsi="Times New Roman"/>
          <w:i/>
          <w:sz w:val="24"/>
          <w:szCs w:val="24"/>
          <w:lang w:val="sq-AL"/>
        </w:rPr>
        <w:t>ve</w:t>
      </w:r>
      <w:r w:rsidR="008C5313" w:rsidRPr="008F46FA">
        <w:rPr>
          <w:rFonts w:ascii="Times New Roman" w:eastAsiaTheme="majorEastAsia" w:hAnsi="Times New Roman"/>
          <w:i/>
          <w:sz w:val="24"/>
          <w:szCs w:val="24"/>
          <w:lang w:val="sq-AL"/>
        </w:rPr>
        <w:t xml:space="preserve"> më të rëndësishme </w:t>
      </w:r>
      <w:r w:rsidRPr="008F46FA">
        <w:rPr>
          <w:rFonts w:ascii="Times New Roman" w:eastAsiaTheme="majorEastAsia" w:hAnsi="Times New Roman"/>
          <w:i/>
          <w:sz w:val="24"/>
          <w:szCs w:val="24"/>
          <w:lang w:val="sq-AL"/>
        </w:rPr>
        <w:t xml:space="preserve">të drejtpërdrejta </w:t>
      </w:r>
      <w:r w:rsidR="008C5313" w:rsidRPr="008F46FA">
        <w:rPr>
          <w:rFonts w:ascii="Times New Roman" w:eastAsiaTheme="majorEastAsia" w:hAnsi="Times New Roman"/>
          <w:i/>
          <w:sz w:val="24"/>
          <w:szCs w:val="24"/>
          <w:lang w:val="sq-AL"/>
        </w:rPr>
        <w:t xml:space="preserve">aty ku është e mundur (shih </w:t>
      </w:r>
      <w:r w:rsidR="00D55BD1" w:rsidRPr="008F46FA">
        <w:rPr>
          <w:rFonts w:ascii="Times New Roman" w:eastAsiaTheme="majorEastAsia" w:hAnsi="Times New Roman"/>
          <w:i/>
          <w:sz w:val="24"/>
          <w:szCs w:val="24"/>
          <w:lang w:val="sq-AL"/>
        </w:rPr>
        <w:t>a</w:t>
      </w:r>
      <w:r w:rsidRPr="008F46FA">
        <w:rPr>
          <w:rFonts w:ascii="Times New Roman" w:eastAsiaTheme="majorEastAsia" w:hAnsi="Times New Roman"/>
          <w:i/>
          <w:sz w:val="24"/>
          <w:szCs w:val="24"/>
          <w:lang w:val="sq-AL"/>
        </w:rPr>
        <w:t>neksin</w:t>
      </w:r>
      <w:r w:rsidR="008C5313" w:rsidRPr="008F46FA">
        <w:rPr>
          <w:rFonts w:ascii="Times New Roman" w:eastAsiaTheme="majorEastAsia" w:hAnsi="Times New Roman"/>
          <w:i/>
          <w:sz w:val="24"/>
          <w:szCs w:val="24"/>
          <w:lang w:val="sq-AL"/>
        </w:rPr>
        <w:t xml:space="preserve"> 1</w:t>
      </w:r>
      <w:r w:rsidR="00900286" w:rsidRPr="008F46FA">
        <w:rPr>
          <w:rFonts w:ascii="Times New Roman" w:eastAsiaTheme="majorEastAsia" w:hAnsi="Times New Roman"/>
          <w:i/>
          <w:sz w:val="24"/>
          <w:szCs w:val="24"/>
          <w:lang w:val="sq-AL"/>
        </w:rPr>
        <w:t>/a</w:t>
      </w:r>
      <w:r w:rsidR="008C5313" w:rsidRPr="008F46FA">
        <w:rPr>
          <w:rFonts w:ascii="Times New Roman" w:eastAsiaTheme="majorEastAsia" w:hAnsi="Times New Roman"/>
          <w:i/>
          <w:sz w:val="24"/>
          <w:szCs w:val="24"/>
          <w:lang w:val="sq-AL"/>
        </w:rPr>
        <w:t xml:space="preserve"> për tabelën që mund të përdorni)</w:t>
      </w:r>
      <w:r w:rsidR="00573E8A" w:rsidRPr="008F46FA">
        <w:rPr>
          <w:rFonts w:ascii="Times New Roman" w:eastAsiaTheme="majorEastAsia" w:hAnsi="Times New Roman"/>
          <w:i/>
          <w:sz w:val="24"/>
          <w:szCs w:val="24"/>
          <w:lang w:val="sq-AL"/>
        </w:rPr>
        <w:t>.</w:t>
      </w:r>
    </w:p>
    <w:p w14:paraId="4CFDBBB5" w14:textId="77777777" w:rsidR="00D55BD1" w:rsidRPr="008F46FA" w:rsidRDefault="008C5313" w:rsidP="00855C33">
      <w:pPr>
        <w:pStyle w:val="BodyText"/>
        <w:numPr>
          <w:ilvl w:val="1"/>
          <w:numId w:val="6"/>
        </w:numPr>
        <w:spacing w:after="0" w:line="276" w:lineRule="auto"/>
        <w:jc w:val="both"/>
        <w:rPr>
          <w:rFonts w:ascii="Times New Roman" w:hAnsi="Times New Roman"/>
          <w:i/>
          <w:sz w:val="24"/>
          <w:szCs w:val="24"/>
          <w:lang w:val="sq-AL"/>
        </w:rPr>
      </w:pPr>
      <w:r w:rsidRPr="008F46FA">
        <w:rPr>
          <w:rFonts w:ascii="Times New Roman" w:eastAsiaTheme="majorEastAsia" w:hAnsi="Times New Roman"/>
          <w:i/>
          <w:sz w:val="24"/>
          <w:szCs w:val="24"/>
          <w:lang w:val="sq-AL"/>
        </w:rPr>
        <w:t xml:space="preserve">Analizoni ndikimin </w:t>
      </w:r>
      <w:r w:rsidR="00826684" w:rsidRPr="008F46FA">
        <w:rPr>
          <w:rFonts w:ascii="Times New Roman" w:eastAsiaTheme="majorEastAsia" w:hAnsi="Times New Roman"/>
          <w:i/>
          <w:sz w:val="24"/>
          <w:szCs w:val="24"/>
          <w:lang w:val="sq-AL"/>
        </w:rPr>
        <w:t>mbi</w:t>
      </w:r>
      <w:r w:rsidRPr="008F46FA">
        <w:rPr>
          <w:rFonts w:ascii="Times New Roman" w:eastAsiaTheme="majorEastAsia" w:hAnsi="Times New Roman"/>
          <w:i/>
          <w:sz w:val="24"/>
          <w:szCs w:val="24"/>
          <w:lang w:val="sq-AL"/>
        </w:rPr>
        <w:t xml:space="preserve"> ndërmarrjet e vogla dhe të mesme</w:t>
      </w:r>
      <w:r w:rsidR="00573E8A" w:rsidRPr="008F46FA">
        <w:rPr>
          <w:rFonts w:ascii="Times New Roman" w:eastAsiaTheme="majorEastAsia" w:hAnsi="Times New Roman"/>
          <w:i/>
          <w:sz w:val="24"/>
          <w:szCs w:val="24"/>
          <w:lang w:val="sq-AL"/>
        </w:rPr>
        <w:t>.</w:t>
      </w:r>
    </w:p>
    <w:p w14:paraId="3D16EB37" w14:textId="77777777" w:rsidR="00B83A5E" w:rsidRPr="008F46FA" w:rsidRDefault="00826684" w:rsidP="00855C33">
      <w:pPr>
        <w:pStyle w:val="BodyText"/>
        <w:numPr>
          <w:ilvl w:val="0"/>
          <w:numId w:val="6"/>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Për ndikimet jo të drejtpërdrejta</w:t>
      </w:r>
      <w:r w:rsidR="00D55BD1" w:rsidRPr="008F46FA">
        <w:rPr>
          <w:rFonts w:ascii="Times New Roman" w:hAnsi="Times New Roman"/>
          <w:i/>
          <w:sz w:val="24"/>
          <w:szCs w:val="24"/>
          <w:lang w:val="sq-AL"/>
        </w:rPr>
        <w:t>:</w:t>
      </w:r>
    </w:p>
    <w:p w14:paraId="334A7C5E" w14:textId="77777777" w:rsidR="00B83A5E" w:rsidRPr="008F46FA" w:rsidRDefault="00826684" w:rsidP="00855C33">
      <w:pPr>
        <w:pStyle w:val="BodyText"/>
        <w:numPr>
          <w:ilvl w:val="1"/>
          <w:numId w:val="6"/>
        </w:numPr>
        <w:spacing w:after="0" w:line="276" w:lineRule="auto"/>
        <w:jc w:val="both"/>
        <w:rPr>
          <w:rFonts w:ascii="Times New Roman" w:hAnsi="Times New Roman"/>
          <w:i/>
          <w:sz w:val="24"/>
          <w:szCs w:val="24"/>
          <w:lang w:val="sq-AL"/>
        </w:rPr>
      </w:pPr>
      <w:r w:rsidRPr="008F46FA">
        <w:rPr>
          <w:rFonts w:ascii="Times New Roman" w:eastAsiaTheme="majorEastAsia" w:hAnsi="Times New Roman"/>
          <w:i/>
          <w:sz w:val="24"/>
          <w:szCs w:val="24"/>
          <w:lang w:val="sq-AL"/>
        </w:rPr>
        <w:t>Përshkruani nga ana cilësore ndikimet jo të drejtpërdrejta mbi grupet e prekura</w:t>
      </w:r>
      <w:r w:rsidR="00573E8A" w:rsidRPr="008F46FA">
        <w:rPr>
          <w:rFonts w:ascii="Times New Roman" w:eastAsiaTheme="majorEastAsia" w:hAnsi="Times New Roman"/>
          <w:i/>
          <w:sz w:val="24"/>
          <w:szCs w:val="24"/>
          <w:lang w:val="sq-AL"/>
        </w:rPr>
        <w:t>.</w:t>
      </w:r>
    </w:p>
    <w:p w14:paraId="4B91DE64" w14:textId="77777777" w:rsidR="002D13C0" w:rsidRPr="008F46FA" w:rsidRDefault="00826684" w:rsidP="00855C33">
      <w:pPr>
        <w:pStyle w:val="BodyText"/>
        <w:numPr>
          <w:ilvl w:val="1"/>
          <w:numId w:val="6"/>
        </w:numPr>
        <w:spacing w:after="0" w:line="276" w:lineRule="auto"/>
        <w:jc w:val="both"/>
        <w:rPr>
          <w:rFonts w:ascii="Times New Roman" w:hAnsi="Times New Roman"/>
          <w:i/>
          <w:sz w:val="24"/>
          <w:szCs w:val="24"/>
          <w:lang w:val="sq-AL"/>
        </w:rPr>
      </w:pPr>
      <w:r w:rsidRPr="008F46FA">
        <w:rPr>
          <w:rFonts w:ascii="Times New Roman" w:eastAsiaTheme="majorEastAsia" w:hAnsi="Times New Roman"/>
          <w:i/>
          <w:sz w:val="24"/>
          <w:szCs w:val="24"/>
          <w:lang w:val="sq-AL"/>
        </w:rPr>
        <w:t>Analizoni ndikimin mbi konkurrencën</w:t>
      </w:r>
      <w:r w:rsidR="00573E8A" w:rsidRPr="008F46FA">
        <w:rPr>
          <w:rFonts w:ascii="Times New Roman" w:eastAsiaTheme="majorEastAsia" w:hAnsi="Times New Roman"/>
          <w:i/>
          <w:sz w:val="24"/>
          <w:szCs w:val="24"/>
          <w:lang w:val="sq-AL"/>
        </w:rPr>
        <w:t>.</w:t>
      </w:r>
    </w:p>
    <w:p w14:paraId="360D7DAB" w14:textId="77777777" w:rsidR="00B83A5E" w:rsidRPr="008F46FA" w:rsidRDefault="00826684" w:rsidP="00855C33">
      <w:pPr>
        <w:pStyle w:val="BodyText"/>
        <w:numPr>
          <w:ilvl w:val="0"/>
          <w:numId w:val="6"/>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Diskutoni kufizimin e analizës</w:t>
      </w:r>
      <w:r w:rsidR="00D55BD1" w:rsidRPr="008F46FA">
        <w:rPr>
          <w:rFonts w:ascii="Times New Roman" w:hAnsi="Times New Roman"/>
          <w:i/>
          <w:sz w:val="24"/>
          <w:szCs w:val="24"/>
          <w:lang w:val="sq-AL"/>
        </w:rPr>
        <w:t>:</w:t>
      </w:r>
    </w:p>
    <w:p w14:paraId="3E9ACCB5" w14:textId="77777777" w:rsidR="00826684" w:rsidRPr="008F46FA" w:rsidRDefault="00826684" w:rsidP="00855C33">
      <w:pPr>
        <w:pStyle w:val="BodyText"/>
        <w:numPr>
          <w:ilvl w:val="1"/>
          <w:numId w:val="6"/>
        </w:numPr>
        <w:spacing w:after="0" w:line="276" w:lineRule="auto"/>
        <w:jc w:val="both"/>
        <w:rPr>
          <w:rFonts w:ascii="Times New Roman" w:hAnsi="Times New Roman"/>
          <w:i/>
          <w:sz w:val="24"/>
          <w:szCs w:val="24"/>
          <w:lang w:val="sq-AL"/>
        </w:rPr>
      </w:pPr>
      <w:bookmarkStart w:id="8" w:name="_Hlk506917230"/>
      <w:bookmarkEnd w:id="7"/>
      <w:r w:rsidRPr="008F46FA">
        <w:rPr>
          <w:rFonts w:ascii="Times New Roman" w:hAnsi="Times New Roman"/>
          <w:i/>
          <w:sz w:val="24"/>
          <w:szCs w:val="24"/>
          <w:lang w:val="sq-AL"/>
        </w:rPr>
        <w:t>Jepni supozimet në të cilat janë bazuar parashikimet dhe r</w:t>
      </w:r>
      <w:r w:rsidR="00E63EFD" w:rsidRPr="008F46FA">
        <w:rPr>
          <w:rFonts w:ascii="Times New Roman" w:hAnsi="Times New Roman"/>
          <w:i/>
          <w:sz w:val="24"/>
          <w:szCs w:val="24"/>
          <w:lang w:val="sq-AL"/>
        </w:rPr>
        <w:t xml:space="preserve">isqet, të cilave ato u </w:t>
      </w:r>
      <w:r w:rsidR="001009D3" w:rsidRPr="008F46FA">
        <w:rPr>
          <w:rFonts w:ascii="Times New Roman" w:hAnsi="Times New Roman"/>
          <w:i/>
          <w:sz w:val="24"/>
          <w:szCs w:val="24"/>
          <w:lang w:val="sq-AL"/>
        </w:rPr>
        <w:t>nënshtrohen</w:t>
      </w:r>
      <w:r w:rsidR="00E63EFD" w:rsidRPr="008F46FA">
        <w:rPr>
          <w:rFonts w:ascii="Times New Roman" w:hAnsi="Times New Roman"/>
          <w:i/>
          <w:sz w:val="24"/>
          <w:szCs w:val="24"/>
          <w:lang w:val="sq-AL"/>
        </w:rPr>
        <w:t>.</w:t>
      </w:r>
    </w:p>
    <w:p w14:paraId="53AC0F73" w14:textId="77777777" w:rsidR="00826684" w:rsidRPr="008F46FA" w:rsidRDefault="00826684" w:rsidP="00855C33">
      <w:pPr>
        <w:pStyle w:val="BodyText"/>
        <w:numPr>
          <w:ilvl w:val="1"/>
          <w:numId w:val="6"/>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 xml:space="preserve">Tregoni </w:t>
      </w:r>
      <w:r w:rsidR="00E63EFD" w:rsidRPr="008F46FA">
        <w:rPr>
          <w:rFonts w:ascii="Times New Roman" w:hAnsi="Times New Roman"/>
          <w:i/>
          <w:sz w:val="24"/>
          <w:szCs w:val="24"/>
          <w:lang w:val="sq-AL"/>
        </w:rPr>
        <w:t>sa të f</w:t>
      </w:r>
      <w:r w:rsidR="00573E8A" w:rsidRPr="008F46FA">
        <w:rPr>
          <w:rFonts w:ascii="Times New Roman" w:hAnsi="Times New Roman"/>
          <w:i/>
          <w:sz w:val="24"/>
          <w:szCs w:val="24"/>
          <w:lang w:val="sq-AL"/>
        </w:rPr>
        <w:t>orta</w:t>
      </w:r>
      <w:r w:rsidR="00E63EFD" w:rsidRPr="008F46FA">
        <w:rPr>
          <w:rFonts w:ascii="Times New Roman" w:hAnsi="Times New Roman"/>
          <w:i/>
          <w:sz w:val="24"/>
          <w:szCs w:val="24"/>
          <w:lang w:val="sq-AL"/>
        </w:rPr>
        <w:t>, të pavarura dhe të rëndësishme</w:t>
      </w:r>
      <w:r w:rsidRPr="008F46FA">
        <w:rPr>
          <w:rFonts w:ascii="Times New Roman" w:hAnsi="Times New Roman"/>
          <w:i/>
          <w:sz w:val="24"/>
          <w:szCs w:val="24"/>
          <w:lang w:val="sq-AL"/>
        </w:rPr>
        <w:t xml:space="preserve"> janë provat që mbështesin supozimet</w:t>
      </w:r>
      <w:r w:rsidR="00E63EFD" w:rsidRPr="008F46FA">
        <w:rPr>
          <w:rFonts w:ascii="Times New Roman" w:hAnsi="Times New Roman"/>
          <w:i/>
          <w:sz w:val="24"/>
          <w:szCs w:val="24"/>
          <w:lang w:val="sq-AL"/>
        </w:rPr>
        <w:t>.</w:t>
      </w:r>
    </w:p>
    <w:p w14:paraId="0AD98480" w14:textId="77777777" w:rsidR="00D55BD1" w:rsidRPr="008F46FA" w:rsidRDefault="00E63EFD" w:rsidP="00855C33">
      <w:pPr>
        <w:pStyle w:val="BodyText"/>
        <w:numPr>
          <w:ilvl w:val="1"/>
          <w:numId w:val="6"/>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 xml:space="preserve">Tregoni se </w:t>
      </w:r>
      <w:r w:rsidR="00826684" w:rsidRPr="008F46FA">
        <w:rPr>
          <w:rFonts w:ascii="Times New Roman" w:hAnsi="Times New Roman"/>
          <w:i/>
          <w:sz w:val="24"/>
          <w:szCs w:val="24"/>
          <w:lang w:val="sq-AL"/>
        </w:rPr>
        <w:t>çfarë mund të p</w:t>
      </w:r>
      <w:r w:rsidRPr="008F46FA">
        <w:rPr>
          <w:rFonts w:ascii="Times New Roman" w:hAnsi="Times New Roman"/>
          <w:i/>
          <w:sz w:val="24"/>
          <w:szCs w:val="24"/>
          <w:lang w:val="sq-AL"/>
        </w:rPr>
        <w:t xml:space="preserve">engojë </w:t>
      </w:r>
      <w:r w:rsidR="00826684" w:rsidRPr="008F46FA">
        <w:rPr>
          <w:rFonts w:ascii="Times New Roman" w:hAnsi="Times New Roman"/>
          <w:i/>
          <w:sz w:val="24"/>
          <w:szCs w:val="24"/>
          <w:lang w:val="sq-AL"/>
        </w:rPr>
        <w:t xml:space="preserve">realizimin e përfitimeve, </w:t>
      </w:r>
      <w:r w:rsidRPr="008F46FA">
        <w:rPr>
          <w:rFonts w:ascii="Times New Roman" w:hAnsi="Times New Roman"/>
          <w:i/>
          <w:sz w:val="24"/>
          <w:szCs w:val="24"/>
          <w:lang w:val="sq-AL"/>
        </w:rPr>
        <w:t xml:space="preserve">të rrisë </w:t>
      </w:r>
      <w:r w:rsidR="00826684" w:rsidRPr="008F46FA">
        <w:rPr>
          <w:rFonts w:ascii="Times New Roman" w:hAnsi="Times New Roman"/>
          <w:i/>
          <w:sz w:val="24"/>
          <w:szCs w:val="24"/>
          <w:lang w:val="sq-AL"/>
        </w:rPr>
        <w:t xml:space="preserve">kostot ose </w:t>
      </w:r>
      <w:r w:rsidRPr="008F46FA">
        <w:rPr>
          <w:rFonts w:ascii="Times New Roman" w:hAnsi="Times New Roman"/>
          <w:i/>
          <w:sz w:val="24"/>
          <w:szCs w:val="24"/>
          <w:lang w:val="sq-AL"/>
        </w:rPr>
        <w:t xml:space="preserve">të sjellë pasoja </w:t>
      </w:r>
      <w:r w:rsidR="00826684" w:rsidRPr="008F46FA">
        <w:rPr>
          <w:rFonts w:ascii="Times New Roman" w:hAnsi="Times New Roman"/>
          <w:i/>
          <w:sz w:val="24"/>
          <w:szCs w:val="24"/>
          <w:lang w:val="sq-AL"/>
        </w:rPr>
        <w:t>të papritura</w:t>
      </w:r>
      <w:r w:rsidR="00573E8A" w:rsidRPr="008F46FA">
        <w:rPr>
          <w:rFonts w:ascii="Times New Roman" w:hAnsi="Times New Roman"/>
          <w:i/>
          <w:sz w:val="24"/>
          <w:szCs w:val="24"/>
          <w:lang w:val="sq-AL"/>
        </w:rPr>
        <w:t>.</w:t>
      </w:r>
    </w:p>
    <w:p w14:paraId="55BCCE2F" w14:textId="77777777" w:rsidR="00D55BD1" w:rsidRPr="008F46FA" w:rsidRDefault="00E63EFD" w:rsidP="00855C33">
      <w:pPr>
        <w:pStyle w:val="BodyText"/>
        <w:numPr>
          <w:ilvl w:val="0"/>
          <w:numId w:val="6"/>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Përmblidhni vlerësimin e opsioneve</w:t>
      </w:r>
      <w:r w:rsidR="00D55BD1" w:rsidRPr="008F46FA">
        <w:rPr>
          <w:rFonts w:ascii="Times New Roman" w:hAnsi="Times New Roman"/>
          <w:i/>
          <w:sz w:val="24"/>
          <w:szCs w:val="24"/>
          <w:lang w:val="sq-AL"/>
        </w:rPr>
        <w:t>:</w:t>
      </w:r>
    </w:p>
    <w:p w14:paraId="473EB6F1" w14:textId="5E485E56" w:rsidR="00E63EFD" w:rsidRPr="008F46FA" w:rsidRDefault="00E63EFD">
      <w:pPr>
        <w:pStyle w:val="BodyText"/>
        <w:numPr>
          <w:ilvl w:val="0"/>
          <w:numId w:val="19"/>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Paraqisni një pasqyrë përmbledhëse të të gjitha ndikimeve të opsioneve të analizuara</w:t>
      </w:r>
      <w:r w:rsidR="00573E8A" w:rsidRPr="008F46FA">
        <w:rPr>
          <w:rFonts w:ascii="Times New Roman" w:hAnsi="Times New Roman"/>
          <w:i/>
          <w:sz w:val="24"/>
          <w:szCs w:val="24"/>
          <w:lang w:val="sq-AL"/>
        </w:rPr>
        <w:t>.</w:t>
      </w:r>
    </w:p>
    <w:p w14:paraId="4BFD1B89" w14:textId="77777777" w:rsidR="00E63EFD" w:rsidRPr="008F46FA" w:rsidRDefault="00E63EFD" w:rsidP="00855C33">
      <w:pPr>
        <w:pStyle w:val="BodyText"/>
        <w:numPr>
          <w:ilvl w:val="1"/>
          <w:numId w:val="6"/>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 xml:space="preserve">Shpjegoni se si ndikimet e të gjitha opsioneve të analizuara krahasohen me </w:t>
      </w:r>
      <w:r w:rsidR="001009D3" w:rsidRPr="008F46FA">
        <w:rPr>
          <w:rFonts w:ascii="Times New Roman" w:hAnsi="Times New Roman"/>
          <w:i/>
          <w:sz w:val="24"/>
          <w:szCs w:val="24"/>
          <w:lang w:val="sq-AL"/>
        </w:rPr>
        <w:t>njëra</w:t>
      </w:r>
      <w:r w:rsidR="00D55BD1" w:rsidRPr="008F46FA">
        <w:rPr>
          <w:rFonts w:ascii="Times New Roman" w:hAnsi="Times New Roman"/>
          <w:i/>
          <w:sz w:val="24"/>
          <w:szCs w:val="24"/>
          <w:lang w:val="sq-AL"/>
        </w:rPr>
        <w:t>-</w:t>
      </w:r>
      <w:r w:rsidRPr="008F46FA">
        <w:rPr>
          <w:rFonts w:ascii="Times New Roman" w:hAnsi="Times New Roman"/>
          <w:i/>
          <w:sz w:val="24"/>
          <w:szCs w:val="24"/>
          <w:lang w:val="sq-AL"/>
        </w:rPr>
        <w:t>tjetrën</w:t>
      </w:r>
      <w:r w:rsidR="00573E8A" w:rsidRPr="008F46FA">
        <w:rPr>
          <w:rFonts w:ascii="Times New Roman" w:hAnsi="Times New Roman"/>
          <w:i/>
          <w:sz w:val="24"/>
          <w:szCs w:val="24"/>
          <w:lang w:val="sq-AL"/>
        </w:rPr>
        <w:t>.</w:t>
      </w:r>
    </w:p>
    <w:p w14:paraId="48162465" w14:textId="4F373D4C" w:rsidR="00BC0A43" w:rsidRPr="008F46FA" w:rsidRDefault="00E63EFD" w:rsidP="00855C33">
      <w:pPr>
        <w:pStyle w:val="BodyText"/>
        <w:numPr>
          <w:ilvl w:val="1"/>
          <w:numId w:val="6"/>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 xml:space="preserve">Paraqisni </w:t>
      </w:r>
      <w:r w:rsidR="00257570" w:rsidRPr="008F46FA">
        <w:rPr>
          <w:rFonts w:ascii="Times New Roman" w:hAnsi="Times New Roman"/>
          <w:i/>
          <w:sz w:val="24"/>
          <w:szCs w:val="24"/>
          <w:lang w:val="sq-AL"/>
        </w:rPr>
        <w:t>përllogaritjet</w:t>
      </w:r>
      <w:r w:rsidRPr="008F46FA">
        <w:rPr>
          <w:rFonts w:ascii="Times New Roman" w:hAnsi="Times New Roman"/>
          <w:i/>
          <w:sz w:val="24"/>
          <w:szCs w:val="24"/>
          <w:lang w:val="sq-AL"/>
        </w:rPr>
        <w:t xml:space="preserve"> më të mira të</w:t>
      </w:r>
      <w:r w:rsidR="00257570" w:rsidRPr="008F46FA">
        <w:rPr>
          <w:rFonts w:ascii="Times New Roman" w:hAnsi="Times New Roman"/>
          <w:i/>
          <w:sz w:val="24"/>
          <w:szCs w:val="24"/>
          <w:lang w:val="sq-AL"/>
        </w:rPr>
        <w:t xml:space="preserve"> përgjithshme neto të</w:t>
      </w:r>
      <w:r w:rsidR="00DE16FD" w:rsidRPr="008F46FA">
        <w:rPr>
          <w:rFonts w:ascii="Times New Roman" w:hAnsi="Times New Roman"/>
          <w:i/>
          <w:sz w:val="24"/>
          <w:szCs w:val="24"/>
          <w:lang w:val="sq-AL"/>
        </w:rPr>
        <w:t xml:space="preserve"> </w:t>
      </w:r>
      <w:r w:rsidR="00257570" w:rsidRPr="008F46FA">
        <w:rPr>
          <w:rFonts w:ascii="Times New Roman" w:hAnsi="Times New Roman"/>
          <w:i/>
          <w:sz w:val="24"/>
          <w:szCs w:val="24"/>
          <w:lang w:val="sq-AL"/>
        </w:rPr>
        <w:t xml:space="preserve">ndikimit me vlerë </w:t>
      </w:r>
      <w:r w:rsidRPr="008F46FA">
        <w:rPr>
          <w:rFonts w:ascii="Times New Roman" w:hAnsi="Times New Roman"/>
          <w:i/>
          <w:sz w:val="24"/>
          <w:szCs w:val="24"/>
          <w:lang w:val="sq-AL"/>
        </w:rPr>
        <w:t>monetar</w:t>
      </w:r>
      <w:r w:rsidR="00257570" w:rsidRPr="008F46FA">
        <w:rPr>
          <w:rFonts w:ascii="Times New Roman" w:hAnsi="Times New Roman"/>
          <w:i/>
          <w:sz w:val="24"/>
          <w:szCs w:val="24"/>
          <w:lang w:val="sq-AL"/>
        </w:rPr>
        <w:t>e</w:t>
      </w:r>
      <w:r w:rsidRPr="008F46FA">
        <w:rPr>
          <w:rFonts w:ascii="Times New Roman" w:hAnsi="Times New Roman"/>
          <w:i/>
          <w:sz w:val="24"/>
          <w:szCs w:val="24"/>
          <w:lang w:val="sq-AL"/>
        </w:rPr>
        <w:t xml:space="preserve"> të </w:t>
      </w:r>
      <w:r w:rsidR="00257570" w:rsidRPr="008F46FA">
        <w:rPr>
          <w:rFonts w:ascii="Times New Roman" w:hAnsi="Times New Roman"/>
          <w:i/>
          <w:sz w:val="24"/>
          <w:szCs w:val="24"/>
          <w:lang w:val="sq-AL"/>
        </w:rPr>
        <w:t xml:space="preserve">përcaktuar </w:t>
      </w:r>
      <w:r w:rsidRPr="008F46FA">
        <w:rPr>
          <w:rFonts w:ascii="Times New Roman" w:hAnsi="Times New Roman"/>
          <w:i/>
          <w:sz w:val="24"/>
          <w:szCs w:val="24"/>
          <w:lang w:val="sq-AL"/>
        </w:rPr>
        <w:t xml:space="preserve">për çdo </w:t>
      </w:r>
      <w:r w:rsidR="00D55BD1" w:rsidRPr="008F46FA">
        <w:rPr>
          <w:rFonts w:ascii="Times New Roman" w:hAnsi="Times New Roman"/>
          <w:i/>
          <w:sz w:val="24"/>
          <w:szCs w:val="24"/>
          <w:lang w:val="sq-AL"/>
        </w:rPr>
        <w:t>opsion (shih a</w:t>
      </w:r>
      <w:r w:rsidR="00900286" w:rsidRPr="008F46FA">
        <w:rPr>
          <w:rFonts w:ascii="Times New Roman" w:hAnsi="Times New Roman"/>
          <w:i/>
          <w:sz w:val="24"/>
          <w:szCs w:val="24"/>
          <w:lang w:val="sq-AL"/>
        </w:rPr>
        <w:t>neksin 1/b</w:t>
      </w:r>
      <w:r w:rsidRPr="008F46FA">
        <w:rPr>
          <w:rFonts w:ascii="Times New Roman" w:hAnsi="Times New Roman"/>
          <w:i/>
          <w:sz w:val="24"/>
          <w:szCs w:val="24"/>
          <w:lang w:val="sq-AL"/>
        </w:rPr>
        <w:t xml:space="preserve"> për tabelën që mund të përdorn</w:t>
      </w:r>
      <w:r w:rsidR="00475898" w:rsidRPr="008F46FA">
        <w:rPr>
          <w:rFonts w:ascii="Times New Roman" w:hAnsi="Times New Roman"/>
          <w:i/>
          <w:sz w:val="24"/>
          <w:szCs w:val="24"/>
          <w:lang w:val="sq-AL"/>
        </w:rPr>
        <w:t>i</w:t>
      </w:r>
      <w:r w:rsidR="00BC0A43" w:rsidRPr="008F46FA">
        <w:rPr>
          <w:rFonts w:ascii="Times New Roman" w:hAnsi="Times New Roman"/>
          <w:i/>
          <w:sz w:val="24"/>
          <w:szCs w:val="24"/>
          <w:lang w:val="sq-AL"/>
        </w:rPr>
        <w:t>)</w:t>
      </w:r>
      <w:r w:rsidR="00573E8A" w:rsidRPr="008F46FA">
        <w:rPr>
          <w:rFonts w:ascii="Times New Roman" w:hAnsi="Times New Roman"/>
          <w:i/>
          <w:sz w:val="24"/>
          <w:szCs w:val="24"/>
          <w:lang w:val="sq-AL"/>
        </w:rPr>
        <w:t>.</w:t>
      </w:r>
    </w:p>
    <w:bookmarkEnd w:id="8"/>
    <w:p w14:paraId="147F176D" w14:textId="77777777" w:rsidR="002C7EE3" w:rsidRPr="008F46FA" w:rsidRDefault="002C7EE3" w:rsidP="00855C33">
      <w:pPr>
        <w:autoSpaceDE w:val="0"/>
        <w:autoSpaceDN w:val="0"/>
        <w:adjustRightInd w:val="0"/>
        <w:spacing w:line="276" w:lineRule="auto"/>
        <w:jc w:val="both"/>
        <w:rPr>
          <w:rFonts w:ascii="Times New Roman" w:hAnsi="Times New Roman"/>
          <w:i/>
          <w:color w:val="000000"/>
          <w:sz w:val="24"/>
          <w:szCs w:val="24"/>
          <w:lang w:val="sq-AL"/>
        </w:rPr>
      </w:pPr>
    </w:p>
    <w:p w14:paraId="617DABE4" w14:textId="77777777" w:rsidR="003B4B2A" w:rsidRPr="008F46FA" w:rsidRDefault="003B4B2A" w:rsidP="003B4B2A">
      <w:pPr>
        <w:pStyle w:val="BodyText"/>
        <w:spacing w:after="0" w:line="276" w:lineRule="auto"/>
        <w:jc w:val="both"/>
        <w:rPr>
          <w:rFonts w:ascii="Times New Roman" w:hAnsi="Times New Roman"/>
          <w:sz w:val="24"/>
          <w:szCs w:val="24"/>
          <w:lang w:val="sq-AL"/>
        </w:rPr>
      </w:pPr>
      <w:bookmarkStart w:id="9" w:name="_Toc506919738"/>
      <w:r w:rsidRPr="008F46FA">
        <w:rPr>
          <w:rFonts w:ascii="Times New Roman" w:hAnsi="Times New Roman"/>
          <w:sz w:val="24"/>
          <w:szCs w:val="24"/>
          <w:lang w:val="sq-AL"/>
        </w:rPr>
        <w:t>Hartimi i një ligji të ri “Për Gjuetinë” paraqet një moment kyç për menaxhimin e faunës së egër në Republikën e Shqipërisë. Aktualisht, në mungesë të një politike efektive dhe një kuadri ligjor të përshtatur me sfidat e kohës, ekziston rreziku që fauna e egër të mos menaxhohet në mënyrë të duhur. Nëse nuk ndërmerren masa të posaçme, do të vijojë të mungojë një sistem cilësor i monitorimit, duke çuar në mbivënie, degradim të habitateve dhe rënie të popullsive të specieve të ndryshme.</w:t>
      </w:r>
    </w:p>
    <w:p w14:paraId="41AE06F5" w14:textId="77777777" w:rsidR="003B4B2A" w:rsidRPr="008F46FA" w:rsidRDefault="003B4B2A" w:rsidP="003B4B2A">
      <w:pPr>
        <w:pStyle w:val="BodyText"/>
        <w:spacing w:after="0"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Për të adresuar këto problematika, opsioni 3 i propozuar për hartimin e ligjit të ri synon të sjellë përmirësime të dukshme në rregullimin e aktiviteteve të gjuetisë dhe mbrojtjen e biodiversitetit. </w:t>
      </w:r>
    </w:p>
    <w:p w14:paraId="656742D2" w14:textId="77777777" w:rsidR="003B4B2A" w:rsidRPr="008F46FA" w:rsidRDefault="003B4B2A" w:rsidP="003B4B2A">
      <w:pPr>
        <w:pStyle w:val="BodyText"/>
        <w:spacing w:after="0" w:line="276" w:lineRule="auto"/>
        <w:jc w:val="both"/>
        <w:rPr>
          <w:rFonts w:ascii="Times New Roman" w:hAnsi="Times New Roman"/>
          <w:sz w:val="24"/>
          <w:szCs w:val="24"/>
          <w:lang w:val="sq-AL"/>
        </w:rPr>
      </w:pPr>
    </w:p>
    <w:p w14:paraId="2D383EB8" w14:textId="76819CBF" w:rsidR="003B4B2A" w:rsidRPr="008F46FA" w:rsidRDefault="003B4B2A" w:rsidP="003B4B2A">
      <w:pPr>
        <w:pStyle w:val="BodyText"/>
        <w:spacing w:after="0" w:line="276" w:lineRule="auto"/>
        <w:jc w:val="both"/>
        <w:rPr>
          <w:rFonts w:ascii="Times New Roman" w:hAnsi="Times New Roman"/>
          <w:sz w:val="24"/>
          <w:szCs w:val="24"/>
          <w:lang w:val="sq-AL"/>
        </w:rPr>
      </w:pPr>
      <w:r w:rsidRPr="008F46FA">
        <w:rPr>
          <w:rFonts w:ascii="Times New Roman" w:hAnsi="Times New Roman"/>
          <w:sz w:val="24"/>
          <w:szCs w:val="24"/>
          <w:lang w:val="sq-AL"/>
        </w:rPr>
        <w:t>Ky opsion do të ketë ndikim të drejtpërdrejtë mbi:</w:t>
      </w:r>
    </w:p>
    <w:p w14:paraId="1F4734C8" w14:textId="77777777" w:rsidR="003B4B2A" w:rsidRPr="008F46FA" w:rsidRDefault="003B4B2A" w:rsidP="003B4B2A">
      <w:pPr>
        <w:pStyle w:val="BodyText"/>
        <w:spacing w:after="0" w:line="276" w:lineRule="auto"/>
        <w:jc w:val="both"/>
        <w:rPr>
          <w:rFonts w:ascii="Times New Roman" w:hAnsi="Times New Roman"/>
          <w:sz w:val="24"/>
          <w:szCs w:val="24"/>
          <w:lang w:val="sq-AL"/>
        </w:rPr>
      </w:pPr>
    </w:p>
    <w:p w14:paraId="42D958BD" w14:textId="77777777" w:rsidR="003B4B2A" w:rsidRPr="008F46FA" w:rsidRDefault="003B4B2A" w:rsidP="003B4B2A">
      <w:pPr>
        <w:pStyle w:val="BodyText"/>
        <w:numPr>
          <w:ilvl w:val="0"/>
          <w:numId w:val="50"/>
        </w:numPr>
        <w:spacing w:after="0" w:line="276" w:lineRule="auto"/>
        <w:jc w:val="both"/>
        <w:rPr>
          <w:rFonts w:ascii="Times New Roman" w:hAnsi="Times New Roman"/>
          <w:sz w:val="24"/>
          <w:szCs w:val="24"/>
          <w:lang w:val="sq-AL"/>
        </w:rPr>
      </w:pPr>
      <w:r w:rsidRPr="008F46FA">
        <w:rPr>
          <w:rFonts w:ascii="Times New Roman" w:hAnsi="Times New Roman"/>
          <w:b/>
          <w:bCs/>
          <w:sz w:val="24"/>
          <w:szCs w:val="24"/>
          <w:lang w:val="sq-AL"/>
        </w:rPr>
        <w:t>Bashkitë</w:t>
      </w:r>
      <w:r w:rsidRPr="008F46FA">
        <w:rPr>
          <w:rFonts w:ascii="Times New Roman" w:hAnsi="Times New Roman"/>
          <w:sz w:val="24"/>
          <w:szCs w:val="24"/>
          <w:lang w:val="sq-AL"/>
        </w:rPr>
        <w:t>, të cilat luajnë një rol kyç në menaxhimin e territorit dhe zbatimin e rregullave të gjuetisë.</w:t>
      </w:r>
    </w:p>
    <w:p w14:paraId="272E35A9" w14:textId="77777777" w:rsidR="003B4B2A" w:rsidRPr="008F46FA" w:rsidRDefault="003B4B2A" w:rsidP="003B4B2A">
      <w:pPr>
        <w:pStyle w:val="BodyText"/>
        <w:numPr>
          <w:ilvl w:val="0"/>
          <w:numId w:val="50"/>
        </w:numPr>
        <w:spacing w:after="0" w:line="276" w:lineRule="auto"/>
        <w:jc w:val="both"/>
        <w:rPr>
          <w:rFonts w:ascii="Times New Roman" w:hAnsi="Times New Roman"/>
          <w:sz w:val="24"/>
          <w:szCs w:val="24"/>
          <w:lang w:val="sq-AL"/>
        </w:rPr>
      </w:pPr>
      <w:r w:rsidRPr="008F46FA">
        <w:rPr>
          <w:rFonts w:ascii="Times New Roman" w:hAnsi="Times New Roman"/>
          <w:b/>
          <w:bCs/>
          <w:sz w:val="24"/>
          <w:szCs w:val="24"/>
          <w:lang w:val="sq-AL"/>
        </w:rPr>
        <w:t>Agjencinë Kombëtare të Mjedisit (AKM)</w:t>
      </w:r>
      <w:r w:rsidRPr="008F46FA">
        <w:rPr>
          <w:rFonts w:ascii="Times New Roman" w:hAnsi="Times New Roman"/>
          <w:sz w:val="24"/>
          <w:szCs w:val="24"/>
          <w:lang w:val="sq-AL"/>
        </w:rPr>
        <w:t>, si institucioni përgjegjës për mbikëqyrjen dhe monitorimin e faunës së egër.</w:t>
      </w:r>
    </w:p>
    <w:p w14:paraId="32CD568F" w14:textId="77777777" w:rsidR="003B4B2A" w:rsidRPr="008F46FA" w:rsidRDefault="003B4B2A" w:rsidP="003B4B2A">
      <w:pPr>
        <w:pStyle w:val="BodyText"/>
        <w:numPr>
          <w:ilvl w:val="0"/>
          <w:numId w:val="50"/>
        </w:numPr>
        <w:spacing w:after="0" w:line="276" w:lineRule="auto"/>
        <w:jc w:val="both"/>
        <w:rPr>
          <w:rFonts w:ascii="Times New Roman" w:hAnsi="Times New Roman"/>
          <w:sz w:val="24"/>
          <w:szCs w:val="24"/>
          <w:lang w:val="sq-AL"/>
        </w:rPr>
      </w:pPr>
      <w:r w:rsidRPr="008F46FA">
        <w:rPr>
          <w:rFonts w:ascii="Times New Roman" w:hAnsi="Times New Roman"/>
          <w:b/>
          <w:bCs/>
          <w:sz w:val="24"/>
          <w:szCs w:val="24"/>
          <w:lang w:val="sq-AL"/>
        </w:rPr>
        <w:t>Komunitetin</w:t>
      </w:r>
      <w:r w:rsidRPr="008F46FA">
        <w:rPr>
          <w:rFonts w:ascii="Times New Roman" w:hAnsi="Times New Roman"/>
          <w:sz w:val="24"/>
          <w:szCs w:val="24"/>
          <w:lang w:val="sq-AL"/>
        </w:rPr>
        <w:t>, i cili përfshihet në dy grupe kryesore:</w:t>
      </w:r>
    </w:p>
    <w:p w14:paraId="0A7E6E57" w14:textId="77777777" w:rsidR="003B4B2A" w:rsidRPr="008F46FA" w:rsidRDefault="003B4B2A" w:rsidP="003B4B2A">
      <w:pPr>
        <w:pStyle w:val="BodyText"/>
        <w:numPr>
          <w:ilvl w:val="1"/>
          <w:numId w:val="50"/>
        </w:numPr>
        <w:spacing w:after="0" w:line="276" w:lineRule="auto"/>
        <w:jc w:val="both"/>
        <w:rPr>
          <w:rFonts w:ascii="Times New Roman" w:hAnsi="Times New Roman"/>
          <w:sz w:val="24"/>
          <w:szCs w:val="24"/>
          <w:lang w:val="sq-AL"/>
        </w:rPr>
      </w:pPr>
      <w:r w:rsidRPr="008F46FA">
        <w:rPr>
          <w:rFonts w:ascii="Times New Roman" w:hAnsi="Times New Roman"/>
          <w:b/>
          <w:bCs/>
          <w:sz w:val="24"/>
          <w:szCs w:val="24"/>
          <w:lang w:val="sq-AL"/>
        </w:rPr>
        <w:t>Qytetarët e thjeshtë</w:t>
      </w:r>
      <w:r w:rsidRPr="008F46FA">
        <w:rPr>
          <w:rFonts w:ascii="Times New Roman" w:hAnsi="Times New Roman"/>
          <w:sz w:val="24"/>
          <w:szCs w:val="24"/>
          <w:lang w:val="sq-AL"/>
        </w:rPr>
        <w:t>, të cilët kanë interes për ruajtjen e biodiversitetit dhe mbrojtjen e habitateve natyrore.</w:t>
      </w:r>
    </w:p>
    <w:p w14:paraId="2F5BB089" w14:textId="77777777" w:rsidR="003B4B2A" w:rsidRPr="008F46FA" w:rsidRDefault="003B4B2A" w:rsidP="003B4B2A">
      <w:pPr>
        <w:pStyle w:val="BodyText"/>
        <w:numPr>
          <w:ilvl w:val="1"/>
          <w:numId w:val="50"/>
        </w:numPr>
        <w:spacing w:after="0" w:line="276" w:lineRule="auto"/>
        <w:jc w:val="both"/>
        <w:rPr>
          <w:rFonts w:ascii="Times New Roman" w:hAnsi="Times New Roman"/>
          <w:sz w:val="24"/>
          <w:szCs w:val="24"/>
          <w:lang w:val="sq-AL"/>
        </w:rPr>
      </w:pPr>
      <w:r w:rsidRPr="008F46FA">
        <w:rPr>
          <w:rFonts w:ascii="Times New Roman" w:hAnsi="Times New Roman"/>
          <w:b/>
          <w:bCs/>
          <w:sz w:val="24"/>
          <w:szCs w:val="24"/>
          <w:lang w:val="sq-AL"/>
        </w:rPr>
        <w:t>Gjuetarët</w:t>
      </w:r>
      <w:r w:rsidRPr="008F46FA">
        <w:rPr>
          <w:rFonts w:ascii="Times New Roman" w:hAnsi="Times New Roman"/>
          <w:sz w:val="24"/>
          <w:szCs w:val="24"/>
          <w:lang w:val="sq-AL"/>
        </w:rPr>
        <w:t>, të cilët kërkojnë një kuadër ligjor të qartë dhe të drejtë për ushtrimin e kësaj veprimtarie në mënyrë të rregulluar dhe të qëndrueshme.</w:t>
      </w:r>
    </w:p>
    <w:p w14:paraId="77E5F9D6" w14:textId="77777777" w:rsidR="003B4B2A" w:rsidRPr="008F46FA" w:rsidRDefault="003B4B2A" w:rsidP="003B4B2A">
      <w:pPr>
        <w:pStyle w:val="BodyText"/>
        <w:spacing w:after="0" w:line="276" w:lineRule="auto"/>
        <w:jc w:val="both"/>
        <w:rPr>
          <w:rFonts w:ascii="Times New Roman" w:hAnsi="Times New Roman"/>
          <w:sz w:val="24"/>
          <w:szCs w:val="24"/>
          <w:lang w:val="sq-AL"/>
        </w:rPr>
      </w:pPr>
    </w:p>
    <w:p w14:paraId="5DAEAD1D" w14:textId="644A05AB" w:rsidR="009B4E98" w:rsidRPr="008F46FA" w:rsidRDefault="003B4B2A" w:rsidP="00855C33">
      <w:pPr>
        <w:pStyle w:val="BodyText"/>
        <w:spacing w:after="0" w:line="276" w:lineRule="auto"/>
        <w:jc w:val="both"/>
        <w:rPr>
          <w:rFonts w:ascii="Times New Roman" w:hAnsi="Times New Roman"/>
          <w:sz w:val="24"/>
          <w:szCs w:val="24"/>
          <w:lang w:val="sq-AL"/>
        </w:rPr>
      </w:pPr>
      <w:r w:rsidRPr="008F46FA">
        <w:rPr>
          <w:rFonts w:ascii="Times New Roman" w:hAnsi="Times New Roman"/>
          <w:sz w:val="24"/>
          <w:szCs w:val="24"/>
          <w:lang w:val="sq-AL"/>
        </w:rPr>
        <w:t>Ky vlerësim do të analizojë ndikimet e mundshme të ligjit të ri, duke marrë në konsideratë efektet mjedisore, sociale dhe administrative, me qëllim sigurimin e një qasjeje të balancuar midis ruajtjes së biodiversitetit dhe përdorimit të qëndrueshëm të burimeve natyrore.</w:t>
      </w:r>
    </w:p>
    <w:p w14:paraId="11342620" w14:textId="77777777" w:rsidR="00165E5C" w:rsidRPr="008F46FA" w:rsidRDefault="00165E5C" w:rsidP="00855C33">
      <w:pPr>
        <w:pStyle w:val="BodyText"/>
        <w:spacing w:after="0" w:line="276" w:lineRule="auto"/>
        <w:jc w:val="both"/>
        <w:rPr>
          <w:rFonts w:ascii="Times New Roman" w:hAnsi="Times New Roman"/>
          <w:sz w:val="24"/>
          <w:szCs w:val="24"/>
          <w:lang w:val="sq-AL"/>
        </w:rPr>
      </w:pPr>
    </w:p>
    <w:p w14:paraId="036135DC" w14:textId="514614D1" w:rsidR="00396FEE" w:rsidRPr="008F46FA" w:rsidRDefault="00396FEE" w:rsidP="00396FEE">
      <w:pPr>
        <w:pStyle w:val="BodyText"/>
        <w:spacing w:after="0" w:line="276" w:lineRule="auto"/>
        <w:jc w:val="both"/>
        <w:rPr>
          <w:rFonts w:ascii="Times New Roman" w:hAnsi="Times New Roman"/>
          <w:b/>
          <w:bCs/>
          <w:iCs/>
          <w:sz w:val="24"/>
          <w:szCs w:val="24"/>
          <w:lang w:val="sq-AL"/>
        </w:rPr>
      </w:pPr>
      <w:r w:rsidRPr="008F46FA">
        <w:rPr>
          <w:rFonts w:ascii="Times New Roman" w:hAnsi="Times New Roman"/>
          <w:b/>
          <w:bCs/>
          <w:iCs/>
          <w:sz w:val="24"/>
          <w:szCs w:val="24"/>
          <w:lang w:val="sq-AL"/>
        </w:rPr>
        <w:t>Ndikimet Ekonomike</w:t>
      </w:r>
      <w:r w:rsidR="003B4B2A" w:rsidRPr="008F46FA">
        <w:rPr>
          <w:rFonts w:ascii="Times New Roman" w:hAnsi="Times New Roman"/>
          <w:b/>
          <w:bCs/>
          <w:iCs/>
          <w:sz w:val="24"/>
          <w:szCs w:val="24"/>
          <w:lang w:val="sq-AL"/>
        </w:rPr>
        <w:t>:</w:t>
      </w:r>
    </w:p>
    <w:p w14:paraId="435BFBAF" w14:textId="007BCDBE" w:rsidR="00396FEE" w:rsidRPr="008F46FA" w:rsidRDefault="00B463CB" w:rsidP="00396FEE">
      <w:pPr>
        <w:pStyle w:val="BodyText"/>
        <w:numPr>
          <w:ilvl w:val="0"/>
          <w:numId w:val="41"/>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Rritja e t</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ardhurave p</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r NJQV , si pasoj</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e dh</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nies n</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p</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rdorim t</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zonave t</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Gjuetis</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kundrejt personave fizik</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dhe juridik</w:t>
      </w:r>
      <w:r w:rsidR="008D4814" w:rsidRPr="008F46FA">
        <w:rPr>
          <w:rFonts w:ascii="Times New Roman" w:hAnsi="Times New Roman"/>
          <w:iCs/>
          <w:sz w:val="24"/>
          <w:szCs w:val="24"/>
          <w:lang w:val="sq-AL"/>
        </w:rPr>
        <w:t>ë</w:t>
      </w:r>
    </w:p>
    <w:p w14:paraId="3AD33C58" w14:textId="77777777" w:rsidR="00396FEE" w:rsidRPr="008F46FA" w:rsidRDefault="00396FEE" w:rsidP="00396FEE">
      <w:pPr>
        <w:pStyle w:val="BodyText"/>
        <w:numPr>
          <w:ilvl w:val="0"/>
          <w:numId w:val="41"/>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Krijimi i vendeve të reja të punës: Shtimi i stafit në njësitë e qeverisjes vendore do të sjellë krijimin e vendeve të reja të punës dhe përmirësimin e kualitetit të shërbimeve për menaxhimin e faunës së egër.</w:t>
      </w:r>
    </w:p>
    <w:p w14:paraId="54BED8A7" w14:textId="187D1506" w:rsidR="00396FEE" w:rsidRPr="008F46FA" w:rsidRDefault="00046BB5" w:rsidP="00396FEE">
      <w:pPr>
        <w:pStyle w:val="BodyText"/>
        <w:numPr>
          <w:ilvl w:val="0"/>
          <w:numId w:val="41"/>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 xml:space="preserve"> </w:t>
      </w:r>
      <w:r w:rsidR="00396FEE" w:rsidRPr="008F46FA">
        <w:rPr>
          <w:rFonts w:ascii="Times New Roman" w:hAnsi="Times New Roman"/>
          <w:iCs/>
          <w:sz w:val="24"/>
          <w:szCs w:val="24"/>
          <w:lang w:val="sq-AL"/>
        </w:rPr>
        <w:t>Kontributi në ekonominë lokale dhe kombëtare: Aktivitetet e eko-turizmit dhe rritja e ndërgjegjësimit për natyrën do të kontribuojnë në ekonominë lokale dhe kombëtare duke rritur të ardhurat dhe investimet në infrastrukturën e turizmit.</w:t>
      </w:r>
    </w:p>
    <w:p w14:paraId="19B97033" w14:textId="77777777" w:rsidR="00402C8D" w:rsidRPr="008F46FA" w:rsidRDefault="00402C8D" w:rsidP="00396FEE">
      <w:pPr>
        <w:pStyle w:val="BodyText"/>
        <w:spacing w:after="0" w:line="276" w:lineRule="auto"/>
        <w:jc w:val="both"/>
        <w:rPr>
          <w:rFonts w:ascii="Times New Roman" w:hAnsi="Times New Roman"/>
          <w:b/>
          <w:bCs/>
          <w:iCs/>
          <w:sz w:val="24"/>
          <w:szCs w:val="24"/>
          <w:lang w:val="sq-AL"/>
        </w:rPr>
      </w:pPr>
    </w:p>
    <w:p w14:paraId="3268F73F" w14:textId="103637F7" w:rsidR="00396FEE" w:rsidRPr="008F46FA" w:rsidRDefault="00396FEE" w:rsidP="00396FEE">
      <w:pPr>
        <w:pStyle w:val="BodyText"/>
        <w:spacing w:after="0" w:line="276" w:lineRule="auto"/>
        <w:jc w:val="both"/>
        <w:rPr>
          <w:rFonts w:ascii="Times New Roman" w:hAnsi="Times New Roman"/>
          <w:b/>
          <w:bCs/>
          <w:iCs/>
          <w:sz w:val="24"/>
          <w:szCs w:val="24"/>
          <w:lang w:val="sq-AL"/>
        </w:rPr>
      </w:pPr>
      <w:r w:rsidRPr="008F46FA">
        <w:rPr>
          <w:rFonts w:ascii="Times New Roman" w:hAnsi="Times New Roman"/>
          <w:b/>
          <w:bCs/>
          <w:iCs/>
          <w:sz w:val="24"/>
          <w:szCs w:val="24"/>
          <w:lang w:val="sq-AL"/>
        </w:rPr>
        <w:t>Ndikimet Financiare</w:t>
      </w:r>
      <w:r w:rsidR="003B4B2A" w:rsidRPr="008F46FA">
        <w:rPr>
          <w:rFonts w:ascii="Times New Roman" w:hAnsi="Times New Roman"/>
          <w:b/>
          <w:bCs/>
          <w:iCs/>
          <w:sz w:val="24"/>
          <w:szCs w:val="24"/>
          <w:lang w:val="sq-AL"/>
        </w:rPr>
        <w:t>:</w:t>
      </w:r>
    </w:p>
    <w:p w14:paraId="7FE20858" w14:textId="77777777" w:rsidR="00396FEE" w:rsidRPr="008F46FA" w:rsidRDefault="00396FEE" w:rsidP="00396FEE">
      <w:pPr>
        <w:pStyle w:val="BodyText"/>
        <w:numPr>
          <w:ilvl w:val="0"/>
          <w:numId w:val="42"/>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Kostot e hartimit të ligjit: Sipas përllogaritjeve, kostot e stafit dhe procedurave për hartimin e projektligjit do të arrijnë në rreth 175,000 lekë, të cilat janë të parashikuara në buxhetin e Ministrisë së Turizmit dhe Mjedisit.</w:t>
      </w:r>
    </w:p>
    <w:p w14:paraId="1D671DB8" w14:textId="77777777" w:rsidR="00396FEE" w:rsidRPr="008F46FA" w:rsidRDefault="00396FEE" w:rsidP="00396FEE">
      <w:pPr>
        <w:pStyle w:val="BodyText"/>
        <w:numPr>
          <w:ilvl w:val="0"/>
          <w:numId w:val="42"/>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t>Kostot e monitorimit: kostoja e vazhdueshme për mbajtjen e sistemit të monitorimit të faunës dhe inspektimeve do të kërkojë burime financiare shtesë, por këto kosto do të jenë të justifikuara për përfitimet afatgjata që sjellin.</w:t>
      </w:r>
    </w:p>
    <w:p w14:paraId="17EBD82A" w14:textId="77777777" w:rsidR="00396FEE" w:rsidRPr="008F46FA" w:rsidRDefault="00396FEE" w:rsidP="00396FEE">
      <w:pPr>
        <w:pStyle w:val="BodyText"/>
        <w:numPr>
          <w:ilvl w:val="0"/>
          <w:numId w:val="42"/>
        </w:numPr>
        <w:spacing w:after="0" w:line="276" w:lineRule="auto"/>
        <w:jc w:val="both"/>
        <w:rPr>
          <w:rFonts w:ascii="Times New Roman" w:hAnsi="Times New Roman"/>
          <w:iCs/>
          <w:sz w:val="24"/>
          <w:szCs w:val="24"/>
          <w:lang w:val="sq-AL"/>
        </w:rPr>
      </w:pPr>
      <w:r w:rsidRPr="008F46FA">
        <w:rPr>
          <w:rFonts w:ascii="Times New Roman" w:hAnsi="Times New Roman"/>
          <w:iCs/>
          <w:sz w:val="24"/>
          <w:szCs w:val="24"/>
          <w:lang w:val="sq-AL"/>
        </w:rPr>
        <w:lastRenderedPageBreak/>
        <w:t>Investime në edukim dhe trajnim: Nevoja për trajnimin e stafit dhe edukimin e publikut do të kërkojë investime në programe të edukatës mjedisore, të cilat do të jenë të rëndësishme për suksesin e ligjit.</w:t>
      </w:r>
    </w:p>
    <w:p w14:paraId="3BB0A806" w14:textId="77777777" w:rsidR="00396FEE" w:rsidRPr="008F46FA" w:rsidRDefault="00396FEE" w:rsidP="00855C33">
      <w:pPr>
        <w:pStyle w:val="BodyText"/>
        <w:spacing w:after="0" w:line="276" w:lineRule="auto"/>
        <w:jc w:val="both"/>
        <w:rPr>
          <w:rFonts w:ascii="Times New Roman" w:hAnsi="Times New Roman"/>
          <w:b/>
          <w:i/>
          <w:sz w:val="24"/>
          <w:szCs w:val="24"/>
          <w:lang w:val="sq-AL"/>
        </w:rPr>
      </w:pPr>
    </w:p>
    <w:p w14:paraId="522AE171" w14:textId="77777777" w:rsidR="003C001C" w:rsidRPr="008F46FA" w:rsidRDefault="003C001C"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Menaxhimi dhe ruajtja e llojeve të faunës së egër, mund të ofrojë mundësi të shkëlqyera për zhvillimin rural dhe përdorimin e qëndrueshëm të kafshëve të egra, kontribuon në mënyrë të konsiderueshme në ekonominë lokale dhe kombëtare. </w:t>
      </w:r>
    </w:p>
    <w:p w14:paraId="7E13A196" w14:textId="77777777" w:rsidR="003C001C" w:rsidRPr="008F46FA" w:rsidRDefault="003C001C" w:rsidP="00855C33">
      <w:pPr>
        <w:pStyle w:val="BodyText"/>
        <w:spacing w:after="0" w:line="276" w:lineRule="auto"/>
        <w:jc w:val="both"/>
        <w:rPr>
          <w:rFonts w:ascii="Times New Roman" w:hAnsi="Times New Roman"/>
          <w:bCs/>
          <w:iCs/>
          <w:sz w:val="24"/>
          <w:szCs w:val="24"/>
          <w:lang w:val="sq-AL"/>
        </w:rPr>
      </w:pPr>
    </w:p>
    <w:p w14:paraId="68E90637" w14:textId="77777777" w:rsidR="00165E5C" w:rsidRPr="008F46FA" w:rsidRDefault="004F113E" w:rsidP="00DF2E3F">
      <w:pPr>
        <w:pStyle w:val="BodyText"/>
        <w:numPr>
          <w:ilvl w:val="0"/>
          <w:numId w:val="14"/>
        </w:numPr>
        <w:spacing w:after="0" w:line="276" w:lineRule="auto"/>
        <w:jc w:val="both"/>
        <w:rPr>
          <w:rFonts w:ascii="Times New Roman" w:hAnsi="Times New Roman"/>
          <w:sz w:val="24"/>
          <w:szCs w:val="24"/>
          <w:lang w:val="sq-AL"/>
        </w:rPr>
      </w:pPr>
      <w:r w:rsidRPr="008F46FA">
        <w:rPr>
          <w:rFonts w:ascii="Times New Roman" w:hAnsi="Times New Roman"/>
          <w:sz w:val="24"/>
          <w:szCs w:val="24"/>
          <w:lang w:val="sq-AL"/>
        </w:rPr>
        <w:t>Ky propozim do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sjell</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rritje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fondeve shtes</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nga buxheti i shtetit</w:t>
      </w:r>
    </w:p>
    <w:p w14:paraId="4EA04CDD" w14:textId="77777777" w:rsidR="004F113E" w:rsidRPr="008F46FA" w:rsidRDefault="004F113E" w:rsidP="00DF2E3F">
      <w:pPr>
        <w:pStyle w:val="BodyText"/>
        <w:numPr>
          <w:ilvl w:val="0"/>
          <w:numId w:val="14"/>
        </w:numPr>
        <w:spacing w:after="0" w:line="276" w:lineRule="auto"/>
        <w:jc w:val="both"/>
        <w:rPr>
          <w:rFonts w:ascii="Times New Roman" w:hAnsi="Times New Roman"/>
          <w:sz w:val="24"/>
          <w:szCs w:val="24"/>
          <w:lang w:val="sq-AL"/>
        </w:rPr>
      </w:pPr>
      <w:r w:rsidRPr="008F46FA">
        <w:rPr>
          <w:rFonts w:ascii="Times New Roman" w:hAnsi="Times New Roman"/>
          <w:sz w:val="24"/>
          <w:szCs w:val="24"/>
          <w:lang w:val="sq-AL"/>
        </w:rPr>
        <w:t>Kostot n</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buxhetin e shtetit do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p</w:t>
      </w:r>
      <w:r w:rsidR="003E1D06" w:rsidRPr="008F46FA">
        <w:rPr>
          <w:rFonts w:ascii="Times New Roman" w:hAnsi="Times New Roman"/>
          <w:sz w:val="24"/>
          <w:szCs w:val="24"/>
          <w:lang w:val="sq-AL"/>
        </w:rPr>
        <w:t>ë</w:t>
      </w:r>
      <w:r w:rsidRPr="008F46FA">
        <w:rPr>
          <w:rFonts w:ascii="Times New Roman" w:hAnsi="Times New Roman"/>
          <w:sz w:val="24"/>
          <w:szCs w:val="24"/>
          <w:lang w:val="sq-AL"/>
        </w:rPr>
        <w:t>rfshijn</w:t>
      </w:r>
      <w:r w:rsidR="003E1D06" w:rsidRPr="008F46FA">
        <w:rPr>
          <w:rFonts w:ascii="Times New Roman" w:hAnsi="Times New Roman"/>
          <w:sz w:val="24"/>
          <w:szCs w:val="24"/>
          <w:lang w:val="sq-AL"/>
        </w:rPr>
        <w:t>ë</w:t>
      </w:r>
      <w:r w:rsidRPr="008F46FA">
        <w:rPr>
          <w:rFonts w:ascii="Times New Roman" w:hAnsi="Times New Roman"/>
          <w:sz w:val="24"/>
          <w:szCs w:val="24"/>
          <w:lang w:val="sq-AL"/>
        </w:rPr>
        <w:t>:</w:t>
      </w:r>
    </w:p>
    <w:p w14:paraId="7881855C" w14:textId="1AA37339" w:rsidR="00550BAA" w:rsidRPr="008F46FA" w:rsidRDefault="00550BAA" w:rsidP="00DF2E3F">
      <w:pPr>
        <w:numPr>
          <w:ilvl w:val="0"/>
          <w:numId w:val="14"/>
        </w:numPr>
        <w:spacing w:before="100" w:beforeAutospacing="1" w:after="100" w:afterAutospacing="1"/>
        <w:jc w:val="both"/>
        <w:rPr>
          <w:rFonts w:ascii="Times New Roman" w:hAnsi="Times New Roman"/>
          <w:sz w:val="24"/>
          <w:szCs w:val="24"/>
          <w:lang w:val="sq-AL"/>
        </w:rPr>
      </w:pPr>
      <w:r w:rsidRPr="008F46FA">
        <w:rPr>
          <w:rFonts w:ascii="Times New Roman" w:hAnsi="Times New Roman"/>
          <w:sz w:val="24"/>
          <w:szCs w:val="24"/>
          <w:lang w:val="sq-AL"/>
        </w:rPr>
        <w:t xml:space="preserve">Kostot e stafit të MTM që do të punojë për hartimin e projektligjit, ndjekjen e procedurave të konsultimit me publikun, dërgimit për mendim në ministritë e linjës dhe më pas në KM për shyqrtim e miratim, si dhe kostot e hartimit të akteve nënligjore të mundshme në zbatim të ligjit të moratoriumit në Republikën e Shqipërisë.  Këto kosto përllogariten të jenë </w:t>
      </w:r>
      <w:r w:rsidRPr="008F46FA">
        <w:rPr>
          <w:rFonts w:ascii="Times New Roman" w:hAnsi="Times New Roman"/>
          <w:b/>
          <w:bCs/>
          <w:sz w:val="24"/>
          <w:szCs w:val="24"/>
          <w:lang w:val="sq-AL"/>
        </w:rPr>
        <w:t>105,000 lekë projektligji</w:t>
      </w:r>
      <w:r w:rsidRPr="008F46FA">
        <w:rPr>
          <w:rFonts w:ascii="Times New Roman" w:hAnsi="Times New Roman"/>
          <w:sz w:val="24"/>
          <w:szCs w:val="24"/>
          <w:lang w:val="sq-AL"/>
        </w:rPr>
        <w:t xml:space="preserve"> dhe </w:t>
      </w:r>
      <w:r w:rsidRPr="008F46FA">
        <w:rPr>
          <w:rFonts w:ascii="Times New Roman" w:hAnsi="Times New Roman"/>
          <w:b/>
          <w:bCs/>
          <w:sz w:val="24"/>
          <w:szCs w:val="24"/>
          <w:lang w:val="sq-AL"/>
        </w:rPr>
        <w:t>70,000 lekë për VKM</w:t>
      </w:r>
      <w:r w:rsidRPr="008F46FA">
        <w:rPr>
          <w:rFonts w:ascii="Times New Roman" w:hAnsi="Times New Roman"/>
          <w:sz w:val="24"/>
          <w:szCs w:val="24"/>
          <w:lang w:val="sq-AL"/>
        </w:rPr>
        <w:t xml:space="preserve">-ja, në se do jetë nevoja të dalë, pra </w:t>
      </w:r>
      <w:r w:rsidRPr="008F46FA">
        <w:rPr>
          <w:rFonts w:ascii="Times New Roman" w:hAnsi="Times New Roman"/>
          <w:b/>
          <w:bCs/>
          <w:sz w:val="24"/>
          <w:szCs w:val="24"/>
          <w:lang w:val="sq-AL"/>
        </w:rPr>
        <w:t>në total 175,000 lekë</w:t>
      </w:r>
      <w:r w:rsidRPr="008F46FA">
        <w:rPr>
          <w:rFonts w:ascii="Times New Roman" w:hAnsi="Times New Roman"/>
          <w:sz w:val="24"/>
          <w:szCs w:val="24"/>
          <w:lang w:val="sq-AL"/>
        </w:rPr>
        <w:t>.</w:t>
      </w:r>
    </w:p>
    <w:p w14:paraId="50688ED0" w14:textId="023A11EC" w:rsidR="00BD3155" w:rsidRPr="00FC15FB" w:rsidRDefault="0033317A" w:rsidP="00FC15FB">
      <w:pPr>
        <w:spacing w:before="100" w:beforeAutospacing="1" w:after="100" w:afterAutospacing="1"/>
        <w:jc w:val="both"/>
        <w:rPr>
          <w:rFonts w:ascii="Times New Roman" w:hAnsi="Times New Roman"/>
          <w:sz w:val="24"/>
          <w:szCs w:val="24"/>
          <w:lang w:val="sq-AL"/>
        </w:rPr>
      </w:pPr>
      <w:r w:rsidRPr="00FC15FB">
        <w:rPr>
          <w:rFonts w:ascii="Times New Roman" w:hAnsi="Times New Roman"/>
          <w:sz w:val="24"/>
          <w:szCs w:val="24"/>
          <w:lang w:val="sq-AL"/>
        </w:rPr>
        <w:t>Rritj</w:t>
      </w:r>
      <w:r w:rsidR="002C4130" w:rsidRPr="00FC15FB">
        <w:rPr>
          <w:rFonts w:ascii="Times New Roman" w:hAnsi="Times New Roman"/>
          <w:sz w:val="24"/>
          <w:szCs w:val="24"/>
          <w:lang w:val="sq-AL"/>
        </w:rPr>
        <w:t>a</w:t>
      </w:r>
      <w:r w:rsidRPr="00FC15FB">
        <w:rPr>
          <w:rFonts w:ascii="Times New Roman" w:hAnsi="Times New Roman"/>
          <w:sz w:val="24"/>
          <w:szCs w:val="24"/>
          <w:lang w:val="sq-AL"/>
        </w:rPr>
        <w:t xml:space="preserve"> e stafit </w:t>
      </w:r>
      <w:r w:rsidR="004F113E" w:rsidRPr="00FC15FB">
        <w:rPr>
          <w:rFonts w:ascii="Times New Roman" w:hAnsi="Times New Roman"/>
          <w:sz w:val="24"/>
          <w:szCs w:val="24"/>
          <w:lang w:val="sq-AL"/>
        </w:rPr>
        <w:t>n</w:t>
      </w:r>
      <w:r w:rsidR="003E1D06" w:rsidRPr="00FC15FB">
        <w:rPr>
          <w:rFonts w:ascii="Times New Roman" w:hAnsi="Times New Roman"/>
          <w:sz w:val="24"/>
          <w:szCs w:val="24"/>
          <w:lang w:val="sq-AL"/>
        </w:rPr>
        <w:t>ë</w:t>
      </w:r>
      <w:r w:rsidR="004F113E" w:rsidRPr="00FC15FB">
        <w:rPr>
          <w:rFonts w:ascii="Times New Roman" w:hAnsi="Times New Roman"/>
          <w:sz w:val="24"/>
          <w:szCs w:val="24"/>
          <w:lang w:val="sq-AL"/>
        </w:rPr>
        <w:t xml:space="preserve"> nj</w:t>
      </w:r>
      <w:r w:rsidR="003E1D06" w:rsidRPr="00FC15FB">
        <w:rPr>
          <w:rFonts w:ascii="Times New Roman" w:hAnsi="Times New Roman"/>
          <w:sz w:val="24"/>
          <w:szCs w:val="24"/>
          <w:lang w:val="sq-AL"/>
        </w:rPr>
        <w:t>ë</w:t>
      </w:r>
      <w:r w:rsidR="004F113E" w:rsidRPr="00FC15FB">
        <w:rPr>
          <w:rFonts w:ascii="Times New Roman" w:hAnsi="Times New Roman"/>
          <w:sz w:val="24"/>
          <w:szCs w:val="24"/>
          <w:lang w:val="sq-AL"/>
        </w:rPr>
        <w:t>sit</w:t>
      </w:r>
      <w:r w:rsidR="003E1D06" w:rsidRPr="00FC15FB">
        <w:rPr>
          <w:rFonts w:ascii="Times New Roman" w:hAnsi="Times New Roman"/>
          <w:sz w:val="24"/>
          <w:szCs w:val="24"/>
          <w:lang w:val="sq-AL"/>
        </w:rPr>
        <w:t>ë</w:t>
      </w:r>
      <w:r w:rsidR="004F113E" w:rsidRPr="00FC15FB">
        <w:rPr>
          <w:rFonts w:ascii="Times New Roman" w:hAnsi="Times New Roman"/>
          <w:sz w:val="24"/>
          <w:szCs w:val="24"/>
          <w:lang w:val="sq-AL"/>
        </w:rPr>
        <w:t xml:space="preserve"> e qeverisjes vendore</w:t>
      </w:r>
      <w:r w:rsidRPr="00FC15FB">
        <w:rPr>
          <w:rFonts w:ascii="Times New Roman" w:hAnsi="Times New Roman"/>
          <w:sz w:val="24"/>
          <w:szCs w:val="24"/>
          <w:lang w:val="sq-AL"/>
        </w:rPr>
        <w:t xml:space="preserve"> p</w:t>
      </w:r>
      <w:r w:rsidR="00242015" w:rsidRPr="00FC15FB">
        <w:rPr>
          <w:rFonts w:ascii="Times New Roman" w:hAnsi="Times New Roman"/>
          <w:sz w:val="24"/>
          <w:szCs w:val="24"/>
          <w:lang w:val="sq-AL"/>
        </w:rPr>
        <w:t>ë</w:t>
      </w:r>
      <w:r w:rsidRPr="00FC15FB">
        <w:rPr>
          <w:rFonts w:ascii="Times New Roman" w:hAnsi="Times New Roman"/>
          <w:sz w:val="24"/>
          <w:szCs w:val="24"/>
          <w:lang w:val="sq-AL"/>
        </w:rPr>
        <w:t>rgjegj</w:t>
      </w:r>
      <w:r w:rsidR="00242015" w:rsidRPr="00FC15FB">
        <w:rPr>
          <w:rFonts w:ascii="Times New Roman" w:hAnsi="Times New Roman"/>
          <w:sz w:val="24"/>
          <w:szCs w:val="24"/>
          <w:lang w:val="sq-AL"/>
        </w:rPr>
        <w:t>ë</w:t>
      </w:r>
      <w:r w:rsidRPr="00FC15FB">
        <w:rPr>
          <w:rFonts w:ascii="Times New Roman" w:hAnsi="Times New Roman"/>
          <w:sz w:val="24"/>
          <w:szCs w:val="24"/>
          <w:lang w:val="sq-AL"/>
        </w:rPr>
        <w:t>se p</w:t>
      </w:r>
      <w:r w:rsidR="00242015" w:rsidRPr="00FC15FB">
        <w:rPr>
          <w:rFonts w:ascii="Times New Roman" w:hAnsi="Times New Roman"/>
          <w:sz w:val="24"/>
          <w:szCs w:val="24"/>
          <w:lang w:val="sq-AL"/>
        </w:rPr>
        <w:t>ë</w:t>
      </w:r>
      <w:r w:rsidRPr="00FC15FB">
        <w:rPr>
          <w:rFonts w:ascii="Times New Roman" w:hAnsi="Times New Roman"/>
          <w:sz w:val="24"/>
          <w:szCs w:val="24"/>
          <w:lang w:val="sq-AL"/>
        </w:rPr>
        <w:t>r faun</w:t>
      </w:r>
      <w:r w:rsidR="00242015" w:rsidRPr="00FC15FB">
        <w:rPr>
          <w:rFonts w:ascii="Times New Roman" w:hAnsi="Times New Roman"/>
          <w:sz w:val="24"/>
          <w:szCs w:val="24"/>
          <w:lang w:val="sq-AL"/>
        </w:rPr>
        <w:t>ë</w:t>
      </w:r>
      <w:r w:rsidRPr="00FC15FB">
        <w:rPr>
          <w:rFonts w:ascii="Times New Roman" w:hAnsi="Times New Roman"/>
          <w:sz w:val="24"/>
          <w:szCs w:val="24"/>
          <w:lang w:val="sq-AL"/>
        </w:rPr>
        <w:t>n e eg</w:t>
      </w:r>
      <w:r w:rsidR="00242015" w:rsidRPr="00FC15FB">
        <w:rPr>
          <w:rFonts w:ascii="Times New Roman" w:hAnsi="Times New Roman"/>
          <w:sz w:val="24"/>
          <w:szCs w:val="24"/>
          <w:lang w:val="sq-AL"/>
        </w:rPr>
        <w:t>ë</w:t>
      </w:r>
      <w:r w:rsidRPr="00FC15FB">
        <w:rPr>
          <w:rFonts w:ascii="Times New Roman" w:hAnsi="Times New Roman"/>
          <w:sz w:val="24"/>
          <w:szCs w:val="24"/>
          <w:lang w:val="sq-AL"/>
        </w:rPr>
        <w:t>r dhe gjuetin</w:t>
      </w:r>
      <w:r w:rsidR="00242015" w:rsidRPr="00FC15FB">
        <w:rPr>
          <w:rFonts w:ascii="Times New Roman" w:hAnsi="Times New Roman"/>
          <w:sz w:val="24"/>
          <w:szCs w:val="24"/>
          <w:lang w:val="sq-AL"/>
        </w:rPr>
        <w:t>ë</w:t>
      </w:r>
      <w:r w:rsidR="005953A2" w:rsidRPr="00FC15FB">
        <w:rPr>
          <w:rFonts w:ascii="Times New Roman" w:hAnsi="Times New Roman"/>
          <w:sz w:val="24"/>
          <w:szCs w:val="24"/>
          <w:lang w:val="sq-AL"/>
        </w:rPr>
        <w:t xml:space="preserve">  nuk mund t</w:t>
      </w:r>
      <w:r w:rsidR="00DF2E3F" w:rsidRPr="00FC15FB">
        <w:rPr>
          <w:rFonts w:ascii="Times New Roman" w:hAnsi="Times New Roman"/>
          <w:sz w:val="24"/>
          <w:szCs w:val="24"/>
          <w:lang w:val="sq-AL"/>
        </w:rPr>
        <w:t>ë</w:t>
      </w:r>
      <w:r w:rsidR="005953A2" w:rsidRPr="00FC15FB">
        <w:rPr>
          <w:rFonts w:ascii="Times New Roman" w:hAnsi="Times New Roman"/>
          <w:sz w:val="24"/>
          <w:szCs w:val="24"/>
          <w:lang w:val="sq-AL"/>
        </w:rPr>
        <w:t xml:space="preserve"> p</w:t>
      </w:r>
      <w:r w:rsidR="00DF2E3F" w:rsidRPr="00FC15FB">
        <w:rPr>
          <w:rFonts w:ascii="Times New Roman" w:hAnsi="Times New Roman"/>
          <w:sz w:val="24"/>
          <w:szCs w:val="24"/>
          <w:lang w:val="sq-AL"/>
        </w:rPr>
        <w:t>ë</w:t>
      </w:r>
      <w:r w:rsidR="005953A2" w:rsidRPr="00FC15FB">
        <w:rPr>
          <w:rFonts w:ascii="Times New Roman" w:hAnsi="Times New Roman"/>
          <w:sz w:val="24"/>
          <w:szCs w:val="24"/>
          <w:lang w:val="sq-AL"/>
        </w:rPr>
        <w:t>rcaktohet me sakt</w:t>
      </w:r>
      <w:r w:rsidR="00DF2E3F" w:rsidRPr="00FC15FB">
        <w:rPr>
          <w:rFonts w:ascii="Times New Roman" w:hAnsi="Times New Roman"/>
          <w:sz w:val="24"/>
          <w:szCs w:val="24"/>
          <w:lang w:val="sq-AL"/>
        </w:rPr>
        <w:t>ë</w:t>
      </w:r>
      <w:r w:rsidR="005953A2" w:rsidRPr="00FC15FB">
        <w:rPr>
          <w:rFonts w:ascii="Times New Roman" w:hAnsi="Times New Roman"/>
          <w:sz w:val="24"/>
          <w:szCs w:val="24"/>
          <w:lang w:val="sq-AL"/>
        </w:rPr>
        <w:t>si p</w:t>
      </w:r>
      <w:r w:rsidR="00DF2E3F" w:rsidRPr="00FC15FB">
        <w:rPr>
          <w:rFonts w:ascii="Times New Roman" w:hAnsi="Times New Roman"/>
          <w:sz w:val="24"/>
          <w:szCs w:val="24"/>
          <w:lang w:val="sq-AL"/>
        </w:rPr>
        <w:t>ë</w:t>
      </w:r>
      <w:r w:rsidR="005953A2" w:rsidRPr="00FC15FB">
        <w:rPr>
          <w:rFonts w:ascii="Times New Roman" w:hAnsi="Times New Roman"/>
          <w:sz w:val="24"/>
          <w:szCs w:val="24"/>
          <w:lang w:val="sq-AL"/>
        </w:rPr>
        <w:t>r faktin s</w:t>
      </w:r>
      <w:r w:rsidR="00DF2E3F" w:rsidRPr="00FC15FB">
        <w:rPr>
          <w:rFonts w:ascii="Times New Roman" w:hAnsi="Times New Roman"/>
          <w:sz w:val="24"/>
          <w:szCs w:val="24"/>
          <w:lang w:val="sq-AL"/>
        </w:rPr>
        <w:t>ë</w:t>
      </w:r>
      <w:r w:rsidR="005953A2" w:rsidRPr="00FC15FB">
        <w:rPr>
          <w:rFonts w:ascii="Times New Roman" w:hAnsi="Times New Roman"/>
          <w:sz w:val="24"/>
          <w:szCs w:val="24"/>
          <w:lang w:val="sq-AL"/>
        </w:rPr>
        <w:t xml:space="preserve"> zonat e gjuetis</w:t>
      </w:r>
      <w:r w:rsidR="00DF2E3F" w:rsidRPr="00FC15FB">
        <w:rPr>
          <w:rFonts w:ascii="Times New Roman" w:hAnsi="Times New Roman"/>
          <w:sz w:val="24"/>
          <w:szCs w:val="24"/>
          <w:lang w:val="sq-AL"/>
        </w:rPr>
        <w:t>ë</w:t>
      </w:r>
      <w:r w:rsidR="005953A2" w:rsidRPr="00FC15FB">
        <w:rPr>
          <w:rFonts w:ascii="Times New Roman" w:hAnsi="Times New Roman"/>
          <w:sz w:val="24"/>
          <w:szCs w:val="24"/>
          <w:lang w:val="sq-AL"/>
        </w:rPr>
        <w:t xml:space="preserve"> do t</w:t>
      </w:r>
      <w:r w:rsidR="00DF2E3F" w:rsidRPr="00FC15FB">
        <w:rPr>
          <w:rFonts w:ascii="Times New Roman" w:hAnsi="Times New Roman"/>
          <w:sz w:val="24"/>
          <w:szCs w:val="24"/>
          <w:lang w:val="sq-AL"/>
        </w:rPr>
        <w:t>ë</w:t>
      </w:r>
      <w:r w:rsidR="005953A2" w:rsidRPr="00FC15FB">
        <w:rPr>
          <w:rFonts w:ascii="Times New Roman" w:hAnsi="Times New Roman"/>
          <w:sz w:val="24"/>
          <w:szCs w:val="24"/>
          <w:lang w:val="sq-AL"/>
        </w:rPr>
        <w:t xml:space="preserve"> menaxhohen nga struktura private dhe</w:t>
      </w:r>
      <w:r w:rsidR="005B4CB1" w:rsidRPr="00FC15FB">
        <w:rPr>
          <w:rFonts w:ascii="Times New Roman" w:hAnsi="Times New Roman"/>
          <w:sz w:val="24"/>
          <w:szCs w:val="24"/>
          <w:lang w:val="sq-AL"/>
        </w:rPr>
        <w:t xml:space="preserve"> fusha e p</w:t>
      </w:r>
      <w:r w:rsidR="00920636">
        <w:rPr>
          <w:rFonts w:ascii="Times New Roman" w:hAnsi="Times New Roman"/>
          <w:sz w:val="24"/>
          <w:szCs w:val="24"/>
          <w:lang w:val="sq-AL"/>
        </w:rPr>
        <w:t>ë</w:t>
      </w:r>
      <w:r w:rsidR="005B4CB1" w:rsidRPr="00FC15FB">
        <w:rPr>
          <w:rFonts w:ascii="Times New Roman" w:hAnsi="Times New Roman"/>
          <w:sz w:val="24"/>
          <w:szCs w:val="24"/>
          <w:lang w:val="sq-AL"/>
        </w:rPr>
        <w:t>rgjegj</w:t>
      </w:r>
      <w:r w:rsidR="00920636">
        <w:rPr>
          <w:rFonts w:ascii="Times New Roman" w:hAnsi="Times New Roman"/>
          <w:sz w:val="24"/>
          <w:szCs w:val="24"/>
          <w:lang w:val="sq-AL"/>
        </w:rPr>
        <w:t>ë</w:t>
      </w:r>
      <w:r w:rsidR="005B4CB1" w:rsidRPr="00FC15FB">
        <w:rPr>
          <w:rFonts w:ascii="Times New Roman" w:hAnsi="Times New Roman"/>
          <w:sz w:val="24"/>
          <w:szCs w:val="24"/>
          <w:lang w:val="sq-AL"/>
        </w:rPr>
        <w:t>sis</w:t>
      </w:r>
      <w:r w:rsidR="00920636">
        <w:rPr>
          <w:rFonts w:ascii="Times New Roman" w:hAnsi="Times New Roman"/>
          <w:sz w:val="24"/>
          <w:szCs w:val="24"/>
          <w:lang w:val="sq-AL"/>
        </w:rPr>
        <w:t>ë</w:t>
      </w:r>
      <w:r w:rsidR="005B4CB1" w:rsidRPr="00FC15FB">
        <w:rPr>
          <w:rFonts w:ascii="Times New Roman" w:hAnsi="Times New Roman"/>
          <w:sz w:val="24"/>
          <w:szCs w:val="24"/>
          <w:lang w:val="sq-AL"/>
        </w:rPr>
        <w:t xml:space="preserve"> s</w:t>
      </w:r>
      <w:r w:rsidR="00920636">
        <w:rPr>
          <w:rFonts w:ascii="Times New Roman" w:hAnsi="Times New Roman"/>
          <w:sz w:val="24"/>
          <w:szCs w:val="24"/>
          <w:lang w:val="sq-AL"/>
        </w:rPr>
        <w:t>ë</w:t>
      </w:r>
      <w:r w:rsidR="005953A2" w:rsidRPr="00FC15FB">
        <w:rPr>
          <w:rFonts w:ascii="Times New Roman" w:hAnsi="Times New Roman"/>
          <w:sz w:val="24"/>
          <w:szCs w:val="24"/>
          <w:lang w:val="sq-AL"/>
        </w:rPr>
        <w:t>punonjesi</w:t>
      </w:r>
      <w:r w:rsidR="005B4CB1" w:rsidRPr="00FC15FB">
        <w:rPr>
          <w:rFonts w:ascii="Times New Roman" w:hAnsi="Times New Roman"/>
          <w:sz w:val="24"/>
          <w:szCs w:val="24"/>
          <w:lang w:val="sq-AL"/>
        </w:rPr>
        <w:t>t</w:t>
      </w:r>
      <w:r w:rsidR="005953A2" w:rsidRPr="00FC15FB">
        <w:rPr>
          <w:rFonts w:ascii="Times New Roman" w:hAnsi="Times New Roman"/>
          <w:sz w:val="24"/>
          <w:szCs w:val="24"/>
          <w:lang w:val="sq-AL"/>
        </w:rPr>
        <w:t xml:space="preserve"> </w:t>
      </w:r>
      <w:r w:rsidR="005B4CB1" w:rsidRPr="00FC15FB">
        <w:rPr>
          <w:rFonts w:ascii="Times New Roman" w:hAnsi="Times New Roman"/>
          <w:sz w:val="24"/>
          <w:szCs w:val="24"/>
          <w:lang w:val="sq-AL"/>
        </w:rPr>
        <w:t>t</w:t>
      </w:r>
      <w:r w:rsidR="00920636">
        <w:rPr>
          <w:rFonts w:ascii="Times New Roman" w:hAnsi="Times New Roman"/>
          <w:sz w:val="24"/>
          <w:szCs w:val="24"/>
          <w:lang w:val="sq-AL"/>
        </w:rPr>
        <w:t>ë</w:t>
      </w:r>
      <w:r w:rsidR="005B4CB1" w:rsidRPr="00FC15FB">
        <w:rPr>
          <w:rFonts w:ascii="Times New Roman" w:hAnsi="Times New Roman"/>
          <w:sz w:val="24"/>
          <w:szCs w:val="24"/>
          <w:lang w:val="sq-AL"/>
        </w:rPr>
        <w:t xml:space="preserve"> </w:t>
      </w:r>
      <w:r w:rsidR="005953A2" w:rsidRPr="00FC15FB">
        <w:rPr>
          <w:rFonts w:ascii="Times New Roman" w:hAnsi="Times New Roman"/>
          <w:sz w:val="24"/>
          <w:szCs w:val="24"/>
          <w:lang w:val="sq-AL"/>
        </w:rPr>
        <w:t>NJQV</w:t>
      </w:r>
      <w:r w:rsidR="005B4CB1" w:rsidRPr="00FC15FB">
        <w:rPr>
          <w:rFonts w:ascii="Times New Roman" w:hAnsi="Times New Roman"/>
          <w:sz w:val="24"/>
          <w:szCs w:val="24"/>
          <w:lang w:val="sq-AL"/>
        </w:rPr>
        <w:t>-s</w:t>
      </w:r>
      <w:r w:rsidR="00920636">
        <w:rPr>
          <w:rFonts w:ascii="Times New Roman" w:hAnsi="Times New Roman"/>
          <w:sz w:val="24"/>
          <w:szCs w:val="24"/>
          <w:lang w:val="sq-AL"/>
        </w:rPr>
        <w:t>ë</w:t>
      </w:r>
      <w:r w:rsidR="005953A2" w:rsidRPr="00FC15FB">
        <w:rPr>
          <w:rFonts w:ascii="Times New Roman" w:hAnsi="Times New Roman"/>
          <w:sz w:val="24"/>
          <w:szCs w:val="24"/>
          <w:lang w:val="sq-AL"/>
        </w:rPr>
        <w:t xml:space="preserve"> </w:t>
      </w:r>
      <w:r w:rsidR="005B4CB1" w:rsidRPr="00FC15FB">
        <w:rPr>
          <w:rFonts w:ascii="Times New Roman" w:hAnsi="Times New Roman"/>
          <w:sz w:val="24"/>
          <w:szCs w:val="24"/>
          <w:lang w:val="sq-AL"/>
        </w:rPr>
        <w:t>lidhet vet</w:t>
      </w:r>
      <w:r w:rsidR="00920636">
        <w:rPr>
          <w:rFonts w:ascii="Times New Roman" w:hAnsi="Times New Roman"/>
          <w:sz w:val="24"/>
          <w:szCs w:val="24"/>
          <w:lang w:val="sq-AL"/>
        </w:rPr>
        <w:t>ë</w:t>
      </w:r>
      <w:r w:rsidR="005B4CB1" w:rsidRPr="00FC15FB">
        <w:rPr>
          <w:rFonts w:ascii="Times New Roman" w:hAnsi="Times New Roman"/>
          <w:sz w:val="24"/>
          <w:szCs w:val="24"/>
          <w:lang w:val="sq-AL"/>
        </w:rPr>
        <w:t xml:space="preserve">m me </w:t>
      </w:r>
      <w:r w:rsidR="005953A2" w:rsidRPr="00FC15FB">
        <w:rPr>
          <w:rFonts w:ascii="Times New Roman" w:hAnsi="Times New Roman"/>
          <w:sz w:val="24"/>
          <w:szCs w:val="24"/>
          <w:lang w:val="sq-AL"/>
        </w:rPr>
        <w:t xml:space="preserve"> </w:t>
      </w:r>
      <w:r w:rsidR="005B4CB1" w:rsidRPr="00FC15FB">
        <w:rPr>
          <w:rFonts w:ascii="Times New Roman" w:hAnsi="Times New Roman"/>
          <w:sz w:val="24"/>
          <w:szCs w:val="24"/>
          <w:lang w:val="sq-AL"/>
        </w:rPr>
        <w:t>monitorimin e zbatimit t</w:t>
      </w:r>
      <w:r w:rsidR="00920636">
        <w:rPr>
          <w:rFonts w:ascii="Times New Roman" w:hAnsi="Times New Roman"/>
          <w:sz w:val="24"/>
          <w:szCs w:val="24"/>
          <w:lang w:val="sq-AL"/>
        </w:rPr>
        <w:t>ë</w:t>
      </w:r>
      <w:r w:rsidR="005B4CB1" w:rsidRPr="00FC15FB">
        <w:rPr>
          <w:rFonts w:ascii="Times New Roman" w:hAnsi="Times New Roman"/>
          <w:sz w:val="24"/>
          <w:szCs w:val="24"/>
          <w:lang w:val="sq-AL"/>
        </w:rPr>
        <w:t xml:space="preserve"> kushteve t</w:t>
      </w:r>
      <w:r w:rsidR="00920636">
        <w:rPr>
          <w:rFonts w:ascii="Times New Roman" w:hAnsi="Times New Roman"/>
          <w:sz w:val="24"/>
          <w:szCs w:val="24"/>
          <w:lang w:val="sq-AL"/>
        </w:rPr>
        <w:t>ë</w:t>
      </w:r>
      <w:r w:rsidR="005B4CB1" w:rsidRPr="00FC15FB">
        <w:rPr>
          <w:rFonts w:ascii="Times New Roman" w:hAnsi="Times New Roman"/>
          <w:sz w:val="24"/>
          <w:szCs w:val="24"/>
          <w:lang w:val="sq-AL"/>
        </w:rPr>
        <w:t xml:space="preserve"> kontrat</w:t>
      </w:r>
      <w:r w:rsidR="00920636">
        <w:rPr>
          <w:rFonts w:ascii="Times New Roman" w:hAnsi="Times New Roman"/>
          <w:sz w:val="24"/>
          <w:szCs w:val="24"/>
          <w:lang w:val="sq-AL"/>
        </w:rPr>
        <w:t>ë</w:t>
      </w:r>
      <w:r w:rsidR="005B4CB1" w:rsidRPr="00FC15FB">
        <w:rPr>
          <w:rFonts w:ascii="Times New Roman" w:hAnsi="Times New Roman"/>
          <w:sz w:val="24"/>
          <w:szCs w:val="24"/>
          <w:lang w:val="sq-AL"/>
        </w:rPr>
        <w:t>s</w:t>
      </w:r>
      <w:r w:rsidR="00FE49B3" w:rsidRPr="00FC15FB">
        <w:rPr>
          <w:rFonts w:ascii="Times New Roman" w:hAnsi="Times New Roman"/>
          <w:sz w:val="24"/>
          <w:szCs w:val="24"/>
          <w:lang w:val="sq-AL"/>
        </w:rPr>
        <w:t xml:space="preserve"> (e cila n</w:t>
      </w:r>
      <w:r w:rsidR="00920636">
        <w:rPr>
          <w:rFonts w:ascii="Times New Roman" w:hAnsi="Times New Roman"/>
          <w:sz w:val="24"/>
          <w:szCs w:val="24"/>
          <w:lang w:val="sq-AL"/>
        </w:rPr>
        <w:t>ë</w:t>
      </w:r>
      <w:r w:rsidR="00FE49B3" w:rsidRPr="00FC15FB">
        <w:rPr>
          <w:rFonts w:ascii="Times New Roman" w:hAnsi="Times New Roman"/>
          <w:sz w:val="24"/>
          <w:szCs w:val="24"/>
          <w:lang w:val="sq-AL"/>
        </w:rPr>
        <w:t>nshkruhet nga bashkia dhe subjekti privat),</w:t>
      </w:r>
      <w:r w:rsidR="005B4CB1" w:rsidRPr="00FC15FB">
        <w:rPr>
          <w:rFonts w:ascii="Times New Roman" w:hAnsi="Times New Roman"/>
          <w:sz w:val="24"/>
          <w:szCs w:val="24"/>
          <w:lang w:val="sq-AL"/>
        </w:rPr>
        <w:t xml:space="preserve"> p</w:t>
      </w:r>
      <w:r w:rsidR="00920636">
        <w:rPr>
          <w:rFonts w:ascii="Times New Roman" w:hAnsi="Times New Roman"/>
          <w:sz w:val="24"/>
          <w:szCs w:val="24"/>
          <w:lang w:val="sq-AL"/>
        </w:rPr>
        <w:t>ë</w:t>
      </w:r>
      <w:r w:rsidR="005B4CB1" w:rsidRPr="00FC15FB">
        <w:rPr>
          <w:rFonts w:ascii="Times New Roman" w:hAnsi="Times New Roman"/>
          <w:sz w:val="24"/>
          <w:szCs w:val="24"/>
          <w:lang w:val="sq-AL"/>
        </w:rPr>
        <w:t>rgjegj</w:t>
      </w:r>
      <w:r w:rsidR="00920636">
        <w:rPr>
          <w:rFonts w:ascii="Times New Roman" w:hAnsi="Times New Roman"/>
          <w:sz w:val="24"/>
          <w:szCs w:val="24"/>
          <w:lang w:val="sq-AL"/>
        </w:rPr>
        <w:t>ë</w:t>
      </w:r>
      <w:r w:rsidR="005B4CB1" w:rsidRPr="00FC15FB">
        <w:rPr>
          <w:rFonts w:ascii="Times New Roman" w:hAnsi="Times New Roman"/>
          <w:sz w:val="24"/>
          <w:szCs w:val="24"/>
          <w:lang w:val="sq-AL"/>
        </w:rPr>
        <w:t>si e cila i rrjedh nga legjislacioni n</w:t>
      </w:r>
      <w:r w:rsidR="00920636">
        <w:rPr>
          <w:rFonts w:ascii="Times New Roman" w:hAnsi="Times New Roman"/>
          <w:sz w:val="24"/>
          <w:szCs w:val="24"/>
          <w:lang w:val="sq-AL"/>
        </w:rPr>
        <w:t>ë</w:t>
      </w:r>
      <w:r w:rsidR="005B4CB1" w:rsidRPr="00FC15FB">
        <w:rPr>
          <w:rFonts w:ascii="Times New Roman" w:hAnsi="Times New Roman"/>
          <w:sz w:val="24"/>
          <w:szCs w:val="24"/>
          <w:lang w:val="sq-AL"/>
        </w:rPr>
        <w:t xml:space="preserve"> fuqi p</w:t>
      </w:r>
      <w:r w:rsidR="00920636">
        <w:rPr>
          <w:rFonts w:ascii="Times New Roman" w:hAnsi="Times New Roman"/>
          <w:sz w:val="24"/>
          <w:szCs w:val="24"/>
          <w:lang w:val="sq-AL"/>
        </w:rPr>
        <w:t>ë</w:t>
      </w:r>
      <w:r w:rsidR="005B4CB1" w:rsidRPr="00FC15FB">
        <w:rPr>
          <w:rFonts w:ascii="Times New Roman" w:hAnsi="Times New Roman"/>
          <w:sz w:val="24"/>
          <w:szCs w:val="24"/>
          <w:lang w:val="sq-AL"/>
        </w:rPr>
        <w:t>r vet</w:t>
      </w:r>
      <w:r w:rsidR="00920636">
        <w:rPr>
          <w:rFonts w:ascii="Times New Roman" w:hAnsi="Times New Roman"/>
          <w:sz w:val="24"/>
          <w:szCs w:val="24"/>
          <w:lang w:val="sq-AL"/>
        </w:rPr>
        <w:t>ë</w:t>
      </w:r>
      <w:r w:rsidR="005B4CB1" w:rsidRPr="00FC15FB">
        <w:rPr>
          <w:rFonts w:ascii="Times New Roman" w:hAnsi="Times New Roman"/>
          <w:sz w:val="24"/>
          <w:szCs w:val="24"/>
          <w:lang w:val="sq-AL"/>
        </w:rPr>
        <w:t>qeverisjen vendore</w:t>
      </w:r>
      <w:r w:rsidR="00FE49B3" w:rsidRPr="00FC15FB">
        <w:rPr>
          <w:rFonts w:ascii="Times New Roman" w:hAnsi="Times New Roman"/>
          <w:sz w:val="24"/>
          <w:szCs w:val="24"/>
          <w:lang w:val="sq-AL"/>
        </w:rPr>
        <w:t>.</w:t>
      </w:r>
      <w:r w:rsidR="00BD3155" w:rsidRPr="00FC15FB">
        <w:rPr>
          <w:rFonts w:ascii="Times New Roman" w:hAnsi="Times New Roman"/>
          <w:sz w:val="24"/>
          <w:szCs w:val="24"/>
          <w:lang w:val="sq-AL"/>
        </w:rPr>
        <w:t>Në vlerësimin e nevojës për burime njerëzore në menaxhimin e zonave të gjuetisë, nuk gjykojmë se është e mundur apo e domosdoshme të përcaktohet me saktësi rritja e stafit. Kjo për shkak se përgjegjësia kryesore për administrimin dhe menaxhimin e këtyre zonave nuk do t’i takojë strukturave shtetërore apo njësive të vetëqeverisjes vendore (NJQV-ve), por strukturave private, të cilat do të jenë të kontraktuara për këtë qëllim. Në këtë kontekst, punonjësit e NJQV-ve nuk do të kenë detyrimin e drejtpërdrejtë për të menaxhuar aktivitetet në këto zona, por do të kenë një rol mbikëqyrës dhe monitorues. Ata do të jenë përgjegjës për të siguruar që kontratat e lidhura me subjektet private të respektohen sipas kushteve të përcaktuara, duke monitoruar përmbushjen e detyrimeve nga operatorët privatë dhe duke ndërmarrë masat e nevojshme në rast të shkeljeve.</w:t>
      </w:r>
    </w:p>
    <w:p w14:paraId="563B903C" w14:textId="6C9F9EFE" w:rsidR="00BD3155" w:rsidRPr="00FC15FB" w:rsidRDefault="00BD3155" w:rsidP="00FC15FB">
      <w:pPr>
        <w:spacing w:before="100" w:beforeAutospacing="1" w:after="100" w:afterAutospacing="1"/>
        <w:jc w:val="both"/>
        <w:rPr>
          <w:rFonts w:ascii="Times New Roman" w:hAnsi="Times New Roman"/>
          <w:sz w:val="24"/>
          <w:szCs w:val="24"/>
          <w:lang w:val="sq-AL"/>
        </w:rPr>
      </w:pPr>
      <w:r w:rsidRPr="00FC15FB">
        <w:rPr>
          <w:rFonts w:ascii="Times New Roman" w:hAnsi="Times New Roman"/>
          <w:sz w:val="24"/>
          <w:szCs w:val="24"/>
          <w:lang w:val="sq-AL"/>
        </w:rPr>
        <w:t>Për këtë arsye, rritja e numrit të stafit brenda NJQV-ve nuk është i domosdosh</w:t>
      </w:r>
      <w:r w:rsidR="00920636">
        <w:rPr>
          <w:rFonts w:ascii="Times New Roman" w:hAnsi="Times New Roman"/>
          <w:sz w:val="24"/>
          <w:szCs w:val="24"/>
          <w:lang w:val="sq-AL"/>
        </w:rPr>
        <w:t>ë</w:t>
      </w:r>
      <w:r w:rsidRPr="00FC15FB">
        <w:rPr>
          <w:rFonts w:ascii="Times New Roman" w:hAnsi="Times New Roman"/>
          <w:sz w:val="24"/>
          <w:szCs w:val="24"/>
          <w:lang w:val="sq-AL"/>
        </w:rPr>
        <w:t>m, pasi volumi i punës së tyre do të jetë kryesisht në funksion të kontrollit dhe raportimit, dhe jo të administrimit të drejtpërdrejtë të zonave të gjuetisë. Për më tepër, duke qenë se struktura private do të ketë përgjegjësi të plotë mbi menaxhimin dhe funksionimin e këtyre zonave, NJQV-të do të duhet të fokusohen në kapacitetet monitoruese dhe zbatimin e mekanizmave të kontrollit, në vend të angazhimit të burimeve shtesë njerëzore për administrim të drejtpërdrejtë.</w:t>
      </w:r>
    </w:p>
    <w:p w14:paraId="4619435C" w14:textId="77777777" w:rsidR="00BD3155" w:rsidRPr="00FC15FB" w:rsidRDefault="00BD3155" w:rsidP="00FC15FB">
      <w:pPr>
        <w:spacing w:before="100" w:beforeAutospacing="1" w:after="100" w:afterAutospacing="1"/>
        <w:jc w:val="both"/>
        <w:rPr>
          <w:rFonts w:ascii="Times New Roman" w:hAnsi="Times New Roman"/>
          <w:sz w:val="24"/>
          <w:szCs w:val="24"/>
          <w:lang w:val="sq-AL"/>
        </w:rPr>
      </w:pPr>
      <w:r w:rsidRPr="00FC15FB">
        <w:rPr>
          <w:rFonts w:ascii="Times New Roman" w:hAnsi="Times New Roman"/>
          <w:sz w:val="24"/>
          <w:szCs w:val="24"/>
          <w:lang w:val="sq-AL"/>
        </w:rPr>
        <w:t>Megjithatë, është e rëndësishme që NJQV-të të sigurojnë një kuadër të qartë monitorimi dhe inspektimi, duke përcaktuar detyrat e stafit aktual në mënyrë që mbikëqyrja të jetë efektive dhe në përputhje me objektivat e politikës për gjuetinë. Në rast se analiza gjatë zbatimit tregon se burimet aktuale janë të pamjaftueshme për mbikëqyrjen efektive të kontratave, atëherë mund të shqyrtohet mundësia për një rishikim të nevojave për staf, por kjo do të vlerësohet në një fazë të mëvonshme dhe në bazë të kërkesave konkrete që dalin nga zbatimi praktik i politikës.</w:t>
      </w:r>
    </w:p>
    <w:p w14:paraId="075233C0" w14:textId="77777777" w:rsidR="00BD3155" w:rsidRPr="008F46FA" w:rsidRDefault="00BD3155" w:rsidP="00F94B56">
      <w:pPr>
        <w:pStyle w:val="pf0"/>
        <w:spacing w:after="0" w:line="276" w:lineRule="auto"/>
        <w:ind w:left="720"/>
        <w:jc w:val="both"/>
        <w:rPr>
          <w:lang w:val="sq-AL"/>
        </w:rPr>
      </w:pPr>
    </w:p>
    <w:p w14:paraId="15425633" w14:textId="77777777" w:rsidR="00B26BD2" w:rsidRPr="008F46FA" w:rsidRDefault="00B26BD2" w:rsidP="00855C33">
      <w:pPr>
        <w:pStyle w:val="BodyText"/>
        <w:spacing w:after="0" w:line="276" w:lineRule="auto"/>
        <w:jc w:val="both"/>
        <w:rPr>
          <w:rFonts w:ascii="Times New Roman" w:hAnsi="Times New Roman"/>
          <w:sz w:val="24"/>
          <w:szCs w:val="24"/>
          <w:lang w:val="sq-AL"/>
        </w:rPr>
      </w:pPr>
    </w:p>
    <w:p w14:paraId="64040BC5" w14:textId="032F8B20" w:rsidR="00695ACA" w:rsidRPr="008F46FA" w:rsidRDefault="00695ACA" w:rsidP="00855C33">
      <w:pPr>
        <w:pStyle w:val="BodyText"/>
        <w:spacing w:after="0" w:line="276" w:lineRule="auto"/>
        <w:jc w:val="both"/>
        <w:rPr>
          <w:rFonts w:ascii="Times New Roman" w:hAnsi="Times New Roman"/>
          <w:sz w:val="24"/>
          <w:szCs w:val="24"/>
          <w:lang w:val="sq-AL"/>
        </w:rPr>
      </w:pPr>
      <w:r w:rsidRPr="008F46FA">
        <w:rPr>
          <w:rFonts w:ascii="Times New Roman" w:hAnsi="Times New Roman"/>
          <w:sz w:val="24"/>
          <w:szCs w:val="24"/>
          <w:lang w:val="sq-AL"/>
        </w:rPr>
        <w:lastRenderedPageBreak/>
        <w:t>Kostot operacionale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monitorimit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faun</w:t>
      </w:r>
      <w:r w:rsidR="003E1D06" w:rsidRPr="008F46FA">
        <w:rPr>
          <w:rFonts w:ascii="Times New Roman" w:hAnsi="Times New Roman"/>
          <w:sz w:val="24"/>
          <w:szCs w:val="24"/>
          <w:lang w:val="sq-AL"/>
        </w:rPr>
        <w:t>ë</w:t>
      </w:r>
      <w:r w:rsidRPr="008F46FA">
        <w:rPr>
          <w:rFonts w:ascii="Times New Roman" w:hAnsi="Times New Roman"/>
          <w:sz w:val="24"/>
          <w:szCs w:val="24"/>
          <w:lang w:val="sq-AL"/>
        </w:rPr>
        <w:t>s s</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eg</w:t>
      </w:r>
      <w:r w:rsidR="003E1D06" w:rsidRPr="008F46FA">
        <w:rPr>
          <w:rFonts w:ascii="Times New Roman" w:hAnsi="Times New Roman"/>
          <w:sz w:val="24"/>
          <w:szCs w:val="24"/>
          <w:lang w:val="sq-AL"/>
        </w:rPr>
        <w:t>ë</w:t>
      </w:r>
      <w:r w:rsidRPr="008F46FA">
        <w:rPr>
          <w:rFonts w:ascii="Times New Roman" w:hAnsi="Times New Roman"/>
          <w:sz w:val="24"/>
          <w:szCs w:val="24"/>
          <w:lang w:val="sq-AL"/>
        </w:rPr>
        <w:t>r</w:t>
      </w:r>
      <w:r w:rsidR="009B4E98" w:rsidRPr="008F46FA">
        <w:rPr>
          <w:rFonts w:ascii="Times New Roman" w:hAnsi="Times New Roman"/>
          <w:sz w:val="24"/>
          <w:szCs w:val="24"/>
          <w:lang w:val="sq-AL"/>
        </w:rPr>
        <w:t>,</w:t>
      </w:r>
      <w:r w:rsidRPr="008F46FA">
        <w:rPr>
          <w:rFonts w:ascii="Times New Roman" w:hAnsi="Times New Roman"/>
          <w:sz w:val="24"/>
          <w:szCs w:val="24"/>
          <w:lang w:val="sq-AL"/>
        </w:rPr>
        <w:t xml:space="preserve"> si dhe inspektimet n</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terren nuk mund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p</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rcaktohen </w:t>
      </w:r>
      <w:r w:rsidR="00BD3155">
        <w:rPr>
          <w:rFonts w:ascii="Times New Roman" w:hAnsi="Times New Roman"/>
          <w:sz w:val="24"/>
          <w:szCs w:val="24"/>
          <w:lang w:val="sq-AL"/>
        </w:rPr>
        <w:t>n</w:t>
      </w:r>
      <w:r w:rsidR="00920636">
        <w:rPr>
          <w:rFonts w:ascii="Times New Roman" w:hAnsi="Times New Roman"/>
          <w:sz w:val="24"/>
          <w:szCs w:val="24"/>
          <w:lang w:val="sq-AL"/>
        </w:rPr>
        <w:t>ë</w:t>
      </w:r>
      <w:r w:rsidR="00BD3155">
        <w:rPr>
          <w:rFonts w:ascii="Times New Roman" w:hAnsi="Times New Roman"/>
          <w:sz w:val="24"/>
          <w:szCs w:val="24"/>
          <w:lang w:val="sq-AL"/>
        </w:rPr>
        <w:t xml:space="preserve"> k</w:t>
      </w:r>
      <w:r w:rsidR="00920636">
        <w:rPr>
          <w:rFonts w:ascii="Times New Roman" w:hAnsi="Times New Roman"/>
          <w:sz w:val="24"/>
          <w:szCs w:val="24"/>
          <w:lang w:val="sq-AL"/>
        </w:rPr>
        <w:t>ë</w:t>
      </w:r>
      <w:r w:rsidR="00BD3155">
        <w:rPr>
          <w:rFonts w:ascii="Times New Roman" w:hAnsi="Times New Roman"/>
          <w:sz w:val="24"/>
          <w:szCs w:val="24"/>
          <w:lang w:val="sq-AL"/>
        </w:rPr>
        <w:t>to mom</w:t>
      </w:r>
      <w:r w:rsidR="00920636">
        <w:rPr>
          <w:rFonts w:ascii="Times New Roman" w:hAnsi="Times New Roman"/>
          <w:sz w:val="24"/>
          <w:szCs w:val="24"/>
          <w:lang w:val="sq-AL"/>
        </w:rPr>
        <w:t>ë</w:t>
      </w:r>
      <w:r w:rsidR="00BD3155">
        <w:rPr>
          <w:rFonts w:ascii="Times New Roman" w:hAnsi="Times New Roman"/>
          <w:sz w:val="24"/>
          <w:szCs w:val="24"/>
          <w:lang w:val="sq-AL"/>
        </w:rPr>
        <w:t>nr</w:t>
      </w:r>
      <w:r w:rsidR="00920636">
        <w:rPr>
          <w:rFonts w:ascii="Times New Roman" w:hAnsi="Times New Roman"/>
          <w:sz w:val="24"/>
          <w:szCs w:val="24"/>
          <w:lang w:val="sq-AL"/>
        </w:rPr>
        <w:t>ë</w:t>
      </w:r>
      <w:r w:rsidRPr="008F46FA">
        <w:rPr>
          <w:rFonts w:ascii="Times New Roman" w:hAnsi="Times New Roman"/>
          <w:sz w:val="24"/>
          <w:szCs w:val="24"/>
          <w:lang w:val="sq-AL"/>
        </w:rPr>
        <w:t>, pasi do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p</w:t>
      </w:r>
      <w:r w:rsidR="003E1D06" w:rsidRPr="008F46FA">
        <w:rPr>
          <w:rFonts w:ascii="Times New Roman" w:hAnsi="Times New Roman"/>
          <w:sz w:val="24"/>
          <w:szCs w:val="24"/>
          <w:lang w:val="sq-AL"/>
        </w:rPr>
        <w:t>ë</w:t>
      </w:r>
      <w:r w:rsidRPr="008F46FA">
        <w:rPr>
          <w:rFonts w:ascii="Times New Roman" w:hAnsi="Times New Roman"/>
          <w:sz w:val="24"/>
          <w:szCs w:val="24"/>
          <w:lang w:val="sq-AL"/>
        </w:rPr>
        <w:t>rcaktohen n</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akte n</w:t>
      </w:r>
      <w:r w:rsidR="003E1D06" w:rsidRPr="008F46FA">
        <w:rPr>
          <w:rFonts w:ascii="Times New Roman" w:hAnsi="Times New Roman"/>
          <w:sz w:val="24"/>
          <w:szCs w:val="24"/>
          <w:lang w:val="sq-AL"/>
        </w:rPr>
        <w:t>ë</w:t>
      </w:r>
      <w:r w:rsidRPr="008F46FA">
        <w:rPr>
          <w:rFonts w:ascii="Times New Roman" w:hAnsi="Times New Roman"/>
          <w:sz w:val="24"/>
          <w:szCs w:val="24"/>
          <w:lang w:val="sq-AL"/>
        </w:rPr>
        <w:t>nligjore q</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do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miratohen n</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zbatim t</w:t>
      </w:r>
      <w:r w:rsidR="003E1D06" w:rsidRPr="008F46FA">
        <w:rPr>
          <w:rFonts w:ascii="Times New Roman" w:hAnsi="Times New Roman"/>
          <w:sz w:val="24"/>
          <w:szCs w:val="24"/>
          <w:lang w:val="sq-AL"/>
        </w:rPr>
        <w:t>ë</w:t>
      </w:r>
      <w:r w:rsidRPr="008F46FA">
        <w:rPr>
          <w:rFonts w:ascii="Times New Roman" w:hAnsi="Times New Roman"/>
          <w:sz w:val="24"/>
          <w:szCs w:val="24"/>
          <w:lang w:val="sq-AL"/>
        </w:rPr>
        <w:t xml:space="preserve"> k</w:t>
      </w:r>
      <w:r w:rsidR="003E1D06" w:rsidRPr="008F46FA">
        <w:rPr>
          <w:rFonts w:ascii="Times New Roman" w:hAnsi="Times New Roman"/>
          <w:sz w:val="24"/>
          <w:szCs w:val="24"/>
          <w:lang w:val="sq-AL"/>
        </w:rPr>
        <w:t>ë</w:t>
      </w:r>
      <w:r w:rsidRPr="008F46FA">
        <w:rPr>
          <w:rFonts w:ascii="Times New Roman" w:hAnsi="Times New Roman"/>
          <w:sz w:val="24"/>
          <w:szCs w:val="24"/>
          <w:lang w:val="sq-AL"/>
        </w:rPr>
        <w:t>tij ligji.</w:t>
      </w:r>
    </w:p>
    <w:p w14:paraId="0A448167" w14:textId="77777777" w:rsidR="003E1D06" w:rsidRPr="008F46FA" w:rsidRDefault="003E1D06" w:rsidP="00855C33">
      <w:pPr>
        <w:pStyle w:val="BodyText"/>
        <w:spacing w:after="0" w:line="276" w:lineRule="auto"/>
        <w:jc w:val="both"/>
        <w:rPr>
          <w:rFonts w:ascii="Times New Roman" w:hAnsi="Times New Roman"/>
          <w:i/>
          <w:sz w:val="24"/>
          <w:szCs w:val="24"/>
          <w:lang w:val="sq-AL"/>
        </w:rPr>
      </w:pPr>
    </w:p>
    <w:p w14:paraId="0124F110" w14:textId="77777777" w:rsidR="00695ACA" w:rsidRPr="008F46FA" w:rsidRDefault="00695ACA" w:rsidP="00855C33">
      <w:pPr>
        <w:pStyle w:val="BodyText"/>
        <w:spacing w:after="0" w:line="276" w:lineRule="auto"/>
        <w:jc w:val="both"/>
        <w:rPr>
          <w:rFonts w:ascii="Times New Roman" w:hAnsi="Times New Roman"/>
          <w:b/>
          <w:iCs/>
          <w:sz w:val="24"/>
          <w:szCs w:val="24"/>
          <w:lang w:val="sq-AL"/>
        </w:rPr>
      </w:pPr>
      <w:r w:rsidRPr="008F46FA">
        <w:rPr>
          <w:rFonts w:ascii="Times New Roman" w:hAnsi="Times New Roman"/>
          <w:b/>
          <w:iCs/>
          <w:sz w:val="24"/>
          <w:szCs w:val="24"/>
          <w:lang w:val="sq-AL"/>
        </w:rPr>
        <w:t>Ndikimet mjedisore</w:t>
      </w:r>
    </w:p>
    <w:p w14:paraId="45F56C9B" w14:textId="1B95BE95" w:rsidR="00DE44B8" w:rsidRPr="008F46FA" w:rsidRDefault="00DE44B8" w:rsidP="00DE44B8">
      <w:pPr>
        <w:spacing w:after="160" w:line="259" w:lineRule="auto"/>
        <w:jc w:val="both"/>
        <w:rPr>
          <w:rFonts w:ascii="Times New Roman" w:hAnsi="Times New Roman"/>
          <w:sz w:val="24"/>
          <w:szCs w:val="24"/>
          <w:lang w:val="sq-AL"/>
        </w:rPr>
      </w:pPr>
      <w:r w:rsidRPr="008F46FA">
        <w:rPr>
          <w:rFonts w:ascii="Times New Roman" w:hAnsi="Times New Roman"/>
          <w:sz w:val="24"/>
          <w:szCs w:val="24"/>
          <w:lang w:val="sq-AL"/>
        </w:rPr>
        <w:t>Opsioni i preferuar q</w:t>
      </w:r>
      <w:r w:rsidR="008D4814" w:rsidRPr="008F46FA">
        <w:rPr>
          <w:rFonts w:ascii="Times New Roman" w:hAnsi="Times New Roman"/>
          <w:sz w:val="24"/>
          <w:szCs w:val="24"/>
          <w:lang w:val="sq-AL"/>
        </w:rPr>
        <w:t>ë</w:t>
      </w:r>
      <w:r w:rsidRPr="008F46FA">
        <w:rPr>
          <w:rFonts w:ascii="Times New Roman" w:hAnsi="Times New Roman"/>
          <w:sz w:val="24"/>
          <w:szCs w:val="24"/>
          <w:lang w:val="sq-AL"/>
        </w:rPr>
        <w:t xml:space="preserve"> konsiston n</w:t>
      </w:r>
      <w:r w:rsidR="008D4814" w:rsidRPr="008F46FA">
        <w:rPr>
          <w:rFonts w:ascii="Times New Roman" w:hAnsi="Times New Roman"/>
          <w:sz w:val="24"/>
          <w:szCs w:val="24"/>
          <w:lang w:val="sq-AL"/>
        </w:rPr>
        <w:t>ë</w:t>
      </w:r>
      <w:r w:rsidRPr="008F46FA">
        <w:rPr>
          <w:rFonts w:ascii="Times New Roman" w:hAnsi="Times New Roman"/>
          <w:sz w:val="24"/>
          <w:szCs w:val="24"/>
          <w:lang w:val="sq-AL"/>
        </w:rPr>
        <w:t xml:space="preserve"> hartimin e një ligji të ri "Për Gjuetinë" ka potencialin të sjellë ndikime të rëndësishme dhe pozitive në mjedisin e Shqipërisë, duke kontribuar në ruajtjen dhe përmirësimin e ekosistemeve natyrore. Ky ligj është një mundësi për të menaxhuar më mirë faunën e egër, për të siguruar ruajtjen e larmisë biologjike dhe për të optimizuar përdorimin e burimeve natyrore në mënyrë të qëndrueshme. Ja disa nga ndikimet kryesore mjedisore që mund të sjellë ky ligj:</w:t>
      </w:r>
    </w:p>
    <w:p w14:paraId="7354619A" w14:textId="77777777" w:rsidR="00DE44B8" w:rsidRPr="008F46FA" w:rsidRDefault="00DE44B8" w:rsidP="00DE44B8">
      <w:pPr>
        <w:spacing w:after="160" w:line="259" w:lineRule="auto"/>
        <w:jc w:val="both"/>
        <w:rPr>
          <w:rFonts w:ascii="Times New Roman" w:hAnsi="Times New Roman"/>
          <w:b/>
          <w:bCs/>
          <w:sz w:val="24"/>
          <w:szCs w:val="24"/>
          <w:lang w:val="sq-AL"/>
        </w:rPr>
      </w:pPr>
      <w:r w:rsidRPr="008F46FA">
        <w:rPr>
          <w:rFonts w:ascii="Times New Roman" w:hAnsi="Times New Roman"/>
          <w:b/>
          <w:bCs/>
          <w:sz w:val="24"/>
          <w:szCs w:val="24"/>
          <w:lang w:val="sq-AL"/>
        </w:rPr>
        <w:t>1. Rritja e larmisë biologjike</w:t>
      </w:r>
    </w:p>
    <w:p w14:paraId="07315559" w14:textId="77777777" w:rsidR="00DE44B8" w:rsidRPr="008F46FA" w:rsidRDefault="00DE44B8" w:rsidP="00DE44B8">
      <w:pPr>
        <w:spacing w:after="160" w:line="259" w:lineRule="auto"/>
        <w:jc w:val="both"/>
        <w:rPr>
          <w:rFonts w:ascii="Times New Roman" w:hAnsi="Times New Roman"/>
          <w:sz w:val="24"/>
          <w:szCs w:val="24"/>
          <w:lang w:val="sq-AL"/>
        </w:rPr>
      </w:pPr>
      <w:r w:rsidRPr="008F46FA">
        <w:rPr>
          <w:rFonts w:ascii="Times New Roman" w:hAnsi="Times New Roman"/>
          <w:sz w:val="24"/>
          <w:szCs w:val="24"/>
          <w:lang w:val="sq-AL"/>
        </w:rPr>
        <w:t>Një nga objektivat kryesore të ligjit të ri është përmirësimi i menaxhimit të faunës së egër dhe mbrojtja e larmisë biologjike. Me përmirësimin e rregullave dhe masave që rregullojnë gjuetinë, ky ligj do të ndihmojë në:</w:t>
      </w:r>
    </w:p>
    <w:p w14:paraId="0AA3E950" w14:textId="1D21DC6E" w:rsidR="00DE44B8" w:rsidRPr="008F46FA" w:rsidRDefault="00DE44B8">
      <w:pPr>
        <w:numPr>
          <w:ilvl w:val="0"/>
          <w:numId w:val="30"/>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Ruajtjen e llojeve të rrezikuara</w:t>
      </w:r>
      <w:r w:rsidRPr="008F46FA">
        <w:rPr>
          <w:rFonts w:ascii="Times New Roman" w:hAnsi="Times New Roman"/>
          <w:sz w:val="24"/>
          <w:szCs w:val="24"/>
          <w:lang w:val="sq-AL"/>
        </w:rPr>
        <w:t xml:space="preserve">: </w:t>
      </w:r>
      <w:r w:rsidR="007837A8">
        <w:rPr>
          <w:rFonts w:ascii="Times New Roman" w:hAnsi="Times New Roman"/>
          <w:sz w:val="24"/>
          <w:szCs w:val="24"/>
          <w:lang w:val="sq-AL"/>
        </w:rPr>
        <w:t>Projekt</w:t>
      </w:r>
      <w:r w:rsidRPr="008F46FA">
        <w:rPr>
          <w:rFonts w:ascii="Times New Roman" w:hAnsi="Times New Roman"/>
          <w:sz w:val="24"/>
          <w:szCs w:val="24"/>
          <w:lang w:val="sq-AL"/>
        </w:rPr>
        <w:t>igji do të kontribuojë në mbrojtjen e faunës së egër, sidomos llojeve të rrezikuara, duke ndaluar gjuetinë e paligjshme dhe duke përmirësuar monitorimin dhe mbrojtjen e habitatit të tyre.</w:t>
      </w:r>
    </w:p>
    <w:p w14:paraId="4D3A5B75" w14:textId="77777777" w:rsidR="00DE44B8" w:rsidRPr="008F46FA" w:rsidRDefault="00DE44B8">
      <w:pPr>
        <w:numPr>
          <w:ilvl w:val="0"/>
          <w:numId w:val="30"/>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Përmirësimi i shëndetit ekosistematik</w:t>
      </w:r>
      <w:r w:rsidRPr="008F46FA">
        <w:rPr>
          <w:rFonts w:ascii="Times New Roman" w:hAnsi="Times New Roman"/>
          <w:sz w:val="24"/>
          <w:szCs w:val="24"/>
          <w:lang w:val="sq-AL"/>
        </w:rPr>
        <w:t>: Menaxhimi më i mirë i larmisë biologjike do të ndihmojë në rikthimin e ekosistemeve natyrore të dëmtuara, duke siguruar një balancë më të mirë mes llojeve dhe duke kontribuar në forcimin e qëndrueshmërisë ekologjike të këtyre sistemeve.</w:t>
      </w:r>
    </w:p>
    <w:p w14:paraId="52D37696" w14:textId="77777777" w:rsidR="00DE44B8" w:rsidRPr="008F46FA" w:rsidRDefault="00DE44B8" w:rsidP="00DE44B8">
      <w:pPr>
        <w:spacing w:after="160" w:line="259" w:lineRule="auto"/>
        <w:jc w:val="both"/>
        <w:rPr>
          <w:rFonts w:ascii="Times New Roman" w:hAnsi="Times New Roman"/>
          <w:b/>
          <w:bCs/>
          <w:sz w:val="24"/>
          <w:szCs w:val="24"/>
          <w:lang w:val="sq-AL"/>
        </w:rPr>
      </w:pPr>
      <w:r w:rsidRPr="008F46FA">
        <w:rPr>
          <w:rFonts w:ascii="Times New Roman" w:hAnsi="Times New Roman"/>
          <w:b/>
          <w:bCs/>
          <w:sz w:val="24"/>
          <w:szCs w:val="24"/>
          <w:lang w:val="sq-AL"/>
        </w:rPr>
        <w:t>2. Mbrojtja dhe zgjerimi i habitateve</w:t>
      </w:r>
    </w:p>
    <w:p w14:paraId="15794597" w14:textId="74275A0F" w:rsidR="00DE44B8" w:rsidRPr="008F46FA" w:rsidRDefault="00DE44B8" w:rsidP="00DE44B8">
      <w:pPr>
        <w:spacing w:after="160" w:line="259" w:lineRule="auto"/>
        <w:jc w:val="both"/>
        <w:rPr>
          <w:rFonts w:ascii="Times New Roman" w:hAnsi="Times New Roman"/>
          <w:sz w:val="24"/>
          <w:szCs w:val="24"/>
          <w:lang w:val="sq-AL"/>
        </w:rPr>
      </w:pPr>
      <w:r w:rsidRPr="008F46FA">
        <w:rPr>
          <w:rFonts w:ascii="Times New Roman" w:hAnsi="Times New Roman"/>
          <w:sz w:val="24"/>
          <w:szCs w:val="24"/>
          <w:lang w:val="sq-AL"/>
        </w:rPr>
        <w:t xml:space="preserve">Një ndikim kyç i </w:t>
      </w:r>
      <w:r w:rsidR="007837A8">
        <w:rPr>
          <w:rFonts w:ascii="Times New Roman" w:hAnsi="Times New Roman"/>
          <w:sz w:val="24"/>
          <w:szCs w:val="24"/>
          <w:lang w:val="sq-AL"/>
        </w:rPr>
        <w:t>projekt</w:t>
      </w:r>
      <w:r w:rsidRPr="008F46FA">
        <w:rPr>
          <w:rFonts w:ascii="Times New Roman" w:hAnsi="Times New Roman"/>
          <w:sz w:val="24"/>
          <w:szCs w:val="24"/>
          <w:lang w:val="sq-AL"/>
        </w:rPr>
        <w:t>ligjit të ri është mbrojtja dhe zgjerimi i habitateve natyrore për llojet e faunës së egër. Në mënyrë specifike, ky ligj mund të kontribuoni në:</w:t>
      </w:r>
    </w:p>
    <w:p w14:paraId="686F7750" w14:textId="77777777" w:rsidR="00DE44B8" w:rsidRPr="008F46FA" w:rsidRDefault="00DE44B8">
      <w:pPr>
        <w:numPr>
          <w:ilvl w:val="0"/>
          <w:numId w:val="31"/>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Sigurimin e habitatit për shpendët dhe kafshët e tjera të egra</w:t>
      </w:r>
      <w:r w:rsidRPr="008F46FA">
        <w:rPr>
          <w:rFonts w:ascii="Times New Roman" w:hAnsi="Times New Roman"/>
          <w:sz w:val="24"/>
          <w:szCs w:val="24"/>
          <w:lang w:val="sq-AL"/>
        </w:rPr>
        <w:t>: Ruajtja e ekosistemeve të natyrshme dhe përmirësimi i kushteve për shumimin dhe jetesën e llojeve do të rrisë mundësitë për këto lloje të mbijetojnë dhe të zhvillohen.</w:t>
      </w:r>
    </w:p>
    <w:p w14:paraId="17412084" w14:textId="77777777" w:rsidR="00DE44B8" w:rsidRPr="008F46FA" w:rsidRDefault="00DE44B8">
      <w:pPr>
        <w:numPr>
          <w:ilvl w:val="0"/>
          <w:numId w:val="31"/>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Zgjerimi i zonave të mbrojtura</w:t>
      </w:r>
      <w:r w:rsidRPr="008F46FA">
        <w:rPr>
          <w:rFonts w:ascii="Times New Roman" w:hAnsi="Times New Roman"/>
          <w:sz w:val="24"/>
          <w:szCs w:val="24"/>
          <w:lang w:val="sq-AL"/>
        </w:rPr>
        <w:t>: Zbatimi i ligjit mund të inkurajojë krijimin e zonave të reja të mbrojtura që ofrojnë habitat të sigurt për llojet e faunës së egër dhe ekosistemet e shëndetshme. Kjo mund të përfshijë shtimin e zonave të mbrojtura për habitatet detare dhe ato të malore, të cilat janë të rëndësishme për biodiversitetin.</w:t>
      </w:r>
    </w:p>
    <w:p w14:paraId="3889235F" w14:textId="77777777" w:rsidR="00DE44B8" w:rsidRPr="008F46FA" w:rsidRDefault="00DE44B8" w:rsidP="00DE44B8">
      <w:pPr>
        <w:spacing w:after="160" w:line="259" w:lineRule="auto"/>
        <w:jc w:val="both"/>
        <w:rPr>
          <w:rFonts w:ascii="Times New Roman" w:hAnsi="Times New Roman"/>
          <w:b/>
          <w:bCs/>
          <w:sz w:val="24"/>
          <w:szCs w:val="24"/>
          <w:lang w:val="sq-AL"/>
        </w:rPr>
      </w:pPr>
      <w:r w:rsidRPr="008F46FA">
        <w:rPr>
          <w:rFonts w:ascii="Times New Roman" w:hAnsi="Times New Roman"/>
          <w:b/>
          <w:bCs/>
          <w:sz w:val="24"/>
          <w:szCs w:val="24"/>
          <w:lang w:val="sq-AL"/>
        </w:rPr>
        <w:t>3. Menaxhimi i pasurive natyrore</w:t>
      </w:r>
    </w:p>
    <w:p w14:paraId="001ECEEE" w14:textId="37122601" w:rsidR="00DE44B8" w:rsidRPr="008F46FA" w:rsidRDefault="007837A8" w:rsidP="00DE44B8">
      <w:pPr>
        <w:spacing w:after="160" w:line="259" w:lineRule="auto"/>
        <w:jc w:val="both"/>
        <w:rPr>
          <w:rFonts w:ascii="Times New Roman" w:hAnsi="Times New Roman"/>
          <w:sz w:val="24"/>
          <w:szCs w:val="24"/>
          <w:lang w:val="sq-AL"/>
        </w:rPr>
      </w:pPr>
      <w:r>
        <w:rPr>
          <w:rFonts w:ascii="Times New Roman" w:hAnsi="Times New Roman"/>
          <w:sz w:val="24"/>
          <w:szCs w:val="24"/>
          <w:lang w:val="sq-AL"/>
        </w:rPr>
        <w:t>Projektl</w:t>
      </w:r>
      <w:r w:rsidR="00DE44B8" w:rsidRPr="008F46FA">
        <w:rPr>
          <w:rFonts w:ascii="Times New Roman" w:hAnsi="Times New Roman"/>
          <w:sz w:val="24"/>
          <w:szCs w:val="24"/>
          <w:lang w:val="sq-AL"/>
        </w:rPr>
        <w:t>igji do të ndihmojë në krijimin e një sistemi të qëndrueshëm për menaxhimin e pasurive natyrore, duke optimizuar përdorimin e burimeve natyrore për aktivitetet e gjuetisë dhe duke kontribuar në përpjekjet për ruajtjen e natyrës. Ky sistem do të mundësojë:</w:t>
      </w:r>
    </w:p>
    <w:p w14:paraId="38F524A7" w14:textId="77777777" w:rsidR="00DE44B8" w:rsidRPr="008F46FA" w:rsidRDefault="00DE44B8">
      <w:pPr>
        <w:numPr>
          <w:ilvl w:val="0"/>
          <w:numId w:val="32"/>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Përdorimin e qëndrueshëm të burimeve natyrore</w:t>
      </w:r>
      <w:r w:rsidRPr="008F46FA">
        <w:rPr>
          <w:rFonts w:ascii="Times New Roman" w:hAnsi="Times New Roman"/>
          <w:sz w:val="24"/>
          <w:szCs w:val="24"/>
          <w:lang w:val="sq-AL"/>
        </w:rPr>
        <w:t>: Aktivitetet e gjuetisë do të menaxhohen me shumë kujdes për të siguruar që ato të mos dëmtojnë biodiversitetin. Gjuetia do të rregullohet për të shmangur tejkalimin e kuotave të lejuara dhe për të ndaluar gjuetinë e llojeve të rrezikuara.</w:t>
      </w:r>
    </w:p>
    <w:p w14:paraId="2F8BEA3F" w14:textId="77777777" w:rsidR="00DE44B8" w:rsidRPr="008F46FA" w:rsidRDefault="00DE44B8">
      <w:pPr>
        <w:numPr>
          <w:ilvl w:val="0"/>
          <w:numId w:val="32"/>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Ndihma për riciklimin e pasurive natyrore</w:t>
      </w:r>
      <w:r w:rsidRPr="008F46FA">
        <w:rPr>
          <w:rFonts w:ascii="Times New Roman" w:hAnsi="Times New Roman"/>
          <w:sz w:val="24"/>
          <w:szCs w:val="24"/>
          <w:lang w:val="sq-AL"/>
        </w:rPr>
        <w:t xml:space="preserve">: Ligji do të ndihmojë gjithashtu në rigjenerimin e ekosistemeve që janë shkatërruar ose dëmtuar nga praktikat e dëmshme </w:t>
      </w:r>
      <w:r w:rsidRPr="008F46FA">
        <w:rPr>
          <w:rFonts w:ascii="Times New Roman" w:hAnsi="Times New Roman"/>
          <w:sz w:val="24"/>
          <w:szCs w:val="24"/>
          <w:lang w:val="sq-AL"/>
        </w:rPr>
        <w:lastRenderedPageBreak/>
        <w:t>të gjuetisë dhe ndërhyrjet jo të kontrolluara, si dhe do të inkurajojë përdorimin e qëndrueshëm të burimeve natyrore.</w:t>
      </w:r>
    </w:p>
    <w:p w14:paraId="25A63101" w14:textId="77777777" w:rsidR="00DE44B8" w:rsidRPr="008F46FA" w:rsidRDefault="00DE44B8" w:rsidP="00DE44B8">
      <w:pPr>
        <w:spacing w:after="160" w:line="259" w:lineRule="auto"/>
        <w:jc w:val="both"/>
        <w:rPr>
          <w:rFonts w:ascii="Times New Roman" w:hAnsi="Times New Roman"/>
          <w:b/>
          <w:bCs/>
          <w:sz w:val="24"/>
          <w:szCs w:val="24"/>
          <w:lang w:val="sq-AL"/>
        </w:rPr>
      </w:pPr>
      <w:r w:rsidRPr="008F46FA">
        <w:rPr>
          <w:rFonts w:ascii="Times New Roman" w:hAnsi="Times New Roman"/>
          <w:b/>
          <w:bCs/>
          <w:sz w:val="24"/>
          <w:szCs w:val="24"/>
          <w:lang w:val="sq-AL"/>
        </w:rPr>
        <w:t>4. Sigurimi i ushqimit dhe shumimit të llojeve</w:t>
      </w:r>
    </w:p>
    <w:p w14:paraId="73B2BD17" w14:textId="53C9C83A" w:rsidR="00DE44B8" w:rsidRPr="008F46FA" w:rsidRDefault="00DE44B8" w:rsidP="00DE44B8">
      <w:pPr>
        <w:spacing w:after="160" w:line="259" w:lineRule="auto"/>
        <w:jc w:val="both"/>
        <w:rPr>
          <w:rFonts w:ascii="Times New Roman" w:hAnsi="Times New Roman"/>
          <w:sz w:val="24"/>
          <w:szCs w:val="24"/>
          <w:lang w:val="sq-AL"/>
        </w:rPr>
      </w:pPr>
      <w:r w:rsidRPr="008F46FA">
        <w:rPr>
          <w:rFonts w:ascii="Times New Roman" w:hAnsi="Times New Roman"/>
          <w:sz w:val="24"/>
          <w:szCs w:val="24"/>
          <w:lang w:val="sq-AL"/>
        </w:rPr>
        <w:t xml:space="preserve">Një nga qëllimet e </w:t>
      </w:r>
      <w:r w:rsidR="007837A8">
        <w:rPr>
          <w:rFonts w:ascii="Times New Roman" w:hAnsi="Times New Roman"/>
          <w:sz w:val="24"/>
          <w:szCs w:val="24"/>
          <w:lang w:val="sq-AL"/>
        </w:rPr>
        <w:t>projekt</w:t>
      </w:r>
      <w:r w:rsidRPr="008F46FA">
        <w:rPr>
          <w:rFonts w:ascii="Times New Roman" w:hAnsi="Times New Roman"/>
          <w:sz w:val="24"/>
          <w:szCs w:val="24"/>
          <w:lang w:val="sq-AL"/>
        </w:rPr>
        <w:t>ligjit është të sigurojë që llojet e faunës së egër të kenë mundësinë të kenë ushqim dhe mundësi për shumim në kushte të përshtatshme. Ky proces është shumë i rëndësishëm për ruajtjen e stabilitetit të ekosistemit dhe mund të sjellë këto përfitime:</w:t>
      </w:r>
    </w:p>
    <w:p w14:paraId="2B0D115E" w14:textId="77777777" w:rsidR="00DE44B8" w:rsidRPr="008F46FA" w:rsidRDefault="00DE44B8">
      <w:pPr>
        <w:numPr>
          <w:ilvl w:val="0"/>
          <w:numId w:val="33"/>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Sigurimi i rrugëve të migrimit për llojet</w:t>
      </w:r>
      <w:r w:rsidRPr="008F46FA">
        <w:rPr>
          <w:rFonts w:ascii="Times New Roman" w:hAnsi="Times New Roman"/>
          <w:sz w:val="24"/>
          <w:szCs w:val="24"/>
          <w:lang w:val="sq-AL"/>
        </w:rPr>
        <w:t>: Krijimi i kushteve të përshtatshme për llojet e faunës së egër do të mundësojë ruajtjen e rrugëve të migrimit për shpendët dhe kafshët migratore, duke siguruar se këto lloje mund të lëvizin në mënyrë të sigurt midis habitateve të ndryshme.</w:t>
      </w:r>
    </w:p>
    <w:p w14:paraId="2F602049" w14:textId="77777777" w:rsidR="00DE44B8" w:rsidRPr="008F46FA" w:rsidRDefault="00DE44B8">
      <w:pPr>
        <w:numPr>
          <w:ilvl w:val="0"/>
          <w:numId w:val="33"/>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Përmirësimi i kushteve të ushqyerjes dhe shumimit</w:t>
      </w:r>
      <w:r w:rsidRPr="008F46FA">
        <w:rPr>
          <w:rFonts w:ascii="Times New Roman" w:hAnsi="Times New Roman"/>
          <w:sz w:val="24"/>
          <w:szCs w:val="24"/>
          <w:lang w:val="sq-AL"/>
        </w:rPr>
        <w:t>: Me mbrojtjen e habitatit dhe krijimin e kushteve të qëndrueshme për llojet, do të mundësohet që fauna të ketë akses në ushqim dhe kushte të përshtatshme për shumim, duke kontribuar në ruajtjen e popullsive të faunës.</w:t>
      </w:r>
    </w:p>
    <w:p w14:paraId="15C361E5" w14:textId="77777777" w:rsidR="00DE44B8" w:rsidRPr="008F46FA" w:rsidRDefault="00DE44B8" w:rsidP="00DE44B8">
      <w:pPr>
        <w:spacing w:after="160" w:line="259" w:lineRule="auto"/>
        <w:jc w:val="both"/>
        <w:rPr>
          <w:rFonts w:ascii="Times New Roman" w:hAnsi="Times New Roman"/>
          <w:b/>
          <w:bCs/>
          <w:sz w:val="24"/>
          <w:szCs w:val="24"/>
          <w:lang w:val="sq-AL"/>
        </w:rPr>
      </w:pPr>
      <w:r w:rsidRPr="008F46FA">
        <w:rPr>
          <w:rFonts w:ascii="Times New Roman" w:hAnsi="Times New Roman"/>
          <w:b/>
          <w:bCs/>
          <w:sz w:val="24"/>
          <w:szCs w:val="24"/>
          <w:lang w:val="sq-AL"/>
        </w:rPr>
        <w:t>5. Mbrojtja e habitateve të rrezikuara</w:t>
      </w:r>
    </w:p>
    <w:p w14:paraId="038F4BB6" w14:textId="6E58A76C" w:rsidR="00DE44B8" w:rsidRPr="008F46FA" w:rsidRDefault="00DE44B8" w:rsidP="00DE44B8">
      <w:pPr>
        <w:spacing w:after="160" w:line="259" w:lineRule="auto"/>
        <w:jc w:val="both"/>
        <w:rPr>
          <w:rFonts w:ascii="Times New Roman" w:hAnsi="Times New Roman"/>
          <w:sz w:val="24"/>
          <w:szCs w:val="24"/>
          <w:lang w:val="sq-AL"/>
        </w:rPr>
      </w:pPr>
      <w:r w:rsidRPr="008F46FA">
        <w:rPr>
          <w:rFonts w:ascii="Times New Roman" w:hAnsi="Times New Roman"/>
          <w:sz w:val="24"/>
          <w:szCs w:val="24"/>
          <w:lang w:val="sq-AL"/>
        </w:rPr>
        <w:t xml:space="preserve">Ky </w:t>
      </w:r>
      <w:r w:rsidR="007837A8">
        <w:rPr>
          <w:rFonts w:ascii="Times New Roman" w:hAnsi="Times New Roman"/>
          <w:sz w:val="24"/>
          <w:szCs w:val="24"/>
          <w:lang w:val="sq-AL"/>
        </w:rPr>
        <w:t>projekt</w:t>
      </w:r>
      <w:r w:rsidRPr="008F46FA">
        <w:rPr>
          <w:rFonts w:ascii="Times New Roman" w:hAnsi="Times New Roman"/>
          <w:sz w:val="24"/>
          <w:szCs w:val="24"/>
          <w:lang w:val="sq-AL"/>
        </w:rPr>
        <w:t>ligj do të ndihmojë gjithashtu në ruajtjen e habitateve të faunës së egër që janë nën kërcënim nga aktivitete të paligjshme si shkatërrimi i habitatit dhe gjuetia e paligjshme. Me rregullimin dhe rritjen e mbikëqyrjes, ky ligj do të:</w:t>
      </w:r>
    </w:p>
    <w:p w14:paraId="2B583D77" w14:textId="77777777" w:rsidR="00DE44B8" w:rsidRPr="008F46FA" w:rsidRDefault="00DE44B8">
      <w:pPr>
        <w:numPr>
          <w:ilvl w:val="0"/>
          <w:numId w:val="34"/>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Mbrojë ekosistemet më të rrezikuara</w:t>
      </w:r>
      <w:r w:rsidRPr="008F46FA">
        <w:rPr>
          <w:rFonts w:ascii="Times New Roman" w:hAnsi="Times New Roman"/>
          <w:sz w:val="24"/>
          <w:szCs w:val="24"/>
          <w:lang w:val="sq-AL"/>
        </w:rPr>
        <w:t>: Ndërhyrjet do të jenë të fokusuar në mbrojtjen e habitateve të veçanta që janë shumë të rëndësishme për biodiversitetin, si këto në zonat malore dhe bregdetare.</w:t>
      </w:r>
    </w:p>
    <w:p w14:paraId="733AC87B" w14:textId="77777777" w:rsidR="00DE44B8" w:rsidRPr="008F46FA" w:rsidRDefault="00DE44B8" w:rsidP="00DE44B8">
      <w:pPr>
        <w:spacing w:after="160" w:line="259" w:lineRule="auto"/>
        <w:jc w:val="both"/>
        <w:rPr>
          <w:rFonts w:ascii="Times New Roman" w:hAnsi="Times New Roman"/>
          <w:b/>
          <w:bCs/>
          <w:sz w:val="24"/>
          <w:szCs w:val="24"/>
          <w:lang w:val="sq-AL"/>
        </w:rPr>
      </w:pPr>
      <w:r w:rsidRPr="008F46FA">
        <w:rPr>
          <w:rFonts w:ascii="Times New Roman" w:hAnsi="Times New Roman"/>
          <w:b/>
          <w:bCs/>
          <w:sz w:val="24"/>
          <w:szCs w:val="24"/>
          <w:lang w:val="sq-AL"/>
        </w:rPr>
        <w:t>6. Ndikimet pozitive në ekosistemet detare</w:t>
      </w:r>
    </w:p>
    <w:p w14:paraId="312A171D" w14:textId="77777777" w:rsidR="00DE44B8" w:rsidRPr="008F46FA" w:rsidRDefault="00DE44B8" w:rsidP="00DE44B8">
      <w:pPr>
        <w:spacing w:after="160" w:line="259" w:lineRule="auto"/>
        <w:jc w:val="both"/>
        <w:rPr>
          <w:rFonts w:ascii="Times New Roman" w:hAnsi="Times New Roman"/>
          <w:sz w:val="24"/>
          <w:szCs w:val="24"/>
          <w:lang w:val="sq-AL"/>
        </w:rPr>
      </w:pPr>
      <w:r w:rsidRPr="008F46FA">
        <w:rPr>
          <w:rFonts w:ascii="Times New Roman" w:hAnsi="Times New Roman"/>
          <w:sz w:val="24"/>
          <w:szCs w:val="24"/>
          <w:lang w:val="sq-AL"/>
        </w:rPr>
        <w:t>Ligji gjithashtu mund të ndikojë pozitivisht në ekosistemet detare të Shqipërisë, duke siguruar që aktivitetet e gjuetisë të mos ndikojnë negativisht në biodiversitetin detar. Ky ligj do të:</w:t>
      </w:r>
    </w:p>
    <w:p w14:paraId="36C573E6" w14:textId="77777777" w:rsidR="00DE44B8" w:rsidRPr="008F46FA" w:rsidRDefault="00DE44B8">
      <w:pPr>
        <w:numPr>
          <w:ilvl w:val="0"/>
          <w:numId w:val="35"/>
        </w:numPr>
        <w:spacing w:after="160" w:line="259" w:lineRule="auto"/>
        <w:jc w:val="both"/>
        <w:rPr>
          <w:rFonts w:ascii="Times New Roman" w:hAnsi="Times New Roman"/>
          <w:sz w:val="24"/>
          <w:szCs w:val="24"/>
          <w:lang w:val="sq-AL"/>
        </w:rPr>
      </w:pPr>
      <w:r w:rsidRPr="008F46FA">
        <w:rPr>
          <w:rFonts w:ascii="Times New Roman" w:hAnsi="Times New Roman"/>
          <w:b/>
          <w:bCs/>
          <w:sz w:val="24"/>
          <w:szCs w:val="24"/>
          <w:lang w:val="sq-AL"/>
        </w:rPr>
        <w:t>Ruajë habitati të mbyllur të ujërave të brendshme dhe bregdetarëve</w:t>
      </w:r>
      <w:r w:rsidRPr="008F46FA">
        <w:rPr>
          <w:rFonts w:ascii="Times New Roman" w:hAnsi="Times New Roman"/>
          <w:sz w:val="24"/>
          <w:szCs w:val="24"/>
          <w:lang w:val="sq-AL"/>
        </w:rPr>
        <w:t>: Aktivitetet e gjuetisë dhe peshkimit të paautorizuar do të monitorohen më shumë, duke siguruar që popullatat e faunës detare dhe ujore të mos dëmtohen nga ndërhyrjet e paligjshme.</w:t>
      </w:r>
    </w:p>
    <w:p w14:paraId="4FFC1984" w14:textId="0E4A703D" w:rsidR="00DE44B8" w:rsidRDefault="00DE44B8" w:rsidP="00DE44B8">
      <w:pPr>
        <w:spacing w:after="160" w:line="259" w:lineRule="auto"/>
        <w:jc w:val="both"/>
        <w:rPr>
          <w:rFonts w:ascii="Times New Roman" w:hAnsi="Times New Roman"/>
          <w:sz w:val="24"/>
          <w:szCs w:val="24"/>
          <w:lang w:val="sq-AL"/>
        </w:rPr>
      </w:pPr>
      <w:r w:rsidRPr="008F46FA">
        <w:rPr>
          <w:rFonts w:ascii="Times New Roman" w:hAnsi="Times New Roman"/>
          <w:sz w:val="24"/>
          <w:szCs w:val="24"/>
          <w:lang w:val="sq-AL"/>
        </w:rPr>
        <w:t>Ndikimet mjedisore të ligjit të ri “Për Gjuetinë” janë shumë pozitive dhe mund të kontribuojnë në ruajtjen dhe zhvillimin e qëndrueshëm të natyrës. Përdorimi i qëndrueshëm i burimeve natyrore, mbrojtja e faunës së egër, siguria e habitateve dhe larmisë biologjike, si dhe zhvillimi i zonave të mbrojtura janë disa nga arritjet që ky ligj mund të sjellë, duke siguruar një të ardhme më të shëndetshme dhe më të qëndrueshme për Shqipërinë.</w:t>
      </w:r>
    </w:p>
    <w:p w14:paraId="0DD1A6C4" w14:textId="77777777" w:rsidR="007D7627" w:rsidRDefault="007D7627" w:rsidP="007D7627">
      <w:pPr>
        <w:jc w:val="both"/>
        <w:rPr>
          <w:rFonts w:ascii="Times New Roman" w:hAnsi="Times New Roman"/>
          <w:sz w:val="24"/>
          <w:szCs w:val="24"/>
          <w:lang w:val="sq-AL"/>
        </w:rPr>
      </w:pPr>
    </w:p>
    <w:p w14:paraId="40983B4F" w14:textId="44C2C53B" w:rsidR="00314DF3" w:rsidRPr="00314DF3" w:rsidRDefault="00314DF3" w:rsidP="00314DF3">
      <w:pPr>
        <w:pStyle w:val="ListParagraph"/>
        <w:numPr>
          <w:ilvl w:val="0"/>
          <w:numId w:val="70"/>
        </w:numPr>
        <w:spacing w:line="276" w:lineRule="auto"/>
        <w:jc w:val="both"/>
        <w:rPr>
          <w:rFonts w:ascii="Times New Roman" w:eastAsia="MS Mincho" w:hAnsi="Times New Roman"/>
          <w:sz w:val="24"/>
          <w:szCs w:val="22"/>
          <w:lang w:val="sq-AL"/>
        </w:rPr>
      </w:pPr>
      <w:r w:rsidRPr="00314DF3">
        <w:rPr>
          <w:rFonts w:ascii="Times New Roman" w:hAnsi="Times New Roman"/>
          <w:b/>
          <w:bCs/>
          <w:sz w:val="24"/>
          <w:szCs w:val="24"/>
          <w:lang w:val="sq-AL"/>
        </w:rPr>
        <w:t xml:space="preserve">Mbrojtja e </w:t>
      </w:r>
      <w:r>
        <w:rPr>
          <w:rFonts w:ascii="Times New Roman" w:hAnsi="Times New Roman"/>
          <w:b/>
          <w:bCs/>
          <w:sz w:val="24"/>
          <w:szCs w:val="24"/>
          <w:lang w:val="sq-AL"/>
        </w:rPr>
        <w:t>ekosistem</w:t>
      </w:r>
      <w:r w:rsidRPr="00314DF3">
        <w:rPr>
          <w:rFonts w:ascii="Times New Roman" w:hAnsi="Times New Roman"/>
          <w:b/>
          <w:bCs/>
          <w:sz w:val="24"/>
          <w:szCs w:val="24"/>
          <w:lang w:val="sq-AL"/>
        </w:rPr>
        <w:t>i</w:t>
      </w:r>
      <w:r>
        <w:rPr>
          <w:rFonts w:ascii="Times New Roman" w:hAnsi="Times New Roman"/>
          <w:b/>
          <w:bCs/>
          <w:sz w:val="24"/>
          <w:szCs w:val="24"/>
          <w:lang w:val="sq-AL"/>
        </w:rPr>
        <w:t>t</w:t>
      </w:r>
      <w:r w:rsidRPr="00314DF3">
        <w:rPr>
          <w:rFonts w:ascii="Times New Roman" w:hAnsi="Times New Roman"/>
          <w:b/>
          <w:bCs/>
          <w:sz w:val="24"/>
          <w:szCs w:val="24"/>
          <w:lang w:val="sq-AL"/>
        </w:rPr>
        <w:t>/sh</w:t>
      </w:r>
      <w:r w:rsidR="0096401F">
        <w:rPr>
          <w:rFonts w:ascii="Times New Roman" w:hAnsi="Times New Roman"/>
          <w:b/>
          <w:bCs/>
          <w:sz w:val="24"/>
          <w:szCs w:val="24"/>
          <w:lang w:val="sq-AL"/>
        </w:rPr>
        <w:t>ë</w:t>
      </w:r>
      <w:r w:rsidRPr="00314DF3">
        <w:rPr>
          <w:rFonts w:ascii="Times New Roman" w:hAnsi="Times New Roman"/>
          <w:b/>
          <w:bCs/>
          <w:sz w:val="24"/>
          <w:szCs w:val="24"/>
          <w:lang w:val="sq-AL"/>
        </w:rPr>
        <w:t>ndetit</w:t>
      </w:r>
      <w:r>
        <w:rPr>
          <w:rFonts w:ascii="Times New Roman" w:hAnsi="Times New Roman"/>
          <w:b/>
          <w:bCs/>
          <w:sz w:val="24"/>
          <w:szCs w:val="24"/>
          <w:lang w:val="sq-AL"/>
        </w:rPr>
        <w:t xml:space="preserve"> </w:t>
      </w:r>
      <w:r w:rsidRPr="00314DF3">
        <w:rPr>
          <w:rFonts w:ascii="Times New Roman" w:hAnsi="Times New Roman"/>
          <w:b/>
          <w:bCs/>
          <w:sz w:val="24"/>
          <w:szCs w:val="24"/>
          <w:lang w:val="sq-AL"/>
        </w:rPr>
        <w:t>n</w:t>
      </w:r>
      <w:r w:rsidR="0096401F">
        <w:rPr>
          <w:rFonts w:ascii="Times New Roman" w:hAnsi="Times New Roman"/>
          <w:b/>
          <w:bCs/>
          <w:sz w:val="24"/>
          <w:szCs w:val="24"/>
          <w:lang w:val="sq-AL"/>
        </w:rPr>
        <w:t>ë</w:t>
      </w:r>
      <w:r w:rsidRPr="00314DF3">
        <w:rPr>
          <w:rFonts w:ascii="Times New Roman" w:hAnsi="Times New Roman"/>
          <w:b/>
          <w:bCs/>
          <w:sz w:val="24"/>
          <w:szCs w:val="24"/>
          <w:lang w:val="sq-AL"/>
        </w:rPr>
        <w:t>p</w:t>
      </w:r>
      <w:r w:rsidR="00860CE8">
        <w:rPr>
          <w:rFonts w:ascii="Times New Roman" w:hAnsi="Times New Roman"/>
          <w:b/>
          <w:bCs/>
          <w:sz w:val="24"/>
          <w:szCs w:val="24"/>
          <w:lang w:val="sq-AL"/>
        </w:rPr>
        <w:t>ë</w:t>
      </w:r>
      <w:r w:rsidRPr="00314DF3">
        <w:rPr>
          <w:rFonts w:ascii="Times New Roman" w:hAnsi="Times New Roman"/>
          <w:b/>
          <w:bCs/>
          <w:sz w:val="24"/>
          <w:szCs w:val="24"/>
          <w:lang w:val="sq-AL"/>
        </w:rPr>
        <w:t xml:space="preserve">rmjet </w:t>
      </w:r>
      <w:r>
        <w:rPr>
          <w:rFonts w:ascii="Times New Roman" w:hAnsi="Times New Roman"/>
          <w:sz w:val="24"/>
          <w:szCs w:val="24"/>
          <w:lang w:val="sq-AL"/>
        </w:rPr>
        <w:t>g</w:t>
      </w:r>
      <w:r w:rsidR="007D7627" w:rsidRPr="00314DF3">
        <w:rPr>
          <w:rFonts w:ascii="Times New Roman" w:hAnsi="Times New Roman"/>
          <w:sz w:val="24"/>
          <w:szCs w:val="24"/>
          <w:lang w:val="sq-AL"/>
        </w:rPr>
        <w:t>jueti</w:t>
      </w:r>
      <w:r>
        <w:rPr>
          <w:rFonts w:ascii="Times New Roman" w:hAnsi="Times New Roman"/>
          <w:sz w:val="24"/>
          <w:szCs w:val="24"/>
          <w:lang w:val="sq-AL"/>
        </w:rPr>
        <w:t>s</w:t>
      </w:r>
      <w:r w:rsidR="0096401F">
        <w:rPr>
          <w:rFonts w:ascii="Times New Roman" w:hAnsi="Times New Roman"/>
          <w:sz w:val="24"/>
          <w:szCs w:val="24"/>
          <w:lang w:val="sq-AL"/>
        </w:rPr>
        <w:t>ë</w:t>
      </w:r>
      <w:r w:rsidR="007D7627" w:rsidRPr="00314DF3">
        <w:rPr>
          <w:rFonts w:ascii="Times New Roman" w:hAnsi="Times New Roman"/>
          <w:sz w:val="24"/>
          <w:szCs w:val="24"/>
          <w:lang w:val="sq-AL"/>
        </w:rPr>
        <w:t xml:space="preserve"> reduktuese dhe </w:t>
      </w:r>
      <w:r>
        <w:rPr>
          <w:rFonts w:ascii="Times New Roman" w:eastAsia="MS Mincho" w:hAnsi="Times New Roman"/>
          <w:sz w:val="24"/>
          <w:szCs w:val="22"/>
          <w:lang w:val="sq-AL"/>
        </w:rPr>
        <w:t>v</w:t>
      </w:r>
      <w:r w:rsidR="007D7627" w:rsidRPr="00314DF3">
        <w:rPr>
          <w:rFonts w:ascii="Times New Roman" w:eastAsia="MS Mincho" w:hAnsi="Times New Roman"/>
          <w:sz w:val="24"/>
          <w:szCs w:val="22"/>
          <w:lang w:val="sq-AL"/>
        </w:rPr>
        <w:t>rasj</w:t>
      </w:r>
      <w:r w:rsidRPr="00314DF3">
        <w:rPr>
          <w:rFonts w:ascii="Times New Roman" w:eastAsia="MS Mincho" w:hAnsi="Times New Roman"/>
          <w:sz w:val="24"/>
          <w:szCs w:val="22"/>
          <w:lang w:val="sq-AL"/>
        </w:rPr>
        <w:t>es</w:t>
      </w:r>
      <w:r w:rsidR="007D7627" w:rsidRPr="00314DF3">
        <w:rPr>
          <w:rFonts w:ascii="Times New Roman" w:eastAsia="MS Mincho" w:hAnsi="Times New Roman"/>
          <w:sz w:val="24"/>
          <w:szCs w:val="22"/>
          <w:lang w:val="sq-AL"/>
        </w:rPr>
        <w:t xml:space="preserve"> emergjente e llojeve t</w:t>
      </w:r>
      <w:r w:rsidR="0096401F">
        <w:rPr>
          <w:rFonts w:ascii="Times New Roman" w:eastAsia="MS Mincho" w:hAnsi="Times New Roman"/>
          <w:sz w:val="24"/>
          <w:szCs w:val="22"/>
          <w:lang w:val="sq-AL"/>
        </w:rPr>
        <w:t>ë</w:t>
      </w:r>
      <w:r w:rsidR="007D7627" w:rsidRPr="00314DF3">
        <w:rPr>
          <w:rFonts w:ascii="Times New Roman" w:eastAsia="MS Mincho" w:hAnsi="Times New Roman"/>
          <w:sz w:val="24"/>
          <w:szCs w:val="22"/>
          <w:lang w:val="sq-AL"/>
        </w:rPr>
        <w:t xml:space="preserve"> faun</w:t>
      </w:r>
      <w:r w:rsidR="0096401F">
        <w:rPr>
          <w:rFonts w:ascii="Times New Roman" w:eastAsia="MS Mincho" w:hAnsi="Times New Roman"/>
          <w:sz w:val="24"/>
          <w:szCs w:val="22"/>
          <w:lang w:val="sq-AL"/>
        </w:rPr>
        <w:t>ë</w:t>
      </w:r>
      <w:r w:rsidR="007D7627" w:rsidRPr="00314DF3">
        <w:rPr>
          <w:rFonts w:ascii="Times New Roman" w:eastAsia="MS Mincho" w:hAnsi="Times New Roman"/>
          <w:sz w:val="24"/>
          <w:szCs w:val="22"/>
          <w:lang w:val="sq-AL"/>
        </w:rPr>
        <w:t>s s</w:t>
      </w:r>
      <w:r w:rsidR="0096401F">
        <w:rPr>
          <w:rFonts w:ascii="Times New Roman" w:eastAsia="MS Mincho" w:hAnsi="Times New Roman"/>
          <w:sz w:val="24"/>
          <w:szCs w:val="22"/>
          <w:lang w:val="sq-AL"/>
        </w:rPr>
        <w:t>ë</w:t>
      </w:r>
      <w:r w:rsidR="007D7627" w:rsidRPr="00314DF3">
        <w:rPr>
          <w:rFonts w:ascii="Times New Roman" w:eastAsia="MS Mincho" w:hAnsi="Times New Roman"/>
          <w:sz w:val="24"/>
          <w:szCs w:val="22"/>
          <w:lang w:val="sq-AL"/>
        </w:rPr>
        <w:t xml:space="preserve"> eg</w:t>
      </w:r>
      <w:r w:rsidR="0096401F">
        <w:rPr>
          <w:rFonts w:ascii="Times New Roman" w:eastAsia="MS Mincho" w:hAnsi="Times New Roman"/>
          <w:sz w:val="24"/>
          <w:szCs w:val="22"/>
          <w:lang w:val="sq-AL"/>
        </w:rPr>
        <w:t>ë</w:t>
      </w:r>
      <w:r w:rsidR="007D7627" w:rsidRPr="00314DF3">
        <w:rPr>
          <w:rFonts w:ascii="Times New Roman" w:eastAsia="MS Mincho" w:hAnsi="Times New Roman"/>
          <w:sz w:val="24"/>
          <w:szCs w:val="22"/>
          <w:lang w:val="sq-AL"/>
        </w:rPr>
        <w:t>r</w:t>
      </w:r>
      <w:r w:rsidR="007D7627" w:rsidRPr="00314DF3">
        <w:rPr>
          <w:rFonts w:ascii="Times New Roman" w:hAnsi="Times New Roman"/>
          <w:sz w:val="24"/>
          <w:szCs w:val="24"/>
          <w:lang w:val="sq-AL"/>
        </w:rPr>
        <w:t> </w:t>
      </w:r>
      <w:r>
        <w:rPr>
          <w:rFonts w:ascii="Times New Roman" w:hAnsi="Times New Roman"/>
          <w:sz w:val="24"/>
          <w:szCs w:val="24"/>
          <w:lang w:val="sq-AL"/>
        </w:rPr>
        <w:t>n</w:t>
      </w:r>
      <w:r w:rsidR="0096401F">
        <w:rPr>
          <w:rFonts w:ascii="Times New Roman" w:hAnsi="Times New Roman"/>
          <w:sz w:val="24"/>
          <w:szCs w:val="24"/>
          <w:lang w:val="sq-AL"/>
        </w:rPr>
        <w:t>ë</w:t>
      </w:r>
      <w:r>
        <w:rPr>
          <w:rFonts w:ascii="Times New Roman" w:hAnsi="Times New Roman"/>
          <w:sz w:val="24"/>
          <w:szCs w:val="24"/>
          <w:lang w:val="sq-AL"/>
        </w:rPr>
        <w:t xml:space="preserve"> rastet kur shtimi i tyre: </w:t>
      </w:r>
    </w:p>
    <w:p w14:paraId="25695D3D" w14:textId="77777777" w:rsidR="00314DF3" w:rsidRPr="00314DF3" w:rsidRDefault="007D7627" w:rsidP="00314DF3">
      <w:pPr>
        <w:pStyle w:val="ListParagraph"/>
        <w:numPr>
          <w:ilvl w:val="0"/>
          <w:numId w:val="71"/>
        </w:numPr>
        <w:jc w:val="both"/>
        <w:rPr>
          <w:rFonts w:ascii="Times New Roman" w:eastAsia="MS Mincho" w:hAnsi="Times New Roman"/>
          <w:sz w:val="24"/>
          <w:szCs w:val="22"/>
          <w:lang w:val="sq-AL"/>
        </w:rPr>
      </w:pPr>
      <w:r w:rsidRPr="00314DF3">
        <w:rPr>
          <w:rFonts w:ascii="Times New Roman" w:hAnsi="Times New Roman"/>
          <w:sz w:val="24"/>
          <w:szCs w:val="24"/>
          <w:lang w:val="sq-AL"/>
        </w:rPr>
        <w:t>prish ekuilibrin e ekosistemit</w:t>
      </w:r>
      <w:r w:rsidR="00314DF3">
        <w:rPr>
          <w:rFonts w:ascii="Times New Roman" w:hAnsi="Times New Roman"/>
          <w:sz w:val="24"/>
          <w:szCs w:val="24"/>
          <w:lang w:val="sq-AL"/>
        </w:rPr>
        <w:t>;</w:t>
      </w:r>
    </w:p>
    <w:p w14:paraId="543EB123" w14:textId="77777777" w:rsidR="00314DF3" w:rsidRPr="00314DF3" w:rsidRDefault="007D7627" w:rsidP="00314DF3">
      <w:pPr>
        <w:pStyle w:val="ListParagraph"/>
        <w:numPr>
          <w:ilvl w:val="0"/>
          <w:numId w:val="71"/>
        </w:numPr>
        <w:jc w:val="both"/>
        <w:rPr>
          <w:rFonts w:ascii="Times New Roman" w:eastAsia="MS Mincho" w:hAnsi="Times New Roman"/>
          <w:sz w:val="24"/>
          <w:szCs w:val="22"/>
          <w:lang w:val="sq-AL"/>
        </w:rPr>
      </w:pPr>
      <w:r w:rsidRPr="00314DF3">
        <w:rPr>
          <w:rFonts w:ascii="Times New Roman" w:hAnsi="Times New Roman"/>
          <w:sz w:val="24"/>
          <w:szCs w:val="24"/>
          <w:lang w:val="sq-AL"/>
        </w:rPr>
        <w:t>kërcënon dëmtimin e shpejtë dhe të rëndë të jetës së njerëzve</w:t>
      </w:r>
      <w:r w:rsidR="00314DF3">
        <w:rPr>
          <w:rFonts w:ascii="Times New Roman" w:hAnsi="Times New Roman"/>
          <w:sz w:val="24"/>
          <w:szCs w:val="24"/>
          <w:lang w:val="sq-AL"/>
        </w:rPr>
        <w:t>;</w:t>
      </w:r>
    </w:p>
    <w:p w14:paraId="0DEC6C36" w14:textId="06A102AE" w:rsidR="007D7627" w:rsidRPr="00314DF3" w:rsidRDefault="007D7627" w:rsidP="00314DF3">
      <w:pPr>
        <w:pStyle w:val="ListParagraph"/>
        <w:numPr>
          <w:ilvl w:val="0"/>
          <w:numId w:val="71"/>
        </w:numPr>
        <w:jc w:val="both"/>
        <w:rPr>
          <w:rFonts w:ascii="Times New Roman" w:hAnsi="Times New Roman"/>
          <w:sz w:val="24"/>
          <w:szCs w:val="24"/>
          <w:lang w:val="sq-AL"/>
        </w:rPr>
      </w:pPr>
      <w:r w:rsidRPr="00314DF3">
        <w:rPr>
          <w:rFonts w:ascii="Times New Roman" w:hAnsi="Times New Roman"/>
          <w:sz w:val="24"/>
          <w:szCs w:val="24"/>
          <w:lang w:val="sq-AL"/>
        </w:rPr>
        <w:t>bëhe</w:t>
      </w:r>
      <w:r w:rsidR="00314DF3" w:rsidRPr="00314DF3">
        <w:rPr>
          <w:rFonts w:ascii="Times New Roman" w:hAnsi="Times New Roman"/>
          <w:sz w:val="24"/>
          <w:szCs w:val="24"/>
          <w:lang w:val="sq-AL"/>
        </w:rPr>
        <w:t>t</w:t>
      </w:r>
      <w:r w:rsidRPr="00314DF3">
        <w:rPr>
          <w:rFonts w:ascii="Times New Roman" w:hAnsi="Times New Roman"/>
          <w:sz w:val="24"/>
          <w:szCs w:val="24"/>
          <w:lang w:val="sq-AL"/>
        </w:rPr>
        <w:t xml:space="preserve"> vektor për sëmundje të transmetueshme, </w:t>
      </w:r>
      <w:r w:rsidR="00314DF3">
        <w:rPr>
          <w:rFonts w:ascii="Times New Roman" w:hAnsi="Times New Roman"/>
          <w:sz w:val="24"/>
          <w:szCs w:val="24"/>
          <w:lang w:val="sq-AL"/>
        </w:rPr>
        <w:t xml:space="preserve">epidemi, </w:t>
      </w:r>
      <w:r w:rsidRPr="00314DF3">
        <w:rPr>
          <w:rFonts w:ascii="Times New Roman" w:hAnsi="Times New Roman"/>
          <w:sz w:val="24"/>
          <w:szCs w:val="24"/>
          <w:lang w:val="sq-AL"/>
        </w:rPr>
        <w:t>zoonoza</w:t>
      </w:r>
      <w:r w:rsidR="00314DF3">
        <w:rPr>
          <w:rFonts w:ascii="Times New Roman" w:hAnsi="Times New Roman"/>
          <w:sz w:val="24"/>
          <w:szCs w:val="24"/>
          <w:lang w:val="sq-AL"/>
        </w:rPr>
        <w:t xml:space="preserve"> etj</w:t>
      </w:r>
      <w:r w:rsidR="00314DF3" w:rsidRPr="00314DF3">
        <w:rPr>
          <w:rFonts w:ascii="Times New Roman" w:hAnsi="Times New Roman"/>
          <w:sz w:val="24"/>
          <w:szCs w:val="24"/>
          <w:lang w:val="sq-AL"/>
        </w:rPr>
        <w:t>.</w:t>
      </w:r>
    </w:p>
    <w:p w14:paraId="106CD060" w14:textId="77777777" w:rsidR="00345FD4" w:rsidRPr="008F46FA" w:rsidRDefault="00345FD4" w:rsidP="00C02AEB">
      <w:pPr>
        <w:pStyle w:val="BodyText"/>
        <w:spacing w:after="0" w:line="276" w:lineRule="auto"/>
        <w:jc w:val="both"/>
        <w:rPr>
          <w:rFonts w:ascii="Times New Roman" w:eastAsiaTheme="minorHAnsi" w:hAnsi="Times New Roman"/>
          <w:b/>
          <w:bCs/>
          <w:sz w:val="24"/>
          <w:szCs w:val="24"/>
          <w:lang w:val="sq-AL"/>
        </w:rPr>
      </w:pPr>
    </w:p>
    <w:p w14:paraId="5B964AAE" w14:textId="63BACD8F" w:rsidR="0087347E" w:rsidRPr="008F46FA" w:rsidRDefault="0087347E" w:rsidP="00C02AEB">
      <w:pPr>
        <w:pStyle w:val="BodyText"/>
        <w:spacing w:after="0" w:line="276" w:lineRule="auto"/>
        <w:jc w:val="both"/>
        <w:rPr>
          <w:rFonts w:ascii="Times New Roman" w:eastAsiaTheme="minorHAnsi" w:hAnsi="Times New Roman"/>
          <w:b/>
          <w:bCs/>
          <w:sz w:val="24"/>
          <w:szCs w:val="24"/>
          <w:lang w:val="sq-AL"/>
        </w:rPr>
      </w:pPr>
      <w:r w:rsidRPr="008F46FA">
        <w:rPr>
          <w:rFonts w:ascii="Times New Roman" w:eastAsiaTheme="minorHAnsi" w:hAnsi="Times New Roman"/>
          <w:b/>
          <w:bCs/>
          <w:sz w:val="24"/>
          <w:szCs w:val="24"/>
          <w:lang w:val="sq-AL"/>
        </w:rPr>
        <w:t>Ndikimet Sociale</w:t>
      </w:r>
    </w:p>
    <w:p w14:paraId="677916BB" w14:textId="77777777" w:rsidR="00345FD4" w:rsidRPr="008F46FA" w:rsidRDefault="00345FD4" w:rsidP="00C02AEB">
      <w:pPr>
        <w:pStyle w:val="BodyText"/>
        <w:spacing w:after="0" w:line="276" w:lineRule="auto"/>
        <w:jc w:val="both"/>
        <w:rPr>
          <w:rFonts w:ascii="Times New Roman" w:eastAsiaTheme="minorHAnsi" w:hAnsi="Times New Roman"/>
          <w:b/>
          <w:bCs/>
          <w:sz w:val="24"/>
          <w:szCs w:val="24"/>
          <w:lang w:val="sq-AL"/>
        </w:rPr>
      </w:pPr>
    </w:p>
    <w:p w14:paraId="2FBBDE30" w14:textId="4D6E232A" w:rsidR="0087347E" w:rsidRPr="008F46FA" w:rsidRDefault="0087347E">
      <w:pPr>
        <w:pStyle w:val="BodyText"/>
        <w:numPr>
          <w:ilvl w:val="0"/>
          <w:numId w:val="36"/>
        </w:numPr>
        <w:spacing w:after="0" w:line="276" w:lineRule="auto"/>
        <w:jc w:val="both"/>
        <w:rPr>
          <w:rFonts w:ascii="Times New Roman" w:eastAsiaTheme="minorHAnsi" w:hAnsi="Times New Roman"/>
          <w:sz w:val="24"/>
          <w:szCs w:val="24"/>
          <w:lang w:val="sq-AL"/>
        </w:rPr>
      </w:pPr>
      <w:r w:rsidRPr="008F46FA">
        <w:rPr>
          <w:rFonts w:ascii="Times New Roman" w:eastAsiaTheme="minorHAnsi" w:hAnsi="Times New Roman"/>
          <w:b/>
          <w:bCs/>
          <w:sz w:val="24"/>
          <w:szCs w:val="24"/>
          <w:lang w:val="sq-AL"/>
        </w:rPr>
        <w:t>Rritja e ndërgjegjësimit për mjedisin</w:t>
      </w:r>
      <w:r w:rsidRPr="008F46FA">
        <w:rPr>
          <w:rFonts w:ascii="Times New Roman" w:eastAsiaTheme="minorHAnsi" w:hAnsi="Times New Roman"/>
          <w:sz w:val="24"/>
          <w:szCs w:val="24"/>
          <w:lang w:val="sq-AL"/>
        </w:rPr>
        <w:t>: Ashpërsimi i masave të gjobave do të ndihmojë në rritjen e ndërgjegjësimit për mbrojtjen e faunës së egër dhe habitateve të saj. Një kulturë më e fortë e mbrojtjes së natyrës do të zhvillohet në komunitete, duke nxitur veprime më të përgjegjshme nga individët.</w:t>
      </w:r>
    </w:p>
    <w:p w14:paraId="55479D45" w14:textId="66890359" w:rsidR="0087347E" w:rsidRPr="008F46FA" w:rsidRDefault="0087347E">
      <w:pPr>
        <w:pStyle w:val="BodyText"/>
        <w:numPr>
          <w:ilvl w:val="0"/>
          <w:numId w:val="36"/>
        </w:numPr>
        <w:spacing w:after="0" w:line="276" w:lineRule="auto"/>
        <w:jc w:val="both"/>
        <w:rPr>
          <w:rFonts w:ascii="Times New Roman" w:eastAsiaTheme="minorHAnsi" w:hAnsi="Times New Roman"/>
          <w:sz w:val="24"/>
          <w:szCs w:val="24"/>
          <w:lang w:val="sq-AL"/>
        </w:rPr>
      </w:pPr>
      <w:r w:rsidRPr="008F46FA">
        <w:rPr>
          <w:rFonts w:ascii="Times New Roman" w:eastAsiaTheme="minorHAnsi" w:hAnsi="Times New Roman"/>
          <w:b/>
          <w:bCs/>
          <w:sz w:val="24"/>
          <w:szCs w:val="24"/>
          <w:lang w:val="sq-AL"/>
        </w:rPr>
        <w:t>Shtimi i bizneseve të eko-turizmit</w:t>
      </w:r>
      <w:r w:rsidRPr="008F46FA">
        <w:rPr>
          <w:rFonts w:ascii="Times New Roman" w:eastAsiaTheme="minorHAnsi" w:hAnsi="Times New Roman"/>
          <w:sz w:val="24"/>
          <w:szCs w:val="24"/>
          <w:lang w:val="sq-AL"/>
        </w:rPr>
        <w:t>: Një ligj i ri që rregullon gjuetinë dhe promovon ruajtjen e natyrës do të nxisë rritjen e eko-turizmit, duke sjellë përfitime ekonomike për komunitetet lokale dhe duke krijuar vende të reja pune.</w:t>
      </w:r>
    </w:p>
    <w:p w14:paraId="376944FF" w14:textId="3FE67377" w:rsidR="0087347E" w:rsidRPr="008F46FA" w:rsidRDefault="0087347E">
      <w:pPr>
        <w:pStyle w:val="BodyText"/>
        <w:numPr>
          <w:ilvl w:val="0"/>
          <w:numId w:val="36"/>
        </w:numPr>
        <w:spacing w:after="0" w:line="276" w:lineRule="auto"/>
        <w:jc w:val="both"/>
        <w:rPr>
          <w:rFonts w:ascii="Times New Roman" w:eastAsiaTheme="minorHAnsi" w:hAnsi="Times New Roman"/>
          <w:sz w:val="24"/>
          <w:szCs w:val="24"/>
          <w:lang w:val="sq-AL"/>
        </w:rPr>
      </w:pPr>
      <w:r w:rsidRPr="008F46FA">
        <w:rPr>
          <w:rFonts w:ascii="Times New Roman" w:eastAsiaTheme="minorHAnsi" w:hAnsi="Times New Roman"/>
          <w:b/>
          <w:bCs/>
          <w:sz w:val="24"/>
          <w:szCs w:val="24"/>
          <w:lang w:val="sq-AL"/>
        </w:rPr>
        <w:t>Rritja e vizitorëve në zonat e</w:t>
      </w:r>
      <w:r w:rsidR="004C078C" w:rsidRPr="008F46FA">
        <w:rPr>
          <w:rFonts w:ascii="Times New Roman" w:eastAsiaTheme="minorHAnsi" w:hAnsi="Times New Roman"/>
          <w:b/>
          <w:bCs/>
          <w:sz w:val="24"/>
          <w:szCs w:val="24"/>
          <w:lang w:val="sq-AL"/>
        </w:rPr>
        <w:t xml:space="preserve"> gjuetisë</w:t>
      </w:r>
      <w:r w:rsidRPr="008F46FA">
        <w:rPr>
          <w:rFonts w:ascii="Times New Roman" w:eastAsiaTheme="minorHAnsi" w:hAnsi="Times New Roman"/>
          <w:sz w:val="24"/>
          <w:szCs w:val="24"/>
          <w:lang w:val="sq-AL"/>
        </w:rPr>
        <w:t>: Një menaxhim më i mirë i faunës së egër do të tërheqë më shumë vizitorë në zonat e</w:t>
      </w:r>
      <w:r w:rsidR="004C078C" w:rsidRPr="008F46FA">
        <w:rPr>
          <w:rFonts w:ascii="Times New Roman" w:eastAsiaTheme="minorHAnsi" w:hAnsi="Times New Roman"/>
          <w:sz w:val="24"/>
          <w:szCs w:val="24"/>
          <w:lang w:val="sq-AL"/>
        </w:rPr>
        <w:t xml:space="preserve"> gjuetisë</w:t>
      </w:r>
      <w:r w:rsidRPr="008F46FA">
        <w:rPr>
          <w:rFonts w:ascii="Times New Roman" w:eastAsiaTheme="minorHAnsi" w:hAnsi="Times New Roman"/>
          <w:sz w:val="24"/>
          <w:szCs w:val="24"/>
          <w:lang w:val="sq-AL"/>
        </w:rPr>
        <w:t xml:space="preserve"> dhe ato me vlera natyrore, duke sjellë mundësi për aktivitete rekreative dhe edukative.</w:t>
      </w:r>
    </w:p>
    <w:p w14:paraId="5C88B7D0" w14:textId="08FAD5AD" w:rsidR="0087347E" w:rsidRPr="008F46FA" w:rsidRDefault="0087347E">
      <w:pPr>
        <w:pStyle w:val="BodyText"/>
        <w:numPr>
          <w:ilvl w:val="0"/>
          <w:numId w:val="36"/>
        </w:numPr>
        <w:spacing w:after="0" w:line="276" w:lineRule="auto"/>
        <w:jc w:val="both"/>
        <w:rPr>
          <w:rFonts w:ascii="Times New Roman" w:eastAsiaTheme="minorHAnsi" w:hAnsi="Times New Roman"/>
          <w:sz w:val="24"/>
          <w:szCs w:val="24"/>
          <w:lang w:val="sq-AL"/>
        </w:rPr>
      </w:pPr>
      <w:r w:rsidRPr="008F46FA">
        <w:rPr>
          <w:rFonts w:ascii="Times New Roman" w:eastAsiaTheme="minorHAnsi" w:hAnsi="Times New Roman"/>
          <w:b/>
          <w:bCs/>
          <w:sz w:val="24"/>
          <w:szCs w:val="24"/>
          <w:lang w:val="sq-AL"/>
        </w:rPr>
        <w:t>Pjesëmarrja e komunitetit</w:t>
      </w:r>
      <w:r w:rsidRPr="008F46FA">
        <w:rPr>
          <w:rFonts w:ascii="Times New Roman" w:eastAsiaTheme="minorHAnsi" w:hAnsi="Times New Roman"/>
          <w:sz w:val="24"/>
          <w:szCs w:val="24"/>
          <w:lang w:val="sq-AL"/>
        </w:rPr>
        <w:t>: Propozimi për të angazhuar komunitetet lokale në proceset e menaxhimit të faunës së egër do të ndihmojë në forcimin e lidhjeve sociale dhe do të inkurajojë bashkëpunimin për ruajtjen e biodiversitetit.</w:t>
      </w:r>
    </w:p>
    <w:p w14:paraId="6CC4DF3A" w14:textId="77777777" w:rsidR="00695ACA" w:rsidRPr="008F46FA" w:rsidRDefault="00695ACA" w:rsidP="00855C33">
      <w:pPr>
        <w:pStyle w:val="BodyText"/>
        <w:spacing w:after="0" w:line="276" w:lineRule="auto"/>
        <w:jc w:val="both"/>
        <w:rPr>
          <w:rFonts w:ascii="Times New Roman" w:eastAsiaTheme="majorEastAsia" w:hAnsi="Times New Roman"/>
          <w:sz w:val="24"/>
          <w:szCs w:val="24"/>
          <w:lang w:val="sq-AL"/>
        </w:rPr>
      </w:pPr>
    </w:p>
    <w:p w14:paraId="57B4A91B" w14:textId="01639239" w:rsidR="00E05612" w:rsidRPr="008F46FA" w:rsidRDefault="00E05612" w:rsidP="00855C33">
      <w:pPr>
        <w:spacing w:line="276" w:lineRule="auto"/>
        <w:jc w:val="both"/>
        <w:rPr>
          <w:rFonts w:ascii="Times New Roman" w:hAnsi="Times New Roman"/>
          <w:color w:val="1F497D" w:themeColor="text2"/>
          <w:sz w:val="24"/>
          <w:szCs w:val="24"/>
          <w:lang w:val="sq-AL"/>
        </w:rPr>
      </w:pPr>
      <w:r w:rsidRPr="008F46FA">
        <w:rPr>
          <w:rFonts w:ascii="Times New Roman" w:hAnsi="Times New Roman"/>
          <w:sz w:val="24"/>
          <w:szCs w:val="24"/>
          <w:lang w:val="sq-AL"/>
        </w:rPr>
        <w:t>Opsionet e vler</w:t>
      </w:r>
      <w:r w:rsidR="00814181" w:rsidRPr="008F46FA">
        <w:rPr>
          <w:rFonts w:ascii="Times New Roman" w:hAnsi="Times New Roman"/>
          <w:sz w:val="24"/>
          <w:szCs w:val="24"/>
          <w:lang w:val="sq-AL"/>
        </w:rPr>
        <w:t>ë</w:t>
      </w:r>
      <w:r w:rsidRPr="008F46FA">
        <w:rPr>
          <w:rFonts w:ascii="Times New Roman" w:hAnsi="Times New Roman"/>
          <w:sz w:val="24"/>
          <w:szCs w:val="24"/>
          <w:lang w:val="sq-AL"/>
        </w:rPr>
        <w:t>suara nga grupi teknik i pun</w:t>
      </w:r>
      <w:r w:rsidR="00814181" w:rsidRPr="008F46FA">
        <w:rPr>
          <w:rFonts w:ascii="Times New Roman" w:hAnsi="Times New Roman"/>
          <w:sz w:val="24"/>
          <w:szCs w:val="24"/>
          <w:lang w:val="sq-AL"/>
        </w:rPr>
        <w:t>ë</w:t>
      </w:r>
      <w:r w:rsidRPr="008F46FA">
        <w:rPr>
          <w:rFonts w:ascii="Times New Roman" w:hAnsi="Times New Roman"/>
          <w:sz w:val="24"/>
          <w:szCs w:val="24"/>
          <w:lang w:val="sq-AL"/>
        </w:rPr>
        <w:t>s n</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 bashk</w:t>
      </w:r>
      <w:r w:rsidR="00814181" w:rsidRPr="008F46FA">
        <w:rPr>
          <w:rFonts w:ascii="Times New Roman" w:hAnsi="Times New Roman"/>
          <w:sz w:val="24"/>
          <w:szCs w:val="24"/>
          <w:lang w:val="sq-AL"/>
        </w:rPr>
        <w:t>ë</w:t>
      </w:r>
      <w:r w:rsidRPr="008F46FA">
        <w:rPr>
          <w:rFonts w:ascii="Times New Roman" w:hAnsi="Times New Roman"/>
          <w:sz w:val="24"/>
          <w:szCs w:val="24"/>
          <w:lang w:val="sq-AL"/>
        </w:rPr>
        <w:t>punim me konsulent</w:t>
      </w:r>
      <w:r w:rsidR="00242015" w:rsidRPr="008F46FA">
        <w:rPr>
          <w:rFonts w:ascii="Times New Roman" w:hAnsi="Times New Roman"/>
          <w:sz w:val="24"/>
          <w:szCs w:val="24"/>
          <w:lang w:val="sq-AL"/>
        </w:rPr>
        <w:t>ë</w:t>
      </w:r>
      <w:r w:rsidRPr="008F46FA">
        <w:rPr>
          <w:rFonts w:ascii="Times New Roman" w:hAnsi="Times New Roman"/>
          <w:sz w:val="24"/>
          <w:szCs w:val="24"/>
          <w:lang w:val="sq-AL"/>
        </w:rPr>
        <w:t>t komb</w:t>
      </w:r>
      <w:r w:rsidR="00814181" w:rsidRPr="008F46FA">
        <w:rPr>
          <w:rFonts w:ascii="Times New Roman" w:hAnsi="Times New Roman"/>
          <w:sz w:val="24"/>
          <w:szCs w:val="24"/>
          <w:lang w:val="sq-AL"/>
        </w:rPr>
        <w:t>ë</w:t>
      </w:r>
      <w:r w:rsidRPr="008F46FA">
        <w:rPr>
          <w:rFonts w:ascii="Times New Roman" w:hAnsi="Times New Roman"/>
          <w:sz w:val="24"/>
          <w:szCs w:val="24"/>
          <w:lang w:val="sq-AL"/>
        </w:rPr>
        <w:t>tar</w:t>
      </w:r>
      <w:r w:rsidR="00242015" w:rsidRPr="008F46FA">
        <w:rPr>
          <w:rFonts w:ascii="Times New Roman" w:hAnsi="Times New Roman"/>
          <w:sz w:val="24"/>
          <w:szCs w:val="24"/>
          <w:lang w:val="sq-AL"/>
        </w:rPr>
        <w:t>ë</w:t>
      </w:r>
      <w:r w:rsidRPr="008F46FA">
        <w:rPr>
          <w:rFonts w:ascii="Times New Roman" w:hAnsi="Times New Roman"/>
          <w:sz w:val="24"/>
          <w:szCs w:val="24"/>
          <w:lang w:val="sq-AL"/>
        </w:rPr>
        <w:t xml:space="preserve"> u kryen duke analizuar numrin e dispozitave dhe neneve q</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 ndryshohen dhe shtohen p</w:t>
      </w:r>
      <w:r w:rsidR="00814181" w:rsidRPr="008F46FA">
        <w:rPr>
          <w:rFonts w:ascii="Times New Roman" w:hAnsi="Times New Roman"/>
          <w:sz w:val="24"/>
          <w:szCs w:val="24"/>
          <w:lang w:val="sq-AL"/>
        </w:rPr>
        <w:t>ë</w:t>
      </w:r>
      <w:r w:rsidRPr="008F46FA">
        <w:rPr>
          <w:rFonts w:ascii="Times New Roman" w:hAnsi="Times New Roman"/>
          <w:sz w:val="24"/>
          <w:szCs w:val="24"/>
          <w:lang w:val="sq-AL"/>
        </w:rPr>
        <w:t>r t</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 arritur q</w:t>
      </w:r>
      <w:r w:rsidR="00814181" w:rsidRPr="008F46FA">
        <w:rPr>
          <w:rFonts w:ascii="Times New Roman" w:hAnsi="Times New Roman"/>
          <w:sz w:val="24"/>
          <w:szCs w:val="24"/>
          <w:lang w:val="sq-AL"/>
        </w:rPr>
        <w:t>ë</w:t>
      </w:r>
      <w:r w:rsidRPr="008F46FA">
        <w:rPr>
          <w:rFonts w:ascii="Times New Roman" w:hAnsi="Times New Roman"/>
          <w:sz w:val="24"/>
          <w:szCs w:val="24"/>
          <w:lang w:val="sq-AL"/>
        </w:rPr>
        <w:t>llimet</w:t>
      </w:r>
      <w:r w:rsidR="0001765A" w:rsidRPr="008F46FA">
        <w:rPr>
          <w:rFonts w:ascii="Times New Roman" w:hAnsi="Times New Roman"/>
          <w:sz w:val="24"/>
          <w:szCs w:val="24"/>
          <w:lang w:val="sq-AL"/>
        </w:rPr>
        <w:t>/objektivat</w:t>
      </w:r>
      <w:r w:rsidRPr="008F46FA">
        <w:rPr>
          <w:rFonts w:ascii="Times New Roman" w:hAnsi="Times New Roman"/>
          <w:sz w:val="24"/>
          <w:szCs w:val="24"/>
          <w:lang w:val="sq-AL"/>
        </w:rPr>
        <w:t xml:space="preserve"> e k</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tij projektakti. Krahasimi </w:t>
      </w:r>
      <w:r w:rsidR="00814181" w:rsidRPr="008F46FA">
        <w:rPr>
          <w:rFonts w:ascii="Times New Roman" w:hAnsi="Times New Roman"/>
          <w:sz w:val="24"/>
          <w:szCs w:val="24"/>
          <w:lang w:val="sq-AL"/>
        </w:rPr>
        <w:t>ë</w:t>
      </w:r>
      <w:r w:rsidRPr="008F46FA">
        <w:rPr>
          <w:rFonts w:ascii="Times New Roman" w:hAnsi="Times New Roman"/>
          <w:sz w:val="24"/>
          <w:szCs w:val="24"/>
          <w:lang w:val="sq-AL"/>
        </w:rPr>
        <w:t>sht</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 b</w:t>
      </w:r>
      <w:r w:rsidR="00814181" w:rsidRPr="008F46FA">
        <w:rPr>
          <w:rFonts w:ascii="Times New Roman" w:hAnsi="Times New Roman"/>
          <w:sz w:val="24"/>
          <w:szCs w:val="24"/>
          <w:lang w:val="sq-AL"/>
        </w:rPr>
        <w:t>ë</w:t>
      </w:r>
      <w:r w:rsidRPr="008F46FA">
        <w:rPr>
          <w:rFonts w:ascii="Times New Roman" w:hAnsi="Times New Roman"/>
          <w:sz w:val="24"/>
          <w:szCs w:val="24"/>
          <w:lang w:val="sq-AL"/>
        </w:rPr>
        <w:t>r</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 duke u nisur nga numri total i neneve</w:t>
      </w:r>
      <w:r w:rsidR="00AE7670" w:rsidRPr="008F46FA">
        <w:rPr>
          <w:rFonts w:ascii="Times New Roman" w:hAnsi="Times New Roman"/>
          <w:sz w:val="24"/>
          <w:szCs w:val="24"/>
          <w:lang w:val="sq-AL"/>
        </w:rPr>
        <w:t xml:space="preserve"> </w:t>
      </w:r>
      <w:r w:rsidRPr="008F46FA">
        <w:rPr>
          <w:rFonts w:ascii="Times New Roman" w:hAnsi="Times New Roman"/>
          <w:sz w:val="24"/>
          <w:szCs w:val="24"/>
          <w:lang w:val="sq-AL"/>
        </w:rPr>
        <w:t>t</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 projektligjit ekzistues dhe nenet q</w:t>
      </w:r>
      <w:r w:rsidR="00814181" w:rsidRPr="008F46FA">
        <w:rPr>
          <w:rFonts w:ascii="Times New Roman" w:hAnsi="Times New Roman"/>
          <w:sz w:val="24"/>
          <w:szCs w:val="24"/>
          <w:lang w:val="sq-AL"/>
        </w:rPr>
        <w:t>ë</w:t>
      </w:r>
      <w:r w:rsidR="00AE7670" w:rsidRPr="008F46FA">
        <w:rPr>
          <w:rFonts w:ascii="Times New Roman" w:hAnsi="Times New Roman"/>
          <w:sz w:val="24"/>
          <w:szCs w:val="24"/>
          <w:lang w:val="sq-AL"/>
        </w:rPr>
        <w:t xml:space="preserve"> </w:t>
      </w:r>
      <w:r w:rsidR="0001765A" w:rsidRPr="008F46FA">
        <w:rPr>
          <w:rFonts w:ascii="Times New Roman" w:hAnsi="Times New Roman"/>
          <w:sz w:val="24"/>
          <w:szCs w:val="24"/>
          <w:lang w:val="sq-AL"/>
        </w:rPr>
        <w:t xml:space="preserve">ndryshohen dhe </w:t>
      </w:r>
      <w:r w:rsidRPr="008F46FA">
        <w:rPr>
          <w:rFonts w:ascii="Times New Roman" w:hAnsi="Times New Roman"/>
          <w:sz w:val="24"/>
          <w:szCs w:val="24"/>
          <w:lang w:val="sq-AL"/>
        </w:rPr>
        <w:t>shtohen. N</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 p</w:t>
      </w:r>
      <w:r w:rsidR="00814181" w:rsidRPr="008F46FA">
        <w:rPr>
          <w:rFonts w:ascii="Times New Roman" w:hAnsi="Times New Roman"/>
          <w:sz w:val="24"/>
          <w:szCs w:val="24"/>
          <w:lang w:val="sq-AL"/>
        </w:rPr>
        <w:t>ë</w:t>
      </w:r>
      <w:r w:rsidRPr="008F46FA">
        <w:rPr>
          <w:rFonts w:ascii="Times New Roman" w:hAnsi="Times New Roman"/>
          <w:sz w:val="24"/>
          <w:szCs w:val="24"/>
          <w:lang w:val="sq-AL"/>
        </w:rPr>
        <w:t xml:space="preserve">rfundim </w:t>
      </w:r>
      <w:r w:rsidR="00400E0B" w:rsidRPr="008F46FA">
        <w:rPr>
          <w:rFonts w:ascii="Times New Roman" w:hAnsi="Times New Roman"/>
          <w:sz w:val="24"/>
          <w:szCs w:val="24"/>
          <w:lang w:val="sq-AL"/>
        </w:rPr>
        <w:t>u arrit n</w:t>
      </w:r>
      <w:r w:rsidR="00814181" w:rsidRPr="008F46FA">
        <w:rPr>
          <w:rFonts w:ascii="Times New Roman" w:hAnsi="Times New Roman"/>
          <w:sz w:val="24"/>
          <w:szCs w:val="24"/>
          <w:lang w:val="sq-AL"/>
        </w:rPr>
        <w:t>ë</w:t>
      </w:r>
      <w:r w:rsidR="00400E0B" w:rsidRPr="008F46FA">
        <w:rPr>
          <w:rFonts w:ascii="Times New Roman" w:hAnsi="Times New Roman"/>
          <w:sz w:val="24"/>
          <w:szCs w:val="24"/>
          <w:lang w:val="sq-AL"/>
        </w:rPr>
        <w:t xml:space="preserve"> konkluzionin q</w:t>
      </w:r>
      <w:r w:rsidR="00814181" w:rsidRPr="008F46FA">
        <w:rPr>
          <w:rFonts w:ascii="Times New Roman" w:hAnsi="Times New Roman"/>
          <w:sz w:val="24"/>
          <w:szCs w:val="24"/>
          <w:lang w:val="sq-AL"/>
        </w:rPr>
        <w:t>ë</w:t>
      </w:r>
      <w:r w:rsidR="00400E0B" w:rsidRPr="008F46FA">
        <w:rPr>
          <w:rFonts w:ascii="Times New Roman" w:hAnsi="Times New Roman"/>
          <w:sz w:val="24"/>
          <w:szCs w:val="24"/>
          <w:lang w:val="sq-AL"/>
        </w:rPr>
        <w:t xml:space="preserve"> paraqitja e projektaktit </w:t>
      </w:r>
      <w:r w:rsidR="0001765A" w:rsidRPr="008F46FA">
        <w:rPr>
          <w:rFonts w:ascii="Times New Roman" w:hAnsi="Times New Roman"/>
          <w:sz w:val="24"/>
          <w:szCs w:val="24"/>
          <w:lang w:val="sq-AL"/>
        </w:rPr>
        <w:t>t</w:t>
      </w:r>
      <w:r w:rsidR="00814181" w:rsidRPr="008F46FA">
        <w:rPr>
          <w:rFonts w:ascii="Times New Roman" w:hAnsi="Times New Roman"/>
          <w:sz w:val="24"/>
          <w:szCs w:val="24"/>
          <w:lang w:val="sq-AL"/>
        </w:rPr>
        <w:t>ë</w:t>
      </w:r>
      <w:r w:rsidR="0001765A" w:rsidRPr="008F46FA">
        <w:rPr>
          <w:rFonts w:ascii="Times New Roman" w:hAnsi="Times New Roman"/>
          <w:sz w:val="24"/>
          <w:szCs w:val="24"/>
          <w:lang w:val="sq-AL"/>
        </w:rPr>
        <w:t xml:space="preserve"> jet</w:t>
      </w:r>
      <w:r w:rsidR="00814181" w:rsidRPr="008F46FA">
        <w:rPr>
          <w:rFonts w:ascii="Times New Roman" w:hAnsi="Times New Roman"/>
          <w:sz w:val="24"/>
          <w:szCs w:val="24"/>
          <w:lang w:val="sq-AL"/>
        </w:rPr>
        <w:t>ë</w:t>
      </w:r>
      <w:r w:rsidR="0001765A" w:rsidRPr="008F46FA">
        <w:rPr>
          <w:rFonts w:ascii="Times New Roman" w:hAnsi="Times New Roman"/>
          <w:sz w:val="24"/>
          <w:szCs w:val="24"/>
          <w:lang w:val="sq-AL"/>
        </w:rPr>
        <w:t xml:space="preserve"> n</w:t>
      </w:r>
      <w:r w:rsidR="00814181" w:rsidRPr="008F46FA">
        <w:rPr>
          <w:rFonts w:ascii="Times New Roman" w:hAnsi="Times New Roman"/>
          <w:sz w:val="24"/>
          <w:szCs w:val="24"/>
          <w:lang w:val="sq-AL"/>
        </w:rPr>
        <w:t>ë</w:t>
      </w:r>
      <w:r w:rsidR="00AE7670" w:rsidRPr="008F46FA">
        <w:rPr>
          <w:rFonts w:ascii="Times New Roman" w:hAnsi="Times New Roman"/>
          <w:sz w:val="24"/>
          <w:szCs w:val="24"/>
          <w:lang w:val="sq-AL"/>
        </w:rPr>
        <w:t xml:space="preserve"> </w:t>
      </w:r>
      <w:r w:rsidR="00400E0B" w:rsidRPr="008F46FA">
        <w:rPr>
          <w:rFonts w:ascii="Times New Roman" w:hAnsi="Times New Roman"/>
          <w:sz w:val="24"/>
          <w:szCs w:val="24"/>
          <w:lang w:val="sq-AL"/>
        </w:rPr>
        <w:t>form</w:t>
      </w:r>
      <w:r w:rsidR="00814181" w:rsidRPr="008F46FA">
        <w:rPr>
          <w:rFonts w:ascii="Times New Roman" w:hAnsi="Times New Roman"/>
          <w:sz w:val="24"/>
          <w:szCs w:val="24"/>
          <w:lang w:val="sq-AL"/>
        </w:rPr>
        <w:t>ë</w:t>
      </w:r>
      <w:r w:rsidR="00400E0B" w:rsidRPr="008F46FA">
        <w:rPr>
          <w:rFonts w:ascii="Times New Roman" w:hAnsi="Times New Roman"/>
          <w:sz w:val="24"/>
          <w:szCs w:val="24"/>
          <w:lang w:val="sq-AL"/>
        </w:rPr>
        <w:t>n</w:t>
      </w:r>
      <w:r w:rsidR="00EF30FC" w:rsidRPr="008F46FA">
        <w:rPr>
          <w:rFonts w:ascii="Times New Roman" w:hAnsi="Times New Roman"/>
          <w:sz w:val="24"/>
          <w:szCs w:val="24"/>
          <w:lang w:val="sq-AL"/>
        </w:rPr>
        <w:t xml:space="preserve"> </w:t>
      </w:r>
      <w:r w:rsidR="00AE7670" w:rsidRPr="008F46FA">
        <w:rPr>
          <w:rFonts w:ascii="Times New Roman" w:hAnsi="Times New Roman"/>
          <w:sz w:val="24"/>
          <w:szCs w:val="24"/>
          <w:lang w:val="sq-AL"/>
        </w:rPr>
        <w:t xml:space="preserve">e </w:t>
      </w:r>
      <w:r w:rsidR="00EF30FC" w:rsidRPr="008F46FA">
        <w:rPr>
          <w:rFonts w:ascii="Times New Roman" w:hAnsi="Times New Roman"/>
          <w:sz w:val="24"/>
          <w:szCs w:val="24"/>
          <w:lang w:val="sq-AL"/>
        </w:rPr>
        <w:t>projektligji</w:t>
      </w:r>
      <w:r w:rsidR="00AE7670" w:rsidRPr="008F46FA">
        <w:rPr>
          <w:rFonts w:ascii="Times New Roman" w:hAnsi="Times New Roman"/>
          <w:sz w:val="24"/>
          <w:szCs w:val="24"/>
          <w:lang w:val="sq-AL"/>
        </w:rPr>
        <w:t>t</w:t>
      </w:r>
      <w:r w:rsidR="00400E0B" w:rsidRPr="008F46FA">
        <w:rPr>
          <w:rFonts w:ascii="Times New Roman" w:hAnsi="Times New Roman"/>
          <w:sz w:val="24"/>
          <w:szCs w:val="24"/>
          <w:lang w:val="sq-AL"/>
        </w:rPr>
        <w:t xml:space="preserve"> “P</w:t>
      </w:r>
      <w:r w:rsidR="00814181" w:rsidRPr="008F46FA">
        <w:rPr>
          <w:rFonts w:ascii="Times New Roman" w:hAnsi="Times New Roman"/>
          <w:sz w:val="24"/>
          <w:szCs w:val="24"/>
          <w:lang w:val="sq-AL"/>
        </w:rPr>
        <w:t>ë</w:t>
      </w:r>
      <w:r w:rsidR="00400E0B" w:rsidRPr="008F46FA">
        <w:rPr>
          <w:rFonts w:ascii="Times New Roman" w:hAnsi="Times New Roman"/>
          <w:sz w:val="24"/>
          <w:szCs w:val="24"/>
          <w:lang w:val="sq-AL"/>
        </w:rPr>
        <w:t xml:space="preserve">r </w:t>
      </w:r>
      <w:r w:rsidR="000946B2" w:rsidRPr="008F46FA">
        <w:rPr>
          <w:rFonts w:ascii="Times New Roman" w:hAnsi="Times New Roman"/>
          <w:sz w:val="24"/>
          <w:szCs w:val="24"/>
          <w:lang w:val="sq-AL"/>
        </w:rPr>
        <w:t>Gjuetin</w:t>
      </w:r>
      <w:r w:rsidR="00242015" w:rsidRPr="008F46FA">
        <w:rPr>
          <w:rFonts w:ascii="Times New Roman" w:hAnsi="Times New Roman"/>
          <w:sz w:val="24"/>
          <w:szCs w:val="24"/>
          <w:lang w:val="sq-AL"/>
        </w:rPr>
        <w:t>ë</w:t>
      </w:r>
      <w:r w:rsidR="00400E0B" w:rsidRPr="008F46FA">
        <w:rPr>
          <w:rFonts w:ascii="Times New Roman" w:hAnsi="Times New Roman"/>
          <w:sz w:val="24"/>
          <w:szCs w:val="24"/>
          <w:lang w:val="sq-AL"/>
        </w:rPr>
        <w:t>”.</w:t>
      </w:r>
    </w:p>
    <w:p w14:paraId="48C86685" w14:textId="77777777" w:rsidR="00E05612" w:rsidRPr="008F46FA" w:rsidRDefault="00E05612" w:rsidP="00855C33">
      <w:pPr>
        <w:spacing w:line="276" w:lineRule="auto"/>
        <w:jc w:val="both"/>
        <w:rPr>
          <w:rFonts w:ascii="Times New Roman" w:hAnsi="Times New Roman"/>
          <w:sz w:val="24"/>
          <w:szCs w:val="24"/>
          <w:lang w:val="sq-AL"/>
        </w:rPr>
      </w:pPr>
    </w:p>
    <w:bookmarkEnd w:id="9"/>
    <w:p w14:paraId="4B11E3DE" w14:textId="77777777" w:rsidR="002C7EE3" w:rsidRPr="008F46FA" w:rsidRDefault="00257570" w:rsidP="00855C33">
      <w:pPr>
        <w:pStyle w:val="Heading1"/>
        <w:spacing w:line="276" w:lineRule="auto"/>
        <w:jc w:val="both"/>
        <w:rPr>
          <w:rFonts w:ascii="Times New Roman" w:hAnsi="Times New Roman" w:cs="Times New Roman"/>
          <w:sz w:val="24"/>
          <w:szCs w:val="24"/>
          <w:lang w:val="sq-AL"/>
        </w:rPr>
      </w:pPr>
      <w:r w:rsidRPr="008F46FA">
        <w:rPr>
          <w:rFonts w:ascii="Times New Roman" w:hAnsi="Times New Roman" w:cs="Times New Roman"/>
          <w:sz w:val="24"/>
          <w:szCs w:val="24"/>
          <w:lang w:val="sq-AL"/>
        </w:rPr>
        <w:t>Arsyetimi i opsionit të preferuar</w:t>
      </w:r>
    </w:p>
    <w:p w14:paraId="085F968A" w14:textId="77777777" w:rsidR="00257570" w:rsidRPr="008F46FA" w:rsidRDefault="00573E8A" w:rsidP="00855C33">
      <w:pPr>
        <w:pStyle w:val="ListParagraph"/>
        <w:numPr>
          <w:ilvl w:val="0"/>
          <w:numId w:val="11"/>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Z</w:t>
      </w:r>
      <w:r w:rsidR="00257570" w:rsidRPr="008F46FA">
        <w:rPr>
          <w:rFonts w:ascii="Times New Roman" w:hAnsi="Times New Roman"/>
          <w:i/>
          <w:sz w:val="24"/>
          <w:szCs w:val="24"/>
          <w:lang w:val="sq-AL"/>
        </w:rPr>
        <w:t>gjidhni opsionin e preferuar</w:t>
      </w:r>
      <w:r w:rsidR="00D55BD1" w:rsidRPr="008F46FA">
        <w:rPr>
          <w:rFonts w:ascii="Times New Roman" w:hAnsi="Times New Roman"/>
          <w:i/>
          <w:sz w:val="24"/>
          <w:szCs w:val="24"/>
          <w:lang w:val="sq-AL"/>
        </w:rPr>
        <w:t>,</w:t>
      </w:r>
      <w:r w:rsidR="00257570" w:rsidRPr="008F46FA">
        <w:rPr>
          <w:rFonts w:ascii="Times New Roman" w:hAnsi="Times New Roman"/>
          <w:i/>
          <w:sz w:val="24"/>
          <w:szCs w:val="24"/>
          <w:lang w:val="sq-AL"/>
        </w:rPr>
        <w:t xml:space="preserve"> bazuar në analizë</w:t>
      </w:r>
      <w:r w:rsidRPr="008F46FA">
        <w:rPr>
          <w:rFonts w:ascii="Times New Roman" w:hAnsi="Times New Roman"/>
          <w:i/>
          <w:sz w:val="24"/>
          <w:szCs w:val="24"/>
          <w:lang w:val="sq-AL"/>
        </w:rPr>
        <w:t>.</w:t>
      </w:r>
    </w:p>
    <w:p w14:paraId="561EEC45" w14:textId="77777777" w:rsidR="00BC0A43" w:rsidRPr="008F46FA" w:rsidRDefault="00257570" w:rsidP="00855C33">
      <w:pPr>
        <w:pStyle w:val="ListParagraph"/>
        <w:numPr>
          <w:ilvl w:val="0"/>
          <w:numId w:val="11"/>
        </w:numPr>
        <w:spacing w:after="0" w:line="276" w:lineRule="auto"/>
        <w:jc w:val="both"/>
        <w:rPr>
          <w:rFonts w:ascii="Times New Roman" w:hAnsi="Times New Roman"/>
          <w:i/>
          <w:sz w:val="24"/>
          <w:szCs w:val="24"/>
          <w:lang w:val="sq-AL"/>
        </w:rPr>
      </w:pPr>
      <w:r w:rsidRPr="008F46FA">
        <w:rPr>
          <w:rFonts w:ascii="Times New Roman" w:hAnsi="Times New Roman"/>
          <w:i/>
          <w:sz w:val="24"/>
          <w:szCs w:val="24"/>
          <w:lang w:val="sq-AL"/>
        </w:rPr>
        <w:t>Shpjegoni arsyetimin tuaj</w:t>
      </w:r>
      <w:r w:rsidR="00573E8A" w:rsidRPr="008F46FA">
        <w:rPr>
          <w:rFonts w:ascii="Times New Roman" w:hAnsi="Times New Roman"/>
          <w:i/>
          <w:sz w:val="24"/>
          <w:szCs w:val="24"/>
          <w:lang w:val="sq-AL"/>
        </w:rPr>
        <w:t xml:space="preserve">. </w:t>
      </w:r>
    </w:p>
    <w:p w14:paraId="7B5AFF7C" w14:textId="77777777" w:rsidR="00BC0A43" w:rsidRPr="008F46FA" w:rsidRDefault="00BC0A43" w:rsidP="00855C33">
      <w:pPr>
        <w:spacing w:line="276" w:lineRule="auto"/>
        <w:jc w:val="both"/>
        <w:rPr>
          <w:rFonts w:ascii="Times New Roman" w:hAnsi="Times New Roman"/>
          <w:sz w:val="24"/>
          <w:szCs w:val="24"/>
          <w:lang w:val="sq-AL"/>
        </w:rPr>
      </w:pPr>
    </w:p>
    <w:p w14:paraId="6E6E6C10" w14:textId="4F734C19" w:rsidR="00461A6B" w:rsidRPr="008F46FA" w:rsidRDefault="00461A6B" w:rsidP="00855C33">
      <w:pPr>
        <w:spacing w:line="276" w:lineRule="auto"/>
        <w:jc w:val="both"/>
        <w:rPr>
          <w:rFonts w:ascii="Times New Roman" w:hAnsi="Times New Roman"/>
          <w:iCs/>
          <w:sz w:val="24"/>
          <w:szCs w:val="24"/>
          <w:lang w:val="sq-AL"/>
        </w:rPr>
      </w:pPr>
      <w:bookmarkStart w:id="10" w:name="_Toc506919739"/>
      <w:r w:rsidRPr="008F46FA">
        <w:rPr>
          <w:rFonts w:ascii="Times New Roman" w:eastAsiaTheme="majorEastAsia" w:hAnsi="Times New Roman"/>
          <w:sz w:val="24"/>
          <w:szCs w:val="24"/>
          <w:lang w:val="sq-AL"/>
        </w:rPr>
        <w:t xml:space="preserve">Opsioni i preferuar </w:t>
      </w:r>
      <w:r w:rsidR="00814181" w:rsidRPr="008F46FA">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sht</w:t>
      </w:r>
      <w:r w:rsidR="00814181"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w:t>
      </w:r>
      <w:r w:rsidR="00AA488E" w:rsidRPr="008F46FA">
        <w:rPr>
          <w:rFonts w:ascii="Times New Roman" w:eastAsiaTheme="majorEastAsia" w:hAnsi="Times New Roman"/>
          <w:sz w:val="24"/>
          <w:szCs w:val="24"/>
          <w:lang w:val="sq-AL"/>
        </w:rPr>
        <w:t xml:space="preserve">hartimi dhe miratimi i </w:t>
      </w:r>
      <w:r w:rsidRPr="008F46FA">
        <w:rPr>
          <w:rFonts w:ascii="Times New Roman" w:eastAsiaTheme="majorEastAsia" w:hAnsi="Times New Roman"/>
          <w:sz w:val="24"/>
          <w:szCs w:val="24"/>
          <w:lang w:val="sq-AL"/>
        </w:rPr>
        <w:t>projektligji</w:t>
      </w:r>
      <w:r w:rsidR="00AA488E" w:rsidRPr="008F46FA">
        <w:rPr>
          <w:rFonts w:ascii="Times New Roman" w:eastAsiaTheme="majorEastAsia" w:hAnsi="Times New Roman"/>
          <w:sz w:val="24"/>
          <w:szCs w:val="24"/>
          <w:lang w:val="sq-AL"/>
        </w:rPr>
        <w:t>t</w:t>
      </w:r>
      <w:r w:rsidRPr="008F46FA">
        <w:rPr>
          <w:rFonts w:ascii="Times New Roman" w:eastAsiaTheme="majorEastAsia" w:hAnsi="Times New Roman"/>
          <w:sz w:val="24"/>
          <w:szCs w:val="24"/>
          <w:lang w:val="sq-AL"/>
        </w:rPr>
        <w:t xml:space="preserve"> “P</w:t>
      </w:r>
      <w:r w:rsidR="00814181" w:rsidRPr="008F46FA">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r </w:t>
      </w:r>
      <w:r w:rsidR="000946B2" w:rsidRPr="008F46FA">
        <w:rPr>
          <w:rFonts w:ascii="Times New Roman" w:eastAsiaTheme="majorEastAsia" w:hAnsi="Times New Roman"/>
          <w:sz w:val="24"/>
          <w:szCs w:val="24"/>
          <w:lang w:val="sq-AL"/>
        </w:rPr>
        <w:t>Gjuetin</w:t>
      </w:r>
      <w:r w:rsidR="00242015" w:rsidRPr="008F46FA">
        <w:rPr>
          <w:rFonts w:ascii="Times New Roman" w:eastAsiaTheme="majorEastAsia" w:hAnsi="Times New Roman"/>
          <w:sz w:val="24"/>
          <w:szCs w:val="24"/>
          <w:lang w:val="sq-AL"/>
        </w:rPr>
        <w:t>ë</w:t>
      </w:r>
      <w:r w:rsidR="00F94BA6" w:rsidRPr="008F46FA">
        <w:rPr>
          <w:rFonts w:ascii="Times New Roman" w:eastAsiaTheme="majorEastAsia" w:hAnsi="Times New Roman"/>
          <w:sz w:val="24"/>
          <w:szCs w:val="24"/>
          <w:lang w:val="sq-AL"/>
        </w:rPr>
        <w:t>”</w:t>
      </w:r>
      <w:r w:rsidRPr="008F46FA">
        <w:rPr>
          <w:rFonts w:ascii="Times New Roman" w:eastAsiaTheme="majorEastAsia" w:hAnsi="Times New Roman"/>
          <w:sz w:val="24"/>
          <w:szCs w:val="24"/>
          <w:lang w:val="sq-AL"/>
        </w:rPr>
        <w:t xml:space="preserve"> pasi bazuar n</w:t>
      </w:r>
      <w:r w:rsidR="00814181" w:rsidRPr="008F46FA">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analiz</w:t>
      </w:r>
      <w:r w:rsidR="00FD5573" w:rsidRPr="008F46FA">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n e di</w:t>
      </w:r>
      <w:r w:rsidR="00E77ECA" w:rsidRPr="008F46FA">
        <w:rPr>
          <w:rFonts w:ascii="Times New Roman" w:eastAsiaTheme="majorEastAsia" w:hAnsi="Times New Roman"/>
          <w:sz w:val="24"/>
          <w:szCs w:val="24"/>
          <w:lang w:val="sq-AL"/>
        </w:rPr>
        <w:t>spozitave dhe nene</w:t>
      </w:r>
      <w:r w:rsidRPr="008F46FA">
        <w:rPr>
          <w:rFonts w:ascii="Times New Roman" w:eastAsiaTheme="majorEastAsia" w:hAnsi="Times New Roman"/>
          <w:sz w:val="24"/>
          <w:szCs w:val="24"/>
          <w:lang w:val="sq-AL"/>
        </w:rPr>
        <w:t>ve q</w:t>
      </w:r>
      <w:r w:rsidR="00814181" w:rsidRPr="008F46FA">
        <w:rPr>
          <w:rFonts w:ascii="Times New Roman" w:eastAsiaTheme="majorEastAsia" w:hAnsi="Times New Roman"/>
          <w:sz w:val="24"/>
          <w:szCs w:val="24"/>
          <w:lang w:val="sq-AL"/>
        </w:rPr>
        <w:t>ë</w:t>
      </w:r>
      <w:r w:rsidRPr="008F46FA">
        <w:rPr>
          <w:rFonts w:ascii="Times New Roman" w:eastAsiaTheme="majorEastAsia" w:hAnsi="Times New Roman"/>
          <w:sz w:val="24"/>
          <w:szCs w:val="24"/>
          <w:lang w:val="sq-AL"/>
        </w:rPr>
        <w:t xml:space="preserve"> ndryshohen/shtohen </w:t>
      </w:r>
      <w:r w:rsidR="00E77ECA" w:rsidRPr="008F46FA">
        <w:rPr>
          <w:rFonts w:ascii="Times New Roman" w:eastAsiaTheme="majorEastAsia" w:hAnsi="Times New Roman"/>
          <w:sz w:val="24"/>
          <w:szCs w:val="24"/>
          <w:lang w:val="sq-AL"/>
        </w:rPr>
        <w:t>u arrit n</w:t>
      </w:r>
      <w:r w:rsidR="00814181" w:rsidRPr="008F46FA">
        <w:rPr>
          <w:rFonts w:ascii="Times New Roman" w:eastAsiaTheme="majorEastAsia" w:hAnsi="Times New Roman"/>
          <w:sz w:val="24"/>
          <w:szCs w:val="24"/>
          <w:lang w:val="sq-AL"/>
        </w:rPr>
        <w:t>ë</w:t>
      </w:r>
      <w:r w:rsidR="00E77ECA" w:rsidRPr="008F46FA">
        <w:rPr>
          <w:rFonts w:ascii="Times New Roman" w:eastAsiaTheme="majorEastAsia" w:hAnsi="Times New Roman"/>
          <w:sz w:val="24"/>
          <w:szCs w:val="24"/>
          <w:lang w:val="sq-AL"/>
        </w:rPr>
        <w:t xml:space="preserve"> p</w:t>
      </w:r>
      <w:r w:rsidR="00814181" w:rsidRPr="008F46FA">
        <w:rPr>
          <w:rFonts w:ascii="Times New Roman" w:eastAsiaTheme="majorEastAsia" w:hAnsi="Times New Roman"/>
          <w:sz w:val="24"/>
          <w:szCs w:val="24"/>
          <w:lang w:val="sq-AL"/>
        </w:rPr>
        <w:t>ë</w:t>
      </w:r>
      <w:r w:rsidR="00E77ECA" w:rsidRPr="008F46FA">
        <w:rPr>
          <w:rFonts w:ascii="Times New Roman" w:eastAsiaTheme="majorEastAsia" w:hAnsi="Times New Roman"/>
          <w:sz w:val="24"/>
          <w:szCs w:val="24"/>
          <w:lang w:val="sq-AL"/>
        </w:rPr>
        <w:t xml:space="preserve">rfundimin se </w:t>
      </w:r>
      <w:r w:rsidR="00B67A1D" w:rsidRPr="008F46FA">
        <w:rPr>
          <w:rFonts w:ascii="Times New Roman" w:eastAsiaTheme="majorEastAsia" w:hAnsi="Times New Roman"/>
          <w:sz w:val="24"/>
          <w:szCs w:val="24"/>
          <w:lang w:val="sq-AL"/>
        </w:rPr>
        <w:t>ë</w:t>
      </w:r>
      <w:r w:rsidR="00EA706D" w:rsidRPr="008F46FA">
        <w:rPr>
          <w:rFonts w:ascii="Times New Roman" w:eastAsiaTheme="majorEastAsia" w:hAnsi="Times New Roman"/>
          <w:sz w:val="24"/>
          <w:szCs w:val="24"/>
          <w:lang w:val="sq-AL"/>
        </w:rPr>
        <w:t>sht</w:t>
      </w:r>
      <w:r w:rsidR="00B67A1D" w:rsidRPr="008F46FA">
        <w:rPr>
          <w:rFonts w:ascii="Times New Roman" w:eastAsiaTheme="majorEastAsia" w:hAnsi="Times New Roman"/>
          <w:sz w:val="24"/>
          <w:szCs w:val="24"/>
          <w:lang w:val="sq-AL"/>
        </w:rPr>
        <w:t>ë</w:t>
      </w:r>
      <w:r w:rsidR="00EA706D" w:rsidRPr="008F46FA">
        <w:rPr>
          <w:rFonts w:ascii="Times New Roman" w:eastAsiaTheme="majorEastAsia" w:hAnsi="Times New Roman"/>
          <w:sz w:val="24"/>
          <w:szCs w:val="24"/>
          <w:lang w:val="sq-AL"/>
        </w:rPr>
        <w:t xml:space="preserve"> e nevojshme t</w:t>
      </w:r>
      <w:r w:rsidR="00B67A1D" w:rsidRPr="008F46FA">
        <w:rPr>
          <w:rFonts w:ascii="Times New Roman" w:eastAsiaTheme="majorEastAsia" w:hAnsi="Times New Roman"/>
          <w:sz w:val="24"/>
          <w:szCs w:val="24"/>
          <w:lang w:val="sq-AL"/>
        </w:rPr>
        <w:t>ë</w:t>
      </w:r>
      <w:r w:rsidR="00EA706D" w:rsidRPr="008F46FA">
        <w:rPr>
          <w:rFonts w:ascii="Times New Roman" w:eastAsiaTheme="majorEastAsia" w:hAnsi="Times New Roman"/>
          <w:sz w:val="24"/>
          <w:szCs w:val="24"/>
          <w:lang w:val="sq-AL"/>
        </w:rPr>
        <w:t xml:space="preserve"> hartohet nj</w:t>
      </w:r>
      <w:r w:rsidR="00B67A1D" w:rsidRPr="008F46FA">
        <w:rPr>
          <w:rFonts w:ascii="Times New Roman" w:eastAsiaTheme="majorEastAsia" w:hAnsi="Times New Roman"/>
          <w:sz w:val="24"/>
          <w:szCs w:val="24"/>
          <w:lang w:val="sq-AL"/>
        </w:rPr>
        <w:t>ë</w:t>
      </w:r>
      <w:r w:rsidR="00EA706D" w:rsidRPr="008F46FA">
        <w:rPr>
          <w:rFonts w:ascii="Times New Roman" w:eastAsiaTheme="majorEastAsia" w:hAnsi="Times New Roman"/>
          <w:sz w:val="24"/>
          <w:szCs w:val="24"/>
          <w:lang w:val="sq-AL"/>
        </w:rPr>
        <w:t xml:space="preserve"> ligji i ri</w:t>
      </w:r>
      <w:r w:rsidR="000946B2" w:rsidRPr="008F46FA">
        <w:rPr>
          <w:rFonts w:ascii="Times New Roman" w:eastAsiaTheme="majorEastAsia" w:hAnsi="Times New Roman"/>
          <w:sz w:val="24"/>
          <w:szCs w:val="24"/>
          <w:lang w:val="sq-AL"/>
        </w:rPr>
        <w:t xml:space="preserve">. </w:t>
      </w:r>
      <w:r w:rsidR="00EA706D" w:rsidRPr="008F46FA">
        <w:rPr>
          <w:rFonts w:ascii="Times New Roman" w:eastAsiaTheme="majorEastAsia" w:hAnsi="Times New Roman"/>
          <w:sz w:val="24"/>
          <w:szCs w:val="24"/>
          <w:lang w:val="sq-AL"/>
        </w:rPr>
        <w:t xml:space="preserve"> </w:t>
      </w:r>
      <w:r w:rsidR="000946B2" w:rsidRPr="008F46FA">
        <w:rPr>
          <w:rFonts w:ascii="Times New Roman" w:eastAsiaTheme="majorEastAsia" w:hAnsi="Times New Roman"/>
          <w:sz w:val="24"/>
          <w:szCs w:val="24"/>
          <w:lang w:val="sq-AL"/>
        </w:rPr>
        <w:t>N</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fillim </w:t>
      </w:r>
      <w:r w:rsidR="000946B2" w:rsidRPr="008F46FA">
        <w:rPr>
          <w:rFonts w:ascii="Times New Roman" w:eastAsiaTheme="majorEastAsia" w:hAnsi="Times New Roman"/>
          <w:sz w:val="24"/>
          <w:szCs w:val="24"/>
          <w:lang w:val="sq-AL"/>
        </w:rPr>
        <w:t>u b</w:t>
      </w:r>
      <w:r w:rsidR="00242015" w:rsidRPr="008F46FA">
        <w:rPr>
          <w:rFonts w:ascii="Times New Roman" w:eastAsiaTheme="majorEastAsia" w:hAnsi="Times New Roman"/>
          <w:sz w:val="24"/>
          <w:szCs w:val="24"/>
          <w:lang w:val="sq-AL"/>
        </w:rPr>
        <w:t>ë</w:t>
      </w:r>
      <w:r w:rsidR="00F94BA6" w:rsidRPr="008F46FA">
        <w:rPr>
          <w:rFonts w:ascii="Times New Roman" w:eastAsiaTheme="majorEastAsia" w:hAnsi="Times New Roman"/>
          <w:sz w:val="24"/>
          <w:szCs w:val="24"/>
          <w:lang w:val="sq-AL"/>
        </w:rPr>
        <w:t xml:space="preserve"> analiza </w:t>
      </w:r>
      <w:r w:rsidR="00605E66" w:rsidRPr="008F46FA">
        <w:rPr>
          <w:rFonts w:ascii="Times New Roman" w:eastAsiaTheme="majorEastAsia" w:hAnsi="Times New Roman"/>
          <w:sz w:val="24"/>
          <w:szCs w:val="24"/>
          <w:lang w:val="sq-AL"/>
        </w:rPr>
        <w:t>e vler</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simit t</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boshll</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qeve ligjore, n</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p</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rmjet t</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cilit u identifikuan nd</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rhyrjet q</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duheshin b</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r</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w:t>
      </w:r>
      <w:r w:rsidR="000946B2" w:rsidRPr="008F46FA">
        <w:rPr>
          <w:rFonts w:ascii="Times New Roman" w:eastAsiaTheme="majorEastAsia" w:hAnsi="Times New Roman"/>
          <w:sz w:val="24"/>
          <w:szCs w:val="24"/>
          <w:lang w:val="sq-AL"/>
        </w:rPr>
        <w:t>n</w:t>
      </w:r>
      <w:r w:rsidR="00242015"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m</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shum</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se 50% t</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dispozitave t</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ligjit, k</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shtu q</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u konkludua q</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opsioni q</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do t</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zgjidhej ishte </w:t>
      </w:r>
      <w:r w:rsidR="00F94BA6" w:rsidRPr="008F46FA">
        <w:rPr>
          <w:rFonts w:ascii="Times New Roman" w:eastAsiaTheme="majorEastAsia" w:hAnsi="Times New Roman"/>
          <w:sz w:val="24"/>
          <w:szCs w:val="24"/>
          <w:lang w:val="sq-AL"/>
        </w:rPr>
        <w:t>hartimi</w:t>
      </w:r>
      <w:r w:rsidR="00605E66" w:rsidRPr="008F46FA">
        <w:rPr>
          <w:rFonts w:ascii="Times New Roman" w:eastAsiaTheme="majorEastAsia" w:hAnsi="Times New Roman"/>
          <w:sz w:val="24"/>
          <w:szCs w:val="24"/>
          <w:lang w:val="sq-AL"/>
        </w:rPr>
        <w:t xml:space="preserve"> </w:t>
      </w:r>
      <w:r w:rsidR="00F94BA6" w:rsidRPr="008F46FA">
        <w:rPr>
          <w:rFonts w:ascii="Times New Roman" w:eastAsiaTheme="majorEastAsia" w:hAnsi="Times New Roman"/>
          <w:sz w:val="24"/>
          <w:szCs w:val="24"/>
          <w:lang w:val="sq-AL"/>
        </w:rPr>
        <w:t>i</w:t>
      </w:r>
      <w:r w:rsidR="00605E66" w:rsidRPr="008F46FA">
        <w:rPr>
          <w:rFonts w:ascii="Times New Roman" w:eastAsiaTheme="majorEastAsia" w:hAnsi="Times New Roman"/>
          <w:sz w:val="24"/>
          <w:szCs w:val="24"/>
          <w:lang w:val="sq-AL"/>
        </w:rPr>
        <w:t xml:space="preserve"> nj</w:t>
      </w:r>
      <w:r w:rsidR="00F94BA6" w:rsidRPr="008F46FA">
        <w:rPr>
          <w:rFonts w:ascii="Times New Roman" w:eastAsiaTheme="majorEastAsia" w:hAnsi="Times New Roman"/>
          <w:sz w:val="24"/>
          <w:szCs w:val="24"/>
          <w:lang w:val="sq-AL"/>
        </w:rPr>
        <w:t>ë</w:t>
      </w:r>
      <w:r w:rsidR="00605E66" w:rsidRPr="008F46FA">
        <w:rPr>
          <w:rFonts w:ascii="Times New Roman" w:eastAsiaTheme="majorEastAsia" w:hAnsi="Times New Roman"/>
          <w:sz w:val="24"/>
          <w:szCs w:val="24"/>
          <w:lang w:val="sq-AL"/>
        </w:rPr>
        <w:t xml:space="preserve"> ligji te ri. </w:t>
      </w:r>
      <w:r w:rsidR="000946B2" w:rsidRPr="008F46FA">
        <w:rPr>
          <w:rFonts w:ascii="Times New Roman" w:hAnsi="Times New Roman"/>
          <w:iCs/>
          <w:sz w:val="24"/>
          <w:szCs w:val="24"/>
          <w:lang w:val="sq-AL"/>
        </w:rPr>
        <w:t>Analiza e ligjit ekzistues tregoi se ai është i papërshtatshëm për situatën aktuale, pasi përmban referenca për struktura dhe mekanizma që tashmë nuk ekzistojnë. Një ligj i ri p</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r gjuetin</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bëhet edhe më i domosdoshëm duke marrë parasysh se vendi ndodhet në fazën e daljes nga moratorium i gjuetisë. Gjithashtu, me k</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t</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ligj do t</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realizohet transpozimi i plot</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i dispozitave dhe anekseve t</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dy direktivave kryesore t</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BE-s</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n</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kuad</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r t</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 xml:space="preserve"> Kapitullit 27, n</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nkapitullit Mbrojtja e Natyr</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s, si Direktiva e Shpend</w:t>
      </w:r>
      <w:r w:rsidR="00242015" w:rsidRPr="008F46FA">
        <w:rPr>
          <w:rFonts w:ascii="Times New Roman" w:hAnsi="Times New Roman"/>
          <w:iCs/>
          <w:sz w:val="24"/>
          <w:szCs w:val="24"/>
          <w:lang w:val="sq-AL"/>
        </w:rPr>
        <w:t>ë</w:t>
      </w:r>
      <w:r w:rsidR="000946B2" w:rsidRPr="008F46FA">
        <w:rPr>
          <w:rFonts w:ascii="Times New Roman" w:hAnsi="Times New Roman"/>
          <w:iCs/>
          <w:sz w:val="24"/>
          <w:szCs w:val="24"/>
          <w:lang w:val="sq-AL"/>
        </w:rPr>
        <w:t>ve (</w:t>
      </w:r>
      <w:r w:rsidR="000946B2" w:rsidRPr="008F46FA">
        <w:rPr>
          <w:rFonts w:ascii="Times New Roman" w:hAnsi="Times New Roman"/>
          <w:sz w:val="24"/>
          <w:szCs w:val="24"/>
          <w:lang w:val="sq-AL"/>
        </w:rPr>
        <w:t>2009/147/EC)</w:t>
      </w:r>
      <w:r w:rsidR="000946B2" w:rsidRPr="008F46FA">
        <w:rPr>
          <w:rFonts w:ascii="Times New Roman" w:hAnsi="Times New Roman"/>
          <w:iCs/>
          <w:sz w:val="24"/>
          <w:szCs w:val="24"/>
          <w:lang w:val="sq-AL"/>
        </w:rPr>
        <w:t xml:space="preserve"> dhe Direktiva e Habitateve (92/43/EEC).</w:t>
      </w:r>
    </w:p>
    <w:p w14:paraId="535EBDE3" w14:textId="77777777" w:rsidR="008E0C2F" w:rsidRPr="008F46FA" w:rsidRDefault="008E0C2F" w:rsidP="00855C33">
      <w:pPr>
        <w:spacing w:line="276" w:lineRule="auto"/>
        <w:jc w:val="both"/>
        <w:rPr>
          <w:rFonts w:ascii="Times New Roman" w:hAnsi="Times New Roman"/>
          <w:iCs/>
          <w:sz w:val="24"/>
          <w:szCs w:val="24"/>
          <w:lang w:val="sq-AL"/>
        </w:rPr>
      </w:pPr>
    </w:p>
    <w:p w14:paraId="79D5DE95" w14:textId="77777777" w:rsidR="008E0C2F" w:rsidRPr="008F46FA" w:rsidRDefault="008E0C2F" w:rsidP="00855C33">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Kuadri i ri ligjor do të ketë disa qëllime kryesore:</w:t>
      </w:r>
    </w:p>
    <w:p w14:paraId="1CC905CC" w14:textId="77777777" w:rsidR="008E0C2F" w:rsidRPr="008F46FA" w:rsidRDefault="008E0C2F">
      <w:pPr>
        <w:numPr>
          <w:ilvl w:val="0"/>
          <w:numId w:val="24"/>
        </w:numPr>
        <w:spacing w:line="276" w:lineRule="auto"/>
        <w:jc w:val="both"/>
        <w:rPr>
          <w:rFonts w:ascii="Times New Roman" w:hAnsi="Times New Roman"/>
          <w:iCs/>
          <w:sz w:val="24"/>
          <w:szCs w:val="24"/>
          <w:lang w:val="sq-AL"/>
        </w:rPr>
      </w:pPr>
      <w:r w:rsidRPr="008F46FA">
        <w:rPr>
          <w:rFonts w:ascii="Times New Roman" w:hAnsi="Times New Roman"/>
          <w:b/>
          <w:bCs/>
          <w:iCs/>
          <w:sz w:val="24"/>
          <w:szCs w:val="24"/>
          <w:lang w:val="sq-AL"/>
        </w:rPr>
        <w:t>Përcaktimi i kushteve dhe kritereve për ushtrimin e gjuetisë:</w:t>
      </w:r>
      <w:r w:rsidRPr="008F46FA">
        <w:rPr>
          <w:rFonts w:ascii="Times New Roman" w:hAnsi="Times New Roman"/>
          <w:iCs/>
          <w:sz w:val="24"/>
          <w:szCs w:val="24"/>
          <w:lang w:val="sq-AL"/>
        </w:rPr>
        <w:t xml:space="preserve"> Krijimi i një baze të qartë dhe transparente që rregullon aktivitetin e gjuetisë, duke garantuar mbrojtjen e biodiversitetit dhe respektimin e parimeve të zhvillimit të qëndrueshëm.</w:t>
      </w:r>
    </w:p>
    <w:p w14:paraId="66F02CC3" w14:textId="77777777" w:rsidR="008E0C2F" w:rsidRPr="008F46FA" w:rsidRDefault="008E0C2F">
      <w:pPr>
        <w:numPr>
          <w:ilvl w:val="0"/>
          <w:numId w:val="24"/>
        </w:numPr>
        <w:spacing w:line="276" w:lineRule="auto"/>
        <w:jc w:val="both"/>
        <w:rPr>
          <w:rFonts w:ascii="Times New Roman" w:hAnsi="Times New Roman"/>
          <w:iCs/>
          <w:sz w:val="24"/>
          <w:szCs w:val="24"/>
          <w:lang w:val="sq-AL"/>
        </w:rPr>
      </w:pPr>
      <w:r w:rsidRPr="008F46FA">
        <w:rPr>
          <w:rFonts w:ascii="Times New Roman" w:hAnsi="Times New Roman"/>
          <w:b/>
          <w:bCs/>
          <w:iCs/>
          <w:sz w:val="24"/>
          <w:szCs w:val="24"/>
          <w:lang w:val="sq-AL"/>
        </w:rPr>
        <w:t>Forcimi i masave administrative:</w:t>
      </w:r>
      <w:r w:rsidRPr="008F46FA">
        <w:rPr>
          <w:rFonts w:ascii="Times New Roman" w:hAnsi="Times New Roman"/>
          <w:iCs/>
          <w:sz w:val="24"/>
          <w:szCs w:val="24"/>
          <w:lang w:val="sq-AL"/>
        </w:rPr>
        <w:t xml:space="preserve"> Zbatimi i ndëshkimeve të ashpra për shkeljet e rregullave për të shmangur abuzimet.</w:t>
      </w:r>
    </w:p>
    <w:p w14:paraId="26F223E3" w14:textId="77777777" w:rsidR="008E0C2F" w:rsidRPr="008F46FA" w:rsidRDefault="008E0C2F">
      <w:pPr>
        <w:numPr>
          <w:ilvl w:val="0"/>
          <w:numId w:val="24"/>
        </w:numPr>
        <w:spacing w:line="276" w:lineRule="auto"/>
        <w:jc w:val="both"/>
        <w:rPr>
          <w:rFonts w:ascii="Times New Roman" w:hAnsi="Times New Roman"/>
          <w:iCs/>
          <w:sz w:val="24"/>
          <w:szCs w:val="24"/>
          <w:lang w:val="sq-AL"/>
        </w:rPr>
      </w:pPr>
      <w:r w:rsidRPr="008F46FA">
        <w:rPr>
          <w:rFonts w:ascii="Times New Roman" w:hAnsi="Times New Roman"/>
          <w:b/>
          <w:bCs/>
          <w:iCs/>
          <w:sz w:val="24"/>
          <w:szCs w:val="24"/>
          <w:lang w:val="sq-AL"/>
        </w:rPr>
        <w:t>Ndarja e qartë e përgjegjësive:</w:t>
      </w:r>
      <w:r w:rsidRPr="008F46FA">
        <w:rPr>
          <w:rFonts w:ascii="Times New Roman" w:hAnsi="Times New Roman"/>
          <w:iCs/>
          <w:sz w:val="24"/>
          <w:szCs w:val="24"/>
          <w:lang w:val="sq-AL"/>
        </w:rPr>
        <w:t xml:space="preserve"> Përcaktimi i detyrave dhe përgjegjësive ndërmjet organeve të ndryshme, përfshirë institucionet qendrore, autoritetet vendore dhe strukturat </w:t>
      </w:r>
      <w:r w:rsidRPr="008F46FA">
        <w:rPr>
          <w:rFonts w:ascii="Times New Roman" w:hAnsi="Times New Roman"/>
          <w:iCs/>
          <w:sz w:val="24"/>
          <w:szCs w:val="24"/>
          <w:lang w:val="sq-AL"/>
        </w:rPr>
        <w:lastRenderedPageBreak/>
        <w:t>e tjera për menaxhimin e gjuetisë. Kjo ndarje siguron koordinim më të mirë dhe efikasitet në zbatimin e ligjit.</w:t>
      </w:r>
    </w:p>
    <w:p w14:paraId="7B00D040" w14:textId="77777777" w:rsidR="00FC15FB" w:rsidRDefault="00FC15FB" w:rsidP="00FC15FB">
      <w:pPr>
        <w:spacing w:line="276" w:lineRule="auto"/>
        <w:jc w:val="both"/>
        <w:rPr>
          <w:rFonts w:ascii="Times New Roman" w:hAnsi="Times New Roman"/>
          <w:color w:val="000000" w:themeColor="text1"/>
          <w:sz w:val="24"/>
          <w:szCs w:val="24"/>
          <w:lang w:val="sq-AL"/>
        </w:rPr>
      </w:pPr>
    </w:p>
    <w:p w14:paraId="502284CB" w14:textId="44FB628F" w:rsidR="00E55312" w:rsidRPr="008F46FA" w:rsidRDefault="003016C2" w:rsidP="00FC15FB">
      <w:pPr>
        <w:spacing w:line="276" w:lineRule="auto"/>
        <w:jc w:val="both"/>
        <w:rPr>
          <w:rFonts w:ascii="Times New Roman" w:hAnsi="Times New Roman"/>
          <w:color w:val="000000" w:themeColor="text1"/>
          <w:sz w:val="24"/>
          <w:szCs w:val="24"/>
          <w:lang w:val="sq-AL"/>
        </w:rPr>
      </w:pPr>
      <w:r w:rsidRPr="008F46FA">
        <w:rPr>
          <w:rFonts w:ascii="Times New Roman" w:hAnsi="Times New Roman"/>
          <w:color w:val="000000" w:themeColor="text1"/>
          <w:sz w:val="24"/>
          <w:szCs w:val="24"/>
          <w:lang w:val="sq-AL"/>
        </w:rPr>
        <w:t xml:space="preserve">Lidhur me analizën e kostove dhe përfitimeve që parashikohet të sjellë ky projektligj, kemi vlerësuar si metodë më të përshtatshme për të analizuar opsionet metodën e analizës me shumë kritere. Kuantifikimi i kostove dhe përfitimeve nga ndryshimet e parashikuara në këtë projektligj në vlerë monetare rezulton i vështirë për t’u bërë. </w:t>
      </w:r>
    </w:p>
    <w:p w14:paraId="4C84C23E" w14:textId="77777777" w:rsidR="00E55312" w:rsidRPr="008F46FA" w:rsidRDefault="00E55312" w:rsidP="00E55312">
      <w:pPr>
        <w:tabs>
          <w:tab w:val="left" w:pos="1530"/>
        </w:tabs>
        <w:spacing w:line="276" w:lineRule="auto"/>
        <w:jc w:val="both"/>
        <w:rPr>
          <w:rFonts w:ascii="Times New Roman" w:hAnsi="Times New Roman"/>
          <w:sz w:val="24"/>
          <w:szCs w:val="24"/>
          <w:lang w:val="sq-AL"/>
        </w:rPr>
      </w:pPr>
      <w:r w:rsidRPr="008F46FA">
        <w:rPr>
          <w:rFonts w:ascii="Times New Roman" w:hAnsi="Times New Roman"/>
          <w:sz w:val="24"/>
          <w:szCs w:val="24"/>
          <w:lang w:val="sq-AL"/>
        </w:rPr>
        <w:t>Për kryerjen e analizës me shumë kritere janë marrë në konsideratë opsionet e mëposhtme:</w:t>
      </w:r>
    </w:p>
    <w:p w14:paraId="1C1C9530" w14:textId="77777777" w:rsidR="00E55312" w:rsidRPr="008F46FA" w:rsidRDefault="00E55312" w:rsidP="00E55312">
      <w:pPr>
        <w:tabs>
          <w:tab w:val="left" w:pos="1530"/>
        </w:tabs>
        <w:spacing w:line="276" w:lineRule="auto"/>
        <w:jc w:val="both"/>
        <w:rPr>
          <w:rFonts w:ascii="Times New Roman" w:hAnsi="Times New Roman"/>
          <w:sz w:val="24"/>
          <w:szCs w:val="24"/>
          <w:lang w:val="sq-AL"/>
        </w:rPr>
      </w:pPr>
    </w:p>
    <w:p w14:paraId="043ACF87" w14:textId="77777777" w:rsidR="00E55312" w:rsidRPr="008F46FA" w:rsidRDefault="00E55312" w:rsidP="00E55312">
      <w:pPr>
        <w:tabs>
          <w:tab w:val="left" w:pos="1530"/>
        </w:tabs>
        <w:spacing w:line="276" w:lineRule="auto"/>
        <w:jc w:val="both"/>
        <w:rPr>
          <w:rFonts w:ascii="Times New Roman" w:hAnsi="Times New Roman"/>
          <w:sz w:val="24"/>
          <w:szCs w:val="24"/>
          <w:lang w:val="sq-AL"/>
        </w:rPr>
      </w:pPr>
      <w:r w:rsidRPr="008F46FA">
        <w:rPr>
          <w:rFonts w:ascii="Times New Roman" w:hAnsi="Times New Roman"/>
          <w:sz w:val="24"/>
          <w:szCs w:val="24"/>
          <w:lang w:val="sq-AL"/>
        </w:rPr>
        <w:t>Opsioni 0 – Ruajtja e Status quo-së;</w:t>
      </w:r>
    </w:p>
    <w:p w14:paraId="5F381D05" w14:textId="1EE45FD4" w:rsidR="00E55312" w:rsidRPr="008F46FA" w:rsidRDefault="00E55312" w:rsidP="00E55312">
      <w:pPr>
        <w:tabs>
          <w:tab w:val="left" w:pos="1530"/>
        </w:tabs>
        <w:spacing w:line="276" w:lineRule="auto"/>
        <w:jc w:val="both"/>
        <w:rPr>
          <w:rFonts w:ascii="Times New Roman" w:hAnsi="Times New Roman"/>
          <w:color w:val="000000"/>
          <w:sz w:val="24"/>
          <w:szCs w:val="24"/>
          <w:lang w:val="sq-AL"/>
        </w:rPr>
      </w:pPr>
      <w:r w:rsidRPr="008F46FA">
        <w:rPr>
          <w:rFonts w:ascii="Times New Roman" w:hAnsi="Times New Roman"/>
          <w:color w:val="000000"/>
          <w:sz w:val="24"/>
          <w:szCs w:val="24"/>
          <w:lang w:val="sq-AL"/>
        </w:rPr>
        <w:t>Opsioni 1:</w:t>
      </w:r>
      <w:r w:rsidRPr="008F46FA">
        <w:rPr>
          <w:rFonts w:ascii="Times New Roman" w:hAnsi="Times New Roman"/>
          <w:b/>
          <w:bCs/>
          <w:color w:val="000000"/>
          <w:sz w:val="24"/>
          <w:szCs w:val="24"/>
          <w:lang w:val="sq-AL"/>
        </w:rPr>
        <w:t xml:space="preserve"> </w:t>
      </w:r>
      <w:r w:rsidR="006E379A" w:rsidRPr="008F46FA">
        <w:rPr>
          <w:rFonts w:ascii="Times New Roman" w:hAnsi="Times New Roman"/>
          <w:color w:val="000000"/>
          <w:sz w:val="24"/>
          <w:szCs w:val="24"/>
          <w:lang w:val="sq-AL"/>
        </w:rPr>
        <w:t>Jorregullator</w:t>
      </w:r>
      <w:r w:rsidR="006E379A">
        <w:rPr>
          <w:rFonts w:ascii="Times New Roman" w:hAnsi="Times New Roman"/>
          <w:color w:val="000000"/>
          <w:sz w:val="24"/>
          <w:szCs w:val="24"/>
          <w:lang w:val="sq-AL"/>
        </w:rPr>
        <w:t>;</w:t>
      </w:r>
    </w:p>
    <w:p w14:paraId="06BE44C0" w14:textId="2F838D8D" w:rsidR="00E55312" w:rsidRPr="008F46FA" w:rsidRDefault="00E55312" w:rsidP="00E55312">
      <w:pPr>
        <w:tabs>
          <w:tab w:val="left" w:pos="1530"/>
        </w:tabs>
        <w:spacing w:line="276" w:lineRule="auto"/>
        <w:jc w:val="both"/>
        <w:rPr>
          <w:rFonts w:ascii="Times New Roman" w:hAnsi="Times New Roman"/>
          <w:color w:val="000000"/>
          <w:sz w:val="24"/>
          <w:szCs w:val="24"/>
          <w:lang w:val="sq-AL"/>
        </w:rPr>
      </w:pPr>
      <w:r w:rsidRPr="008F46FA">
        <w:rPr>
          <w:rFonts w:ascii="Times New Roman" w:hAnsi="Times New Roman"/>
          <w:color w:val="000000" w:themeColor="text1"/>
          <w:sz w:val="24"/>
          <w:szCs w:val="24"/>
          <w:lang w:val="sq-AL"/>
        </w:rPr>
        <w:t xml:space="preserve">Opsioni 2: </w:t>
      </w:r>
      <w:r w:rsidR="006E379A" w:rsidRPr="006E379A">
        <w:rPr>
          <w:rFonts w:ascii="Times New Roman" w:hAnsi="Times New Roman"/>
          <w:color w:val="000000"/>
          <w:sz w:val="24"/>
          <w:szCs w:val="24"/>
          <w:lang w:val="sq-AL"/>
        </w:rPr>
        <w:t xml:space="preserve">Ndryshimi i kuadrit rregullator ekzistues për </w:t>
      </w:r>
      <w:r w:rsidR="006E379A">
        <w:rPr>
          <w:rFonts w:ascii="Times New Roman" w:hAnsi="Times New Roman"/>
          <w:color w:val="000000"/>
          <w:sz w:val="24"/>
          <w:szCs w:val="24"/>
          <w:lang w:val="sq-AL"/>
        </w:rPr>
        <w:t>g</w:t>
      </w:r>
      <w:r w:rsidR="006E379A" w:rsidRPr="006E379A">
        <w:rPr>
          <w:rFonts w:ascii="Times New Roman" w:hAnsi="Times New Roman"/>
          <w:color w:val="000000"/>
          <w:sz w:val="24"/>
          <w:szCs w:val="24"/>
          <w:lang w:val="sq-AL"/>
        </w:rPr>
        <w:t>juetinë</w:t>
      </w:r>
      <w:r w:rsidR="006E379A">
        <w:rPr>
          <w:rFonts w:ascii="Times New Roman" w:hAnsi="Times New Roman"/>
          <w:color w:val="000000"/>
          <w:sz w:val="24"/>
          <w:szCs w:val="24"/>
          <w:lang w:val="sq-AL"/>
        </w:rPr>
        <w:t>;</w:t>
      </w:r>
    </w:p>
    <w:p w14:paraId="4C603DDC" w14:textId="7D954BB4" w:rsidR="00E55312" w:rsidRPr="008F46FA" w:rsidRDefault="00E55312" w:rsidP="00E55312">
      <w:pPr>
        <w:tabs>
          <w:tab w:val="left" w:pos="1530"/>
        </w:tabs>
        <w:spacing w:line="276" w:lineRule="auto"/>
        <w:jc w:val="both"/>
        <w:rPr>
          <w:rFonts w:ascii="Times New Roman" w:hAnsi="Times New Roman"/>
          <w:sz w:val="24"/>
          <w:szCs w:val="24"/>
          <w:lang w:val="sq-AL"/>
        </w:rPr>
      </w:pPr>
      <w:r w:rsidRPr="008F46FA">
        <w:rPr>
          <w:rFonts w:ascii="Times New Roman" w:hAnsi="Times New Roman"/>
          <w:color w:val="000000"/>
          <w:sz w:val="24"/>
          <w:szCs w:val="24"/>
          <w:lang w:val="sq-AL"/>
        </w:rPr>
        <w:t xml:space="preserve">Opsioni 3: </w:t>
      </w:r>
      <w:r w:rsidR="006E379A" w:rsidRPr="008F46FA">
        <w:rPr>
          <w:rFonts w:ascii="Times New Roman" w:hAnsi="Times New Roman"/>
          <w:color w:val="000000" w:themeColor="text1"/>
          <w:sz w:val="24"/>
          <w:szCs w:val="24"/>
          <w:lang w:val="sq-AL"/>
        </w:rPr>
        <w:t>Hartimi dhe miratimi i një ligji të ri</w:t>
      </w:r>
      <w:r w:rsidR="006E379A">
        <w:rPr>
          <w:rFonts w:ascii="Times New Roman" w:hAnsi="Times New Roman"/>
          <w:color w:val="000000" w:themeColor="text1"/>
          <w:sz w:val="24"/>
          <w:szCs w:val="24"/>
          <w:lang w:val="sq-AL"/>
        </w:rPr>
        <w:t>.</w:t>
      </w:r>
    </w:p>
    <w:p w14:paraId="2331FF09" w14:textId="77777777" w:rsidR="00E55312" w:rsidRPr="008F46FA" w:rsidRDefault="00E55312" w:rsidP="00E55312">
      <w:pPr>
        <w:tabs>
          <w:tab w:val="left" w:pos="1530"/>
        </w:tabs>
        <w:spacing w:line="276" w:lineRule="auto"/>
        <w:jc w:val="both"/>
        <w:rPr>
          <w:rFonts w:ascii="Times New Roman" w:hAnsi="Times New Roman"/>
          <w:sz w:val="24"/>
          <w:szCs w:val="24"/>
          <w:lang w:val="sq-AL"/>
        </w:rPr>
      </w:pPr>
    </w:p>
    <w:p w14:paraId="525EFABF" w14:textId="2D080FCD" w:rsidR="00E55312" w:rsidRPr="008F46FA" w:rsidRDefault="00E55312" w:rsidP="00E55312">
      <w:pPr>
        <w:tabs>
          <w:tab w:val="left" w:pos="1530"/>
        </w:tabs>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Në këtë kontekst për të bërë vlerësimin e opsioneve janë identifikuar pesë kritere me rëndësi së bashku me peshën respektive, përkatësisht: </w:t>
      </w:r>
    </w:p>
    <w:p w14:paraId="4CCF2969" w14:textId="77777777" w:rsidR="00345FD4" w:rsidRPr="008F46FA" w:rsidRDefault="00345FD4" w:rsidP="00E55312">
      <w:pPr>
        <w:tabs>
          <w:tab w:val="left" w:pos="1530"/>
        </w:tabs>
        <w:spacing w:line="276" w:lineRule="auto"/>
        <w:jc w:val="both"/>
        <w:rPr>
          <w:rFonts w:ascii="Times New Roman" w:hAnsi="Times New Roman"/>
          <w:sz w:val="24"/>
          <w:szCs w:val="24"/>
          <w:lang w:val="sq-AL"/>
        </w:rPr>
      </w:pPr>
    </w:p>
    <w:p w14:paraId="699AF0B5" w14:textId="4A66FDCA" w:rsidR="003016C2" w:rsidRPr="008F46FA" w:rsidRDefault="003016C2" w:rsidP="00345FD4">
      <w:pPr>
        <w:spacing w:line="276" w:lineRule="auto"/>
        <w:jc w:val="both"/>
        <w:rPr>
          <w:rFonts w:ascii="Times New Roman" w:hAnsi="Times New Roman"/>
          <w:b/>
          <w:bCs/>
          <w:color w:val="000000" w:themeColor="text1"/>
          <w:sz w:val="24"/>
          <w:szCs w:val="24"/>
          <w:lang w:val="sq-AL"/>
        </w:rPr>
      </w:pPr>
      <w:r w:rsidRPr="008F46FA">
        <w:rPr>
          <w:rFonts w:ascii="Times New Roman" w:hAnsi="Times New Roman"/>
          <w:color w:val="000000" w:themeColor="text1"/>
          <w:sz w:val="24"/>
          <w:szCs w:val="24"/>
          <w:lang w:val="sq-AL"/>
        </w:rPr>
        <w:t>Si rezultat kemi identifikuar 4 kritere me rëndësi, krahas kriterit të kosto-efektivitetit, për të vlerësuar opsionet të cilat janë të renditura së bashku me peshën respektive në tabelën e mëposhtme</w:t>
      </w:r>
      <w:r w:rsidRPr="008F46FA">
        <w:rPr>
          <w:rFonts w:ascii="Times New Roman" w:hAnsi="Times New Roman"/>
          <w:b/>
          <w:bCs/>
          <w:color w:val="000000" w:themeColor="text1"/>
          <w:sz w:val="24"/>
          <w:szCs w:val="24"/>
          <w:lang w:val="sq-AL"/>
        </w:rPr>
        <w:t xml:space="preserve">: </w:t>
      </w:r>
    </w:p>
    <w:p w14:paraId="4DE344AB" w14:textId="411104FB" w:rsidR="00E55312" w:rsidRPr="00AD51DF" w:rsidRDefault="00E55312" w:rsidP="00AD51DF">
      <w:pPr>
        <w:pStyle w:val="ListParagraph"/>
        <w:numPr>
          <w:ilvl w:val="0"/>
          <w:numId w:val="59"/>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Efikasiteti i mekanizmave për minimizimin e vrasjeve të paligjshme të faunës së egër</w:t>
      </w:r>
      <w:r w:rsidR="00FE49B3">
        <w:rPr>
          <w:rFonts w:ascii="Times New Roman" w:hAnsi="Times New Roman"/>
          <w:sz w:val="24"/>
          <w:szCs w:val="24"/>
          <w:lang w:val="sq-AL"/>
        </w:rPr>
        <w:t>;</w:t>
      </w:r>
    </w:p>
    <w:p w14:paraId="22CE39E0" w14:textId="44F8DF1C" w:rsidR="00E55312" w:rsidRDefault="00E55312" w:rsidP="004B5953">
      <w:pPr>
        <w:pStyle w:val="ListParagraph"/>
        <w:numPr>
          <w:ilvl w:val="0"/>
          <w:numId w:val="59"/>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Efikasiteti në mbrojtjen e faunës së egër dhe menaxhimin e qëndrueshëm të saj brenda zonave të shpalluara të gjuetisë</w:t>
      </w:r>
    </w:p>
    <w:p w14:paraId="08AE0F79" w14:textId="2609A35E" w:rsidR="00AD51DF" w:rsidRPr="00103469" w:rsidRDefault="00BD3155" w:rsidP="004B5953">
      <w:pPr>
        <w:pStyle w:val="ListParagraph"/>
        <w:numPr>
          <w:ilvl w:val="0"/>
          <w:numId w:val="59"/>
        </w:numPr>
        <w:spacing w:line="276" w:lineRule="auto"/>
        <w:jc w:val="both"/>
        <w:rPr>
          <w:rFonts w:ascii="Times New Roman" w:hAnsi="Times New Roman"/>
          <w:sz w:val="24"/>
          <w:szCs w:val="24"/>
          <w:lang w:val="sq-AL"/>
        </w:rPr>
      </w:pPr>
      <w:r>
        <w:rPr>
          <w:rFonts w:ascii="Times New Roman" w:hAnsi="Times New Roman"/>
          <w:sz w:val="24"/>
          <w:szCs w:val="24"/>
          <w:lang w:val="sq-AL"/>
        </w:rPr>
        <w:t>Efikasiteti i</w:t>
      </w:r>
      <w:r w:rsidRPr="00103469">
        <w:rPr>
          <w:rFonts w:ascii="Times New Roman" w:hAnsi="Times New Roman"/>
          <w:sz w:val="24"/>
          <w:szCs w:val="24"/>
          <w:lang w:val="sq-AL"/>
        </w:rPr>
        <w:t xml:space="preserve"> dhëni</w:t>
      </w:r>
      <w:r>
        <w:rPr>
          <w:rFonts w:ascii="Times New Roman" w:hAnsi="Times New Roman"/>
          <w:sz w:val="24"/>
          <w:szCs w:val="24"/>
          <w:lang w:val="sq-AL"/>
        </w:rPr>
        <w:t>es</w:t>
      </w:r>
      <w:r w:rsidRPr="00103469">
        <w:rPr>
          <w:rFonts w:ascii="Times New Roman" w:hAnsi="Times New Roman"/>
          <w:sz w:val="24"/>
          <w:szCs w:val="24"/>
          <w:lang w:val="sq-AL"/>
        </w:rPr>
        <w:t xml:space="preserve"> në përdorim </w:t>
      </w:r>
      <w:r>
        <w:rPr>
          <w:rFonts w:ascii="Times New Roman" w:hAnsi="Times New Roman"/>
          <w:sz w:val="24"/>
          <w:szCs w:val="24"/>
          <w:lang w:val="sq-AL"/>
        </w:rPr>
        <w:t>t</w:t>
      </w:r>
      <w:r w:rsidR="00920636">
        <w:rPr>
          <w:rFonts w:ascii="Times New Roman" w:hAnsi="Times New Roman"/>
          <w:sz w:val="24"/>
          <w:szCs w:val="24"/>
          <w:lang w:val="sq-AL"/>
        </w:rPr>
        <w:t>ë</w:t>
      </w:r>
      <w:r w:rsidRPr="00103469">
        <w:rPr>
          <w:rFonts w:ascii="Times New Roman" w:hAnsi="Times New Roman"/>
          <w:sz w:val="24"/>
          <w:szCs w:val="24"/>
          <w:lang w:val="sq-AL"/>
        </w:rPr>
        <w:t xml:space="preserve"> zonave të gjuetisë</w:t>
      </w:r>
      <w:r>
        <w:rPr>
          <w:rFonts w:ascii="Times New Roman" w:hAnsi="Times New Roman"/>
          <w:sz w:val="24"/>
          <w:szCs w:val="24"/>
          <w:lang w:val="sq-AL"/>
        </w:rPr>
        <w:t>.</w:t>
      </w:r>
      <w:r w:rsidR="00E1283D">
        <w:rPr>
          <w:rFonts w:ascii="Times New Roman" w:hAnsi="Times New Roman"/>
          <w:sz w:val="24"/>
          <w:szCs w:val="24"/>
          <w:lang w:val="sq-AL"/>
        </w:rPr>
        <w:t>;</w:t>
      </w:r>
      <w:r w:rsidR="00AD51DF" w:rsidRPr="00103469">
        <w:rPr>
          <w:rFonts w:ascii="Times New Roman" w:hAnsi="Times New Roman"/>
          <w:sz w:val="24"/>
          <w:szCs w:val="24"/>
          <w:lang w:val="sq-AL"/>
        </w:rPr>
        <w:t xml:space="preserve"> </w:t>
      </w:r>
    </w:p>
    <w:p w14:paraId="5C8F137A" w14:textId="00161147" w:rsidR="00E55312" w:rsidRPr="008F46FA" w:rsidRDefault="00E55312" w:rsidP="004B5953">
      <w:pPr>
        <w:pStyle w:val="ListParagraph"/>
        <w:numPr>
          <w:ilvl w:val="0"/>
          <w:numId w:val="59"/>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Krijimi </w:t>
      </w:r>
      <w:r w:rsidR="00E1283D">
        <w:rPr>
          <w:rFonts w:ascii="Times New Roman" w:hAnsi="Times New Roman"/>
          <w:sz w:val="24"/>
          <w:szCs w:val="24"/>
          <w:lang w:val="sq-AL"/>
        </w:rPr>
        <w:t>i</w:t>
      </w:r>
      <w:r w:rsidR="00E1283D" w:rsidRPr="008F46FA">
        <w:rPr>
          <w:rFonts w:ascii="Times New Roman" w:hAnsi="Times New Roman"/>
          <w:sz w:val="24"/>
          <w:szCs w:val="24"/>
          <w:lang w:val="sq-AL"/>
        </w:rPr>
        <w:t xml:space="preserve"> </w:t>
      </w:r>
      <w:r w:rsidRPr="008F46FA">
        <w:rPr>
          <w:rFonts w:ascii="Times New Roman" w:hAnsi="Times New Roman"/>
          <w:sz w:val="24"/>
          <w:szCs w:val="24"/>
          <w:lang w:val="sq-AL"/>
        </w:rPr>
        <w:t>mekanizmave p</w:t>
      </w:r>
      <w:r w:rsidR="008D4814" w:rsidRPr="008F46FA">
        <w:rPr>
          <w:rFonts w:ascii="Times New Roman" w:hAnsi="Times New Roman"/>
          <w:sz w:val="24"/>
          <w:szCs w:val="24"/>
          <w:lang w:val="sq-AL"/>
        </w:rPr>
        <w:t>ë</w:t>
      </w:r>
      <w:r w:rsidRPr="008F46FA">
        <w:rPr>
          <w:rFonts w:ascii="Times New Roman" w:hAnsi="Times New Roman"/>
          <w:sz w:val="24"/>
          <w:szCs w:val="24"/>
          <w:lang w:val="sq-AL"/>
        </w:rPr>
        <w:t>r ndërgjegjësimin e NJQV  personave fizik/juridik per të ruajtur faunën</w:t>
      </w:r>
      <w:r w:rsidR="00E1283D">
        <w:rPr>
          <w:rFonts w:ascii="Times New Roman" w:hAnsi="Times New Roman"/>
          <w:sz w:val="24"/>
          <w:szCs w:val="24"/>
          <w:lang w:val="sq-AL"/>
        </w:rPr>
        <w:t>;</w:t>
      </w:r>
    </w:p>
    <w:p w14:paraId="7811519A" w14:textId="0E4421A6" w:rsidR="003016C2" w:rsidRPr="008F46FA" w:rsidRDefault="00E55312" w:rsidP="004B5953">
      <w:pPr>
        <w:pStyle w:val="ListParagraph"/>
        <w:numPr>
          <w:ilvl w:val="0"/>
          <w:numId w:val="59"/>
        </w:numPr>
        <w:spacing w:line="276" w:lineRule="auto"/>
        <w:jc w:val="both"/>
        <w:rPr>
          <w:rFonts w:ascii="Times New Roman" w:hAnsi="Times New Roman"/>
          <w:sz w:val="24"/>
          <w:szCs w:val="24"/>
          <w:lang w:val="sq-AL"/>
        </w:rPr>
      </w:pPr>
      <w:r w:rsidRPr="008F46FA">
        <w:rPr>
          <w:rFonts w:ascii="Times New Roman" w:hAnsi="Times New Roman"/>
          <w:sz w:val="24"/>
          <w:szCs w:val="24"/>
          <w:lang w:val="sq-AL"/>
        </w:rPr>
        <w:t>Kosto- efektiviteti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1547"/>
        <w:gridCol w:w="1500"/>
        <w:gridCol w:w="1453"/>
        <w:gridCol w:w="1547"/>
        <w:gridCol w:w="1547"/>
      </w:tblGrid>
      <w:tr w:rsidR="00A268A9" w:rsidRPr="008F46FA" w14:paraId="35E133D1" w14:textId="6C7557BC" w:rsidTr="00DE178C">
        <w:trPr>
          <w:trHeight w:val="245"/>
        </w:trPr>
        <w:tc>
          <w:tcPr>
            <w:tcW w:w="1453" w:type="dxa"/>
          </w:tcPr>
          <w:p w14:paraId="4B7478D5" w14:textId="77777777"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b/>
                <w:bCs/>
                <w:color w:val="000000" w:themeColor="text1"/>
                <w:sz w:val="24"/>
                <w:szCs w:val="24"/>
                <w:lang w:val="sq-AL"/>
              </w:rPr>
              <w:t xml:space="preserve">Kriteret </w:t>
            </w:r>
          </w:p>
        </w:tc>
        <w:tc>
          <w:tcPr>
            <w:tcW w:w="1547" w:type="dxa"/>
          </w:tcPr>
          <w:p w14:paraId="4E4C4ED5" w14:textId="77777777"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b/>
                <w:bCs/>
                <w:color w:val="000000" w:themeColor="text1"/>
                <w:sz w:val="24"/>
                <w:szCs w:val="24"/>
                <w:lang w:val="sq-AL"/>
              </w:rPr>
              <w:t xml:space="preserve">Pesha </w:t>
            </w:r>
          </w:p>
        </w:tc>
        <w:tc>
          <w:tcPr>
            <w:tcW w:w="1500" w:type="dxa"/>
          </w:tcPr>
          <w:p w14:paraId="607917D8" w14:textId="77777777"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 xml:space="preserve">Opsioni 0 </w:t>
            </w:r>
          </w:p>
        </w:tc>
        <w:tc>
          <w:tcPr>
            <w:tcW w:w="1453" w:type="dxa"/>
          </w:tcPr>
          <w:p w14:paraId="2094AAD6" w14:textId="77777777"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 xml:space="preserve">Opsioni 1 </w:t>
            </w:r>
          </w:p>
        </w:tc>
        <w:tc>
          <w:tcPr>
            <w:tcW w:w="1547" w:type="dxa"/>
          </w:tcPr>
          <w:p w14:paraId="026AA6C4" w14:textId="77777777"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b/>
                <w:bCs/>
                <w:color w:val="000000" w:themeColor="text1"/>
                <w:sz w:val="24"/>
                <w:szCs w:val="24"/>
                <w:lang w:val="sq-AL"/>
              </w:rPr>
              <w:t xml:space="preserve">Opsioni 2 </w:t>
            </w:r>
          </w:p>
        </w:tc>
        <w:tc>
          <w:tcPr>
            <w:tcW w:w="1547" w:type="dxa"/>
          </w:tcPr>
          <w:p w14:paraId="6CB3C673" w14:textId="0762647A" w:rsidR="00A268A9" w:rsidRPr="008F46FA" w:rsidRDefault="00A268A9" w:rsidP="00855C33">
            <w:pPr>
              <w:autoSpaceDE w:val="0"/>
              <w:autoSpaceDN w:val="0"/>
              <w:adjustRightInd w:val="0"/>
              <w:jc w:val="both"/>
              <w:rPr>
                <w:rFonts w:ascii="Times New Roman" w:eastAsiaTheme="minorHAnsi" w:hAnsi="Times New Roman"/>
                <w:b/>
                <w:bCs/>
                <w:color w:val="000000" w:themeColor="text1"/>
                <w:sz w:val="24"/>
                <w:szCs w:val="24"/>
                <w:lang w:val="sq-AL"/>
              </w:rPr>
            </w:pPr>
            <w:r w:rsidRPr="008F46FA">
              <w:rPr>
                <w:rFonts w:ascii="Times New Roman" w:eastAsiaTheme="minorHAnsi" w:hAnsi="Times New Roman"/>
                <w:b/>
                <w:bCs/>
                <w:color w:val="000000" w:themeColor="text1"/>
                <w:sz w:val="24"/>
                <w:szCs w:val="24"/>
                <w:lang w:val="sq-AL"/>
              </w:rPr>
              <w:t>Opsioni 3</w:t>
            </w:r>
          </w:p>
        </w:tc>
      </w:tr>
      <w:tr w:rsidR="00A268A9" w:rsidRPr="008F46FA" w14:paraId="602D4E96" w14:textId="47D10D0F" w:rsidTr="00DE178C">
        <w:trPr>
          <w:trHeight w:val="385"/>
        </w:trPr>
        <w:tc>
          <w:tcPr>
            <w:tcW w:w="1453" w:type="dxa"/>
          </w:tcPr>
          <w:p w14:paraId="1B8D9C10" w14:textId="427700CC"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bookmarkStart w:id="11" w:name="_Hlk191904493"/>
            <w:r w:rsidRPr="008F46FA">
              <w:rPr>
                <w:rFonts w:ascii="Times New Roman" w:eastAsiaTheme="minorHAnsi" w:hAnsi="Times New Roman"/>
                <w:color w:val="000000" w:themeColor="text1"/>
                <w:sz w:val="24"/>
                <w:szCs w:val="24"/>
                <w:lang w:val="sq-AL"/>
              </w:rPr>
              <w:t>Efikasiteti i mekanizmave për minimizimin e vrasjeve të paligjshme të faunës së egër</w:t>
            </w:r>
          </w:p>
        </w:tc>
        <w:tc>
          <w:tcPr>
            <w:tcW w:w="1547" w:type="dxa"/>
          </w:tcPr>
          <w:p w14:paraId="22A8E210" w14:textId="77777777"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 xml:space="preserve">5 </w:t>
            </w:r>
          </w:p>
        </w:tc>
        <w:tc>
          <w:tcPr>
            <w:tcW w:w="1500" w:type="dxa"/>
          </w:tcPr>
          <w:p w14:paraId="43F547E5" w14:textId="74739007" w:rsidR="00A268A9" w:rsidRPr="008F46FA" w:rsidRDefault="00BD3155" w:rsidP="00855C33">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1</w:t>
            </w:r>
            <w:r w:rsidR="00A268A9" w:rsidRPr="008F46FA">
              <w:rPr>
                <w:rFonts w:ascii="Times New Roman" w:eastAsiaTheme="minorHAnsi" w:hAnsi="Times New Roman"/>
                <w:color w:val="000000" w:themeColor="text1"/>
                <w:sz w:val="24"/>
                <w:szCs w:val="24"/>
                <w:lang w:val="sq-AL"/>
              </w:rPr>
              <w:t xml:space="preserve"> (5) </w:t>
            </w:r>
          </w:p>
        </w:tc>
        <w:tc>
          <w:tcPr>
            <w:tcW w:w="1453" w:type="dxa"/>
          </w:tcPr>
          <w:p w14:paraId="33D3EBFE" w14:textId="32351E72" w:rsidR="00A268A9" w:rsidRPr="008F46FA" w:rsidRDefault="00BD3155" w:rsidP="00855C33">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2</w:t>
            </w:r>
            <w:r w:rsidR="00A268A9" w:rsidRPr="008F46FA">
              <w:rPr>
                <w:rFonts w:ascii="Times New Roman" w:eastAsiaTheme="minorHAnsi" w:hAnsi="Times New Roman"/>
                <w:color w:val="000000" w:themeColor="text1"/>
                <w:sz w:val="24"/>
                <w:szCs w:val="24"/>
                <w:lang w:val="sq-AL"/>
              </w:rPr>
              <w:t xml:space="preserve"> (1</w:t>
            </w:r>
            <w:r>
              <w:rPr>
                <w:rFonts w:ascii="Times New Roman" w:eastAsiaTheme="minorHAnsi" w:hAnsi="Times New Roman"/>
                <w:color w:val="000000" w:themeColor="text1"/>
                <w:sz w:val="24"/>
                <w:szCs w:val="24"/>
                <w:lang w:val="sq-AL"/>
              </w:rPr>
              <w:t>0</w:t>
            </w:r>
            <w:r w:rsidR="00A268A9" w:rsidRPr="008F46FA">
              <w:rPr>
                <w:rFonts w:ascii="Times New Roman" w:eastAsiaTheme="minorHAnsi" w:hAnsi="Times New Roman"/>
                <w:color w:val="000000" w:themeColor="text1"/>
                <w:sz w:val="24"/>
                <w:szCs w:val="24"/>
                <w:lang w:val="sq-AL"/>
              </w:rPr>
              <w:t xml:space="preserve">) </w:t>
            </w:r>
          </w:p>
        </w:tc>
        <w:tc>
          <w:tcPr>
            <w:tcW w:w="1547" w:type="dxa"/>
          </w:tcPr>
          <w:p w14:paraId="641133E8" w14:textId="6B0E9300" w:rsidR="00A268A9" w:rsidRPr="008F46FA" w:rsidRDefault="00BD3155" w:rsidP="00855C33">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5</w:t>
            </w:r>
            <w:r w:rsidR="00B04CCF" w:rsidRPr="008F46FA">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25</w:t>
            </w:r>
            <w:r w:rsidR="00B04CCF" w:rsidRPr="008F46FA">
              <w:rPr>
                <w:rFonts w:ascii="Times New Roman" w:eastAsiaTheme="minorHAnsi" w:hAnsi="Times New Roman"/>
                <w:color w:val="000000" w:themeColor="text1"/>
                <w:sz w:val="24"/>
                <w:szCs w:val="24"/>
                <w:lang w:val="sq-AL"/>
              </w:rPr>
              <w:t>)</w:t>
            </w:r>
          </w:p>
        </w:tc>
        <w:tc>
          <w:tcPr>
            <w:tcW w:w="1547" w:type="dxa"/>
          </w:tcPr>
          <w:p w14:paraId="39EEC5DA" w14:textId="566D999C" w:rsidR="00A268A9" w:rsidRPr="008F46FA" w:rsidRDefault="00BD3155" w:rsidP="00855C33">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5</w:t>
            </w:r>
            <w:r w:rsidR="00BE4C57" w:rsidRPr="008F46FA">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25</w:t>
            </w:r>
            <w:r w:rsidR="00BE4C57" w:rsidRPr="008F46FA">
              <w:rPr>
                <w:rFonts w:ascii="Times New Roman" w:eastAsiaTheme="minorHAnsi" w:hAnsi="Times New Roman"/>
                <w:color w:val="000000" w:themeColor="text1"/>
                <w:sz w:val="24"/>
                <w:szCs w:val="24"/>
                <w:lang w:val="sq-AL"/>
              </w:rPr>
              <w:t>)</w:t>
            </w:r>
          </w:p>
        </w:tc>
      </w:tr>
      <w:tr w:rsidR="00A268A9" w:rsidRPr="008F46FA" w14:paraId="6B9E7192" w14:textId="18290807" w:rsidTr="00DE178C">
        <w:trPr>
          <w:trHeight w:val="247"/>
        </w:trPr>
        <w:tc>
          <w:tcPr>
            <w:tcW w:w="1453" w:type="dxa"/>
          </w:tcPr>
          <w:p w14:paraId="452CA7C9" w14:textId="45AAE504"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 xml:space="preserve">Efikasiteti në mbrojtjen e faunës së egër dhe menaxhimin e qëndrueshëm të saj brenda </w:t>
            </w:r>
            <w:r w:rsidRPr="008F46FA">
              <w:rPr>
                <w:rFonts w:ascii="Times New Roman" w:eastAsiaTheme="minorHAnsi" w:hAnsi="Times New Roman"/>
                <w:color w:val="000000" w:themeColor="text1"/>
                <w:sz w:val="24"/>
                <w:szCs w:val="24"/>
                <w:lang w:val="sq-AL"/>
              </w:rPr>
              <w:lastRenderedPageBreak/>
              <w:t>zonave të shpalluara të gjuetisë</w:t>
            </w:r>
          </w:p>
        </w:tc>
        <w:tc>
          <w:tcPr>
            <w:tcW w:w="1547" w:type="dxa"/>
          </w:tcPr>
          <w:p w14:paraId="5D2DABF3" w14:textId="77777777" w:rsidR="00A268A9" w:rsidRPr="008F46FA" w:rsidRDefault="00A268A9"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lastRenderedPageBreak/>
              <w:t xml:space="preserve">4 </w:t>
            </w:r>
          </w:p>
        </w:tc>
        <w:tc>
          <w:tcPr>
            <w:tcW w:w="1500" w:type="dxa"/>
          </w:tcPr>
          <w:p w14:paraId="3C2A72A1" w14:textId="26D2E85A" w:rsidR="00A268A9" w:rsidRPr="008F46FA" w:rsidRDefault="00BD3155" w:rsidP="00855C33">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1</w:t>
            </w:r>
            <w:r w:rsidR="00A268A9" w:rsidRPr="008F46FA">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4</w:t>
            </w:r>
            <w:r w:rsidR="00A268A9" w:rsidRPr="008F46FA">
              <w:rPr>
                <w:rFonts w:ascii="Times New Roman" w:eastAsiaTheme="minorHAnsi" w:hAnsi="Times New Roman"/>
                <w:color w:val="000000" w:themeColor="text1"/>
                <w:sz w:val="24"/>
                <w:szCs w:val="24"/>
                <w:lang w:val="sq-AL"/>
              </w:rPr>
              <w:t xml:space="preserve">) </w:t>
            </w:r>
          </w:p>
        </w:tc>
        <w:tc>
          <w:tcPr>
            <w:tcW w:w="1453" w:type="dxa"/>
          </w:tcPr>
          <w:p w14:paraId="437C4CCD" w14:textId="2276E08D" w:rsidR="00A268A9" w:rsidRPr="008F46FA" w:rsidRDefault="00BD3155" w:rsidP="00855C33">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2</w:t>
            </w:r>
            <w:r w:rsidR="00A268A9" w:rsidRPr="008F46FA">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8</w:t>
            </w:r>
            <w:r w:rsidR="00A268A9" w:rsidRPr="008F46FA">
              <w:rPr>
                <w:rFonts w:ascii="Times New Roman" w:eastAsiaTheme="minorHAnsi" w:hAnsi="Times New Roman"/>
                <w:color w:val="000000" w:themeColor="text1"/>
                <w:sz w:val="24"/>
                <w:szCs w:val="24"/>
                <w:lang w:val="sq-AL"/>
              </w:rPr>
              <w:t xml:space="preserve">) </w:t>
            </w:r>
          </w:p>
        </w:tc>
        <w:tc>
          <w:tcPr>
            <w:tcW w:w="1547" w:type="dxa"/>
          </w:tcPr>
          <w:p w14:paraId="129B24CD" w14:textId="716E285D" w:rsidR="00A268A9" w:rsidRPr="008F46FA" w:rsidRDefault="00BD3155" w:rsidP="00855C33">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3</w:t>
            </w:r>
            <w:r w:rsidR="00B04CCF" w:rsidRPr="008F46FA">
              <w:rPr>
                <w:rFonts w:ascii="Times New Roman" w:eastAsiaTheme="minorHAnsi" w:hAnsi="Times New Roman"/>
                <w:color w:val="000000" w:themeColor="text1"/>
                <w:sz w:val="24"/>
                <w:szCs w:val="24"/>
                <w:lang w:val="sq-AL"/>
              </w:rPr>
              <w:t xml:space="preserve"> (1</w:t>
            </w:r>
            <w:r>
              <w:rPr>
                <w:rFonts w:ascii="Times New Roman" w:eastAsiaTheme="minorHAnsi" w:hAnsi="Times New Roman"/>
                <w:color w:val="000000" w:themeColor="text1"/>
                <w:sz w:val="24"/>
                <w:szCs w:val="24"/>
                <w:lang w:val="sq-AL"/>
              </w:rPr>
              <w:t>2</w:t>
            </w:r>
            <w:r w:rsidR="00B04CCF" w:rsidRPr="008F46FA">
              <w:rPr>
                <w:rFonts w:ascii="Times New Roman" w:eastAsiaTheme="minorHAnsi" w:hAnsi="Times New Roman"/>
                <w:color w:val="000000" w:themeColor="text1"/>
                <w:sz w:val="24"/>
                <w:szCs w:val="24"/>
                <w:lang w:val="sq-AL"/>
              </w:rPr>
              <w:t>)</w:t>
            </w:r>
          </w:p>
        </w:tc>
        <w:tc>
          <w:tcPr>
            <w:tcW w:w="1547" w:type="dxa"/>
          </w:tcPr>
          <w:p w14:paraId="7925A11F" w14:textId="28A759F1" w:rsidR="00A268A9" w:rsidRPr="008F46FA" w:rsidRDefault="00B04CCF" w:rsidP="00855C33">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4 (16)</w:t>
            </w:r>
          </w:p>
        </w:tc>
      </w:tr>
      <w:bookmarkEnd w:id="11"/>
      <w:tr w:rsidR="00103469" w:rsidRPr="008F46FA" w14:paraId="6DF0B3CE" w14:textId="77777777" w:rsidTr="00DE178C">
        <w:trPr>
          <w:trHeight w:val="247"/>
        </w:trPr>
        <w:tc>
          <w:tcPr>
            <w:tcW w:w="1453" w:type="dxa"/>
          </w:tcPr>
          <w:p w14:paraId="0EA33851" w14:textId="063BE4B0" w:rsidR="00103469" w:rsidRPr="00103469" w:rsidRDefault="007837A8" w:rsidP="00103469">
            <w:pPr>
              <w:spacing w:line="276" w:lineRule="auto"/>
              <w:jc w:val="both"/>
              <w:rPr>
                <w:rFonts w:ascii="Times New Roman" w:hAnsi="Times New Roman"/>
                <w:sz w:val="24"/>
                <w:szCs w:val="24"/>
                <w:lang w:val="sq-AL"/>
              </w:rPr>
            </w:pPr>
            <w:r>
              <w:rPr>
                <w:rFonts w:ascii="Times New Roman" w:hAnsi="Times New Roman"/>
                <w:sz w:val="24"/>
                <w:szCs w:val="24"/>
                <w:lang w:val="sq-AL"/>
              </w:rPr>
              <w:t>Efikasiteti i</w:t>
            </w:r>
            <w:r w:rsidR="00103469" w:rsidRPr="00103469">
              <w:rPr>
                <w:rFonts w:ascii="Times New Roman" w:hAnsi="Times New Roman"/>
                <w:sz w:val="24"/>
                <w:szCs w:val="24"/>
                <w:lang w:val="sq-AL"/>
              </w:rPr>
              <w:t xml:space="preserve"> dhëni</w:t>
            </w:r>
            <w:r>
              <w:rPr>
                <w:rFonts w:ascii="Times New Roman" w:hAnsi="Times New Roman"/>
                <w:sz w:val="24"/>
                <w:szCs w:val="24"/>
                <w:lang w:val="sq-AL"/>
              </w:rPr>
              <w:t>es</w:t>
            </w:r>
            <w:r w:rsidR="00103469" w:rsidRPr="00103469">
              <w:rPr>
                <w:rFonts w:ascii="Times New Roman" w:hAnsi="Times New Roman"/>
                <w:sz w:val="24"/>
                <w:szCs w:val="24"/>
                <w:lang w:val="sq-AL"/>
              </w:rPr>
              <w:t xml:space="preserve"> në përdorim </w:t>
            </w:r>
            <w:r>
              <w:rPr>
                <w:rFonts w:ascii="Times New Roman" w:hAnsi="Times New Roman"/>
                <w:sz w:val="24"/>
                <w:szCs w:val="24"/>
                <w:lang w:val="sq-AL"/>
              </w:rPr>
              <w:t>t</w:t>
            </w:r>
            <w:r w:rsidR="00920636">
              <w:rPr>
                <w:rFonts w:ascii="Times New Roman" w:hAnsi="Times New Roman"/>
                <w:sz w:val="24"/>
                <w:szCs w:val="24"/>
                <w:lang w:val="sq-AL"/>
              </w:rPr>
              <w:t>ë</w:t>
            </w:r>
            <w:r w:rsidRPr="00103469">
              <w:rPr>
                <w:rFonts w:ascii="Times New Roman" w:hAnsi="Times New Roman"/>
                <w:sz w:val="24"/>
                <w:szCs w:val="24"/>
                <w:lang w:val="sq-AL"/>
              </w:rPr>
              <w:t xml:space="preserve"> </w:t>
            </w:r>
            <w:r w:rsidR="00103469" w:rsidRPr="00103469">
              <w:rPr>
                <w:rFonts w:ascii="Times New Roman" w:hAnsi="Times New Roman"/>
                <w:sz w:val="24"/>
                <w:szCs w:val="24"/>
                <w:lang w:val="sq-AL"/>
              </w:rPr>
              <w:t>zonave të gjuetisë</w:t>
            </w:r>
            <w:r>
              <w:rPr>
                <w:rFonts w:ascii="Times New Roman" w:hAnsi="Times New Roman"/>
                <w:sz w:val="24"/>
                <w:szCs w:val="24"/>
                <w:lang w:val="sq-AL"/>
              </w:rPr>
              <w:t>.</w:t>
            </w:r>
            <w:r w:rsidR="00103469" w:rsidRPr="00103469">
              <w:rPr>
                <w:rFonts w:ascii="Times New Roman" w:hAnsi="Times New Roman"/>
                <w:sz w:val="24"/>
                <w:szCs w:val="24"/>
                <w:lang w:val="sq-AL"/>
              </w:rPr>
              <w:t xml:space="preserve"> </w:t>
            </w:r>
          </w:p>
        </w:tc>
        <w:tc>
          <w:tcPr>
            <w:tcW w:w="1547" w:type="dxa"/>
          </w:tcPr>
          <w:p w14:paraId="26B4447C" w14:textId="2C61948B"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5</w:t>
            </w:r>
            <w:r w:rsidR="00BD3155">
              <w:rPr>
                <w:rFonts w:ascii="Times New Roman" w:eastAsiaTheme="minorHAnsi" w:hAnsi="Times New Roman"/>
                <w:color w:val="000000" w:themeColor="text1"/>
                <w:sz w:val="24"/>
                <w:szCs w:val="24"/>
                <w:lang w:val="sq-AL"/>
              </w:rPr>
              <w:t>3</w:t>
            </w:r>
          </w:p>
        </w:tc>
        <w:tc>
          <w:tcPr>
            <w:tcW w:w="1500" w:type="dxa"/>
          </w:tcPr>
          <w:p w14:paraId="6CB40057" w14:textId="452D9D5D"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0</w:t>
            </w:r>
            <w:r w:rsidR="00103469" w:rsidRPr="008F46FA">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0</w:t>
            </w:r>
            <w:r w:rsidR="00103469" w:rsidRPr="008F46FA">
              <w:rPr>
                <w:rFonts w:ascii="Times New Roman" w:eastAsiaTheme="minorHAnsi" w:hAnsi="Times New Roman"/>
                <w:color w:val="000000" w:themeColor="text1"/>
                <w:sz w:val="24"/>
                <w:szCs w:val="24"/>
                <w:lang w:val="sq-AL"/>
              </w:rPr>
              <w:t xml:space="preserve">) </w:t>
            </w:r>
          </w:p>
        </w:tc>
        <w:tc>
          <w:tcPr>
            <w:tcW w:w="1453" w:type="dxa"/>
          </w:tcPr>
          <w:p w14:paraId="507E0BC1" w14:textId="0CB469B7"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0</w:t>
            </w:r>
            <w:r w:rsidR="00103469" w:rsidRPr="008F46FA">
              <w:rPr>
                <w:rFonts w:ascii="Times New Roman" w:eastAsiaTheme="minorHAnsi" w:hAnsi="Times New Roman"/>
                <w:color w:val="000000" w:themeColor="text1"/>
                <w:sz w:val="24"/>
                <w:szCs w:val="24"/>
                <w:lang w:val="sq-AL"/>
              </w:rPr>
              <w:t xml:space="preserve"> (0) </w:t>
            </w:r>
          </w:p>
        </w:tc>
        <w:tc>
          <w:tcPr>
            <w:tcW w:w="1547" w:type="dxa"/>
          </w:tcPr>
          <w:p w14:paraId="0E95D896" w14:textId="7298307D"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3</w:t>
            </w:r>
            <w:r w:rsidR="00103469" w:rsidRPr="008F46FA">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9</w:t>
            </w:r>
            <w:r w:rsidR="00103469" w:rsidRPr="008F46FA">
              <w:rPr>
                <w:rFonts w:ascii="Times New Roman" w:eastAsiaTheme="minorHAnsi" w:hAnsi="Times New Roman"/>
                <w:color w:val="000000" w:themeColor="text1"/>
                <w:sz w:val="24"/>
                <w:szCs w:val="24"/>
                <w:lang w:val="sq-AL"/>
              </w:rPr>
              <w:t>)</w:t>
            </w:r>
          </w:p>
        </w:tc>
        <w:tc>
          <w:tcPr>
            <w:tcW w:w="1547" w:type="dxa"/>
          </w:tcPr>
          <w:p w14:paraId="25A2B46E" w14:textId="538930D0"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3 (</w:t>
            </w:r>
            <w:r w:rsidR="00BD3155">
              <w:rPr>
                <w:rFonts w:ascii="Times New Roman" w:eastAsiaTheme="minorHAnsi" w:hAnsi="Times New Roman"/>
                <w:color w:val="000000" w:themeColor="text1"/>
                <w:sz w:val="24"/>
                <w:szCs w:val="24"/>
                <w:lang w:val="sq-AL"/>
              </w:rPr>
              <w:t>9</w:t>
            </w:r>
            <w:r w:rsidRPr="008F46FA">
              <w:rPr>
                <w:rFonts w:ascii="Times New Roman" w:eastAsiaTheme="minorHAnsi" w:hAnsi="Times New Roman"/>
                <w:color w:val="000000" w:themeColor="text1"/>
                <w:sz w:val="24"/>
                <w:szCs w:val="24"/>
                <w:lang w:val="sq-AL"/>
              </w:rPr>
              <w:t>)</w:t>
            </w:r>
          </w:p>
        </w:tc>
      </w:tr>
      <w:tr w:rsidR="00103469" w:rsidRPr="008F46FA" w14:paraId="06A7393C" w14:textId="33A32563" w:rsidTr="00DE178C">
        <w:trPr>
          <w:trHeight w:val="385"/>
        </w:trPr>
        <w:tc>
          <w:tcPr>
            <w:tcW w:w="1453" w:type="dxa"/>
          </w:tcPr>
          <w:p w14:paraId="68DC7638" w14:textId="76019BDD" w:rsidR="00103469" w:rsidRPr="00103469" w:rsidRDefault="00103469" w:rsidP="00103469">
            <w:pPr>
              <w:spacing w:line="276" w:lineRule="auto"/>
              <w:jc w:val="both"/>
              <w:rPr>
                <w:rFonts w:ascii="Times New Roman" w:hAnsi="Times New Roman"/>
                <w:sz w:val="24"/>
                <w:szCs w:val="24"/>
                <w:lang w:val="sq-AL"/>
              </w:rPr>
            </w:pPr>
            <w:r w:rsidRPr="00103469">
              <w:rPr>
                <w:rFonts w:ascii="Times New Roman" w:hAnsi="Times New Roman"/>
                <w:sz w:val="24"/>
                <w:szCs w:val="24"/>
                <w:lang w:val="sq-AL"/>
              </w:rPr>
              <w:t xml:space="preserve">Krijimi </w:t>
            </w:r>
            <w:r w:rsidR="007837A8">
              <w:rPr>
                <w:rFonts w:ascii="Times New Roman" w:hAnsi="Times New Roman"/>
                <w:sz w:val="24"/>
                <w:szCs w:val="24"/>
                <w:lang w:val="sq-AL"/>
              </w:rPr>
              <w:t xml:space="preserve">i </w:t>
            </w:r>
            <w:r w:rsidRPr="00103469">
              <w:rPr>
                <w:rFonts w:ascii="Times New Roman" w:hAnsi="Times New Roman"/>
                <w:sz w:val="24"/>
                <w:szCs w:val="24"/>
                <w:lang w:val="sq-AL"/>
              </w:rPr>
              <w:t xml:space="preserve">mekanizmave për ndërgjegjësimin e NJQV  personave fizik/juridik per të ruajtur faunën </w:t>
            </w:r>
          </w:p>
        </w:tc>
        <w:tc>
          <w:tcPr>
            <w:tcW w:w="1547" w:type="dxa"/>
          </w:tcPr>
          <w:p w14:paraId="6CB043D1" w14:textId="77777777"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 xml:space="preserve">4 </w:t>
            </w:r>
          </w:p>
        </w:tc>
        <w:tc>
          <w:tcPr>
            <w:tcW w:w="1500" w:type="dxa"/>
          </w:tcPr>
          <w:p w14:paraId="4126A455" w14:textId="4FE37C20"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0</w:t>
            </w:r>
            <w:r w:rsidR="00103469" w:rsidRPr="008F46FA">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0</w:t>
            </w:r>
            <w:r w:rsidR="00103469" w:rsidRPr="008F46FA">
              <w:rPr>
                <w:rFonts w:ascii="Times New Roman" w:eastAsiaTheme="minorHAnsi" w:hAnsi="Times New Roman"/>
                <w:color w:val="000000" w:themeColor="text1"/>
                <w:sz w:val="24"/>
                <w:szCs w:val="24"/>
                <w:lang w:val="sq-AL"/>
              </w:rPr>
              <w:t xml:space="preserve">) </w:t>
            </w:r>
          </w:p>
        </w:tc>
        <w:tc>
          <w:tcPr>
            <w:tcW w:w="1453" w:type="dxa"/>
          </w:tcPr>
          <w:p w14:paraId="027B3104" w14:textId="3D8D26A8"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1</w:t>
            </w:r>
            <w:r w:rsidR="00103469" w:rsidRPr="008F46FA">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4</w:t>
            </w:r>
            <w:r w:rsidR="00103469" w:rsidRPr="008F46FA">
              <w:rPr>
                <w:rFonts w:ascii="Times New Roman" w:eastAsiaTheme="minorHAnsi" w:hAnsi="Times New Roman"/>
                <w:color w:val="000000" w:themeColor="text1"/>
                <w:sz w:val="24"/>
                <w:szCs w:val="24"/>
                <w:lang w:val="sq-AL"/>
              </w:rPr>
              <w:t xml:space="preserve">) </w:t>
            </w:r>
          </w:p>
        </w:tc>
        <w:tc>
          <w:tcPr>
            <w:tcW w:w="1547" w:type="dxa"/>
          </w:tcPr>
          <w:p w14:paraId="4B141BA7" w14:textId="6B10C429"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3 (</w:t>
            </w:r>
            <w:r w:rsidR="00BD3155">
              <w:rPr>
                <w:rFonts w:ascii="Times New Roman" w:eastAsiaTheme="minorHAnsi" w:hAnsi="Times New Roman"/>
                <w:color w:val="000000" w:themeColor="text1"/>
                <w:sz w:val="24"/>
                <w:szCs w:val="24"/>
                <w:lang w:val="sq-AL"/>
              </w:rPr>
              <w:t>12</w:t>
            </w:r>
            <w:r w:rsidRPr="008F46FA">
              <w:rPr>
                <w:rFonts w:ascii="Times New Roman" w:eastAsiaTheme="minorHAnsi" w:hAnsi="Times New Roman"/>
                <w:color w:val="000000" w:themeColor="text1"/>
                <w:sz w:val="24"/>
                <w:szCs w:val="24"/>
                <w:lang w:val="sq-AL"/>
              </w:rPr>
              <w:t>)</w:t>
            </w:r>
          </w:p>
        </w:tc>
        <w:tc>
          <w:tcPr>
            <w:tcW w:w="1547" w:type="dxa"/>
          </w:tcPr>
          <w:p w14:paraId="14DE1C03" w14:textId="1AA73E51"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4 (16)</w:t>
            </w:r>
          </w:p>
        </w:tc>
      </w:tr>
      <w:tr w:rsidR="00103469" w:rsidRPr="008F46FA" w14:paraId="23265232" w14:textId="26DAC2A6" w:rsidTr="00DE178C">
        <w:trPr>
          <w:trHeight w:val="109"/>
        </w:trPr>
        <w:tc>
          <w:tcPr>
            <w:tcW w:w="1453" w:type="dxa"/>
          </w:tcPr>
          <w:p w14:paraId="50434167" w14:textId="77777777"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 xml:space="preserve">Kosto- efektiviteti </w:t>
            </w:r>
          </w:p>
        </w:tc>
        <w:tc>
          <w:tcPr>
            <w:tcW w:w="1547" w:type="dxa"/>
          </w:tcPr>
          <w:p w14:paraId="3F30EB0E" w14:textId="7D423D85"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5</w:t>
            </w:r>
            <w:r w:rsidR="00103469" w:rsidRPr="008F46FA">
              <w:rPr>
                <w:rFonts w:ascii="Times New Roman" w:eastAsiaTheme="minorHAnsi" w:hAnsi="Times New Roman"/>
                <w:color w:val="000000" w:themeColor="text1"/>
                <w:sz w:val="24"/>
                <w:szCs w:val="24"/>
                <w:lang w:val="sq-AL"/>
              </w:rPr>
              <w:t xml:space="preserve"> </w:t>
            </w:r>
          </w:p>
        </w:tc>
        <w:tc>
          <w:tcPr>
            <w:tcW w:w="1500" w:type="dxa"/>
          </w:tcPr>
          <w:p w14:paraId="52B63B5F" w14:textId="1C259EB0"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1</w:t>
            </w:r>
            <w:r w:rsidR="00103469" w:rsidRPr="008F46FA">
              <w:rPr>
                <w:rFonts w:ascii="Times New Roman" w:eastAsiaTheme="minorHAnsi" w:hAnsi="Times New Roman"/>
                <w:color w:val="000000" w:themeColor="text1"/>
                <w:sz w:val="24"/>
                <w:szCs w:val="24"/>
                <w:lang w:val="sq-AL"/>
              </w:rPr>
              <w:t>(</w:t>
            </w:r>
            <w:r>
              <w:rPr>
                <w:rFonts w:ascii="Times New Roman" w:eastAsiaTheme="minorHAnsi" w:hAnsi="Times New Roman"/>
                <w:color w:val="000000" w:themeColor="text1"/>
                <w:sz w:val="24"/>
                <w:szCs w:val="24"/>
                <w:lang w:val="sq-AL"/>
              </w:rPr>
              <w:t>5</w:t>
            </w:r>
            <w:r w:rsidR="00103469" w:rsidRPr="008F46FA">
              <w:rPr>
                <w:rFonts w:ascii="Times New Roman" w:eastAsiaTheme="minorHAnsi" w:hAnsi="Times New Roman"/>
                <w:color w:val="000000" w:themeColor="text1"/>
                <w:sz w:val="24"/>
                <w:szCs w:val="24"/>
                <w:lang w:val="sq-AL"/>
              </w:rPr>
              <w:t xml:space="preserve">) </w:t>
            </w:r>
          </w:p>
        </w:tc>
        <w:tc>
          <w:tcPr>
            <w:tcW w:w="1453" w:type="dxa"/>
          </w:tcPr>
          <w:p w14:paraId="341089B3" w14:textId="07581D49"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2</w:t>
            </w:r>
            <w:r w:rsidR="00103469" w:rsidRPr="008F46FA">
              <w:rPr>
                <w:rFonts w:ascii="Times New Roman" w:eastAsiaTheme="minorHAnsi" w:hAnsi="Times New Roman"/>
                <w:color w:val="000000" w:themeColor="text1"/>
                <w:sz w:val="24"/>
                <w:szCs w:val="24"/>
                <w:lang w:val="sq-AL"/>
              </w:rPr>
              <w:t>(</w:t>
            </w:r>
            <w:r>
              <w:rPr>
                <w:rFonts w:ascii="Times New Roman" w:eastAsiaTheme="minorHAnsi" w:hAnsi="Times New Roman"/>
                <w:color w:val="000000" w:themeColor="text1"/>
                <w:sz w:val="24"/>
                <w:szCs w:val="24"/>
                <w:lang w:val="sq-AL"/>
              </w:rPr>
              <w:t>10</w:t>
            </w:r>
            <w:r w:rsidR="00103469" w:rsidRPr="008F46FA">
              <w:rPr>
                <w:rFonts w:ascii="Times New Roman" w:eastAsiaTheme="minorHAnsi" w:hAnsi="Times New Roman"/>
                <w:color w:val="000000" w:themeColor="text1"/>
                <w:sz w:val="24"/>
                <w:szCs w:val="24"/>
                <w:lang w:val="sq-AL"/>
              </w:rPr>
              <w:t xml:space="preserve">) </w:t>
            </w:r>
          </w:p>
        </w:tc>
        <w:tc>
          <w:tcPr>
            <w:tcW w:w="1547" w:type="dxa"/>
            <w:tcBorders>
              <w:bottom w:val="single" w:sz="4" w:space="0" w:color="auto"/>
            </w:tcBorders>
          </w:tcPr>
          <w:p w14:paraId="797F57DD" w14:textId="5A68310A"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color w:val="000000" w:themeColor="text1"/>
                <w:sz w:val="24"/>
                <w:szCs w:val="24"/>
                <w:lang w:val="sq-AL"/>
              </w:rPr>
              <w:t>3(1</w:t>
            </w:r>
            <w:r w:rsidR="00BD3155">
              <w:rPr>
                <w:rFonts w:ascii="Times New Roman" w:eastAsiaTheme="minorHAnsi" w:hAnsi="Times New Roman"/>
                <w:color w:val="000000" w:themeColor="text1"/>
                <w:sz w:val="24"/>
                <w:szCs w:val="24"/>
                <w:lang w:val="sq-AL"/>
              </w:rPr>
              <w:t>5</w:t>
            </w:r>
            <w:r w:rsidRPr="008F46FA">
              <w:rPr>
                <w:rFonts w:ascii="Times New Roman" w:eastAsiaTheme="minorHAnsi" w:hAnsi="Times New Roman"/>
                <w:color w:val="000000" w:themeColor="text1"/>
                <w:sz w:val="24"/>
                <w:szCs w:val="24"/>
                <w:lang w:val="sq-AL"/>
              </w:rPr>
              <w:t>)</w:t>
            </w:r>
          </w:p>
        </w:tc>
        <w:tc>
          <w:tcPr>
            <w:tcW w:w="1547" w:type="dxa"/>
            <w:tcBorders>
              <w:bottom w:val="single" w:sz="4" w:space="0" w:color="auto"/>
            </w:tcBorders>
          </w:tcPr>
          <w:p w14:paraId="316A2143" w14:textId="0AF37A30"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5</w:t>
            </w:r>
            <w:r w:rsidR="00103469" w:rsidRPr="008F46FA">
              <w:rPr>
                <w:rFonts w:ascii="Times New Roman" w:eastAsiaTheme="minorHAnsi" w:hAnsi="Times New Roman"/>
                <w:color w:val="000000" w:themeColor="text1"/>
                <w:sz w:val="24"/>
                <w:szCs w:val="24"/>
                <w:lang w:val="sq-AL"/>
              </w:rPr>
              <w:t>(</w:t>
            </w:r>
            <w:r>
              <w:rPr>
                <w:rFonts w:ascii="Times New Roman" w:eastAsiaTheme="minorHAnsi" w:hAnsi="Times New Roman"/>
                <w:color w:val="000000" w:themeColor="text1"/>
                <w:sz w:val="24"/>
                <w:szCs w:val="24"/>
                <w:lang w:val="sq-AL"/>
              </w:rPr>
              <w:t>25</w:t>
            </w:r>
            <w:r w:rsidR="00103469" w:rsidRPr="008F46FA">
              <w:rPr>
                <w:rFonts w:ascii="Times New Roman" w:eastAsiaTheme="minorHAnsi" w:hAnsi="Times New Roman"/>
                <w:color w:val="000000" w:themeColor="text1"/>
                <w:sz w:val="24"/>
                <w:szCs w:val="24"/>
                <w:lang w:val="sq-AL"/>
              </w:rPr>
              <w:t>)</w:t>
            </w:r>
          </w:p>
        </w:tc>
      </w:tr>
      <w:tr w:rsidR="00103469" w:rsidRPr="008F46FA" w14:paraId="7C0B08F0" w14:textId="4F8AE1B4" w:rsidTr="00DE178C">
        <w:trPr>
          <w:trHeight w:val="109"/>
        </w:trPr>
        <w:tc>
          <w:tcPr>
            <w:tcW w:w="1453" w:type="dxa"/>
          </w:tcPr>
          <w:p w14:paraId="623404DD" w14:textId="01B80A2A"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b/>
                <w:bCs/>
                <w:color w:val="000000" w:themeColor="text1"/>
                <w:sz w:val="24"/>
                <w:szCs w:val="24"/>
                <w:lang w:val="sq-AL"/>
              </w:rPr>
              <w:t xml:space="preserve">Pikët </w:t>
            </w:r>
          </w:p>
        </w:tc>
        <w:tc>
          <w:tcPr>
            <w:tcW w:w="1547" w:type="dxa"/>
          </w:tcPr>
          <w:p w14:paraId="00AB7B57" w14:textId="0C6AB15F" w:rsidR="00103469" w:rsidRPr="008F46FA" w:rsidRDefault="00103469" w:rsidP="00103469">
            <w:pPr>
              <w:autoSpaceDE w:val="0"/>
              <w:autoSpaceDN w:val="0"/>
              <w:adjustRightInd w:val="0"/>
              <w:jc w:val="both"/>
              <w:rPr>
                <w:rFonts w:ascii="Times New Roman" w:eastAsiaTheme="minorHAnsi" w:hAnsi="Times New Roman"/>
                <w:color w:val="000000" w:themeColor="text1"/>
                <w:sz w:val="24"/>
                <w:szCs w:val="24"/>
                <w:lang w:val="sq-AL"/>
              </w:rPr>
            </w:pPr>
            <w:r w:rsidRPr="008F46FA">
              <w:rPr>
                <w:rFonts w:ascii="Times New Roman" w:eastAsiaTheme="minorHAnsi" w:hAnsi="Times New Roman"/>
                <w:b/>
                <w:bCs/>
                <w:color w:val="000000" w:themeColor="text1"/>
                <w:sz w:val="24"/>
                <w:szCs w:val="24"/>
                <w:lang w:val="sq-AL"/>
              </w:rPr>
              <w:t xml:space="preserve"> </w:t>
            </w:r>
          </w:p>
        </w:tc>
        <w:tc>
          <w:tcPr>
            <w:tcW w:w="1500" w:type="dxa"/>
          </w:tcPr>
          <w:p w14:paraId="4DA75F0B" w14:textId="2F6A257D"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14</w:t>
            </w:r>
          </w:p>
        </w:tc>
        <w:tc>
          <w:tcPr>
            <w:tcW w:w="1453" w:type="dxa"/>
          </w:tcPr>
          <w:p w14:paraId="28F609CE" w14:textId="195092C3" w:rsidR="00103469" w:rsidRPr="008F46FA" w:rsidRDefault="00BD3155" w:rsidP="00103469">
            <w:pPr>
              <w:autoSpaceDE w:val="0"/>
              <w:autoSpaceDN w:val="0"/>
              <w:adjustRightInd w:val="0"/>
              <w:jc w:val="both"/>
              <w:rPr>
                <w:rFonts w:ascii="Times New Roman" w:eastAsiaTheme="minorHAnsi" w:hAnsi="Times New Roman"/>
                <w:color w:val="000000" w:themeColor="text1"/>
                <w:sz w:val="24"/>
                <w:szCs w:val="24"/>
                <w:lang w:val="sq-AL"/>
              </w:rPr>
            </w:pPr>
            <w:r>
              <w:rPr>
                <w:rFonts w:ascii="Times New Roman" w:eastAsiaTheme="minorHAnsi" w:hAnsi="Times New Roman"/>
                <w:color w:val="000000" w:themeColor="text1"/>
                <w:sz w:val="24"/>
                <w:szCs w:val="24"/>
                <w:lang w:val="sq-AL"/>
              </w:rPr>
              <w:t>32</w:t>
            </w:r>
          </w:p>
        </w:tc>
        <w:tc>
          <w:tcPr>
            <w:tcW w:w="1547" w:type="dxa"/>
            <w:tcBorders>
              <w:bottom w:val="single" w:sz="4" w:space="0" w:color="auto"/>
            </w:tcBorders>
          </w:tcPr>
          <w:p w14:paraId="01E2FCDB" w14:textId="7CB5EF9A" w:rsidR="00103469" w:rsidRPr="008F46FA" w:rsidRDefault="00E1283D" w:rsidP="00103469">
            <w:pPr>
              <w:autoSpaceDE w:val="0"/>
              <w:autoSpaceDN w:val="0"/>
              <w:adjustRightInd w:val="0"/>
              <w:jc w:val="both"/>
              <w:rPr>
                <w:rFonts w:ascii="Times New Roman" w:eastAsiaTheme="minorHAnsi" w:hAnsi="Times New Roman"/>
                <w:b/>
                <w:bCs/>
                <w:color w:val="000000" w:themeColor="text1"/>
                <w:sz w:val="24"/>
                <w:szCs w:val="24"/>
                <w:lang w:val="sq-AL"/>
              </w:rPr>
            </w:pPr>
            <w:r>
              <w:rPr>
                <w:rFonts w:ascii="Times New Roman" w:eastAsiaTheme="minorHAnsi" w:hAnsi="Times New Roman"/>
                <w:b/>
                <w:bCs/>
                <w:color w:val="000000" w:themeColor="text1"/>
                <w:sz w:val="24"/>
                <w:szCs w:val="24"/>
                <w:lang w:val="sq-AL"/>
              </w:rPr>
              <w:t>6</w:t>
            </w:r>
            <w:r w:rsidR="00BD3155">
              <w:rPr>
                <w:rFonts w:ascii="Times New Roman" w:eastAsiaTheme="minorHAnsi" w:hAnsi="Times New Roman"/>
                <w:b/>
                <w:bCs/>
                <w:color w:val="000000" w:themeColor="text1"/>
                <w:sz w:val="24"/>
                <w:szCs w:val="24"/>
                <w:lang w:val="sq-AL"/>
              </w:rPr>
              <w:t>3</w:t>
            </w:r>
          </w:p>
        </w:tc>
        <w:tc>
          <w:tcPr>
            <w:tcW w:w="1547" w:type="dxa"/>
            <w:tcBorders>
              <w:bottom w:val="single" w:sz="4" w:space="0" w:color="auto"/>
            </w:tcBorders>
          </w:tcPr>
          <w:p w14:paraId="1E01927B" w14:textId="6AB5EA84" w:rsidR="00103469" w:rsidRPr="008F46FA" w:rsidRDefault="00E1283D" w:rsidP="00103469">
            <w:pPr>
              <w:autoSpaceDE w:val="0"/>
              <w:autoSpaceDN w:val="0"/>
              <w:adjustRightInd w:val="0"/>
              <w:jc w:val="both"/>
              <w:rPr>
                <w:rFonts w:ascii="Times New Roman" w:eastAsiaTheme="minorHAnsi" w:hAnsi="Times New Roman"/>
                <w:b/>
                <w:bCs/>
                <w:color w:val="000000" w:themeColor="text1"/>
                <w:sz w:val="24"/>
                <w:szCs w:val="24"/>
                <w:lang w:val="sq-AL"/>
              </w:rPr>
            </w:pPr>
            <w:r>
              <w:rPr>
                <w:rFonts w:ascii="Times New Roman" w:eastAsiaTheme="minorHAnsi" w:hAnsi="Times New Roman"/>
                <w:b/>
                <w:bCs/>
                <w:color w:val="000000" w:themeColor="text1"/>
                <w:sz w:val="24"/>
                <w:szCs w:val="24"/>
                <w:lang w:val="sq-AL"/>
              </w:rPr>
              <w:t>9</w:t>
            </w:r>
            <w:r w:rsidR="00BD3155">
              <w:rPr>
                <w:rFonts w:ascii="Times New Roman" w:eastAsiaTheme="minorHAnsi" w:hAnsi="Times New Roman"/>
                <w:b/>
                <w:bCs/>
                <w:color w:val="000000" w:themeColor="text1"/>
                <w:sz w:val="24"/>
                <w:szCs w:val="24"/>
                <w:lang w:val="sq-AL"/>
              </w:rPr>
              <w:t>1</w:t>
            </w:r>
          </w:p>
        </w:tc>
      </w:tr>
    </w:tbl>
    <w:p w14:paraId="6E91F98E" w14:textId="77777777" w:rsidR="003016C2" w:rsidRPr="008F46FA" w:rsidRDefault="003016C2" w:rsidP="00855C33">
      <w:pPr>
        <w:pStyle w:val="ListParagraph"/>
        <w:spacing w:line="276" w:lineRule="auto"/>
        <w:ind w:left="720" w:firstLine="0"/>
        <w:jc w:val="both"/>
        <w:rPr>
          <w:rStyle w:val="cf01"/>
          <w:rFonts w:ascii="Times New Roman" w:eastAsia="SimSun" w:hAnsi="Times New Roman" w:cs="Times New Roman"/>
          <w:sz w:val="24"/>
          <w:szCs w:val="24"/>
          <w:lang w:val="sq-AL"/>
        </w:rPr>
      </w:pPr>
    </w:p>
    <w:p w14:paraId="5B01415E" w14:textId="353CBB44" w:rsidR="008E0C2F" w:rsidRPr="008F46FA" w:rsidRDefault="00BD3155" w:rsidP="00855C33">
      <w:pPr>
        <w:spacing w:line="276" w:lineRule="auto"/>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Sa m</w:t>
      </w:r>
      <w:r w:rsidR="0092063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sip</w:t>
      </w:r>
      <w:r w:rsidR="00920636">
        <w:rPr>
          <w:rFonts w:ascii="Times New Roman" w:eastAsiaTheme="majorEastAsia" w:hAnsi="Times New Roman"/>
          <w:sz w:val="24"/>
          <w:szCs w:val="24"/>
          <w:lang w:val="sq-AL"/>
        </w:rPr>
        <w:t>ë</w:t>
      </w:r>
      <w:r>
        <w:rPr>
          <w:rFonts w:ascii="Times New Roman" w:eastAsiaTheme="majorEastAsia" w:hAnsi="Times New Roman"/>
          <w:sz w:val="24"/>
          <w:szCs w:val="24"/>
          <w:lang w:val="sq-AL"/>
        </w:rPr>
        <w:t>r, nisur dhe nga kryerja e analizes me shume kritere te opsioneve t</w:t>
      </w:r>
      <w:r w:rsidR="0092063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marra n</w:t>
      </w:r>
      <w:r w:rsidR="0092063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shqyrtim, rezulton se opsioni 3 “Hartimi i nj</w:t>
      </w:r>
      <w:r w:rsidR="0092063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ligji t</w:t>
      </w:r>
      <w:r w:rsidR="0092063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ri p</w:t>
      </w:r>
      <w:r w:rsidR="00920636">
        <w:rPr>
          <w:rFonts w:ascii="Times New Roman" w:eastAsiaTheme="majorEastAsia" w:hAnsi="Times New Roman"/>
          <w:sz w:val="24"/>
          <w:szCs w:val="24"/>
          <w:lang w:val="sq-AL"/>
        </w:rPr>
        <w:t>ë</w:t>
      </w:r>
      <w:r>
        <w:rPr>
          <w:rFonts w:ascii="Times New Roman" w:eastAsiaTheme="majorEastAsia" w:hAnsi="Times New Roman"/>
          <w:sz w:val="24"/>
          <w:szCs w:val="24"/>
          <w:lang w:val="sq-AL"/>
        </w:rPr>
        <w:t>r gjuetin</w:t>
      </w:r>
      <w:r w:rsidR="00920636">
        <w:rPr>
          <w:rFonts w:ascii="Times New Roman" w:eastAsiaTheme="majorEastAsia" w:hAnsi="Times New Roman"/>
          <w:sz w:val="24"/>
          <w:szCs w:val="24"/>
          <w:lang w:val="sq-AL"/>
        </w:rPr>
        <w:t>ë</w:t>
      </w:r>
      <w:r>
        <w:rPr>
          <w:rFonts w:ascii="Times New Roman" w:eastAsiaTheme="majorEastAsia" w:hAnsi="Times New Roman"/>
          <w:sz w:val="24"/>
          <w:szCs w:val="24"/>
          <w:lang w:val="sq-AL"/>
        </w:rPr>
        <w:t>”</w:t>
      </w:r>
      <w:r w:rsidR="004E1EF7">
        <w:rPr>
          <w:rFonts w:ascii="Times New Roman" w:eastAsiaTheme="majorEastAsia" w:hAnsi="Times New Roman"/>
          <w:sz w:val="24"/>
          <w:szCs w:val="24"/>
          <w:lang w:val="sq-AL"/>
        </w:rPr>
        <w:t xml:space="preserve"> ka m</w:t>
      </w:r>
      <w:r w:rsidR="00920636">
        <w:rPr>
          <w:rFonts w:ascii="Times New Roman" w:eastAsiaTheme="majorEastAsia" w:hAnsi="Times New Roman"/>
          <w:sz w:val="24"/>
          <w:szCs w:val="24"/>
          <w:lang w:val="sq-AL"/>
        </w:rPr>
        <w:t>ë</w:t>
      </w:r>
      <w:r w:rsidR="004E1EF7">
        <w:rPr>
          <w:rFonts w:ascii="Times New Roman" w:eastAsiaTheme="majorEastAsia" w:hAnsi="Times New Roman"/>
          <w:sz w:val="24"/>
          <w:szCs w:val="24"/>
          <w:lang w:val="sq-AL"/>
        </w:rPr>
        <w:t xml:space="preserve"> shum</w:t>
      </w:r>
      <w:r w:rsidR="00920636">
        <w:rPr>
          <w:rFonts w:ascii="Times New Roman" w:eastAsiaTheme="majorEastAsia" w:hAnsi="Times New Roman"/>
          <w:sz w:val="24"/>
          <w:szCs w:val="24"/>
          <w:lang w:val="sq-AL"/>
        </w:rPr>
        <w:t>ë</w:t>
      </w:r>
      <w:r w:rsidR="004E1EF7">
        <w:rPr>
          <w:rFonts w:ascii="Times New Roman" w:eastAsiaTheme="majorEastAsia" w:hAnsi="Times New Roman"/>
          <w:sz w:val="24"/>
          <w:szCs w:val="24"/>
          <w:lang w:val="sq-AL"/>
        </w:rPr>
        <w:t xml:space="preserve"> pik</w:t>
      </w:r>
      <w:r w:rsidR="00920636">
        <w:rPr>
          <w:rFonts w:ascii="Times New Roman" w:eastAsiaTheme="majorEastAsia" w:hAnsi="Times New Roman"/>
          <w:sz w:val="24"/>
          <w:szCs w:val="24"/>
          <w:lang w:val="sq-AL"/>
        </w:rPr>
        <w:t>ë</w:t>
      </w:r>
      <w:r w:rsidR="004E1EF7">
        <w:rPr>
          <w:rFonts w:ascii="Times New Roman" w:eastAsiaTheme="majorEastAsia" w:hAnsi="Times New Roman"/>
          <w:sz w:val="24"/>
          <w:szCs w:val="24"/>
          <w:lang w:val="sq-AL"/>
        </w:rPr>
        <w:t xml:space="preserve"> dhe si i till</w:t>
      </w:r>
      <w:r w:rsidR="00920636">
        <w:rPr>
          <w:rFonts w:ascii="Times New Roman" w:eastAsiaTheme="majorEastAsia" w:hAnsi="Times New Roman"/>
          <w:sz w:val="24"/>
          <w:szCs w:val="24"/>
          <w:lang w:val="sq-AL"/>
        </w:rPr>
        <w:t>ë</w:t>
      </w:r>
      <w:r w:rsidR="004E1EF7">
        <w:rPr>
          <w:rFonts w:ascii="Times New Roman" w:eastAsiaTheme="majorEastAsia" w:hAnsi="Times New Roman"/>
          <w:sz w:val="24"/>
          <w:szCs w:val="24"/>
          <w:lang w:val="sq-AL"/>
        </w:rPr>
        <w:t xml:space="preserve"> do t</w:t>
      </w:r>
      <w:r w:rsidR="00920636">
        <w:rPr>
          <w:rFonts w:ascii="Times New Roman" w:eastAsiaTheme="majorEastAsia" w:hAnsi="Times New Roman"/>
          <w:sz w:val="24"/>
          <w:szCs w:val="24"/>
          <w:lang w:val="sq-AL"/>
        </w:rPr>
        <w:t>ë</w:t>
      </w:r>
      <w:r w:rsidR="004E1EF7">
        <w:rPr>
          <w:rFonts w:ascii="Times New Roman" w:eastAsiaTheme="majorEastAsia" w:hAnsi="Times New Roman"/>
          <w:sz w:val="24"/>
          <w:szCs w:val="24"/>
          <w:lang w:val="sq-AL"/>
        </w:rPr>
        <w:t xml:space="preserve"> konsiderohet si opsioni i preferuar.</w:t>
      </w:r>
    </w:p>
    <w:p w14:paraId="1D348E3C" w14:textId="77777777" w:rsidR="00461A6B" w:rsidRPr="008F46FA" w:rsidRDefault="00461A6B" w:rsidP="00855C33">
      <w:pPr>
        <w:spacing w:line="276" w:lineRule="auto"/>
        <w:jc w:val="both"/>
        <w:rPr>
          <w:rFonts w:ascii="Times New Roman" w:hAnsi="Times New Roman"/>
          <w:sz w:val="24"/>
          <w:szCs w:val="24"/>
          <w:lang w:val="sq-AL"/>
        </w:rPr>
      </w:pPr>
    </w:p>
    <w:p w14:paraId="04416759" w14:textId="77777777" w:rsidR="002C7EE3" w:rsidRPr="008F46FA" w:rsidRDefault="0054794D" w:rsidP="00855C33">
      <w:pPr>
        <w:pStyle w:val="Heading1"/>
        <w:spacing w:line="276" w:lineRule="auto"/>
        <w:jc w:val="both"/>
        <w:rPr>
          <w:rFonts w:ascii="Times New Roman" w:hAnsi="Times New Roman" w:cs="Times New Roman"/>
          <w:sz w:val="24"/>
          <w:szCs w:val="24"/>
          <w:lang w:val="sq-AL"/>
        </w:rPr>
      </w:pPr>
      <w:r w:rsidRPr="008F46FA">
        <w:rPr>
          <w:rFonts w:ascii="Times New Roman" w:hAnsi="Times New Roman" w:cs="Times New Roman"/>
          <w:sz w:val="24"/>
          <w:szCs w:val="24"/>
          <w:lang w:val="sq-AL"/>
        </w:rPr>
        <w:t>Çështje të zbatimit</w:t>
      </w:r>
      <w:bookmarkEnd w:id="10"/>
    </w:p>
    <w:p w14:paraId="5C2662C0" w14:textId="77777777" w:rsidR="0054794D" w:rsidRPr="008F46FA" w:rsidRDefault="0054794D" w:rsidP="00855C33">
      <w:pPr>
        <w:pStyle w:val="Style1-BodyText"/>
        <w:numPr>
          <w:ilvl w:val="0"/>
          <w:numId w:val="7"/>
        </w:numPr>
        <w:spacing w:after="0" w:line="276" w:lineRule="auto"/>
        <w:rPr>
          <w:rFonts w:ascii="Times New Roman" w:hAnsi="Times New Roman" w:cs="Times New Roman"/>
          <w:i/>
          <w:sz w:val="24"/>
          <w:lang w:val="sq-AL"/>
        </w:rPr>
      </w:pPr>
      <w:bookmarkStart w:id="12" w:name="_Toc465267003"/>
      <w:r w:rsidRPr="008F46FA">
        <w:rPr>
          <w:rFonts w:ascii="Times New Roman" w:hAnsi="Times New Roman" w:cs="Times New Roman"/>
          <w:i/>
          <w:sz w:val="24"/>
          <w:lang w:val="sq-AL"/>
        </w:rPr>
        <w:t xml:space="preserve">Shpjegoni se cila njësi do të jetë përgjegjëse për </w:t>
      </w:r>
      <w:r w:rsidR="00E743ED" w:rsidRPr="008F46FA">
        <w:rPr>
          <w:rFonts w:ascii="Times New Roman" w:hAnsi="Times New Roman" w:cs="Times New Roman"/>
          <w:i/>
          <w:sz w:val="24"/>
          <w:lang w:val="sq-AL"/>
        </w:rPr>
        <w:t>zbatimin</w:t>
      </w:r>
      <w:r w:rsidRPr="008F46FA">
        <w:rPr>
          <w:rFonts w:ascii="Times New Roman" w:hAnsi="Times New Roman" w:cs="Times New Roman"/>
          <w:i/>
          <w:sz w:val="24"/>
          <w:lang w:val="sq-AL"/>
        </w:rPr>
        <w:t xml:space="preserve"> e opsionit të zgjedhur</w:t>
      </w:r>
      <w:r w:rsidR="00573E8A" w:rsidRPr="008F46FA">
        <w:rPr>
          <w:rFonts w:ascii="Times New Roman" w:hAnsi="Times New Roman" w:cs="Times New Roman"/>
          <w:i/>
          <w:sz w:val="24"/>
          <w:lang w:val="sq-AL"/>
        </w:rPr>
        <w:t>.</w:t>
      </w:r>
    </w:p>
    <w:p w14:paraId="47A73A0A" w14:textId="77777777" w:rsidR="0054794D" w:rsidRPr="008F46FA" w:rsidRDefault="0054794D" w:rsidP="00855C33">
      <w:pPr>
        <w:pStyle w:val="Style1-BodyText"/>
        <w:numPr>
          <w:ilvl w:val="0"/>
          <w:numId w:val="7"/>
        </w:numPr>
        <w:spacing w:after="0" w:line="276" w:lineRule="auto"/>
        <w:rPr>
          <w:rFonts w:ascii="Times New Roman" w:hAnsi="Times New Roman" w:cs="Times New Roman"/>
          <w:i/>
          <w:sz w:val="24"/>
          <w:lang w:val="sq-AL"/>
        </w:rPr>
      </w:pPr>
      <w:r w:rsidRPr="008F46FA">
        <w:rPr>
          <w:rFonts w:ascii="Times New Roman" w:hAnsi="Times New Roman" w:cs="Times New Roman"/>
          <w:i/>
          <w:sz w:val="24"/>
          <w:lang w:val="sq-AL"/>
        </w:rPr>
        <w:t xml:space="preserve">Shpjegoni pengesat e mundshme për </w:t>
      </w:r>
      <w:r w:rsidR="00E743ED" w:rsidRPr="008F46FA">
        <w:rPr>
          <w:rFonts w:ascii="Times New Roman" w:hAnsi="Times New Roman" w:cs="Times New Roman"/>
          <w:i/>
          <w:sz w:val="24"/>
          <w:lang w:val="sq-AL"/>
        </w:rPr>
        <w:t>zbatimin</w:t>
      </w:r>
      <w:r w:rsidRPr="008F46FA">
        <w:rPr>
          <w:rFonts w:ascii="Times New Roman" w:hAnsi="Times New Roman" w:cs="Times New Roman"/>
          <w:i/>
          <w:sz w:val="24"/>
          <w:lang w:val="sq-AL"/>
        </w:rPr>
        <w:t xml:space="preserve"> e opsionit të zgjedhur</w:t>
      </w:r>
      <w:r w:rsidR="00E743ED" w:rsidRPr="008F46FA">
        <w:rPr>
          <w:rFonts w:ascii="Times New Roman" w:hAnsi="Times New Roman" w:cs="Times New Roman"/>
          <w:i/>
          <w:sz w:val="24"/>
          <w:lang w:val="sq-AL"/>
        </w:rPr>
        <w:t>.</w:t>
      </w:r>
    </w:p>
    <w:p w14:paraId="756A66C0" w14:textId="77777777" w:rsidR="0054794D" w:rsidRPr="008F46FA" w:rsidRDefault="0054794D" w:rsidP="00855C33">
      <w:pPr>
        <w:pStyle w:val="Style1-BodyText"/>
        <w:numPr>
          <w:ilvl w:val="0"/>
          <w:numId w:val="7"/>
        </w:numPr>
        <w:spacing w:after="0" w:line="276" w:lineRule="auto"/>
        <w:rPr>
          <w:rFonts w:ascii="Times New Roman" w:hAnsi="Times New Roman" w:cs="Times New Roman"/>
          <w:i/>
          <w:sz w:val="24"/>
          <w:lang w:val="sq-AL"/>
        </w:rPr>
      </w:pPr>
      <w:r w:rsidRPr="008F46FA">
        <w:rPr>
          <w:rFonts w:ascii="Times New Roman" w:hAnsi="Times New Roman" w:cs="Times New Roman"/>
          <w:i/>
          <w:sz w:val="24"/>
          <w:lang w:val="sq-AL"/>
        </w:rPr>
        <w:t xml:space="preserve">Përshkruani masat që do të ndërmerren gjatë </w:t>
      </w:r>
      <w:r w:rsidR="00E743ED" w:rsidRPr="008F46FA">
        <w:rPr>
          <w:rFonts w:ascii="Times New Roman" w:hAnsi="Times New Roman" w:cs="Times New Roman"/>
          <w:i/>
          <w:sz w:val="24"/>
          <w:lang w:val="sq-AL"/>
        </w:rPr>
        <w:t>zbatimit</w:t>
      </w:r>
      <w:r w:rsidRPr="008F46FA">
        <w:rPr>
          <w:rFonts w:ascii="Times New Roman" w:hAnsi="Times New Roman" w:cs="Times New Roman"/>
          <w:i/>
          <w:sz w:val="24"/>
          <w:lang w:val="sq-AL"/>
        </w:rPr>
        <w:t xml:space="preserve"> për të arritur qëllimet e politikës</w:t>
      </w:r>
      <w:r w:rsidR="00E743ED" w:rsidRPr="008F46FA">
        <w:rPr>
          <w:rFonts w:ascii="Times New Roman" w:hAnsi="Times New Roman" w:cs="Times New Roman"/>
          <w:i/>
          <w:sz w:val="24"/>
          <w:lang w:val="sq-AL"/>
        </w:rPr>
        <w:t>.</w:t>
      </w:r>
    </w:p>
    <w:p w14:paraId="0DF4BAC8" w14:textId="77777777" w:rsidR="00D50753" w:rsidRPr="008F46FA" w:rsidRDefault="0054794D" w:rsidP="00855C33">
      <w:pPr>
        <w:pStyle w:val="Style1-BodyText"/>
        <w:numPr>
          <w:ilvl w:val="0"/>
          <w:numId w:val="7"/>
        </w:numPr>
        <w:spacing w:after="0" w:line="276" w:lineRule="auto"/>
        <w:rPr>
          <w:rFonts w:ascii="Times New Roman" w:eastAsiaTheme="majorEastAsia" w:hAnsi="Times New Roman" w:cs="Times New Roman"/>
          <w:i/>
          <w:sz w:val="24"/>
          <w:lang w:val="sq-AL"/>
        </w:rPr>
      </w:pPr>
      <w:r w:rsidRPr="008F46FA">
        <w:rPr>
          <w:rFonts w:ascii="Times New Roman" w:hAnsi="Times New Roman" w:cs="Times New Roman"/>
          <w:i/>
          <w:sz w:val="24"/>
          <w:lang w:val="sq-AL"/>
        </w:rPr>
        <w:t xml:space="preserve">Specifikoni të gjitha kërkesat e </w:t>
      </w:r>
      <w:r w:rsidR="00573E8A" w:rsidRPr="008F46FA">
        <w:rPr>
          <w:rFonts w:ascii="Times New Roman" w:hAnsi="Times New Roman" w:cs="Times New Roman"/>
          <w:i/>
          <w:sz w:val="24"/>
          <w:lang w:val="sq-AL"/>
        </w:rPr>
        <w:t>përputhshmërisë</w:t>
      </w:r>
      <w:r w:rsidRPr="008F46FA">
        <w:rPr>
          <w:rFonts w:ascii="Times New Roman" w:hAnsi="Times New Roman" w:cs="Times New Roman"/>
          <w:i/>
          <w:sz w:val="24"/>
          <w:lang w:val="sq-AL"/>
        </w:rPr>
        <w:t xml:space="preserve"> dhe të zbatimit</w:t>
      </w:r>
      <w:r w:rsidR="00573E8A" w:rsidRPr="008F46FA">
        <w:rPr>
          <w:rFonts w:ascii="Times New Roman" w:hAnsi="Times New Roman" w:cs="Times New Roman"/>
          <w:i/>
          <w:sz w:val="24"/>
          <w:lang w:val="sq-AL"/>
        </w:rPr>
        <w:t xml:space="preserve">. </w:t>
      </w:r>
    </w:p>
    <w:p w14:paraId="63E700D0" w14:textId="77777777" w:rsidR="003533FF" w:rsidRPr="008F46FA" w:rsidRDefault="003533FF" w:rsidP="003533FF">
      <w:pPr>
        <w:pStyle w:val="Style1-BodyText"/>
        <w:spacing w:after="0" w:line="276" w:lineRule="auto"/>
        <w:rPr>
          <w:rFonts w:ascii="Times New Roman" w:hAnsi="Times New Roman" w:cs="Times New Roman"/>
          <w:i/>
          <w:sz w:val="24"/>
          <w:lang w:val="sq-AL"/>
        </w:rPr>
      </w:pPr>
    </w:p>
    <w:p w14:paraId="00AE34D8" w14:textId="3440A4F3" w:rsidR="00D50753" w:rsidRPr="008F46FA" w:rsidRDefault="003533FF" w:rsidP="003533FF">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Ministria e Turizmit dhe Mjedisit së bashku me institucionet e saj të varësisë, Ministria e Brendshme, si dhe bashkitë me strukturat vendore përgjegjëse për pyjet, janë strukturat/njësitë përgjegjëse për monitorimin e zbatueshmërisë së opsionit të zgjedhur, pas miratimit të këtij propozimi. </w:t>
      </w:r>
    </w:p>
    <w:p w14:paraId="60BDC49D" w14:textId="77777777" w:rsidR="002E0D32" w:rsidRPr="008F46FA" w:rsidRDefault="002E0D32" w:rsidP="00855C33">
      <w:pPr>
        <w:spacing w:line="276" w:lineRule="auto"/>
        <w:jc w:val="both"/>
        <w:rPr>
          <w:rFonts w:ascii="Times New Roman" w:hAnsi="Times New Roman"/>
          <w:iCs/>
          <w:sz w:val="24"/>
          <w:szCs w:val="24"/>
          <w:lang w:val="sq-AL"/>
        </w:rPr>
      </w:pPr>
    </w:p>
    <w:p w14:paraId="6B2C9D90" w14:textId="3A685925" w:rsidR="002E0D32" w:rsidRPr="008F46FA" w:rsidRDefault="002E0D32" w:rsidP="00FC15FB">
      <w:pPr>
        <w:pStyle w:val="Paragrafi"/>
        <w:ind w:firstLine="0"/>
        <w:rPr>
          <w:rFonts w:ascii="Times New Roman" w:hAnsi="Times New Roman"/>
          <w:sz w:val="24"/>
          <w:szCs w:val="24"/>
          <w:lang w:val="sq-AL"/>
        </w:rPr>
      </w:pPr>
      <w:r w:rsidRPr="008F46FA">
        <w:rPr>
          <w:rFonts w:ascii="Times New Roman" w:hAnsi="Times New Roman"/>
          <w:iCs/>
          <w:sz w:val="24"/>
          <w:szCs w:val="24"/>
          <w:lang w:val="sq-AL"/>
        </w:rPr>
        <w:t xml:space="preserve">Ministria përgjegjëse për gjuetinë, cila përcakton drejtimet e politikave për gjuetinë, duke garantuar harmonizimin me prioritetet kombëtare dhe politikat e tjera sektoriale që lidhen me mbrojtjen e faunës së egër. Ministria, po ashtu harton dhe përmirëson kuadrin ligjor rregullator në fushën e gjuetisë, harton programin kombëtar të zhvillimit të gjuetisë, </w:t>
      </w:r>
      <w:r w:rsidR="007816C3" w:rsidRPr="008F46FA">
        <w:rPr>
          <w:rFonts w:ascii="Times New Roman" w:hAnsi="Times New Roman"/>
          <w:sz w:val="24"/>
          <w:szCs w:val="24"/>
          <w:lang w:val="sq-AL"/>
        </w:rPr>
        <w:t>pasqyron synimet dhe objektivat e zhvillimit të qëndrueshëm të gjuetisë, metodat dhe rrugët për arritjen e tyre</w:t>
      </w:r>
      <w:r w:rsidR="007816C3" w:rsidRPr="008F46FA">
        <w:rPr>
          <w:rFonts w:ascii="Times New Roman" w:hAnsi="Times New Roman"/>
          <w:iCs/>
          <w:sz w:val="24"/>
          <w:szCs w:val="24"/>
          <w:lang w:val="sq-AL"/>
        </w:rPr>
        <w:t xml:space="preserve"> </w:t>
      </w:r>
      <w:r w:rsidRPr="008F46FA">
        <w:rPr>
          <w:rFonts w:ascii="Times New Roman" w:hAnsi="Times New Roman"/>
          <w:iCs/>
          <w:sz w:val="24"/>
          <w:szCs w:val="24"/>
          <w:lang w:val="sq-AL"/>
        </w:rPr>
        <w:t>dhe propozon periudhë</w:t>
      </w:r>
      <w:r w:rsidR="007816C3" w:rsidRPr="008F46FA">
        <w:rPr>
          <w:rFonts w:ascii="Times New Roman" w:hAnsi="Times New Roman"/>
          <w:iCs/>
          <w:sz w:val="24"/>
          <w:szCs w:val="24"/>
          <w:lang w:val="sq-AL"/>
        </w:rPr>
        <w:t>n</w:t>
      </w:r>
      <w:r w:rsidRPr="008F46FA">
        <w:rPr>
          <w:rFonts w:ascii="Times New Roman" w:hAnsi="Times New Roman"/>
          <w:iCs/>
          <w:sz w:val="24"/>
          <w:szCs w:val="24"/>
          <w:lang w:val="sq-AL"/>
        </w:rPr>
        <w:t xml:space="preserve"> </w:t>
      </w:r>
      <w:r w:rsidR="007816C3" w:rsidRPr="008F46FA">
        <w:rPr>
          <w:rFonts w:ascii="Times New Roman" w:hAnsi="Times New Roman"/>
          <w:iCs/>
          <w:sz w:val="24"/>
          <w:szCs w:val="24"/>
          <w:lang w:val="sq-AL"/>
        </w:rPr>
        <w:t>e</w:t>
      </w:r>
      <w:r w:rsidRPr="008F46FA">
        <w:rPr>
          <w:rFonts w:ascii="Times New Roman" w:hAnsi="Times New Roman"/>
          <w:iCs/>
          <w:sz w:val="24"/>
          <w:szCs w:val="24"/>
          <w:lang w:val="sq-AL"/>
        </w:rPr>
        <w:t xml:space="preserve"> hapjes së sezonit të gjuetisë</w:t>
      </w:r>
      <w:r w:rsidR="007816C3" w:rsidRPr="008F46FA">
        <w:rPr>
          <w:rFonts w:ascii="Times New Roman" w:hAnsi="Times New Roman"/>
          <w:iCs/>
          <w:sz w:val="24"/>
          <w:szCs w:val="24"/>
          <w:lang w:val="sq-AL"/>
        </w:rPr>
        <w:t xml:space="preserve">, </w:t>
      </w:r>
      <w:r w:rsidR="007816C3" w:rsidRPr="008F46FA">
        <w:rPr>
          <w:rFonts w:ascii="Times New Roman" w:hAnsi="Times New Roman"/>
          <w:sz w:val="24"/>
          <w:szCs w:val="24"/>
          <w:lang w:val="sq-AL"/>
        </w:rPr>
        <w:t xml:space="preserve"> vendim të Këshillit të Ministrave, me propozimin e ministrit. </w:t>
      </w:r>
    </w:p>
    <w:p w14:paraId="6424AED9" w14:textId="77777777" w:rsidR="002810BE" w:rsidRDefault="002810BE" w:rsidP="007816C3">
      <w:pPr>
        <w:jc w:val="both"/>
        <w:rPr>
          <w:rFonts w:ascii="Times New Roman" w:hAnsi="Times New Roman"/>
          <w:sz w:val="24"/>
          <w:szCs w:val="24"/>
          <w:lang w:val="sq-AL"/>
        </w:rPr>
      </w:pPr>
    </w:p>
    <w:p w14:paraId="2F638B18" w14:textId="04FC7517" w:rsidR="007816C3" w:rsidRPr="008F46FA" w:rsidRDefault="007816C3" w:rsidP="007816C3">
      <w:pPr>
        <w:jc w:val="both"/>
        <w:rPr>
          <w:rFonts w:ascii="Times New Roman" w:hAnsi="Times New Roman"/>
          <w:sz w:val="24"/>
          <w:szCs w:val="24"/>
          <w:lang w:val="sq-AL"/>
        </w:rPr>
      </w:pPr>
      <w:r w:rsidRPr="008F46FA">
        <w:rPr>
          <w:rFonts w:ascii="Times New Roman" w:hAnsi="Times New Roman"/>
          <w:sz w:val="24"/>
          <w:szCs w:val="24"/>
          <w:lang w:val="sq-AL"/>
        </w:rPr>
        <w:t>Projektligji parashikon miratimin e vendimeve të Këshillit të Ministrave, të cilat do të mundësojnë zbatimin e tij nga institucionet zbatuese të varësisë, si vijon:</w:t>
      </w:r>
    </w:p>
    <w:p w14:paraId="18DBDFCD" w14:textId="77777777" w:rsidR="007816C3" w:rsidRPr="008F46FA" w:rsidRDefault="007816C3" w:rsidP="007816C3">
      <w:pPr>
        <w:jc w:val="both"/>
        <w:rPr>
          <w:rFonts w:ascii="Times New Roman" w:hAnsi="Times New Roman"/>
          <w:sz w:val="24"/>
          <w:szCs w:val="24"/>
          <w:lang w:val="sq-AL"/>
        </w:rPr>
      </w:pPr>
      <w:r w:rsidRPr="008F46FA">
        <w:rPr>
          <w:rFonts w:ascii="Times New Roman" w:hAnsi="Times New Roman"/>
          <w:sz w:val="24"/>
          <w:szCs w:val="24"/>
          <w:lang w:val="sq-AL"/>
        </w:rPr>
        <w:t xml:space="preserve"> </w:t>
      </w:r>
    </w:p>
    <w:p w14:paraId="46258B45" w14:textId="77777777" w:rsidR="007816C3" w:rsidRPr="008F46FA" w:rsidRDefault="007816C3" w:rsidP="007816C3">
      <w:pPr>
        <w:pStyle w:val="ListParagraph"/>
        <w:numPr>
          <w:ilvl w:val="0"/>
          <w:numId w:val="63"/>
        </w:numPr>
        <w:jc w:val="both"/>
        <w:rPr>
          <w:rFonts w:ascii="Times New Roman" w:hAnsi="Times New Roman"/>
          <w:sz w:val="24"/>
          <w:szCs w:val="24"/>
          <w:lang w:val="sq-AL"/>
        </w:rPr>
      </w:pPr>
      <w:r w:rsidRPr="008F46FA">
        <w:rPr>
          <w:rFonts w:ascii="Times New Roman" w:hAnsi="Times New Roman"/>
          <w:sz w:val="24"/>
          <w:szCs w:val="24"/>
          <w:lang w:val="sq-AL"/>
        </w:rPr>
        <w:lastRenderedPageBreak/>
        <w:t>Zonat e lejuara për gjueti shtrihen në sipërfaqe që janë me pronësi shtetërore, private apo në përdorim  të kombinuar dhe shpallen si të tilla me vendim të Këshillit të Ministrave, pas propozimit të ministrit përgjegjës për gjuetinë.</w:t>
      </w:r>
    </w:p>
    <w:p w14:paraId="295CC111" w14:textId="608F2456" w:rsidR="007816C3" w:rsidRPr="008F46FA" w:rsidRDefault="007816C3" w:rsidP="007816C3">
      <w:pPr>
        <w:pStyle w:val="Paragrafi"/>
        <w:numPr>
          <w:ilvl w:val="0"/>
          <w:numId w:val="63"/>
        </w:numPr>
        <w:rPr>
          <w:rFonts w:ascii="Times New Roman" w:hAnsi="Times New Roman"/>
          <w:sz w:val="24"/>
          <w:szCs w:val="24"/>
          <w:lang w:val="sq-AL"/>
        </w:rPr>
      </w:pPr>
      <w:r w:rsidRPr="008F46FA">
        <w:rPr>
          <w:rFonts w:ascii="Times New Roman" w:hAnsi="Times New Roman"/>
          <w:sz w:val="24"/>
          <w:szCs w:val="24"/>
          <w:lang w:val="sq-AL"/>
        </w:rPr>
        <w:t>Programi kombëtar i zhvillimit të gjuetisë. Ai hartohet nga ministria për një periudhë 10-vjeçare dhe miratohet me vendim të Këshillit të Ministrave, me propozimin e ministrit.</w:t>
      </w:r>
    </w:p>
    <w:p w14:paraId="66676B56" w14:textId="77777777" w:rsidR="007816C3" w:rsidRPr="008F46FA" w:rsidRDefault="007816C3" w:rsidP="007816C3">
      <w:pPr>
        <w:pStyle w:val="Paragrafi"/>
        <w:numPr>
          <w:ilvl w:val="0"/>
          <w:numId w:val="63"/>
        </w:numPr>
        <w:rPr>
          <w:rFonts w:ascii="Times New Roman" w:hAnsi="Times New Roman"/>
          <w:sz w:val="24"/>
          <w:szCs w:val="24"/>
          <w:lang w:val="sq-AL"/>
        </w:rPr>
      </w:pPr>
      <w:r w:rsidRPr="008F46FA">
        <w:rPr>
          <w:rFonts w:ascii="Times New Roman" w:hAnsi="Times New Roman"/>
          <w:sz w:val="24"/>
          <w:szCs w:val="24"/>
          <w:lang w:val="sq-AL"/>
        </w:rPr>
        <w:t>Dokumentacioni, afatet dhe procedura e konkurrimit për dhënien me qira të zonës së gjuetisë,mbarështimit dhe ripopullimit përcaktohen me vendim të Këshillit të Ministrave.</w:t>
      </w:r>
    </w:p>
    <w:p w14:paraId="288DAAFE" w14:textId="77777777" w:rsidR="007816C3" w:rsidRPr="008F46FA" w:rsidRDefault="007816C3" w:rsidP="007816C3">
      <w:pPr>
        <w:pStyle w:val="ListParagraph"/>
        <w:numPr>
          <w:ilvl w:val="0"/>
          <w:numId w:val="63"/>
        </w:numPr>
        <w:jc w:val="both"/>
        <w:rPr>
          <w:rFonts w:ascii="Times New Roman" w:hAnsi="Times New Roman"/>
          <w:sz w:val="24"/>
          <w:szCs w:val="24"/>
          <w:lang w:val="sq-AL"/>
        </w:rPr>
      </w:pPr>
      <w:r w:rsidRPr="008F46FA">
        <w:rPr>
          <w:rFonts w:ascii="Times New Roman" w:hAnsi="Times New Roman"/>
          <w:sz w:val="24"/>
          <w:szCs w:val="24"/>
          <w:lang w:val="sq-AL"/>
        </w:rPr>
        <w:t>Gjuetia ushtrohet vetëm brenda sezonit të hapur për gjueti duke respektuar periudhën e riprodhimit derisa të vegjëlit të ndahen nga nëna, dhe të folezimit derisa të vegjlit të mësojnë të fluturojnë, që përcaktohet sipas kritereve gjeografike, klimatike dhe miratohet me vendim të Këshillit të Ministrave, me propozimin e ministrit përgjegjës për gjuetinë</w:t>
      </w:r>
    </w:p>
    <w:p w14:paraId="7BCCA77E" w14:textId="77777777" w:rsidR="007816C3" w:rsidRPr="008F46FA" w:rsidRDefault="007816C3" w:rsidP="007816C3">
      <w:pPr>
        <w:pStyle w:val="ListParagraph"/>
        <w:spacing w:line="276" w:lineRule="auto"/>
        <w:ind w:left="720" w:firstLine="0"/>
        <w:jc w:val="both"/>
        <w:rPr>
          <w:rFonts w:ascii="Times New Roman" w:hAnsi="Times New Roman"/>
          <w:iCs/>
          <w:sz w:val="24"/>
          <w:szCs w:val="24"/>
          <w:lang w:val="sq-AL"/>
        </w:rPr>
      </w:pPr>
    </w:p>
    <w:p w14:paraId="29A5980C" w14:textId="140EAAD5" w:rsidR="002E0D32" w:rsidRPr="008F46FA" w:rsidRDefault="002E0D32" w:rsidP="00E1283D">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Njësia përgjegjëse për gjuetinë e NJQV/ve, e cila  propozon shpalljen e zonave të gjuetisë, ripopullimit dhe mbarështimit të faunës së egër objekt gjuetie; menaxhon dhe kontrollon administrimin e zonave të gjuetisë, që janë në territorin e tyre dhe kryerjen e veprimtarisë së gjuetisë në to; kryen procedurat për dhënien në përdorim të zonave të gjuetisë; lidh kontratë me fituesin për dhënien me qira të zonës së gjuetisë,organizon testimin e gjuetarëve ne bashkëpunim me shoqatën dhe federatën e gjuetarëve; shqyrton kërkesat për leje gjuetie; administron regjistrin e lejeve të gjuetisë; administron mandat pagesat për ushtrimin e gjuetisë; grumbullon të dhënat vjetore të monitorimit të gjuetisë; miraton planin vjetor të përdorimit të llojeve të faunës së egër, objekt gjuetie, të propozuar nga menaxhuesi i zonës së gjuetisë.</w:t>
      </w:r>
    </w:p>
    <w:p w14:paraId="69F05399" w14:textId="77777777" w:rsidR="003D7F11" w:rsidRPr="008F46FA" w:rsidRDefault="003D7F11" w:rsidP="00E1283D">
      <w:pPr>
        <w:spacing w:line="276" w:lineRule="auto"/>
        <w:jc w:val="both"/>
        <w:rPr>
          <w:rFonts w:ascii="Times New Roman" w:hAnsi="Times New Roman"/>
          <w:iCs/>
          <w:sz w:val="24"/>
          <w:szCs w:val="24"/>
          <w:lang w:val="sq-AL"/>
        </w:rPr>
      </w:pPr>
    </w:p>
    <w:p w14:paraId="50C6CC37" w14:textId="58BD2F31" w:rsidR="002E0D32" w:rsidRPr="008F46FA" w:rsidRDefault="002E0D32" w:rsidP="00E1283D">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Menaxhuesit e zonave të gjuetisë, t</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cil</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t sigurojnë funksionimin e shërbimit profesional për zbatimin e planit menaxhues të gjuetisë dhe shërbimin e ruajtjes së gjahut;  organizojnë veprimtaritë e gjuetisë; hartojn</w:t>
      </w:r>
      <w:r w:rsidR="00242015" w:rsidRPr="008F46FA">
        <w:rPr>
          <w:rFonts w:ascii="Times New Roman" w:hAnsi="Times New Roman"/>
          <w:iCs/>
          <w:sz w:val="24"/>
          <w:szCs w:val="24"/>
          <w:lang w:val="sq-AL"/>
        </w:rPr>
        <w:t>ë</w:t>
      </w:r>
      <w:r w:rsidRPr="008F46FA">
        <w:rPr>
          <w:rFonts w:ascii="Times New Roman" w:hAnsi="Times New Roman"/>
          <w:iCs/>
          <w:sz w:val="24"/>
          <w:szCs w:val="24"/>
          <w:lang w:val="sq-AL"/>
        </w:rPr>
        <w:t xml:space="preserve"> planin e menaxhimit dhe planin vjetor të përdorimit të llojeve të faunës së egër, objekt gjuetie.</w:t>
      </w:r>
    </w:p>
    <w:p w14:paraId="75953B3C" w14:textId="77777777" w:rsidR="002E0D32" w:rsidRPr="008F46FA" w:rsidRDefault="002E0D32" w:rsidP="00E1283D">
      <w:pPr>
        <w:spacing w:line="276" w:lineRule="auto"/>
        <w:jc w:val="both"/>
        <w:rPr>
          <w:rFonts w:ascii="Times New Roman" w:hAnsi="Times New Roman"/>
          <w:iCs/>
          <w:sz w:val="24"/>
          <w:szCs w:val="24"/>
          <w:lang w:val="sq-AL"/>
        </w:rPr>
      </w:pPr>
    </w:p>
    <w:p w14:paraId="790E6428" w14:textId="5E4F68F5" w:rsidR="002E0D32" w:rsidRPr="008F46FA" w:rsidRDefault="002E0D32" w:rsidP="00E1283D">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 xml:space="preserve">Kontrolli mbi gjuetinë </w:t>
      </w:r>
      <w:r w:rsidR="00D53D45" w:rsidRPr="008F46FA">
        <w:rPr>
          <w:rFonts w:ascii="Times New Roman" w:hAnsi="Times New Roman"/>
          <w:iCs/>
          <w:sz w:val="24"/>
          <w:szCs w:val="24"/>
          <w:lang w:val="sq-AL"/>
        </w:rPr>
        <w:t>do t</w:t>
      </w:r>
      <w:r w:rsidR="008D4814" w:rsidRPr="008F46FA">
        <w:rPr>
          <w:rFonts w:ascii="Times New Roman" w:hAnsi="Times New Roman"/>
          <w:iCs/>
          <w:sz w:val="24"/>
          <w:szCs w:val="24"/>
          <w:lang w:val="sq-AL"/>
        </w:rPr>
        <w:t>ë</w:t>
      </w:r>
      <w:r w:rsidR="00D53D45" w:rsidRPr="008F46FA">
        <w:rPr>
          <w:rFonts w:ascii="Times New Roman" w:hAnsi="Times New Roman"/>
          <w:iCs/>
          <w:sz w:val="24"/>
          <w:szCs w:val="24"/>
          <w:lang w:val="sq-AL"/>
        </w:rPr>
        <w:t xml:space="preserve"> </w:t>
      </w:r>
      <w:r w:rsidRPr="008F46FA">
        <w:rPr>
          <w:rFonts w:ascii="Times New Roman" w:hAnsi="Times New Roman"/>
          <w:iCs/>
          <w:sz w:val="24"/>
          <w:szCs w:val="24"/>
          <w:lang w:val="sq-AL"/>
        </w:rPr>
        <w:t>kryhet nga struktura përgjegjëse për inspektimin në bashkëpunim me menaxhuesit e zonave të gjuetisë dhe me njësinë përgjegjëse për gjuetinë të qeverisjes vendore (NJQV).</w:t>
      </w:r>
    </w:p>
    <w:p w14:paraId="2BA38FCA" w14:textId="77777777" w:rsidR="001156D1" w:rsidRPr="008F46FA" w:rsidRDefault="002E0D32" w:rsidP="00E1283D">
      <w:pPr>
        <w:spacing w:line="276" w:lineRule="auto"/>
        <w:jc w:val="both"/>
        <w:rPr>
          <w:rFonts w:ascii="Times New Roman" w:hAnsi="Times New Roman"/>
          <w:iCs/>
          <w:sz w:val="24"/>
          <w:szCs w:val="24"/>
          <w:lang w:val="sq-AL"/>
        </w:rPr>
      </w:pPr>
      <w:r w:rsidRPr="008F46FA">
        <w:rPr>
          <w:rFonts w:ascii="Times New Roman" w:hAnsi="Times New Roman"/>
          <w:iCs/>
          <w:sz w:val="24"/>
          <w:szCs w:val="24"/>
          <w:lang w:val="sq-AL"/>
        </w:rPr>
        <w:t>Kur organet e specializuara të kontrollit pengohen në kryerjen e detyrës, kërkohet ndihma dhe bashkëpunojnë me strukturat e Policisë së Shtetit e asaj bashkiake.</w:t>
      </w:r>
    </w:p>
    <w:p w14:paraId="11A4A13B" w14:textId="77777777" w:rsidR="00856B9D" w:rsidRPr="008F46FA" w:rsidRDefault="00856B9D" w:rsidP="00E1283D">
      <w:pPr>
        <w:jc w:val="both"/>
        <w:rPr>
          <w:rFonts w:ascii="Times New Roman" w:hAnsi="Times New Roman"/>
          <w:sz w:val="24"/>
          <w:szCs w:val="24"/>
          <w:lang w:val="sq-AL"/>
        </w:rPr>
      </w:pPr>
      <w:r w:rsidRPr="008F46FA">
        <w:rPr>
          <w:rFonts w:ascii="Times New Roman" w:hAnsi="Times New Roman"/>
          <w:sz w:val="24"/>
          <w:szCs w:val="24"/>
          <w:lang w:val="sq-AL"/>
        </w:rPr>
        <w:t>Sanksionet e parashikuara me anë të opsionit të preferuar, përbëjnë elementë të rëndësishëm për t’i tejkaluar këto pengesa.</w:t>
      </w:r>
    </w:p>
    <w:p w14:paraId="43E70B2D" w14:textId="77777777" w:rsidR="00856B9D" w:rsidRPr="008F46FA" w:rsidRDefault="00856B9D" w:rsidP="00E1283D">
      <w:pPr>
        <w:spacing w:line="276" w:lineRule="auto"/>
        <w:jc w:val="both"/>
        <w:rPr>
          <w:rFonts w:ascii="Times New Roman" w:hAnsi="Times New Roman"/>
          <w:iCs/>
          <w:sz w:val="24"/>
          <w:szCs w:val="24"/>
          <w:lang w:val="sq-AL"/>
        </w:rPr>
      </w:pPr>
    </w:p>
    <w:p w14:paraId="16CDD193" w14:textId="0B5258F0" w:rsidR="00E247DF" w:rsidRPr="008F46FA" w:rsidRDefault="00E247DF" w:rsidP="00E1283D">
      <w:pPr>
        <w:spacing w:line="276" w:lineRule="auto"/>
        <w:jc w:val="both"/>
        <w:rPr>
          <w:rFonts w:ascii="Times New Roman" w:hAnsi="Times New Roman"/>
          <w:sz w:val="24"/>
          <w:szCs w:val="24"/>
          <w:lang w:val="sq-AL"/>
        </w:rPr>
      </w:pPr>
      <w:r w:rsidRPr="008F46FA">
        <w:rPr>
          <w:rFonts w:ascii="Times New Roman" w:hAnsi="Times New Roman"/>
          <w:iCs/>
          <w:sz w:val="24"/>
          <w:szCs w:val="24"/>
          <w:lang w:val="sq-AL"/>
        </w:rPr>
        <w:t>Pengesat e mundshme p</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r zbatimin e ligjit</w:t>
      </w:r>
      <w:r w:rsidR="001156D1" w:rsidRPr="008F46FA">
        <w:rPr>
          <w:rFonts w:ascii="Times New Roman" w:hAnsi="Times New Roman"/>
          <w:iCs/>
          <w:sz w:val="24"/>
          <w:szCs w:val="24"/>
          <w:lang w:val="sq-AL"/>
        </w:rPr>
        <w:t xml:space="preserve"> mund t</w:t>
      </w:r>
      <w:r w:rsidR="008D4814" w:rsidRPr="008F46FA">
        <w:rPr>
          <w:rFonts w:ascii="Times New Roman" w:hAnsi="Times New Roman"/>
          <w:iCs/>
          <w:sz w:val="24"/>
          <w:szCs w:val="24"/>
          <w:lang w:val="sq-AL"/>
        </w:rPr>
        <w:t>ë</w:t>
      </w:r>
      <w:r w:rsidR="001156D1" w:rsidRPr="008F46FA">
        <w:rPr>
          <w:rFonts w:ascii="Times New Roman" w:hAnsi="Times New Roman"/>
          <w:iCs/>
          <w:sz w:val="24"/>
          <w:szCs w:val="24"/>
          <w:lang w:val="sq-AL"/>
        </w:rPr>
        <w:t xml:space="preserve"> j</w:t>
      </w:r>
      <w:r w:rsidR="00D126EE" w:rsidRPr="008F46FA">
        <w:rPr>
          <w:rFonts w:ascii="Times New Roman" w:hAnsi="Times New Roman"/>
          <w:iCs/>
          <w:sz w:val="24"/>
          <w:szCs w:val="24"/>
          <w:lang w:val="sq-AL"/>
        </w:rPr>
        <w:t>e</w:t>
      </w:r>
      <w:r w:rsidR="001156D1" w:rsidRPr="008F46FA">
        <w:rPr>
          <w:rFonts w:ascii="Times New Roman" w:hAnsi="Times New Roman"/>
          <w:iCs/>
          <w:sz w:val="24"/>
          <w:szCs w:val="24"/>
          <w:lang w:val="sq-AL"/>
        </w:rPr>
        <w:t>t</w:t>
      </w:r>
      <w:r w:rsidR="008D4814" w:rsidRPr="008F46FA">
        <w:rPr>
          <w:rFonts w:ascii="Times New Roman" w:hAnsi="Times New Roman"/>
          <w:iCs/>
          <w:sz w:val="24"/>
          <w:szCs w:val="24"/>
          <w:lang w:val="sq-AL"/>
        </w:rPr>
        <w:t>ë</w:t>
      </w:r>
      <w:r w:rsidR="001156D1" w:rsidRPr="008F46FA">
        <w:rPr>
          <w:rFonts w:ascii="Times New Roman" w:hAnsi="Times New Roman"/>
          <w:iCs/>
          <w:sz w:val="24"/>
          <w:szCs w:val="24"/>
          <w:lang w:val="sq-AL"/>
        </w:rPr>
        <w:t xml:space="preserve"> mungesa </w:t>
      </w:r>
      <w:r w:rsidRPr="008F46FA">
        <w:rPr>
          <w:rFonts w:ascii="Times New Roman" w:hAnsi="Times New Roman"/>
          <w:iCs/>
          <w:sz w:val="24"/>
          <w:szCs w:val="24"/>
          <w:lang w:val="sq-AL"/>
        </w:rPr>
        <w:t xml:space="preserve"> e kandidat</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ve p</w:t>
      </w:r>
      <w:r w:rsidR="008D4814" w:rsidRPr="008F46FA">
        <w:rPr>
          <w:rFonts w:ascii="Times New Roman" w:hAnsi="Times New Roman"/>
          <w:iCs/>
          <w:sz w:val="24"/>
          <w:szCs w:val="24"/>
          <w:lang w:val="sq-AL"/>
        </w:rPr>
        <w:t>ë</w:t>
      </w:r>
      <w:r w:rsidRPr="008F46FA">
        <w:rPr>
          <w:rFonts w:ascii="Times New Roman" w:hAnsi="Times New Roman"/>
          <w:iCs/>
          <w:sz w:val="24"/>
          <w:szCs w:val="24"/>
          <w:lang w:val="sq-AL"/>
        </w:rPr>
        <w:t xml:space="preserve">r marrjen </w:t>
      </w:r>
      <w:r w:rsidR="001156D1" w:rsidRPr="008F46FA">
        <w:rPr>
          <w:rFonts w:ascii="Times New Roman" w:hAnsi="Times New Roman"/>
          <w:iCs/>
          <w:sz w:val="24"/>
          <w:szCs w:val="24"/>
          <w:lang w:val="sq-AL"/>
        </w:rPr>
        <w:t>me qira t</w:t>
      </w:r>
      <w:r w:rsidR="008D4814" w:rsidRPr="008F46FA">
        <w:rPr>
          <w:rFonts w:ascii="Times New Roman" w:hAnsi="Times New Roman"/>
          <w:iCs/>
          <w:sz w:val="24"/>
          <w:szCs w:val="24"/>
          <w:lang w:val="sq-AL"/>
        </w:rPr>
        <w:t>ë</w:t>
      </w:r>
      <w:r w:rsidR="001156D1" w:rsidRPr="008F46FA">
        <w:rPr>
          <w:rFonts w:ascii="Times New Roman" w:hAnsi="Times New Roman"/>
          <w:iCs/>
          <w:sz w:val="24"/>
          <w:szCs w:val="24"/>
          <w:lang w:val="sq-AL"/>
        </w:rPr>
        <w:t xml:space="preserve"> </w:t>
      </w:r>
      <w:r w:rsidRPr="008F46FA">
        <w:rPr>
          <w:rFonts w:ascii="Times New Roman" w:hAnsi="Times New Roman"/>
          <w:iCs/>
          <w:sz w:val="24"/>
          <w:szCs w:val="24"/>
          <w:lang w:val="sq-AL"/>
        </w:rPr>
        <w:t xml:space="preserve"> zon</w:t>
      </w:r>
      <w:r w:rsidR="001156D1" w:rsidRPr="008F46FA">
        <w:rPr>
          <w:rFonts w:ascii="Times New Roman" w:hAnsi="Times New Roman"/>
          <w:iCs/>
          <w:sz w:val="24"/>
          <w:szCs w:val="24"/>
          <w:lang w:val="sq-AL"/>
        </w:rPr>
        <w:t>a</w:t>
      </w:r>
      <w:r w:rsidRPr="008F46FA">
        <w:rPr>
          <w:rFonts w:ascii="Times New Roman" w:hAnsi="Times New Roman"/>
          <w:iCs/>
          <w:sz w:val="24"/>
          <w:szCs w:val="24"/>
          <w:lang w:val="sq-AL"/>
        </w:rPr>
        <w:t xml:space="preserve">ve te gjuetisë, </w:t>
      </w:r>
      <w:r w:rsidR="001156D1" w:rsidRPr="008F46FA">
        <w:rPr>
          <w:rFonts w:ascii="Times New Roman" w:hAnsi="Times New Roman"/>
          <w:sz w:val="24"/>
          <w:szCs w:val="24"/>
          <w:lang w:val="sq-AL"/>
        </w:rPr>
        <w:t xml:space="preserve">zonave të  </w:t>
      </w:r>
      <w:r w:rsidRPr="008F46FA">
        <w:rPr>
          <w:rFonts w:ascii="Times New Roman" w:hAnsi="Times New Roman"/>
          <w:sz w:val="24"/>
          <w:szCs w:val="24"/>
          <w:lang w:val="sq-AL"/>
        </w:rPr>
        <w:t>mbarështimit</w:t>
      </w:r>
      <w:r w:rsidR="001156D1" w:rsidRPr="008F46FA">
        <w:rPr>
          <w:rFonts w:ascii="Times New Roman" w:hAnsi="Times New Roman"/>
          <w:sz w:val="24"/>
          <w:szCs w:val="24"/>
          <w:lang w:val="sq-AL"/>
        </w:rPr>
        <w:t xml:space="preserve"> </w:t>
      </w:r>
      <w:r w:rsidRPr="008F46FA">
        <w:rPr>
          <w:rFonts w:ascii="Times New Roman" w:hAnsi="Times New Roman"/>
          <w:sz w:val="24"/>
          <w:szCs w:val="24"/>
          <w:lang w:val="sq-AL"/>
        </w:rPr>
        <w:t>dhe ripopullimit</w:t>
      </w:r>
      <w:r w:rsidR="001156D1" w:rsidRPr="008F46FA">
        <w:rPr>
          <w:rFonts w:ascii="Times New Roman" w:hAnsi="Times New Roman"/>
          <w:sz w:val="24"/>
          <w:szCs w:val="24"/>
          <w:lang w:val="sq-AL"/>
        </w:rPr>
        <w:t xml:space="preserve"> t</w:t>
      </w:r>
      <w:r w:rsidR="008D4814" w:rsidRPr="008F46FA">
        <w:rPr>
          <w:rFonts w:ascii="Times New Roman" w:hAnsi="Times New Roman"/>
          <w:sz w:val="24"/>
          <w:szCs w:val="24"/>
          <w:lang w:val="sq-AL"/>
        </w:rPr>
        <w:t>ë</w:t>
      </w:r>
      <w:r w:rsidR="001156D1" w:rsidRPr="008F46FA">
        <w:rPr>
          <w:rFonts w:ascii="Times New Roman" w:hAnsi="Times New Roman"/>
          <w:sz w:val="24"/>
          <w:szCs w:val="24"/>
          <w:lang w:val="sq-AL"/>
        </w:rPr>
        <w:t xml:space="preserve"> faun</w:t>
      </w:r>
      <w:r w:rsidR="008D4814" w:rsidRPr="008F46FA">
        <w:rPr>
          <w:rFonts w:ascii="Times New Roman" w:hAnsi="Times New Roman"/>
          <w:sz w:val="24"/>
          <w:szCs w:val="24"/>
          <w:lang w:val="sq-AL"/>
        </w:rPr>
        <w:t>ë</w:t>
      </w:r>
      <w:r w:rsidR="001156D1" w:rsidRPr="008F46FA">
        <w:rPr>
          <w:rFonts w:ascii="Times New Roman" w:hAnsi="Times New Roman"/>
          <w:sz w:val="24"/>
          <w:szCs w:val="24"/>
          <w:lang w:val="sq-AL"/>
        </w:rPr>
        <w:t>s s</w:t>
      </w:r>
      <w:r w:rsidR="008D4814" w:rsidRPr="008F46FA">
        <w:rPr>
          <w:rFonts w:ascii="Times New Roman" w:hAnsi="Times New Roman"/>
          <w:sz w:val="24"/>
          <w:szCs w:val="24"/>
          <w:lang w:val="sq-AL"/>
        </w:rPr>
        <w:t>ë</w:t>
      </w:r>
      <w:r w:rsidR="001156D1" w:rsidRPr="008F46FA">
        <w:rPr>
          <w:rFonts w:ascii="Times New Roman" w:hAnsi="Times New Roman"/>
          <w:sz w:val="24"/>
          <w:szCs w:val="24"/>
          <w:lang w:val="sq-AL"/>
        </w:rPr>
        <w:t xml:space="preserve"> egër. </w:t>
      </w:r>
    </w:p>
    <w:p w14:paraId="64FC8AB7" w14:textId="005EED53" w:rsidR="00856B9D" w:rsidRPr="008F46FA" w:rsidRDefault="00856B9D" w:rsidP="00E1283D">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Tendenca për të realizuar gjueti të paligjshme nga individë të ndryshëm në cdo anë të vendit, si dhe mosveprimi në kohë i strukturave ligjzbatuese, e konstatuar kjo në disa raste gjatë moratoriumeve të mëparshme, mund të përbëjnë një lloj vështirësie/pengese në zbatimin e ligjit.</w:t>
      </w:r>
    </w:p>
    <w:p w14:paraId="488D2E9E" w14:textId="147B7A01" w:rsidR="002E0D32" w:rsidRPr="008F46FA" w:rsidRDefault="002E0D32" w:rsidP="00E1283D">
      <w:pPr>
        <w:spacing w:line="276" w:lineRule="auto"/>
        <w:jc w:val="both"/>
        <w:rPr>
          <w:rFonts w:ascii="Times New Roman" w:hAnsi="Times New Roman"/>
          <w:iCs/>
          <w:sz w:val="24"/>
          <w:szCs w:val="24"/>
          <w:lang w:val="sq-AL"/>
        </w:rPr>
      </w:pPr>
    </w:p>
    <w:p w14:paraId="593CE165" w14:textId="77777777" w:rsidR="00B60C32" w:rsidRPr="008F46FA" w:rsidRDefault="006B43CC" w:rsidP="00E1283D">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Gjat</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 zbatimit t</w:t>
      </w:r>
      <w:r w:rsidR="00FD5573" w:rsidRPr="008F46FA">
        <w:rPr>
          <w:rFonts w:ascii="Times New Roman" w:hAnsi="Times New Roman"/>
          <w:sz w:val="24"/>
          <w:szCs w:val="24"/>
          <w:lang w:val="sq-AL"/>
        </w:rPr>
        <w:t>ë</w:t>
      </w:r>
      <w:r w:rsidR="00A22561" w:rsidRPr="008F46FA">
        <w:rPr>
          <w:rFonts w:ascii="Times New Roman" w:hAnsi="Times New Roman"/>
          <w:sz w:val="24"/>
          <w:szCs w:val="24"/>
          <w:lang w:val="sq-AL"/>
        </w:rPr>
        <w:t xml:space="preserve"> projekt</w:t>
      </w:r>
      <w:r w:rsidRPr="008F46FA">
        <w:rPr>
          <w:rFonts w:ascii="Times New Roman" w:hAnsi="Times New Roman"/>
          <w:sz w:val="24"/>
          <w:szCs w:val="24"/>
          <w:lang w:val="sq-AL"/>
        </w:rPr>
        <w:t>ligjit t</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 propozuar p</w:t>
      </w:r>
      <w:r w:rsidR="00FD5573" w:rsidRPr="008F46FA">
        <w:rPr>
          <w:rFonts w:ascii="Times New Roman" w:hAnsi="Times New Roman"/>
          <w:sz w:val="24"/>
          <w:szCs w:val="24"/>
          <w:lang w:val="sq-AL"/>
        </w:rPr>
        <w:t>ë</w:t>
      </w:r>
      <w:r w:rsidRPr="008F46FA">
        <w:rPr>
          <w:rFonts w:ascii="Times New Roman" w:hAnsi="Times New Roman"/>
          <w:sz w:val="24"/>
          <w:szCs w:val="24"/>
          <w:lang w:val="sq-AL"/>
        </w:rPr>
        <w:t>r t</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 arritur q</w:t>
      </w:r>
      <w:r w:rsidR="00FD5573" w:rsidRPr="008F46FA">
        <w:rPr>
          <w:rFonts w:ascii="Times New Roman" w:hAnsi="Times New Roman"/>
          <w:sz w:val="24"/>
          <w:szCs w:val="24"/>
          <w:lang w:val="sq-AL"/>
        </w:rPr>
        <w:t>ë</w:t>
      </w:r>
      <w:r w:rsidRPr="008F46FA">
        <w:rPr>
          <w:rFonts w:ascii="Times New Roman" w:hAnsi="Times New Roman"/>
          <w:sz w:val="24"/>
          <w:szCs w:val="24"/>
          <w:lang w:val="sq-AL"/>
        </w:rPr>
        <w:t>llimet e politik</w:t>
      </w:r>
      <w:r w:rsidR="00FD5573" w:rsidRPr="008F46FA">
        <w:rPr>
          <w:rFonts w:ascii="Times New Roman" w:hAnsi="Times New Roman"/>
          <w:sz w:val="24"/>
          <w:szCs w:val="24"/>
          <w:lang w:val="sq-AL"/>
        </w:rPr>
        <w:t>ë</w:t>
      </w:r>
      <w:r w:rsidRPr="008F46FA">
        <w:rPr>
          <w:rFonts w:ascii="Times New Roman" w:hAnsi="Times New Roman"/>
          <w:sz w:val="24"/>
          <w:szCs w:val="24"/>
          <w:lang w:val="sq-AL"/>
        </w:rPr>
        <w:t>s, do t</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 nd</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rmerren </w:t>
      </w:r>
    </w:p>
    <w:p w14:paraId="2F2E3496" w14:textId="0F9FC24D" w:rsidR="00186EE7" w:rsidRPr="008F46FA" w:rsidRDefault="006B43CC" w:rsidP="00E1283D">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masat e m</w:t>
      </w:r>
      <w:r w:rsidR="00FD5573" w:rsidRPr="008F46FA">
        <w:rPr>
          <w:rFonts w:ascii="Times New Roman" w:hAnsi="Times New Roman"/>
          <w:sz w:val="24"/>
          <w:szCs w:val="24"/>
          <w:lang w:val="sq-AL"/>
        </w:rPr>
        <w:t>ë</w:t>
      </w:r>
      <w:r w:rsidRPr="008F46FA">
        <w:rPr>
          <w:rFonts w:ascii="Times New Roman" w:hAnsi="Times New Roman"/>
          <w:sz w:val="24"/>
          <w:szCs w:val="24"/>
          <w:lang w:val="sq-AL"/>
        </w:rPr>
        <w:t>poshtme:</w:t>
      </w:r>
    </w:p>
    <w:p w14:paraId="7A1E5778" w14:textId="77777777" w:rsidR="00B60C32" w:rsidRPr="008F46FA" w:rsidRDefault="00B60C32" w:rsidP="00E1283D">
      <w:pPr>
        <w:ind w:left="360"/>
        <w:jc w:val="both"/>
        <w:rPr>
          <w:rFonts w:ascii="Times New Roman" w:hAnsi="Times New Roman"/>
          <w:sz w:val="24"/>
          <w:szCs w:val="24"/>
          <w:lang w:val="sq-AL"/>
        </w:rPr>
      </w:pPr>
    </w:p>
    <w:p w14:paraId="1AA430EA" w14:textId="00DD05DE" w:rsidR="006B43CC" w:rsidRPr="008F46FA" w:rsidRDefault="006B43CC" w:rsidP="00E1283D">
      <w:pPr>
        <w:numPr>
          <w:ilvl w:val="0"/>
          <w:numId w:val="17"/>
        </w:numPr>
        <w:jc w:val="both"/>
        <w:rPr>
          <w:rFonts w:ascii="Times New Roman" w:hAnsi="Times New Roman"/>
          <w:sz w:val="24"/>
          <w:szCs w:val="24"/>
          <w:lang w:val="sq-AL"/>
        </w:rPr>
      </w:pPr>
      <w:r w:rsidRPr="008F46FA">
        <w:rPr>
          <w:rFonts w:ascii="Times New Roman" w:hAnsi="Times New Roman"/>
          <w:sz w:val="24"/>
          <w:szCs w:val="24"/>
          <w:lang w:val="sq-AL"/>
        </w:rPr>
        <w:lastRenderedPageBreak/>
        <w:t>Ruajtja ose restaurimi në gjendjen e favorshme të habitateve natyrore dhe llojeve të faunës së egër me interes për Bashkimin Evropian;</w:t>
      </w:r>
    </w:p>
    <w:p w14:paraId="27F5535B" w14:textId="77777777" w:rsidR="006B43CC" w:rsidRPr="008F46FA" w:rsidRDefault="006B43CC" w:rsidP="00E1283D">
      <w:pPr>
        <w:numPr>
          <w:ilvl w:val="0"/>
          <w:numId w:val="17"/>
        </w:numPr>
        <w:jc w:val="both"/>
        <w:rPr>
          <w:rFonts w:ascii="Times New Roman" w:hAnsi="Times New Roman"/>
          <w:sz w:val="24"/>
          <w:szCs w:val="24"/>
          <w:lang w:val="sq-AL"/>
        </w:rPr>
      </w:pPr>
      <w:r w:rsidRPr="008F46FA">
        <w:rPr>
          <w:rFonts w:ascii="Times New Roman" w:hAnsi="Times New Roman"/>
          <w:sz w:val="24"/>
          <w:szCs w:val="24"/>
          <w:lang w:val="sq-AL"/>
        </w:rPr>
        <w:t xml:space="preserve">Vlerësimi i gjendjes së biodiversitetit në Shqipëri dhe monitorimi i kësaj gjendjeje; </w:t>
      </w:r>
    </w:p>
    <w:p w14:paraId="098B9571" w14:textId="7A3DADED" w:rsidR="006B43CC" w:rsidRPr="008F46FA" w:rsidRDefault="006B43CC" w:rsidP="00E1283D">
      <w:pPr>
        <w:ind w:left="360"/>
        <w:jc w:val="both"/>
        <w:rPr>
          <w:rFonts w:ascii="Times New Roman" w:hAnsi="Times New Roman"/>
          <w:sz w:val="24"/>
          <w:szCs w:val="24"/>
          <w:lang w:val="sq-AL"/>
        </w:rPr>
      </w:pPr>
      <w:r w:rsidRPr="008F46FA">
        <w:rPr>
          <w:rFonts w:ascii="Times New Roman" w:hAnsi="Times New Roman"/>
          <w:sz w:val="24"/>
          <w:szCs w:val="24"/>
          <w:lang w:val="sq-AL"/>
        </w:rPr>
        <w:t>Krijimi i një sistemi, për qëllimin e konservimit të qëndruesh</w:t>
      </w:r>
      <w:r w:rsidR="00242015" w:rsidRPr="008F46FA">
        <w:rPr>
          <w:rFonts w:ascii="Times New Roman" w:hAnsi="Times New Roman"/>
          <w:sz w:val="24"/>
          <w:szCs w:val="24"/>
          <w:lang w:val="sq-AL"/>
        </w:rPr>
        <w:t>ë</w:t>
      </w:r>
      <w:r w:rsidRPr="008F46FA">
        <w:rPr>
          <w:rFonts w:ascii="Times New Roman" w:hAnsi="Times New Roman"/>
          <w:sz w:val="24"/>
          <w:szCs w:val="24"/>
          <w:lang w:val="sq-AL"/>
        </w:rPr>
        <w:t>m të karakteristikave që formojnë bazën për përcaktimin e vendeve për t’u mbrojtur;</w:t>
      </w:r>
    </w:p>
    <w:p w14:paraId="14E5D0DC" w14:textId="1B2E3AC1" w:rsidR="00796B2C" w:rsidRPr="008F46FA" w:rsidRDefault="00796B2C" w:rsidP="00E1283D">
      <w:pPr>
        <w:pStyle w:val="ListParagraph"/>
        <w:numPr>
          <w:ilvl w:val="0"/>
          <w:numId w:val="17"/>
        </w:numPr>
        <w:jc w:val="both"/>
        <w:rPr>
          <w:rFonts w:ascii="Times New Roman" w:hAnsi="Times New Roman"/>
          <w:sz w:val="24"/>
          <w:szCs w:val="24"/>
          <w:lang w:val="sq-AL"/>
        </w:rPr>
      </w:pPr>
      <w:r w:rsidRPr="008F46FA">
        <w:rPr>
          <w:rFonts w:ascii="Times New Roman" w:hAnsi="Times New Roman"/>
          <w:sz w:val="24"/>
          <w:szCs w:val="24"/>
          <w:lang w:val="sq-AL"/>
        </w:rPr>
        <w:t>Krijimi i qendrave të sht</w:t>
      </w:r>
      <w:r w:rsidR="00E25B32" w:rsidRPr="008F46FA">
        <w:rPr>
          <w:rFonts w:ascii="Times New Roman" w:hAnsi="Times New Roman"/>
          <w:sz w:val="24"/>
          <w:szCs w:val="24"/>
          <w:lang w:val="sq-AL"/>
        </w:rPr>
        <w:t>ë</w:t>
      </w:r>
      <w:r w:rsidRPr="008F46FA">
        <w:rPr>
          <w:rFonts w:ascii="Times New Roman" w:hAnsi="Times New Roman"/>
          <w:sz w:val="24"/>
          <w:szCs w:val="24"/>
          <w:lang w:val="sq-AL"/>
        </w:rPr>
        <w:t>pimit/ kurrimit për faunën e egër brenda teritoreve të zonave të gjuetise;</w:t>
      </w:r>
    </w:p>
    <w:p w14:paraId="3F395104" w14:textId="77777777" w:rsidR="00796B2C" w:rsidRPr="008F46FA" w:rsidRDefault="00796B2C" w:rsidP="00E1283D">
      <w:pPr>
        <w:ind w:left="360"/>
        <w:jc w:val="both"/>
        <w:rPr>
          <w:rFonts w:ascii="Times New Roman" w:hAnsi="Times New Roman"/>
          <w:sz w:val="24"/>
          <w:szCs w:val="24"/>
          <w:lang w:val="sq-AL"/>
        </w:rPr>
      </w:pPr>
    </w:p>
    <w:p w14:paraId="1470C9C1" w14:textId="77777777" w:rsidR="00B60C32" w:rsidRPr="008F46FA" w:rsidRDefault="00B60C32" w:rsidP="00E1283D">
      <w:pPr>
        <w:ind w:left="360"/>
        <w:jc w:val="both"/>
        <w:rPr>
          <w:rFonts w:ascii="Times New Roman" w:hAnsi="Times New Roman"/>
          <w:sz w:val="24"/>
          <w:szCs w:val="24"/>
          <w:lang w:val="sq-AL"/>
        </w:rPr>
      </w:pPr>
    </w:p>
    <w:p w14:paraId="5249C6FB" w14:textId="66D46A5E" w:rsidR="001D7F24" w:rsidRPr="008F46FA" w:rsidRDefault="007837A8" w:rsidP="00E1283D">
      <w:pPr>
        <w:jc w:val="both"/>
        <w:rPr>
          <w:rFonts w:ascii="Times New Roman" w:hAnsi="Times New Roman"/>
          <w:sz w:val="24"/>
          <w:szCs w:val="24"/>
          <w:lang w:val="sq-AL"/>
        </w:rPr>
      </w:pPr>
      <w:r>
        <w:rPr>
          <w:rFonts w:ascii="Times New Roman" w:hAnsi="Times New Roman"/>
          <w:sz w:val="24"/>
          <w:szCs w:val="24"/>
          <w:lang w:val="sq-AL"/>
        </w:rPr>
        <w:t>Projekt</w:t>
      </w:r>
      <w:r w:rsidR="00BE419E" w:rsidRPr="008F46FA">
        <w:rPr>
          <w:rFonts w:ascii="Times New Roman" w:hAnsi="Times New Roman"/>
          <w:sz w:val="24"/>
          <w:szCs w:val="24"/>
          <w:lang w:val="sq-AL"/>
        </w:rPr>
        <w:t>igji</w:t>
      </w:r>
      <w:r w:rsidR="00F06078" w:rsidRPr="008F46FA">
        <w:rPr>
          <w:rFonts w:ascii="Times New Roman" w:hAnsi="Times New Roman"/>
          <w:sz w:val="24"/>
          <w:szCs w:val="24"/>
          <w:lang w:val="sq-AL"/>
        </w:rPr>
        <w:t xml:space="preserve"> ndër të tjera </w:t>
      </w:r>
      <w:r w:rsidR="00BE419E" w:rsidRPr="008F46FA">
        <w:rPr>
          <w:rFonts w:ascii="Times New Roman" w:hAnsi="Times New Roman"/>
          <w:sz w:val="24"/>
          <w:szCs w:val="24"/>
          <w:lang w:val="sq-AL"/>
        </w:rPr>
        <w:t>parashikon masa t</w:t>
      </w:r>
      <w:r w:rsidR="00F06078" w:rsidRPr="008F46FA">
        <w:rPr>
          <w:rFonts w:ascii="Times New Roman" w:hAnsi="Times New Roman"/>
          <w:sz w:val="24"/>
          <w:szCs w:val="24"/>
          <w:lang w:val="sq-AL"/>
        </w:rPr>
        <w:t>ë</w:t>
      </w:r>
      <w:r w:rsidR="00BE419E" w:rsidRPr="008F46FA">
        <w:rPr>
          <w:rFonts w:ascii="Times New Roman" w:hAnsi="Times New Roman"/>
          <w:sz w:val="24"/>
          <w:szCs w:val="24"/>
          <w:lang w:val="sq-AL"/>
        </w:rPr>
        <w:t xml:space="preserve"> cilat nuk përbëjnë vepër penale, </w:t>
      </w:r>
      <w:r w:rsidR="00B17C46" w:rsidRPr="008F46FA">
        <w:rPr>
          <w:rFonts w:ascii="Times New Roman" w:hAnsi="Times New Roman"/>
          <w:sz w:val="24"/>
          <w:szCs w:val="24"/>
          <w:lang w:val="sq-AL"/>
        </w:rPr>
        <w:t xml:space="preserve">por </w:t>
      </w:r>
      <w:r w:rsidR="00BE419E" w:rsidRPr="008F46FA">
        <w:rPr>
          <w:rFonts w:ascii="Times New Roman" w:hAnsi="Times New Roman"/>
          <w:sz w:val="24"/>
          <w:szCs w:val="24"/>
          <w:lang w:val="sq-AL"/>
        </w:rPr>
        <w:t>përbëjnë kundërvajtje administrative dhe dënohen me dënim kryesor me gjobë</w:t>
      </w:r>
      <w:r w:rsidR="00B17C46" w:rsidRPr="008F46FA">
        <w:rPr>
          <w:rFonts w:ascii="Times New Roman" w:hAnsi="Times New Roman"/>
          <w:sz w:val="24"/>
          <w:szCs w:val="24"/>
          <w:lang w:val="sq-AL"/>
        </w:rPr>
        <w:t xml:space="preserve"> si:</w:t>
      </w:r>
    </w:p>
    <w:p w14:paraId="6EF6E734" w14:textId="77777777" w:rsidR="003D7F11" w:rsidRPr="008F46FA" w:rsidRDefault="003D7F11" w:rsidP="00E1283D">
      <w:pPr>
        <w:jc w:val="both"/>
        <w:rPr>
          <w:rFonts w:ascii="Times New Roman" w:hAnsi="Times New Roman"/>
          <w:sz w:val="24"/>
          <w:szCs w:val="24"/>
          <w:lang w:val="sq-AL"/>
        </w:rPr>
      </w:pPr>
    </w:p>
    <w:p w14:paraId="283D7FA8" w14:textId="47218AA3" w:rsidR="001D7F24" w:rsidRPr="008F46FA" w:rsidRDefault="00BE419E" w:rsidP="00E1283D">
      <w:pPr>
        <w:pStyle w:val="NoSpacing"/>
        <w:numPr>
          <w:ilvl w:val="0"/>
          <w:numId w:val="67"/>
        </w:numPr>
        <w:jc w:val="both"/>
        <w:rPr>
          <w:rFonts w:ascii="Times New Roman" w:hAnsi="Times New Roman"/>
          <w:sz w:val="24"/>
          <w:szCs w:val="22"/>
          <w:lang w:val="sq-AL"/>
        </w:rPr>
      </w:pPr>
      <w:r w:rsidRPr="008F46FA">
        <w:rPr>
          <w:rFonts w:ascii="Times New Roman" w:hAnsi="Times New Roman"/>
          <w:sz w:val="24"/>
          <w:szCs w:val="22"/>
          <w:lang w:val="sq-AL"/>
        </w:rPr>
        <w:t>gjueti</w:t>
      </w:r>
      <w:r w:rsidR="00F06078" w:rsidRPr="008F46FA">
        <w:rPr>
          <w:rFonts w:ascii="Times New Roman" w:hAnsi="Times New Roman"/>
          <w:sz w:val="24"/>
          <w:szCs w:val="22"/>
          <w:lang w:val="sq-AL"/>
        </w:rPr>
        <w:t>në</w:t>
      </w:r>
      <w:r w:rsidRPr="008F46FA">
        <w:rPr>
          <w:rFonts w:ascii="Times New Roman" w:hAnsi="Times New Roman"/>
          <w:sz w:val="24"/>
          <w:szCs w:val="22"/>
          <w:lang w:val="sq-AL"/>
        </w:rPr>
        <w:t xml:space="preserve"> e kafshëve të egra, </w:t>
      </w:r>
      <w:r w:rsidR="00F06078" w:rsidRPr="008F46FA">
        <w:rPr>
          <w:rFonts w:ascii="Times New Roman" w:hAnsi="Times New Roman"/>
          <w:sz w:val="24"/>
          <w:szCs w:val="22"/>
          <w:lang w:val="sq-AL"/>
        </w:rPr>
        <w:t xml:space="preserve">të cilat </w:t>
      </w:r>
      <w:r w:rsidRPr="008F46FA">
        <w:rPr>
          <w:rFonts w:ascii="Times New Roman" w:hAnsi="Times New Roman"/>
          <w:sz w:val="24"/>
          <w:szCs w:val="22"/>
          <w:lang w:val="sq-AL"/>
        </w:rPr>
        <w:t>nuk janë në listën e llojeve, objekt gjuetie</w:t>
      </w:r>
    </w:p>
    <w:p w14:paraId="0A973FE8" w14:textId="499FA9A0" w:rsidR="00B17C46"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gjueti</w:t>
      </w:r>
      <w:r w:rsidR="00F06078" w:rsidRPr="008F46FA">
        <w:rPr>
          <w:rFonts w:ascii="Times New Roman" w:hAnsi="Times New Roman"/>
          <w:color w:val="000000"/>
          <w:sz w:val="24"/>
          <w:szCs w:val="22"/>
          <w:lang w:val="sq-AL"/>
        </w:rPr>
        <w:t>në</w:t>
      </w:r>
      <w:r w:rsidRPr="008F46FA">
        <w:rPr>
          <w:rFonts w:ascii="Times New Roman" w:hAnsi="Times New Roman"/>
          <w:color w:val="000000"/>
          <w:sz w:val="24"/>
          <w:szCs w:val="22"/>
          <w:lang w:val="sq-AL"/>
        </w:rPr>
        <w:t xml:space="preserve"> në zonat e ndaluara për gjuet</w:t>
      </w:r>
      <w:r w:rsidR="00B17C46" w:rsidRPr="008F46FA">
        <w:rPr>
          <w:rFonts w:ascii="Times New Roman" w:hAnsi="Times New Roman"/>
          <w:color w:val="000000"/>
          <w:sz w:val="24"/>
          <w:szCs w:val="22"/>
          <w:lang w:val="sq-AL"/>
        </w:rPr>
        <w:t>i</w:t>
      </w:r>
    </w:p>
    <w:p w14:paraId="49F1D681" w14:textId="0CB1175B"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ushtrimi</w:t>
      </w:r>
      <w:r w:rsidR="00F06078" w:rsidRPr="008F46FA">
        <w:rPr>
          <w:rFonts w:ascii="Times New Roman" w:hAnsi="Times New Roman"/>
          <w:color w:val="000000"/>
          <w:sz w:val="24"/>
          <w:szCs w:val="22"/>
          <w:lang w:val="sq-AL"/>
        </w:rPr>
        <w:t>n</w:t>
      </w:r>
      <w:r w:rsidRPr="008F46FA">
        <w:rPr>
          <w:rFonts w:ascii="Times New Roman" w:hAnsi="Times New Roman"/>
          <w:color w:val="000000"/>
          <w:sz w:val="24"/>
          <w:szCs w:val="22"/>
          <w:lang w:val="sq-AL"/>
        </w:rPr>
        <w:t xml:space="preserve"> </w:t>
      </w:r>
      <w:r w:rsidR="00F06078" w:rsidRPr="008F46FA">
        <w:rPr>
          <w:rFonts w:ascii="Times New Roman" w:hAnsi="Times New Roman"/>
          <w:color w:val="000000"/>
          <w:sz w:val="24"/>
          <w:szCs w:val="22"/>
          <w:lang w:val="sq-AL"/>
        </w:rPr>
        <w:t>e</w:t>
      </w:r>
      <w:r w:rsidRPr="008F46FA">
        <w:rPr>
          <w:rFonts w:ascii="Times New Roman" w:hAnsi="Times New Roman"/>
          <w:color w:val="000000"/>
          <w:sz w:val="24"/>
          <w:szCs w:val="22"/>
          <w:lang w:val="sq-AL"/>
        </w:rPr>
        <w:t xml:space="preserve"> gjuetisë në vëndet e ndaluara për gjueti </w:t>
      </w:r>
    </w:p>
    <w:p w14:paraId="5DBEFEE9" w14:textId="075E4331"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ushtrimi</w:t>
      </w:r>
      <w:r w:rsidR="00F06078" w:rsidRPr="008F46FA">
        <w:rPr>
          <w:rFonts w:ascii="Times New Roman" w:hAnsi="Times New Roman"/>
          <w:color w:val="000000"/>
          <w:sz w:val="24"/>
          <w:szCs w:val="22"/>
          <w:lang w:val="sq-AL"/>
        </w:rPr>
        <w:t>n</w:t>
      </w:r>
      <w:r w:rsidRPr="008F46FA">
        <w:rPr>
          <w:rFonts w:ascii="Times New Roman" w:hAnsi="Times New Roman"/>
          <w:color w:val="000000"/>
          <w:sz w:val="24"/>
          <w:szCs w:val="22"/>
          <w:lang w:val="sq-AL"/>
        </w:rPr>
        <w:t xml:space="preserve"> </w:t>
      </w:r>
      <w:r w:rsidR="00F06078" w:rsidRPr="008F46FA">
        <w:rPr>
          <w:rFonts w:ascii="Times New Roman" w:hAnsi="Times New Roman"/>
          <w:color w:val="000000"/>
          <w:sz w:val="24"/>
          <w:szCs w:val="22"/>
          <w:lang w:val="sq-AL"/>
        </w:rPr>
        <w:t xml:space="preserve">e </w:t>
      </w:r>
      <w:r w:rsidRPr="008F46FA">
        <w:rPr>
          <w:rFonts w:ascii="Times New Roman" w:hAnsi="Times New Roman"/>
          <w:color w:val="000000"/>
          <w:sz w:val="24"/>
          <w:szCs w:val="22"/>
          <w:lang w:val="sq-AL"/>
        </w:rPr>
        <w:t xml:space="preserve">gjuetisë pa pasur me vete lejen e gjuetisë </w:t>
      </w:r>
    </w:p>
    <w:p w14:paraId="034607A4" w14:textId="49F1D72D"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ushtrimi</w:t>
      </w:r>
      <w:r w:rsidR="00F06078" w:rsidRPr="008F46FA">
        <w:rPr>
          <w:rFonts w:ascii="Times New Roman" w:hAnsi="Times New Roman"/>
          <w:color w:val="000000"/>
          <w:sz w:val="24"/>
          <w:szCs w:val="22"/>
          <w:lang w:val="sq-AL"/>
        </w:rPr>
        <w:t>n</w:t>
      </w:r>
      <w:r w:rsidRPr="008F46FA">
        <w:rPr>
          <w:rFonts w:ascii="Times New Roman" w:hAnsi="Times New Roman"/>
          <w:color w:val="000000"/>
          <w:sz w:val="24"/>
          <w:szCs w:val="22"/>
          <w:lang w:val="sq-AL"/>
        </w:rPr>
        <w:t xml:space="preserve"> </w:t>
      </w:r>
      <w:r w:rsidR="00F06078" w:rsidRPr="008F46FA">
        <w:rPr>
          <w:rFonts w:ascii="Times New Roman" w:hAnsi="Times New Roman"/>
          <w:color w:val="000000"/>
          <w:sz w:val="24"/>
          <w:szCs w:val="22"/>
          <w:lang w:val="sq-AL"/>
        </w:rPr>
        <w:t>e</w:t>
      </w:r>
      <w:r w:rsidRPr="008F46FA">
        <w:rPr>
          <w:rFonts w:ascii="Times New Roman" w:hAnsi="Times New Roman"/>
          <w:color w:val="000000"/>
          <w:sz w:val="24"/>
          <w:szCs w:val="22"/>
          <w:lang w:val="sq-AL"/>
        </w:rPr>
        <w:t xml:space="preserve"> gjuetisë pa pasur leje të vlefshme gjuetie </w:t>
      </w:r>
    </w:p>
    <w:p w14:paraId="537D4D3B" w14:textId="48A82C25" w:rsidR="003D7F11"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vrasj</w:t>
      </w:r>
      <w:r w:rsidR="00F06078" w:rsidRPr="008F46FA">
        <w:rPr>
          <w:rFonts w:ascii="Times New Roman" w:hAnsi="Times New Roman"/>
          <w:color w:val="000000"/>
          <w:sz w:val="24"/>
          <w:szCs w:val="22"/>
          <w:lang w:val="sq-AL"/>
        </w:rPr>
        <w:t>en</w:t>
      </w:r>
      <w:r w:rsidRPr="008F46FA">
        <w:rPr>
          <w:rFonts w:ascii="Times New Roman" w:hAnsi="Times New Roman"/>
          <w:color w:val="000000"/>
          <w:sz w:val="24"/>
          <w:szCs w:val="22"/>
          <w:lang w:val="sq-AL"/>
        </w:rPr>
        <w:t xml:space="preserve"> apo apo zëni</w:t>
      </w:r>
      <w:r w:rsidR="00F06078" w:rsidRPr="008F46FA">
        <w:rPr>
          <w:rFonts w:ascii="Times New Roman" w:hAnsi="Times New Roman"/>
          <w:color w:val="000000"/>
          <w:sz w:val="24"/>
          <w:szCs w:val="22"/>
          <w:lang w:val="sq-AL"/>
        </w:rPr>
        <w:t>en</w:t>
      </w:r>
      <w:r w:rsidRPr="008F46FA">
        <w:rPr>
          <w:rFonts w:ascii="Times New Roman" w:hAnsi="Times New Roman"/>
          <w:color w:val="000000"/>
          <w:sz w:val="24"/>
          <w:szCs w:val="22"/>
          <w:lang w:val="sq-AL"/>
        </w:rPr>
        <w:t xml:space="preserve"> e individëve të llojeve të shqiponjës, </w:t>
      </w:r>
    </w:p>
    <w:p w14:paraId="7DA09C63" w14:textId="2814F17E"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vrasj</w:t>
      </w:r>
      <w:r w:rsidR="00F06078" w:rsidRPr="008F46FA">
        <w:rPr>
          <w:rFonts w:ascii="Times New Roman" w:hAnsi="Times New Roman"/>
          <w:color w:val="000000"/>
          <w:sz w:val="24"/>
          <w:szCs w:val="22"/>
          <w:lang w:val="sq-AL"/>
        </w:rPr>
        <w:t>en</w:t>
      </w:r>
      <w:r w:rsidRPr="008F46FA">
        <w:rPr>
          <w:rFonts w:ascii="Times New Roman" w:hAnsi="Times New Roman"/>
          <w:color w:val="000000"/>
          <w:sz w:val="24"/>
          <w:szCs w:val="22"/>
          <w:lang w:val="sq-AL"/>
        </w:rPr>
        <w:t xml:space="preserve"> apo apo zëni</w:t>
      </w:r>
      <w:r w:rsidR="00F06078" w:rsidRPr="008F46FA">
        <w:rPr>
          <w:rFonts w:ascii="Times New Roman" w:hAnsi="Times New Roman"/>
          <w:color w:val="000000"/>
          <w:sz w:val="24"/>
          <w:szCs w:val="22"/>
          <w:lang w:val="sq-AL"/>
        </w:rPr>
        <w:t>en</w:t>
      </w:r>
      <w:r w:rsidRPr="008F46FA">
        <w:rPr>
          <w:rFonts w:ascii="Times New Roman" w:hAnsi="Times New Roman"/>
          <w:color w:val="000000"/>
          <w:sz w:val="24"/>
          <w:szCs w:val="22"/>
          <w:lang w:val="sq-AL"/>
        </w:rPr>
        <w:t xml:space="preserve"> e individëve të llojeve të faunës së egër, objekt gjuetie, duke përdorur mjete dhe metoda, teknika dhe mjete të ndaluara në gjueti </w:t>
      </w:r>
    </w:p>
    <w:p w14:paraId="126DF8B5" w14:textId="77777777"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 xml:space="preserve">veprimet e ndaluara në gjueti </w:t>
      </w:r>
    </w:p>
    <w:p w14:paraId="2FCD4249" w14:textId="31C8DDC1"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kapj</w:t>
      </w:r>
      <w:r w:rsidR="00F06078" w:rsidRPr="008F46FA">
        <w:rPr>
          <w:rFonts w:ascii="Times New Roman" w:hAnsi="Times New Roman"/>
          <w:color w:val="000000"/>
          <w:sz w:val="24"/>
          <w:szCs w:val="22"/>
          <w:lang w:val="sq-AL"/>
        </w:rPr>
        <w:t>en</w:t>
      </w:r>
      <w:r w:rsidRPr="008F46FA">
        <w:rPr>
          <w:rFonts w:ascii="Times New Roman" w:hAnsi="Times New Roman"/>
          <w:color w:val="000000"/>
          <w:sz w:val="24"/>
          <w:szCs w:val="22"/>
          <w:lang w:val="sq-AL"/>
        </w:rPr>
        <w:t>, vrasj</w:t>
      </w:r>
      <w:r w:rsidR="00F06078" w:rsidRPr="008F46FA">
        <w:rPr>
          <w:rFonts w:ascii="Times New Roman" w:hAnsi="Times New Roman"/>
          <w:color w:val="000000"/>
          <w:sz w:val="24"/>
          <w:szCs w:val="22"/>
          <w:lang w:val="sq-AL"/>
        </w:rPr>
        <w:t>en</w:t>
      </w:r>
      <w:r w:rsidRPr="008F46FA">
        <w:rPr>
          <w:rFonts w:ascii="Times New Roman" w:hAnsi="Times New Roman"/>
          <w:color w:val="000000"/>
          <w:sz w:val="24"/>
          <w:szCs w:val="22"/>
          <w:lang w:val="sq-AL"/>
        </w:rPr>
        <w:t xml:space="preserve"> ose shfarosja e faunës së egër dhe popullatave të tyre duke përfshirë vezët e tyre </w:t>
      </w:r>
    </w:p>
    <w:p w14:paraId="7074A7A9" w14:textId="01F012DA"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ushtrimi</w:t>
      </w:r>
      <w:r w:rsidR="00F06078" w:rsidRPr="008F46FA">
        <w:rPr>
          <w:rFonts w:ascii="Times New Roman" w:hAnsi="Times New Roman"/>
          <w:color w:val="000000"/>
          <w:sz w:val="24"/>
          <w:szCs w:val="22"/>
          <w:lang w:val="sq-AL"/>
        </w:rPr>
        <w:t>n</w:t>
      </w:r>
      <w:r w:rsidRPr="008F46FA">
        <w:rPr>
          <w:rFonts w:ascii="Times New Roman" w:hAnsi="Times New Roman"/>
          <w:color w:val="000000"/>
          <w:sz w:val="24"/>
          <w:szCs w:val="22"/>
          <w:lang w:val="sq-AL"/>
        </w:rPr>
        <w:t xml:space="preserve"> i gjuetisë me armë, që nuk lejohen për t’u përdorur si armë gjuetie </w:t>
      </w:r>
    </w:p>
    <w:p w14:paraId="4650E0A0" w14:textId="04A39078"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mosdeklarimi</w:t>
      </w:r>
      <w:r w:rsidR="00F06078" w:rsidRPr="008F46FA">
        <w:rPr>
          <w:rFonts w:ascii="Times New Roman" w:hAnsi="Times New Roman"/>
          <w:color w:val="000000"/>
          <w:sz w:val="24"/>
          <w:szCs w:val="22"/>
          <w:lang w:val="sq-AL"/>
        </w:rPr>
        <w:t>n</w:t>
      </w:r>
      <w:r w:rsidRPr="008F46FA">
        <w:rPr>
          <w:rFonts w:ascii="Times New Roman" w:hAnsi="Times New Roman"/>
          <w:color w:val="000000"/>
          <w:sz w:val="24"/>
          <w:szCs w:val="22"/>
          <w:lang w:val="sq-AL"/>
        </w:rPr>
        <w:t xml:space="preserve"> </w:t>
      </w:r>
      <w:r w:rsidR="00F06078" w:rsidRPr="008F46FA">
        <w:rPr>
          <w:rFonts w:ascii="Times New Roman" w:hAnsi="Times New Roman"/>
          <w:color w:val="000000"/>
          <w:sz w:val="24"/>
          <w:szCs w:val="22"/>
          <w:lang w:val="sq-AL"/>
        </w:rPr>
        <w:t xml:space="preserve">e </w:t>
      </w:r>
      <w:r w:rsidRPr="008F46FA">
        <w:rPr>
          <w:rFonts w:ascii="Times New Roman" w:hAnsi="Times New Roman"/>
          <w:color w:val="000000"/>
          <w:sz w:val="24"/>
          <w:szCs w:val="22"/>
          <w:lang w:val="sq-AL"/>
        </w:rPr>
        <w:t xml:space="preserve">gjahut të vrarë dhe mospagimi i tarifës për çdo individ të vrarë </w:t>
      </w:r>
    </w:p>
    <w:p w14:paraId="27C63910" w14:textId="3B3A79F5"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mosçuarja</w:t>
      </w:r>
      <w:r w:rsidR="00F06078" w:rsidRPr="008F46FA">
        <w:rPr>
          <w:rFonts w:ascii="Times New Roman" w:hAnsi="Times New Roman"/>
          <w:color w:val="000000"/>
          <w:sz w:val="24"/>
          <w:szCs w:val="22"/>
          <w:lang w:val="sq-AL"/>
        </w:rPr>
        <w:t>n</w:t>
      </w:r>
      <w:r w:rsidRPr="008F46FA">
        <w:rPr>
          <w:rFonts w:ascii="Times New Roman" w:hAnsi="Times New Roman"/>
          <w:color w:val="000000"/>
          <w:sz w:val="24"/>
          <w:szCs w:val="22"/>
          <w:lang w:val="sq-AL"/>
        </w:rPr>
        <w:t xml:space="preserve"> te</w:t>
      </w:r>
      <w:r w:rsidR="00F06078" w:rsidRPr="008F46FA">
        <w:rPr>
          <w:rFonts w:ascii="Times New Roman" w:hAnsi="Times New Roman"/>
          <w:color w:val="000000"/>
          <w:sz w:val="24"/>
          <w:szCs w:val="22"/>
          <w:lang w:val="sq-AL"/>
        </w:rPr>
        <w:t>k</w:t>
      </w:r>
      <w:r w:rsidRPr="008F46FA">
        <w:rPr>
          <w:rFonts w:ascii="Times New Roman" w:hAnsi="Times New Roman"/>
          <w:color w:val="000000"/>
          <w:sz w:val="24"/>
          <w:szCs w:val="22"/>
          <w:lang w:val="sq-AL"/>
        </w:rPr>
        <w:t xml:space="preserve"> veterineri gjahut që dyshohet për sëmundje </w:t>
      </w:r>
    </w:p>
    <w:p w14:paraId="7A87D39B" w14:textId="03E774AE" w:rsidR="001D7F24" w:rsidRPr="008F46FA" w:rsidRDefault="001D7F24" w:rsidP="00E1283D">
      <w:pPr>
        <w:pStyle w:val="NoSpacing"/>
        <w:numPr>
          <w:ilvl w:val="0"/>
          <w:numId w:val="67"/>
        </w:numPr>
        <w:jc w:val="both"/>
        <w:rPr>
          <w:rFonts w:ascii="Times New Roman" w:hAnsi="Times New Roman"/>
          <w:color w:val="000000"/>
          <w:sz w:val="24"/>
          <w:szCs w:val="22"/>
          <w:lang w:val="sq-AL"/>
        </w:rPr>
      </w:pPr>
      <w:r w:rsidRPr="008F46FA">
        <w:rPr>
          <w:rFonts w:ascii="Times New Roman" w:hAnsi="Times New Roman"/>
          <w:color w:val="000000"/>
          <w:sz w:val="24"/>
          <w:szCs w:val="22"/>
          <w:lang w:val="sq-AL"/>
        </w:rPr>
        <w:t>tregtimi</w:t>
      </w:r>
      <w:r w:rsidR="00F06078" w:rsidRPr="008F46FA">
        <w:rPr>
          <w:rFonts w:ascii="Times New Roman" w:hAnsi="Times New Roman"/>
          <w:color w:val="000000"/>
          <w:sz w:val="24"/>
          <w:szCs w:val="22"/>
          <w:lang w:val="sq-AL"/>
        </w:rPr>
        <w:t>n</w:t>
      </w:r>
      <w:r w:rsidRPr="008F46FA">
        <w:rPr>
          <w:rFonts w:ascii="Times New Roman" w:hAnsi="Times New Roman"/>
          <w:color w:val="000000"/>
          <w:sz w:val="24"/>
          <w:szCs w:val="22"/>
          <w:lang w:val="sq-AL"/>
        </w:rPr>
        <w:t xml:space="preserve"> </w:t>
      </w:r>
      <w:r w:rsidR="00F06078" w:rsidRPr="008F46FA">
        <w:rPr>
          <w:rFonts w:ascii="Times New Roman" w:hAnsi="Times New Roman"/>
          <w:color w:val="000000"/>
          <w:sz w:val="24"/>
          <w:szCs w:val="22"/>
          <w:lang w:val="sq-AL"/>
        </w:rPr>
        <w:t>e</w:t>
      </w:r>
      <w:r w:rsidRPr="008F46FA">
        <w:rPr>
          <w:rFonts w:ascii="Times New Roman" w:hAnsi="Times New Roman"/>
          <w:color w:val="000000"/>
          <w:sz w:val="24"/>
          <w:szCs w:val="22"/>
          <w:lang w:val="sq-AL"/>
        </w:rPr>
        <w:t xml:space="preserve"> paligjshëm </w:t>
      </w:r>
      <w:r w:rsidR="00F06078" w:rsidRPr="008F46FA">
        <w:rPr>
          <w:rFonts w:ascii="Times New Roman" w:hAnsi="Times New Roman"/>
          <w:color w:val="000000"/>
          <w:sz w:val="24"/>
          <w:szCs w:val="22"/>
          <w:lang w:val="sq-AL"/>
        </w:rPr>
        <w:t>të</w:t>
      </w:r>
      <w:r w:rsidRPr="008F46FA">
        <w:rPr>
          <w:rFonts w:ascii="Times New Roman" w:hAnsi="Times New Roman"/>
          <w:color w:val="000000"/>
          <w:sz w:val="24"/>
          <w:szCs w:val="22"/>
          <w:lang w:val="sq-AL"/>
        </w:rPr>
        <w:t xml:space="preserve"> llojeve të faunës së egër, pjesët e tyre dhe trofetë e siguruara </w:t>
      </w:r>
    </w:p>
    <w:p w14:paraId="7FFCA7F4" w14:textId="64606096" w:rsidR="006B43CC" w:rsidRPr="008F46FA" w:rsidRDefault="001D7F24" w:rsidP="00E1283D">
      <w:pPr>
        <w:pStyle w:val="NoSpacing"/>
        <w:numPr>
          <w:ilvl w:val="0"/>
          <w:numId w:val="67"/>
        </w:numPr>
        <w:jc w:val="both"/>
        <w:rPr>
          <w:rFonts w:ascii="Times New Roman" w:hAnsi="Times New Roman"/>
          <w:color w:val="1F497D" w:themeColor="text2"/>
          <w:sz w:val="24"/>
          <w:szCs w:val="22"/>
          <w:lang w:val="sq-AL"/>
        </w:rPr>
      </w:pPr>
      <w:r w:rsidRPr="008F46FA">
        <w:rPr>
          <w:rFonts w:ascii="Times New Roman" w:hAnsi="Times New Roman"/>
          <w:color w:val="000000"/>
          <w:sz w:val="24"/>
          <w:szCs w:val="22"/>
          <w:lang w:val="sq-AL"/>
        </w:rPr>
        <w:t>tregtimi</w:t>
      </w:r>
      <w:r w:rsidR="00F06078" w:rsidRPr="008F46FA">
        <w:rPr>
          <w:rFonts w:ascii="Times New Roman" w:hAnsi="Times New Roman"/>
          <w:color w:val="000000"/>
          <w:sz w:val="24"/>
          <w:szCs w:val="22"/>
          <w:lang w:val="sq-AL"/>
        </w:rPr>
        <w:t>n</w:t>
      </w:r>
      <w:r w:rsidRPr="008F46FA">
        <w:rPr>
          <w:rFonts w:ascii="Times New Roman" w:hAnsi="Times New Roman"/>
          <w:color w:val="000000"/>
          <w:sz w:val="24"/>
          <w:szCs w:val="22"/>
          <w:lang w:val="sq-AL"/>
        </w:rPr>
        <w:t xml:space="preserve"> </w:t>
      </w:r>
      <w:r w:rsidR="00F06078" w:rsidRPr="008F46FA">
        <w:rPr>
          <w:rFonts w:ascii="Times New Roman" w:hAnsi="Times New Roman"/>
          <w:color w:val="000000"/>
          <w:sz w:val="24"/>
          <w:szCs w:val="22"/>
          <w:lang w:val="sq-AL"/>
        </w:rPr>
        <w:t>e</w:t>
      </w:r>
      <w:r w:rsidRPr="008F46FA">
        <w:rPr>
          <w:rFonts w:ascii="Times New Roman" w:hAnsi="Times New Roman"/>
          <w:color w:val="000000"/>
          <w:sz w:val="24"/>
          <w:szCs w:val="22"/>
          <w:lang w:val="sq-AL"/>
        </w:rPr>
        <w:t xml:space="preserve"> paligjshëm </w:t>
      </w:r>
      <w:r w:rsidR="00F06078" w:rsidRPr="008F46FA">
        <w:rPr>
          <w:rFonts w:ascii="Times New Roman" w:hAnsi="Times New Roman"/>
          <w:color w:val="000000"/>
          <w:sz w:val="24"/>
          <w:szCs w:val="22"/>
          <w:lang w:val="sq-AL"/>
        </w:rPr>
        <w:t>të</w:t>
      </w:r>
      <w:r w:rsidRPr="008F46FA">
        <w:rPr>
          <w:rFonts w:ascii="Times New Roman" w:hAnsi="Times New Roman"/>
          <w:color w:val="000000"/>
          <w:sz w:val="24"/>
          <w:szCs w:val="22"/>
          <w:lang w:val="sq-AL"/>
        </w:rPr>
        <w:t xml:space="preserve"> lëkurave të kafshëve ose i të mirave të prodhuara prej tyre për llojet e specieve të mbrojtura </w:t>
      </w:r>
    </w:p>
    <w:p w14:paraId="1AC44942" w14:textId="77777777" w:rsidR="00435F1E" w:rsidRPr="008F46FA" w:rsidRDefault="00435F1E" w:rsidP="00E1283D">
      <w:pPr>
        <w:spacing w:line="276" w:lineRule="auto"/>
        <w:jc w:val="both"/>
        <w:rPr>
          <w:rFonts w:ascii="Times New Roman" w:hAnsi="Times New Roman"/>
          <w:color w:val="002060"/>
          <w:sz w:val="24"/>
          <w:szCs w:val="24"/>
          <w:lang w:val="sq-AL"/>
        </w:rPr>
      </w:pPr>
    </w:p>
    <w:p w14:paraId="773B2823" w14:textId="77777777" w:rsidR="00D50753" w:rsidRPr="008F46FA" w:rsidRDefault="0054794D" w:rsidP="00E1283D">
      <w:pPr>
        <w:pStyle w:val="Style1-BodyText"/>
        <w:spacing w:after="0" w:line="276" w:lineRule="auto"/>
        <w:rPr>
          <w:rFonts w:ascii="Times New Roman" w:hAnsi="Times New Roman" w:cs="Times New Roman"/>
          <w:b/>
          <w:sz w:val="24"/>
          <w:lang w:val="sq-AL"/>
        </w:rPr>
      </w:pPr>
      <w:r w:rsidRPr="008F46FA">
        <w:rPr>
          <w:rFonts w:ascii="Times New Roman" w:hAnsi="Times New Roman" w:cs="Times New Roman"/>
          <w:b/>
          <w:sz w:val="24"/>
          <w:lang w:val="sq-AL"/>
        </w:rPr>
        <w:t>Faza e shqyrtimit</w:t>
      </w:r>
      <w:r w:rsidR="00D50753" w:rsidRPr="008F46FA">
        <w:rPr>
          <w:rFonts w:ascii="Times New Roman" w:hAnsi="Times New Roman" w:cs="Times New Roman"/>
          <w:b/>
          <w:sz w:val="24"/>
          <w:lang w:val="sq-AL"/>
        </w:rPr>
        <w:t>/</w:t>
      </w:r>
      <w:r w:rsidRPr="008F46FA">
        <w:rPr>
          <w:rFonts w:ascii="Times New Roman" w:hAnsi="Times New Roman" w:cs="Times New Roman"/>
          <w:b/>
          <w:sz w:val="24"/>
          <w:lang w:val="sq-AL"/>
        </w:rPr>
        <w:t>vlerësimit</w:t>
      </w:r>
    </w:p>
    <w:p w14:paraId="337FCBA4" w14:textId="77777777" w:rsidR="0054794D" w:rsidRPr="008F46FA" w:rsidRDefault="00CB0311" w:rsidP="00E1283D">
      <w:pPr>
        <w:pStyle w:val="Style1-BodyText"/>
        <w:numPr>
          <w:ilvl w:val="0"/>
          <w:numId w:val="7"/>
        </w:numPr>
        <w:spacing w:after="0" w:line="276" w:lineRule="auto"/>
        <w:rPr>
          <w:rFonts w:ascii="Times New Roman" w:hAnsi="Times New Roman" w:cs="Times New Roman"/>
          <w:i/>
          <w:sz w:val="24"/>
          <w:lang w:val="sq-AL"/>
        </w:rPr>
      </w:pPr>
      <w:r w:rsidRPr="008F46FA">
        <w:rPr>
          <w:rFonts w:ascii="Times New Roman" w:hAnsi="Times New Roman" w:cs="Times New Roman"/>
          <w:i/>
          <w:sz w:val="24"/>
          <w:lang w:val="sq-AL"/>
        </w:rPr>
        <w:t xml:space="preserve">Jepni një përshkrim të përmbledhur </w:t>
      </w:r>
      <w:r w:rsidR="0054794D" w:rsidRPr="008F46FA">
        <w:rPr>
          <w:rFonts w:ascii="Times New Roman" w:hAnsi="Times New Roman" w:cs="Times New Roman"/>
          <w:i/>
          <w:sz w:val="24"/>
          <w:lang w:val="sq-AL"/>
        </w:rPr>
        <w:t xml:space="preserve">të masave të monitorimit dhe </w:t>
      </w:r>
      <w:r w:rsidRPr="008F46FA">
        <w:rPr>
          <w:rFonts w:ascii="Times New Roman" w:hAnsi="Times New Roman" w:cs="Times New Roman"/>
          <w:i/>
          <w:sz w:val="24"/>
          <w:lang w:val="sq-AL"/>
        </w:rPr>
        <w:t xml:space="preserve">të </w:t>
      </w:r>
      <w:r w:rsidR="0054794D" w:rsidRPr="008F46FA">
        <w:rPr>
          <w:rFonts w:ascii="Times New Roman" w:hAnsi="Times New Roman" w:cs="Times New Roman"/>
          <w:i/>
          <w:sz w:val="24"/>
          <w:lang w:val="sq-AL"/>
        </w:rPr>
        <w:t>vlerësimit</w:t>
      </w:r>
      <w:r w:rsidR="00573E8A" w:rsidRPr="008F46FA">
        <w:rPr>
          <w:rFonts w:ascii="Times New Roman" w:hAnsi="Times New Roman" w:cs="Times New Roman"/>
          <w:i/>
          <w:sz w:val="24"/>
          <w:lang w:val="sq-AL"/>
        </w:rPr>
        <w:t>.</w:t>
      </w:r>
    </w:p>
    <w:p w14:paraId="4B4620AB" w14:textId="4E9EC981" w:rsidR="00DF3F0A" w:rsidRPr="008F46FA" w:rsidRDefault="0054794D" w:rsidP="00E1283D">
      <w:pPr>
        <w:pStyle w:val="Style1-BodyText"/>
        <w:numPr>
          <w:ilvl w:val="0"/>
          <w:numId w:val="7"/>
        </w:numPr>
        <w:spacing w:after="0" w:line="276" w:lineRule="auto"/>
        <w:rPr>
          <w:rFonts w:ascii="Times New Roman" w:hAnsi="Times New Roman" w:cs="Times New Roman"/>
          <w:i/>
          <w:sz w:val="24"/>
          <w:lang w:val="sq-AL"/>
        </w:rPr>
      </w:pPr>
      <w:r w:rsidRPr="008F46FA">
        <w:rPr>
          <w:rFonts w:ascii="Times New Roman" w:hAnsi="Times New Roman" w:cs="Times New Roman"/>
          <w:i/>
          <w:sz w:val="24"/>
          <w:lang w:val="sq-AL"/>
        </w:rPr>
        <w:t>Identifik</w:t>
      </w:r>
      <w:r w:rsidR="00CB0311" w:rsidRPr="008F46FA">
        <w:rPr>
          <w:rFonts w:ascii="Times New Roman" w:hAnsi="Times New Roman" w:cs="Times New Roman"/>
          <w:i/>
          <w:sz w:val="24"/>
          <w:lang w:val="sq-AL"/>
        </w:rPr>
        <w:t xml:space="preserve">oni </w:t>
      </w:r>
      <w:r w:rsidRPr="008F46FA">
        <w:rPr>
          <w:rFonts w:ascii="Times New Roman" w:hAnsi="Times New Roman" w:cs="Times New Roman"/>
          <w:i/>
          <w:sz w:val="24"/>
          <w:lang w:val="sq-AL"/>
        </w:rPr>
        <w:t xml:space="preserve"> kritere</w:t>
      </w:r>
      <w:r w:rsidR="00CB0311" w:rsidRPr="008F46FA">
        <w:rPr>
          <w:rFonts w:ascii="Times New Roman" w:hAnsi="Times New Roman" w:cs="Times New Roman"/>
          <w:i/>
          <w:sz w:val="24"/>
          <w:lang w:val="sq-AL"/>
        </w:rPr>
        <w:t>t</w:t>
      </w:r>
      <w:r w:rsidRPr="008F46FA">
        <w:rPr>
          <w:rFonts w:ascii="Times New Roman" w:hAnsi="Times New Roman" w:cs="Times New Roman"/>
          <w:i/>
          <w:sz w:val="24"/>
          <w:lang w:val="sq-AL"/>
        </w:rPr>
        <w:t>/tregues</w:t>
      </w:r>
      <w:r w:rsidR="00CB0311" w:rsidRPr="008F46FA">
        <w:rPr>
          <w:rFonts w:ascii="Times New Roman" w:hAnsi="Times New Roman" w:cs="Times New Roman"/>
          <w:i/>
          <w:sz w:val="24"/>
          <w:lang w:val="sq-AL"/>
        </w:rPr>
        <w:t xml:space="preserve">it </w:t>
      </w:r>
      <w:r w:rsidRPr="008F46FA">
        <w:rPr>
          <w:rFonts w:ascii="Times New Roman" w:hAnsi="Times New Roman" w:cs="Times New Roman"/>
          <w:i/>
          <w:sz w:val="24"/>
          <w:lang w:val="sq-AL"/>
        </w:rPr>
        <w:t>pë</w:t>
      </w:r>
      <w:r w:rsidR="00D55BD1" w:rsidRPr="008F46FA">
        <w:rPr>
          <w:rFonts w:ascii="Times New Roman" w:hAnsi="Times New Roman" w:cs="Times New Roman"/>
          <w:i/>
          <w:sz w:val="24"/>
          <w:lang w:val="sq-AL"/>
        </w:rPr>
        <w:t>r të matur arritjen e qëllimeve</w:t>
      </w:r>
      <w:r w:rsidRPr="008F46FA">
        <w:rPr>
          <w:rFonts w:ascii="Times New Roman" w:hAnsi="Times New Roman" w:cs="Times New Roman"/>
          <w:i/>
          <w:sz w:val="24"/>
          <w:lang w:val="sq-AL"/>
        </w:rPr>
        <w:t xml:space="preserve"> ose progresin drejt tyre</w:t>
      </w:r>
      <w:r w:rsidR="00573E8A" w:rsidRPr="008F46FA">
        <w:rPr>
          <w:rFonts w:ascii="Times New Roman" w:hAnsi="Times New Roman" w:cs="Times New Roman"/>
          <w:i/>
          <w:sz w:val="24"/>
          <w:lang w:val="sq-AL"/>
        </w:rPr>
        <w:t>.</w:t>
      </w:r>
    </w:p>
    <w:p w14:paraId="282D9888" w14:textId="77777777" w:rsidR="00DF3F0A" w:rsidRPr="008F46FA" w:rsidRDefault="00DF3F0A" w:rsidP="00E1283D">
      <w:pPr>
        <w:pStyle w:val="Style1-BodyText"/>
        <w:spacing w:after="0" w:line="276" w:lineRule="auto"/>
        <w:rPr>
          <w:rFonts w:ascii="Times New Roman" w:hAnsi="Times New Roman" w:cs="Times New Roman"/>
          <w:i/>
          <w:sz w:val="24"/>
          <w:lang w:val="sq-AL"/>
        </w:rPr>
      </w:pPr>
    </w:p>
    <w:p w14:paraId="79D8752D" w14:textId="77777777" w:rsidR="00DF3F0A" w:rsidRPr="008F46FA" w:rsidRDefault="00DF3F0A" w:rsidP="00E1283D">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Projektligji përmban dispozita të dedikuara në nene specifike për përcaktimin e organeve përgjegjëse për menaxhimin, konservimin dhe monitorimin e faunës së egër përmes ndarjes së qartë të përgjegjësive midis organeve/institucione qëndrore e vendore dhe shmangien e mbivendosjes.</w:t>
      </w:r>
    </w:p>
    <w:p w14:paraId="25E9CC97" w14:textId="77777777" w:rsidR="00DF3F0A" w:rsidRPr="008F46FA" w:rsidRDefault="00DF3F0A" w:rsidP="00E1283D">
      <w:pPr>
        <w:pStyle w:val="ListParagraph"/>
        <w:numPr>
          <w:ilvl w:val="0"/>
          <w:numId w:val="46"/>
        </w:numPr>
        <w:spacing w:after="40"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Ministria e Turizmit dhe Mjedisit (me institucionet e saj vartëse të fushës AKM), </w:t>
      </w:r>
    </w:p>
    <w:p w14:paraId="155A9580" w14:textId="77777777" w:rsidR="00DF3F0A" w:rsidRPr="008F46FA" w:rsidRDefault="00DF3F0A" w:rsidP="00E1283D">
      <w:pPr>
        <w:pStyle w:val="ListParagraph"/>
        <w:numPr>
          <w:ilvl w:val="0"/>
          <w:numId w:val="46"/>
        </w:numPr>
        <w:spacing w:after="40"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Ministria e Brendshme (me strukturat e saj vartëse si Inspektorati Kombëtar i Mbrojtjes së Territorit dhe Policia Shtetit), si dhe </w:t>
      </w:r>
    </w:p>
    <w:p w14:paraId="4F25FE68" w14:textId="77777777" w:rsidR="00DF3F0A" w:rsidRPr="008F46FA" w:rsidRDefault="00DF3F0A" w:rsidP="00E1283D">
      <w:pPr>
        <w:pStyle w:val="ListParagraph"/>
        <w:numPr>
          <w:ilvl w:val="0"/>
          <w:numId w:val="46"/>
        </w:numPr>
        <w:spacing w:after="40" w:line="276" w:lineRule="auto"/>
        <w:jc w:val="both"/>
        <w:rPr>
          <w:rFonts w:ascii="Times New Roman" w:hAnsi="Times New Roman"/>
          <w:sz w:val="24"/>
          <w:szCs w:val="24"/>
          <w:lang w:val="sq-AL"/>
        </w:rPr>
      </w:pPr>
      <w:r w:rsidRPr="008F46FA">
        <w:rPr>
          <w:rFonts w:ascii="Times New Roman" w:hAnsi="Times New Roman"/>
          <w:sz w:val="24"/>
          <w:szCs w:val="24"/>
          <w:lang w:val="sq-AL"/>
        </w:rPr>
        <w:t>Strukturat përgjegjëse kontrolluese/inspektuese në bashki.</w:t>
      </w:r>
    </w:p>
    <w:p w14:paraId="4CD87CC5" w14:textId="77777777" w:rsidR="002810BE" w:rsidRDefault="002810BE" w:rsidP="00E1283D">
      <w:pPr>
        <w:spacing w:line="276" w:lineRule="auto"/>
        <w:jc w:val="both"/>
        <w:rPr>
          <w:rFonts w:ascii="Times New Roman" w:hAnsi="Times New Roman"/>
          <w:sz w:val="24"/>
          <w:szCs w:val="24"/>
          <w:lang w:val="sq-AL"/>
        </w:rPr>
      </w:pPr>
    </w:p>
    <w:p w14:paraId="04009892" w14:textId="32E3163A" w:rsidR="00DF3F0A" w:rsidRPr="008F46FA" w:rsidRDefault="00DF3F0A" w:rsidP="00E1283D">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Opsioni i preferuar përcakton institucionet që do monitorojnë rregullat për ndalimin e ushtrimit të gjuetisë, që janë:</w:t>
      </w:r>
    </w:p>
    <w:p w14:paraId="0014422E" w14:textId="7AAF0EB4" w:rsidR="00DF3F0A" w:rsidRPr="008F46FA" w:rsidRDefault="00DF3F0A" w:rsidP="00F94B56">
      <w:pPr>
        <w:pStyle w:val="ListParagraph"/>
        <w:numPr>
          <w:ilvl w:val="0"/>
          <w:numId w:val="46"/>
        </w:numPr>
        <w:spacing w:before="100" w:beforeAutospacing="1" w:after="100" w:afterAutospacing="1"/>
        <w:jc w:val="both"/>
        <w:rPr>
          <w:rFonts w:ascii="Times New Roman" w:hAnsi="Times New Roman"/>
          <w:sz w:val="24"/>
          <w:szCs w:val="24"/>
          <w:lang w:val="sq-AL"/>
        </w:rPr>
      </w:pPr>
      <w:r w:rsidRPr="008F46FA">
        <w:rPr>
          <w:rFonts w:ascii="Times New Roman" w:hAnsi="Times New Roman"/>
          <w:sz w:val="24"/>
          <w:szCs w:val="24"/>
          <w:lang w:val="sq-AL"/>
        </w:rPr>
        <w:t xml:space="preserve">Monitorimi i gjuetisë është proces i detyrueshëm, që kryhet nga njësia përgjegjëse për gjuetinë e njësisë së qeverisjes vendore dhe menaxhuesi i zonës së gjuetisë, e cila harton </w:t>
      </w:r>
      <w:r w:rsidRPr="008F46FA">
        <w:rPr>
          <w:rFonts w:ascii="Times New Roman" w:hAnsi="Times New Roman"/>
          <w:sz w:val="24"/>
          <w:szCs w:val="24"/>
          <w:lang w:val="sq-AL"/>
        </w:rPr>
        <w:lastRenderedPageBreak/>
        <w:t>programet e monitorimit, përcakton metodat e grumbullimit të të dhënave e të përpunimit të tyre, si dhe ndjek zbatimin e tij.</w:t>
      </w:r>
    </w:p>
    <w:p w14:paraId="243B8873" w14:textId="77777777" w:rsidR="00DF3F0A" w:rsidRPr="008F46FA" w:rsidRDefault="00DF3F0A" w:rsidP="00F94B56">
      <w:pPr>
        <w:pStyle w:val="ListParagraph"/>
        <w:numPr>
          <w:ilvl w:val="0"/>
          <w:numId w:val="46"/>
        </w:numPr>
        <w:spacing w:before="100" w:beforeAutospacing="1" w:after="100" w:afterAutospacing="1"/>
        <w:jc w:val="both"/>
        <w:rPr>
          <w:rFonts w:ascii="Times New Roman" w:hAnsi="Times New Roman"/>
          <w:sz w:val="24"/>
          <w:szCs w:val="24"/>
          <w:lang w:val="sq-AL"/>
        </w:rPr>
      </w:pPr>
      <w:r w:rsidRPr="008F46FA">
        <w:rPr>
          <w:rFonts w:ascii="Times New Roman" w:hAnsi="Times New Roman"/>
          <w:sz w:val="24"/>
          <w:szCs w:val="24"/>
          <w:lang w:val="sq-AL"/>
        </w:rPr>
        <w:t>Si pjesë përbërëse e monitorimit të faunës së egër, monitorimi i gjuetisë përmbledh monitorimin e veprimtarisë së gjuetisë dhe monitorimin e zonave të gjuetisë.</w:t>
      </w:r>
    </w:p>
    <w:p w14:paraId="1AEE5DED" w14:textId="77777777" w:rsidR="00DF3F0A" w:rsidRPr="008F46FA" w:rsidRDefault="00DF3F0A" w:rsidP="00F94B56">
      <w:pPr>
        <w:pStyle w:val="ListParagraph"/>
        <w:numPr>
          <w:ilvl w:val="0"/>
          <w:numId w:val="46"/>
        </w:numPr>
        <w:spacing w:before="100" w:beforeAutospacing="1" w:after="100" w:afterAutospacing="1"/>
        <w:jc w:val="both"/>
        <w:rPr>
          <w:rFonts w:ascii="Times New Roman" w:hAnsi="Times New Roman"/>
          <w:sz w:val="24"/>
          <w:szCs w:val="24"/>
          <w:lang w:val="sq-AL"/>
        </w:rPr>
      </w:pPr>
      <w:r w:rsidRPr="008F46FA">
        <w:rPr>
          <w:rFonts w:ascii="Times New Roman" w:hAnsi="Times New Roman"/>
          <w:sz w:val="24"/>
          <w:szCs w:val="24"/>
          <w:lang w:val="sq-AL"/>
        </w:rPr>
        <w:t>Strukturat menaxhuese të pyjeve dhe kullotave, struktura përgjegjëse inspektuese, njësitë tekniko-organizative të qeverisjes vendore, menaxhuesit e zonave të gjuetisë dhe shoqatat e gjuetarëve ndjekin në vijimësi zhvillimin e gjuetisë, duke nxjerrë të dhënat, sipas treguesve të përcaktuar në programin e monitorimit të gjuetisë.</w:t>
      </w:r>
    </w:p>
    <w:p w14:paraId="021EC9B4" w14:textId="5B968D69" w:rsidR="005661EA" w:rsidRPr="008F46FA" w:rsidRDefault="00DF3F0A" w:rsidP="00F94B56">
      <w:pPr>
        <w:pStyle w:val="ListParagraph"/>
        <w:numPr>
          <w:ilvl w:val="0"/>
          <w:numId w:val="46"/>
        </w:numPr>
        <w:spacing w:before="100" w:beforeAutospacing="1" w:after="100" w:afterAutospacing="1"/>
        <w:jc w:val="both"/>
        <w:rPr>
          <w:rFonts w:ascii="Times New Roman" w:hAnsi="Times New Roman"/>
          <w:sz w:val="24"/>
          <w:szCs w:val="24"/>
          <w:lang w:val="sq-AL"/>
        </w:rPr>
      </w:pPr>
      <w:r w:rsidRPr="008F46FA">
        <w:rPr>
          <w:rFonts w:ascii="Times New Roman" w:hAnsi="Times New Roman"/>
          <w:sz w:val="24"/>
          <w:szCs w:val="24"/>
          <w:lang w:val="sq-AL"/>
        </w:rPr>
        <w:t xml:space="preserve">Të dhënat vjetore të monitorimit grumbullohen në nivel qarku në njësinë përgjegjëse për gjuetinë e njësisë së qeverisjes vendore, e cila ia dërgon strukturës përgjegjëse për gjuetinë në ministri brenda muajit maj për vitin paraardhës. Struktura përgjegjëse për gjuetinë në ministri përpunon të dhënat e grumbulluara dhe rezultatet i publikon brenda muajit qershor në faqen e saj zyrtare.  </w:t>
      </w:r>
    </w:p>
    <w:p w14:paraId="5BE868EA" w14:textId="7E018B29" w:rsidR="00796B2C" w:rsidRPr="00F94B56" w:rsidRDefault="00796B2C" w:rsidP="00F94B56">
      <w:pPr>
        <w:pStyle w:val="ListParagraph"/>
        <w:numPr>
          <w:ilvl w:val="0"/>
          <w:numId w:val="46"/>
        </w:numPr>
        <w:jc w:val="both"/>
        <w:rPr>
          <w:rFonts w:ascii="Times New Roman" w:hAnsi="Times New Roman"/>
          <w:sz w:val="24"/>
          <w:szCs w:val="24"/>
          <w:lang w:val="sq-AL"/>
        </w:rPr>
      </w:pPr>
      <w:r w:rsidRPr="008F46FA">
        <w:rPr>
          <w:rFonts w:ascii="Times New Roman" w:hAnsi="Times New Roman"/>
          <w:sz w:val="24"/>
          <w:szCs w:val="24"/>
          <w:lang w:val="sq-AL"/>
        </w:rPr>
        <w:t>Ngritja e sistemit të monitorimit të faunës së egër duke mbajtur parasysh tendencat dhe luhatjet në nivelet e popullatave të llojeve, si bazë për vlerësimet, si dhe hartimi i programit të biomonitorimit;</w:t>
      </w:r>
    </w:p>
    <w:p w14:paraId="3B76666B" w14:textId="08C1ED1E" w:rsidR="005661EA" w:rsidRPr="008F46FA" w:rsidRDefault="005661EA" w:rsidP="005661EA">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Projektligji përmban nene specifike për përcaktimin e organeve të kontrollit si dhe sanksionet, duke paraqitur organet përgjegjëse që monitorojnë rregullat për ndalimin e ushtrimit të veprimtarisë së gjuetisë jashtë zonave te gjuetisë , plus dhe të drejtën/detyrimin për vendosjen e gjobës dhe, në rast përsëritje të shkeljes, edhe heqjen e lejes së gjuetisë, si dhe konfiskimin e armës së gjahut. </w:t>
      </w:r>
    </w:p>
    <w:p w14:paraId="60EF7B56" w14:textId="77777777" w:rsidR="005073E3" w:rsidRPr="008F46FA" w:rsidRDefault="005073E3" w:rsidP="005661EA">
      <w:pPr>
        <w:spacing w:line="276" w:lineRule="auto"/>
        <w:jc w:val="both"/>
        <w:rPr>
          <w:rFonts w:ascii="Times New Roman" w:hAnsi="Times New Roman"/>
          <w:sz w:val="24"/>
          <w:szCs w:val="24"/>
          <w:lang w:val="sq-AL"/>
        </w:rPr>
      </w:pPr>
    </w:p>
    <w:p w14:paraId="20108B82" w14:textId="2C58C83D" w:rsidR="005073E3" w:rsidRPr="008F46FA" w:rsidRDefault="00477BD2" w:rsidP="005661EA">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Ndër të tjera Opsioni i preferuar ndihmon në vlersimin e: </w:t>
      </w:r>
    </w:p>
    <w:p w14:paraId="133167D7" w14:textId="3197EC80" w:rsidR="005073E3" w:rsidRPr="008F46FA" w:rsidRDefault="005073E3" w:rsidP="005073E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a) përcaktimi</w:t>
      </w:r>
      <w:r w:rsidR="00477BD2" w:rsidRPr="008F46FA">
        <w:rPr>
          <w:rFonts w:ascii="Times New Roman" w:hAnsi="Times New Roman"/>
          <w:sz w:val="24"/>
          <w:szCs w:val="24"/>
          <w:lang w:val="sq-AL"/>
        </w:rPr>
        <w:t>t</w:t>
      </w:r>
      <w:r w:rsidRPr="008F46FA">
        <w:rPr>
          <w:rFonts w:ascii="Times New Roman" w:hAnsi="Times New Roman"/>
          <w:sz w:val="24"/>
          <w:szCs w:val="24"/>
          <w:lang w:val="sq-AL"/>
        </w:rPr>
        <w:t xml:space="preserve"> </w:t>
      </w:r>
      <w:r w:rsidR="00477BD2" w:rsidRPr="008F46FA">
        <w:rPr>
          <w:rFonts w:ascii="Times New Roman" w:hAnsi="Times New Roman"/>
          <w:sz w:val="24"/>
          <w:szCs w:val="24"/>
          <w:lang w:val="sq-AL"/>
        </w:rPr>
        <w:t>të</w:t>
      </w:r>
      <w:r w:rsidRPr="008F46FA">
        <w:rPr>
          <w:rFonts w:ascii="Times New Roman" w:hAnsi="Times New Roman"/>
          <w:sz w:val="24"/>
          <w:szCs w:val="24"/>
          <w:lang w:val="sq-AL"/>
        </w:rPr>
        <w:t xml:space="preserve"> rregullave e kërkesave për zhvillimin e gjuetisë së qëndrueshme, si një veprimtari tradicionale, sportive, çlodhëse dhe turistike, si edhe për të mundësuar mbrojtjen e faunës së egër dhe ruajtjen e biodiversitetit;</w:t>
      </w:r>
    </w:p>
    <w:p w14:paraId="6969632B" w14:textId="77777777" w:rsidR="005073E3" w:rsidRPr="008F46FA" w:rsidRDefault="005073E3" w:rsidP="005073E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b) ofrimin e mekanizmave për menaxhimin e qëndrueshëm të gjuetisë, duke e vlerësuar faunën e egër si pasuri kombëtare që administrohet dhe mbrohet me ligj;</w:t>
      </w:r>
    </w:p>
    <w:p w14:paraId="0B0E4E14" w14:textId="77777777" w:rsidR="005073E3" w:rsidRPr="008F46FA" w:rsidRDefault="005073E3" w:rsidP="005073E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c) përcaktimin e masave për monitorimin dhe kontrollin me synim garantimin që parimet për gjuetinë të zbatohen në mënyrë rigoroze, duke ruajtur tërësinë e ekosistemit dhe baraspeshën ekologjike;</w:t>
      </w:r>
    </w:p>
    <w:p w14:paraId="3ED6067E" w14:textId="1D453479" w:rsidR="005073E3" w:rsidRPr="008F46FA" w:rsidRDefault="005073E3" w:rsidP="005073E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ç</w:t>
      </w:r>
      <w:r w:rsidR="00477BD2" w:rsidRPr="008F46FA">
        <w:rPr>
          <w:rFonts w:ascii="Times New Roman" w:hAnsi="Times New Roman"/>
          <w:sz w:val="24"/>
          <w:szCs w:val="24"/>
          <w:lang w:val="sq-AL"/>
        </w:rPr>
        <w:t>)</w:t>
      </w:r>
      <w:r w:rsidRPr="008F46FA">
        <w:rPr>
          <w:rFonts w:ascii="Times New Roman" w:hAnsi="Times New Roman"/>
          <w:sz w:val="24"/>
          <w:szCs w:val="24"/>
          <w:lang w:val="sq-AL"/>
        </w:rPr>
        <w:t xml:space="preserve"> mbrojtjen dhe ruajtjen e diversitetit biologjik dhe ekuilibrit ekologjik të habitateve natyrore, faunës së egër dhe florës së egër e të habitateve të tyre gjatë ushtrimit të gjuetisë;</w:t>
      </w:r>
    </w:p>
    <w:p w14:paraId="33C3F693" w14:textId="77777777" w:rsidR="005073E3" w:rsidRPr="008F46FA" w:rsidRDefault="005073E3" w:rsidP="005073E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d) respektimin e së drejtës së gjuetisë dhe të të drejtave mbi gjahun, mbi trofetë e produktet e gjuetisë dhe të tregtimit të tyre;</w:t>
      </w:r>
    </w:p>
    <w:p w14:paraId="7FD74754" w14:textId="77777777" w:rsidR="005073E3" w:rsidRPr="008F46FA" w:rsidRDefault="005073E3" w:rsidP="005073E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dh) inkurajimin e përfshirjes së gjuetarëve në monitorimin, menaxhimin dhe kërkimin me qëllim përkujdesjen dhe ruajtjen e faunës së egër dhe të habitatit të saj;</w:t>
      </w:r>
    </w:p>
    <w:p w14:paraId="00D8713B" w14:textId="77777777" w:rsidR="005073E3" w:rsidRPr="008F46FA" w:rsidRDefault="005073E3" w:rsidP="005073E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e) nxitjen e bashkëpunimit midis gjuetarëve dhe grupeve të tjerë të interesit në</w:t>
      </w:r>
    </w:p>
    <w:p w14:paraId="0A7CA6E6" w14:textId="77777777" w:rsidR="005073E3" w:rsidRPr="008F46FA" w:rsidRDefault="005073E3" w:rsidP="005073E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ruajtjen dhe menaxhimin e faunës së egër dhe të habitatit të saj.</w:t>
      </w:r>
    </w:p>
    <w:bookmarkEnd w:id="12"/>
    <w:p w14:paraId="3EB2093D" w14:textId="77777777" w:rsidR="002C7EE3" w:rsidRPr="008F46FA" w:rsidRDefault="002C7EE3" w:rsidP="00477BD2">
      <w:pPr>
        <w:spacing w:line="276" w:lineRule="auto"/>
        <w:jc w:val="both"/>
        <w:rPr>
          <w:rFonts w:ascii="Times New Roman" w:hAnsi="Times New Roman"/>
          <w:b/>
          <w:sz w:val="24"/>
          <w:szCs w:val="24"/>
          <w:lang w:val="sq-AL"/>
        </w:rPr>
      </w:pPr>
    </w:p>
    <w:p w14:paraId="0DFD5439" w14:textId="77777777" w:rsidR="002E0D32" w:rsidRPr="008F46FA" w:rsidRDefault="002E0D32" w:rsidP="00855C33">
      <w:pPr>
        <w:spacing w:line="276" w:lineRule="auto"/>
        <w:jc w:val="both"/>
        <w:rPr>
          <w:rFonts w:ascii="Times New Roman" w:hAnsi="Times New Roman"/>
          <w:sz w:val="24"/>
          <w:szCs w:val="24"/>
          <w:lang w:val="sq-AL"/>
        </w:rPr>
      </w:pPr>
    </w:p>
    <w:p w14:paraId="17BBE235" w14:textId="0F356200" w:rsidR="00390096" w:rsidRPr="008F46FA" w:rsidRDefault="00235338"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Treguesi</w:t>
      </w:r>
      <w:r w:rsidR="00F9785D" w:rsidRPr="008F46FA">
        <w:rPr>
          <w:rFonts w:ascii="Times New Roman" w:hAnsi="Times New Roman"/>
          <w:sz w:val="24"/>
          <w:szCs w:val="24"/>
          <w:lang w:val="sq-AL"/>
        </w:rPr>
        <w:t>t</w:t>
      </w:r>
      <w:r w:rsidRPr="008F46FA">
        <w:rPr>
          <w:rFonts w:ascii="Times New Roman" w:hAnsi="Times New Roman"/>
          <w:sz w:val="24"/>
          <w:szCs w:val="24"/>
          <w:lang w:val="sq-AL"/>
        </w:rPr>
        <w:t xml:space="preserve"> p</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r matjen e q</w:t>
      </w:r>
      <w:r w:rsidR="00771F6C" w:rsidRPr="008F46FA">
        <w:rPr>
          <w:rFonts w:ascii="Times New Roman" w:hAnsi="Times New Roman"/>
          <w:sz w:val="24"/>
          <w:szCs w:val="24"/>
          <w:lang w:val="sq-AL"/>
        </w:rPr>
        <w:t>ë</w:t>
      </w:r>
      <w:r w:rsidR="00390096" w:rsidRPr="008F46FA">
        <w:rPr>
          <w:rFonts w:ascii="Times New Roman" w:hAnsi="Times New Roman"/>
          <w:sz w:val="24"/>
          <w:szCs w:val="24"/>
          <w:lang w:val="sq-AL"/>
        </w:rPr>
        <w:t>llimeve konsistojn</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 n</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 menaxhimin</w:t>
      </w:r>
      <w:r w:rsidRPr="008F46FA">
        <w:rPr>
          <w:rFonts w:ascii="Times New Roman" w:hAnsi="Times New Roman"/>
          <w:sz w:val="24"/>
          <w:szCs w:val="24"/>
          <w:lang w:val="sq-AL"/>
        </w:rPr>
        <w:t>, konservimin</w:t>
      </w:r>
      <w:r w:rsidR="00390096" w:rsidRPr="008F46FA">
        <w:rPr>
          <w:rFonts w:ascii="Times New Roman" w:hAnsi="Times New Roman"/>
          <w:sz w:val="24"/>
          <w:szCs w:val="24"/>
          <w:lang w:val="sq-AL"/>
        </w:rPr>
        <w:t xml:space="preserve"> dhe monitorimin e llojeve t</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 faun</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s s</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 eg</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r, monitorimin e popullatave t</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 tyre dhe hartimin e raporteve periodike vjetore p</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r gjendjen dhe trendin e k</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tyre popullatave</w:t>
      </w:r>
      <w:r w:rsidRPr="008F46FA">
        <w:rPr>
          <w:rFonts w:ascii="Times New Roman" w:hAnsi="Times New Roman"/>
          <w:sz w:val="24"/>
          <w:szCs w:val="24"/>
          <w:lang w:val="sq-AL"/>
        </w:rPr>
        <w:t>,</w:t>
      </w:r>
      <w:r w:rsidR="00390096" w:rsidRPr="008F46FA">
        <w:rPr>
          <w:rFonts w:ascii="Times New Roman" w:hAnsi="Times New Roman"/>
          <w:sz w:val="24"/>
          <w:szCs w:val="24"/>
          <w:lang w:val="sq-AL"/>
        </w:rPr>
        <w:t xml:space="preserve"> si dhe v</w:t>
      </w:r>
      <w:r w:rsidRPr="008F46FA">
        <w:rPr>
          <w:rFonts w:ascii="Times New Roman" w:hAnsi="Times New Roman"/>
          <w:sz w:val="24"/>
          <w:szCs w:val="24"/>
          <w:lang w:val="sq-AL"/>
        </w:rPr>
        <w:t>l</w:t>
      </w:r>
      <w:r w:rsidR="00390096" w:rsidRPr="008F46FA">
        <w:rPr>
          <w:rFonts w:ascii="Times New Roman" w:hAnsi="Times New Roman"/>
          <w:sz w:val="24"/>
          <w:szCs w:val="24"/>
          <w:lang w:val="sq-AL"/>
        </w:rPr>
        <w:t>er</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simin e statusit t</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 favorsh</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m t</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 ruajtjes p</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r llojet e faun</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s s</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 eg</w:t>
      </w:r>
      <w:r w:rsidR="00814181" w:rsidRPr="008F46FA">
        <w:rPr>
          <w:rFonts w:ascii="Times New Roman" w:hAnsi="Times New Roman"/>
          <w:sz w:val="24"/>
          <w:szCs w:val="24"/>
          <w:lang w:val="sq-AL"/>
        </w:rPr>
        <w:t>ë</w:t>
      </w:r>
      <w:r w:rsidR="00390096" w:rsidRPr="008F46FA">
        <w:rPr>
          <w:rFonts w:ascii="Times New Roman" w:hAnsi="Times New Roman"/>
          <w:sz w:val="24"/>
          <w:szCs w:val="24"/>
          <w:lang w:val="sq-AL"/>
        </w:rPr>
        <w:t xml:space="preserve">r. </w:t>
      </w:r>
    </w:p>
    <w:p w14:paraId="48B0ADD3" w14:textId="77777777" w:rsidR="002E0D32" w:rsidRPr="008F46FA" w:rsidRDefault="002E0D32" w:rsidP="00855C33">
      <w:pPr>
        <w:spacing w:line="276" w:lineRule="auto"/>
        <w:jc w:val="both"/>
        <w:rPr>
          <w:rFonts w:ascii="Times New Roman" w:hAnsi="Times New Roman"/>
          <w:sz w:val="24"/>
          <w:szCs w:val="24"/>
          <w:lang w:val="sq-AL"/>
        </w:rPr>
      </w:pPr>
    </w:p>
    <w:p w14:paraId="1DE1D669" w14:textId="69113DBD" w:rsidR="006B43CC" w:rsidRPr="008F46FA" w:rsidRDefault="006B43CC"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lastRenderedPageBreak/>
        <w:t>Treguesit p</w:t>
      </w:r>
      <w:r w:rsidR="00FD5573" w:rsidRPr="008F46FA">
        <w:rPr>
          <w:rFonts w:ascii="Times New Roman" w:hAnsi="Times New Roman"/>
          <w:sz w:val="24"/>
          <w:szCs w:val="24"/>
          <w:lang w:val="sq-AL"/>
        </w:rPr>
        <w:t>ë</w:t>
      </w:r>
      <w:r w:rsidRPr="008F46FA">
        <w:rPr>
          <w:rFonts w:ascii="Times New Roman" w:hAnsi="Times New Roman"/>
          <w:sz w:val="24"/>
          <w:szCs w:val="24"/>
          <w:lang w:val="sq-AL"/>
        </w:rPr>
        <w:t xml:space="preserve">r </w:t>
      </w:r>
      <w:r w:rsidR="00F25499" w:rsidRPr="008F46FA">
        <w:rPr>
          <w:rFonts w:ascii="Times New Roman" w:hAnsi="Times New Roman"/>
          <w:sz w:val="24"/>
          <w:szCs w:val="24"/>
          <w:lang w:val="sq-AL"/>
        </w:rPr>
        <w:t>t</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 xml:space="preserve"> matur arritjen e q</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llimeve t</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 xml:space="preserve"> politik</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s p</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r mbrojtjen e faun</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s s</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 xml:space="preserve"> eg</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r</w:t>
      </w:r>
      <w:r w:rsidR="00856B9D" w:rsidRPr="008F46FA">
        <w:rPr>
          <w:rFonts w:ascii="Times New Roman" w:hAnsi="Times New Roman"/>
          <w:sz w:val="24"/>
          <w:szCs w:val="24"/>
          <w:lang w:val="sq-AL"/>
        </w:rPr>
        <w:t xml:space="preserve"> objekt gjuetie</w:t>
      </w:r>
      <w:r w:rsidR="00F25499" w:rsidRPr="008F46FA">
        <w:rPr>
          <w:rFonts w:ascii="Times New Roman" w:hAnsi="Times New Roman"/>
          <w:sz w:val="24"/>
          <w:szCs w:val="24"/>
          <w:lang w:val="sq-AL"/>
        </w:rPr>
        <w:t xml:space="preserve"> jan</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 xml:space="preserve"> si m</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 xml:space="preserve"> posht</w:t>
      </w:r>
      <w:r w:rsidR="00FD5573" w:rsidRPr="008F46FA">
        <w:rPr>
          <w:rFonts w:ascii="Times New Roman" w:hAnsi="Times New Roman"/>
          <w:sz w:val="24"/>
          <w:szCs w:val="24"/>
          <w:lang w:val="sq-AL"/>
        </w:rPr>
        <w:t>ë</w:t>
      </w:r>
      <w:r w:rsidR="00F25499" w:rsidRPr="008F46FA">
        <w:rPr>
          <w:rFonts w:ascii="Times New Roman" w:hAnsi="Times New Roman"/>
          <w:sz w:val="24"/>
          <w:szCs w:val="24"/>
          <w:lang w:val="sq-AL"/>
        </w:rPr>
        <w:t>:</w:t>
      </w:r>
    </w:p>
    <w:p w14:paraId="264DE475" w14:textId="117B3DE3" w:rsidR="00FB608D" w:rsidRPr="008F46FA" w:rsidRDefault="00FB608D" w:rsidP="00FB608D">
      <w:pPr>
        <w:numPr>
          <w:ilvl w:val="0"/>
          <w:numId w:val="60"/>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Numri i planeve të menaxhimit të hartuara dhe zbatuara për speciet kryesore të faunës së egër.</w:t>
      </w:r>
    </w:p>
    <w:p w14:paraId="15421C1F" w14:textId="77777777" w:rsidR="00FB608D" w:rsidRPr="008F46FA" w:rsidRDefault="00FB608D" w:rsidP="00FB608D">
      <w:pPr>
        <w:numPr>
          <w:ilvl w:val="0"/>
          <w:numId w:val="60"/>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Sipërfaqja e zonave të mbrojtura dhe habitateve natyrore të menaxhuara për ruajtjen e faunës së egër.</w:t>
      </w:r>
    </w:p>
    <w:p w14:paraId="243D8CE8" w14:textId="77777777" w:rsidR="00FB608D" w:rsidRPr="008F46FA" w:rsidRDefault="00FB608D" w:rsidP="00FB608D">
      <w:pPr>
        <w:numPr>
          <w:ilvl w:val="0"/>
          <w:numId w:val="60"/>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Efektiviteti i masave për menaxhimin e gjuetisë (numri i licencave të lëshuara, kontrollet dhe inspektimet e kryera).</w:t>
      </w:r>
    </w:p>
    <w:p w14:paraId="68536A3C" w14:textId="77777777" w:rsidR="00FB608D" w:rsidRPr="008F46FA" w:rsidRDefault="00FB608D" w:rsidP="00FB608D">
      <w:pPr>
        <w:numPr>
          <w:ilvl w:val="0"/>
          <w:numId w:val="60"/>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Numri i kontrolleve të kryera nga autoritetet përgjegjëse për parandalimin e gjuetisë së paligjshme.</w:t>
      </w:r>
    </w:p>
    <w:p w14:paraId="631F6459" w14:textId="77777777" w:rsidR="00FB608D" w:rsidRPr="008F46FA" w:rsidRDefault="00FB608D" w:rsidP="00FB608D">
      <w:p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2. Tregues për konservimin e llojeve të faunës së egër:</w:t>
      </w:r>
    </w:p>
    <w:p w14:paraId="4659A165" w14:textId="77777777" w:rsidR="00FB608D" w:rsidRPr="008F46FA" w:rsidRDefault="00FB608D" w:rsidP="00FB608D">
      <w:pPr>
        <w:numPr>
          <w:ilvl w:val="0"/>
          <w:numId w:val="61"/>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Numri i specieve të rrezikuara për të cilat janë marrë masa mbrojtjeje.</w:t>
      </w:r>
    </w:p>
    <w:p w14:paraId="77916B37" w14:textId="77777777" w:rsidR="00FB608D" w:rsidRPr="008F46FA" w:rsidRDefault="00FB608D" w:rsidP="00FB608D">
      <w:pPr>
        <w:numPr>
          <w:ilvl w:val="0"/>
          <w:numId w:val="61"/>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Shkalla e përmirësimit të habitateve natyrore (p.sh., rritja e mbulimit me pyje, restaurimi i zonave të degraduara).</w:t>
      </w:r>
    </w:p>
    <w:p w14:paraId="20CB20C8" w14:textId="77777777" w:rsidR="00FB608D" w:rsidRPr="008F46FA" w:rsidRDefault="00FB608D" w:rsidP="00FB608D">
      <w:pPr>
        <w:numPr>
          <w:ilvl w:val="0"/>
          <w:numId w:val="61"/>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Popullsia e specieve të veçanta të rrezikuara (krahasuar me periudha të mëparshme).</w:t>
      </w:r>
    </w:p>
    <w:p w14:paraId="2BB55F9D" w14:textId="77777777" w:rsidR="00FB608D" w:rsidRPr="008F46FA" w:rsidRDefault="00FB608D" w:rsidP="00FB608D">
      <w:pPr>
        <w:numPr>
          <w:ilvl w:val="0"/>
          <w:numId w:val="61"/>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Përqindja e specieve të listuara si të mbrojtura sipas legjislacionit kombëtar dhe ndërkombëtar.</w:t>
      </w:r>
    </w:p>
    <w:p w14:paraId="6821E466" w14:textId="77777777" w:rsidR="00FB608D" w:rsidRPr="008F46FA" w:rsidRDefault="00FB608D" w:rsidP="00FB608D">
      <w:p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3. Tregues për monitorimin e popullatave të faunës së egër:</w:t>
      </w:r>
    </w:p>
    <w:p w14:paraId="7743F923" w14:textId="77777777" w:rsidR="00FB608D" w:rsidRPr="008F46FA" w:rsidRDefault="00FB608D" w:rsidP="00FB608D">
      <w:pPr>
        <w:numPr>
          <w:ilvl w:val="0"/>
          <w:numId w:val="62"/>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Frekuenca e kryerjes së censusit të popullatave të faunës së egër sipas llojit/species.</w:t>
      </w:r>
    </w:p>
    <w:p w14:paraId="05B9BCFD" w14:textId="77777777" w:rsidR="00FB608D" w:rsidRPr="008F46FA" w:rsidRDefault="00FB608D" w:rsidP="00FB608D">
      <w:pPr>
        <w:numPr>
          <w:ilvl w:val="0"/>
          <w:numId w:val="62"/>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Numri i individëve të regjistruar për speciet kryesore të faunës së egër.</w:t>
      </w:r>
    </w:p>
    <w:p w14:paraId="4193E065" w14:textId="77777777" w:rsidR="00FB608D" w:rsidRPr="008F46FA" w:rsidRDefault="00FB608D" w:rsidP="00FB608D">
      <w:pPr>
        <w:numPr>
          <w:ilvl w:val="0"/>
          <w:numId w:val="62"/>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Shkalla e ndryshimit të popullatës së specieve të veçanta (rritje, rënie apo stabilitet).</w:t>
      </w:r>
    </w:p>
    <w:p w14:paraId="61145C27" w14:textId="77777777" w:rsidR="00FB608D" w:rsidRPr="008F46FA" w:rsidRDefault="00FB608D" w:rsidP="00FB608D">
      <w:pPr>
        <w:numPr>
          <w:ilvl w:val="0"/>
          <w:numId w:val="62"/>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Identifikimi i faktorëve që ndikojnë në ndryshimin e popullatave (gjuetia, ndryshimet klimatike, dëmtimi i habitateve).</w:t>
      </w:r>
    </w:p>
    <w:p w14:paraId="65203FB9" w14:textId="77777777" w:rsidR="00FB608D" w:rsidRPr="008F46FA" w:rsidRDefault="00FB608D" w:rsidP="00FB608D">
      <w:pPr>
        <w:numPr>
          <w:ilvl w:val="0"/>
          <w:numId w:val="62"/>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Numri i habitateve të restauruara ose të rikuperuara për të siguruar mbijetesën e specieve të egra.</w:t>
      </w:r>
    </w:p>
    <w:p w14:paraId="349E0D40" w14:textId="0F84D6BB" w:rsidR="00FB608D" w:rsidRPr="008F46FA" w:rsidRDefault="00FB608D" w:rsidP="004B5953">
      <w:pPr>
        <w:numPr>
          <w:ilvl w:val="0"/>
          <w:numId w:val="62"/>
        </w:numPr>
        <w:spacing w:before="100" w:beforeAutospacing="1" w:after="100" w:afterAutospacing="1"/>
        <w:rPr>
          <w:rFonts w:ascii="Times New Roman" w:hAnsi="Times New Roman"/>
          <w:sz w:val="24"/>
          <w:szCs w:val="24"/>
          <w:lang w:val="sq-AL"/>
        </w:rPr>
      </w:pPr>
      <w:r w:rsidRPr="008F46FA">
        <w:rPr>
          <w:rFonts w:ascii="Times New Roman" w:hAnsi="Times New Roman"/>
          <w:sz w:val="24"/>
          <w:szCs w:val="24"/>
          <w:lang w:val="sq-AL"/>
        </w:rPr>
        <w:t>Përqindja e specieve për të cilat ka një përmirësim të dukshëm në popullatë gjatë një periudhe të caktuar.</w:t>
      </w:r>
    </w:p>
    <w:p w14:paraId="44CAFAD7" w14:textId="7FF2DA9B" w:rsidR="00DC43A1" w:rsidRPr="008F46FA" w:rsidRDefault="00DC43A1">
      <w:pPr>
        <w:pStyle w:val="ListParagraph"/>
        <w:numPr>
          <w:ilvl w:val="0"/>
          <w:numId w:val="18"/>
        </w:numPr>
        <w:jc w:val="both"/>
        <w:rPr>
          <w:rFonts w:ascii="Times New Roman" w:hAnsi="Times New Roman"/>
          <w:sz w:val="24"/>
          <w:szCs w:val="24"/>
          <w:lang w:val="sq-AL"/>
        </w:rPr>
      </w:pPr>
      <w:r w:rsidRPr="008F46FA">
        <w:rPr>
          <w:rFonts w:ascii="Times New Roman" w:hAnsi="Times New Roman"/>
          <w:sz w:val="24"/>
          <w:szCs w:val="24"/>
          <w:lang w:val="sq-AL"/>
        </w:rPr>
        <w:t>Shtimi i popullatave të faunës së egër</w:t>
      </w:r>
      <w:r w:rsidR="00477BD2" w:rsidRPr="008F46FA">
        <w:rPr>
          <w:rFonts w:ascii="Times New Roman" w:hAnsi="Times New Roman"/>
          <w:sz w:val="24"/>
          <w:szCs w:val="24"/>
          <w:lang w:val="sq-AL"/>
        </w:rPr>
        <w:t xml:space="preserve"> jashtë zonave të gjuetisë</w:t>
      </w:r>
      <w:r w:rsidRPr="008F46FA">
        <w:rPr>
          <w:rFonts w:ascii="Times New Roman" w:hAnsi="Times New Roman"/>
          <w:sz w:val="24"/>
          <w:szCs w:val="24"/>
          <w:lang w:val="sq-AL"/>
        </w:rPr>
        <w:t>;</w:t>
      </w:r>
    </w:p>
    <w:p w14:paraId="0DE71986" w14:textId="54E02D66" w:rsidR="00DC43A1" w:rsidRPr="008F46FA" w:rsidRDefault="00DC43A1">
      <w:pPr>
        <w:pStyle w:val="ListParagraph"/>
        <w:numPr>
          <w:ilvl w:val="0"/>
          <w:numId w:val="18"/>
        </w:numPr>
        <w:jc w:val="both"/>
        <w:rPr>
          <w:rFonts w:ascii="Times New Roman" w:hAnsi="Times New Roman"/>
          <w:sz w:val="24"/>
          <w:szCs w:val="24"/>
          <w:lang w:val="sq-AL"/>
        </w:rPr>
      </w:pPr>
      <w:r w:rsidRPr="008F46FA">
        <w:rPr>
          <w:rFonts w:ascii="Times New Roman" w:hAnsi="Times New Roman"/>
          <w:sz w:val="24"/>
          <w:szCs w:val="24"/>
          <w:lang w:val="sq-AL"/>
        </w:rPr>
        <w:t xml:space="preserve">Shtimi i zonave të </w:t>
      </w:r>
      <w:r w:rsidR="00FB608D" w:rsidRPr="008F46FA">
        <w:rPr>
          <w:rFonts w:ascii="Times New Roman" w:hAnsi="Times New Roman"/>
          <w:sz w:val="24"/>
          <w:szCs w:val="24"/>
          <w:lang w:val="sq-AL"/>
        </w:rPr>
        <w:t>mbar</w:t>
      </w:r>
      <w:r w:rsidR="008D4814" w:rsidRPr="008F46FA">
        <w:rPr>
          <w:rFonts w:ascii="Times New Roman" w:hAnsi="Times New Roman"/>
          <w:sz w:val="24"/>
          <w:szCs w:val="24"/>
          <w:lang w:val="sq-AL"/>
        </w:rPr>
        <w:t>ë</w:t>
      </w:r>
      <w:r w:rsidR="00FB608D" w:rsidRPr="008F46FA">
        <w:rPr>
          <w:rFonts w:ascii="Times New Roman" w:hAnsi="Times New Roman"/>
          <w:sz w:val="24"/>
          <w:szCs w:val="24"/>
          <w:lang w:val="sq-AL"/>
        </w:rPr>
        <w:t xml:space="preserve">shtimit </w:t>
      </w:r>
      <w:r w:rsidR="00796B2C" w:rsidRPr="008F46FA">
        <w:rPr>
          <w:rFonts w:ascii="Times New Roman" w:hAnsi="Times New Roman"/>
          <w:sz w:val="24"/>
          <w:szCs w:val="24"/>
          <w:lang w:val="sq-AL"/>
        </w:rPr>
        <w:t>të</w:t>
      </w:r>
      <w:r w:rsidRPr="008F46FA">
        <w:rPr>
          <w:rFonts w:ascii="Times New Roman" w:hAnsi="Times New Roman"/>
          <w:sz w:val="24"/>
          <w:szCs w:val="24"/>
          <w:lang w:val="sq-AL"/>
        </w:rPr>
        <w:t xml:space="preserve"> shpendë</w:t>
      </w:r>
      <w:r w:rsidR="00796B2C" w:rsidRPr="008F46FA">
        <w:rPr>
          <w:rFonts w:ascii="Times New Roman" w:hAnsi="Times New Roman"/>
          <w:sz w:val="24"/>
          <w:szCs w:val="24"/>
          <w:lang w:val="sq-AL"/>
        </w:rPr>
        <w:t>vë</w:t>
      </w:r>
      <w:r w:rsidRPr="008F46FA">
        <w:rPr>
          <w:rFonts w:ascii="Times New Roman" w:hAnsi="Times New Roman"/>
          <w:sz w:val="24"/>
          <w:szCs w:val="24"/>
          <w:lang w:val="sq-AL"/>
        </w:rPr>
        <w:t xml:space="preserve"> dhe faunë</w:t>
      </w:r>
      <w:r w:rsidR="00796B2C" w:rsidRPr="008F46FA">
        <w:rPr>
          <w:rFonts w:ascii="Times New Roman" w:hAnsi="Times New Roman"/>
          <w:sz w:val="24"/>
          <w:szCs w:val="24"/>
          <w:lang w:val="sq-AL"/>
        </w:rPr>
        <w:t>s</w:t>
      </w:r>
      <w:r w:rsidRPr="008F46FA">
        <w:rPr>
          <w:rFonts w:ascii="Times New Roman" w:hAnsi="Times New Roman"/>
          <w:sz w:val="24"/>
          <w:szCs w:val="24"/>
          <w:lang w:val="sq-AL"/>
        </w:rPr>
        <w:t xml:space="preserve"> </w:t>
      </w:r>
      <w:r w:rsidR="00796B2C" w:rsidRPr="008F46FA">
        <w:rPr>
          <w:rFonts w:ascii="Times New Roman" w:hAnsi="Times New Roman"/>
          <w:sz w:val="24"/>
          <w:szCs w:val="24"/>
          <w:lang w:val="sq-AL"/>
        </w:rPr>
        <w:t xml:space="preserve">së </w:t>
      </w:r>
      <w:r w:rsidRPr="008F46FA">
        <w:rPr>
          <w:rFonts w:ascii="Times New Roman" w:hAnsi="Times New Roman"/>
          <w:sz w:val="24"/>
          <w:szCs w:val="24"/>
          <w:lang w:val="sq-AL"/>
        </w:rPr>
        <w:t>egër;</w:t>
      </w:r>
    </w:p>
    <w:p w14:paraId="5605E351" w14:textId="77777777" w:rsidR="00AC4CB9" w:rsidRPr="008F46FA" w:rsidRDefault="00AC4CB9" w:rsidP="00855C33">
      <w:pPr>
        <w:spacing w:line="276" w:lineRule="auto"/>
        <w:jc w:val="both"/>
        <w:rPr>
          <w:rFonts w:ascii="Times New Roman" w:hAnsi="Times New Roman"/>
          <w:color w:val="1F497D" w:themeColor="text2"/>
          <w:sz w:val="24"/>
          <w:szCs w:val="24"/>
          <w:lang w:val="sq-AL"/>
        </w:rPr>
      </w:pPr>
    </w:p>
    <w:p w14:paraId="00BF9168" w14:textId="77777777" w:rsidR="00953CD2" w:rsidRPr="008F46FA" w:rsidRDefault="00953CD2" w:rsidP="00855C33">
      <w:pPr>
        <w:spacing w:line="276" w:lineRule="auto"/>
        <w:jc w:val="both"/>
        <w:rPr>
          <w:rFonts w:ascii="Times New Roman" w:hAnsi="Times New Roman"/>
          <w:sz w:val="24"/>
          <w:szCs w:val="24"/>
          <w:lang w:val="sq-AL"/>
        </w:rPr>
      </w:pPr>
      <w:r w:rsidRPr="008F46FA">
        <w:rPr>
          <w:rFonts w:ascii="Times New Roman" w:hAnsi="Times New Roman"/>
          <w:b/>
          <w:sz w:val="24"/>
          <w:szCs w:val="24"/>
          <w:lang w:val="sq-AL"/>
        </w:rPr>
        <w:t>Raporti i vlerësimit të ndikimit - Shtojca2/a</w:t>
      </w:r>
    </w:p>
    <w:p w14:paraId="5039E6F9" w14:textId="4A3CB742" w:rsidR="00953CD2" w:rsidRPr="008F46FA" w:rsidRDefault="00953CD2" w:rsidP="00855C33">
      <w:pPr>
        <w:jc w:val="both"/>
        <w:rPr>
          <w:rStyle w:val="Strong"/>
          <w:rFonts w:ascii="Times New Roman" w:hAnsi="Times New Roman"/>
          <w:b w:val="0"/>
          <w:sz w:val="24"/>
          <w:szCs w:val="24"/>
          <w:lang w:val="sq-AL"/>
        </w:rPr>
      </w:pPr>
      <w:r w:rsidRPr="008F46FA">
        <w:rPr>
          <w:rStyle w:val="Strong"/>
          <w:rFonts w:ascii="Times New Roman" w:hAnsi="Times New Roman"/>
          <w:b w:val="0"/>
          <w:i/>
          <w:sz w:val="24"/>
          <w:szCs w:val="24"/>
          <w:lang w:val="sq-AL"/>
        </w:rPr>
        <w:t xml:space="preserve">Tabela: Vlera aktuale neto në total (VAN) - kostot dhe përfitimet me vlerë </w:t>
      </w:r>
      <w:r w:rsidR="000D4464" w:rsidRPr="008F46FA">
        <w:rPr>
          <w:rStyle w:val="Strong"/>
          <w:rFonts w:ascii="Times New Roman" w:hAnsi="Times New Roman"/>
          <w:b w:val="0"/>
          <w:i/>
          <w:sz w:val="24"/>
          <w:szCs w:val="24"/>
          <w:lang w:val="sq-AL"/>
        </w:rPr>
        <w:t>monetare të përcaktuar në mij</w:t>
      </w:r>
      <w:r w:rsidRPr="008F46FA">
        <w:rPr>
          <w:rStyle w:val="Strong"/>
          <w:rFonts w:ascii="Times New Roman" w:hAnsi="Times New Roman"/>
          <w:b w:val="0"/>
          <w:i/>
          <w:sz w:val="24"/>
          <w:szCs w:val="24"/>
          <w:lang w:val="sq-AL"/>
        </w:rPr>
        <w:t>ë lekë e zbritur për 10 vjet (Vlera aktuale e kostos dhe vlera aktuale e përfitimit); krahasuar me status quo-në</w:t>
      </w:r>
      <w:r w:rsidRPr="008F46FA">
        <w:rPr>
          <w:rStyle w:val="Strong"/>
          <w:rFonts w:ascii="Times New Roman" w:hAnsi="Times New Roman"/>
          <w:b w:val="0"/>
          <w:sz w:val="24"/>
          <w:szCs w:val="24"/>
          <w:lang w:val="sq-AL"/>
        </w:rPr>
        <w:t>.</w:t>
      </w:r>
    </w:p>
    <w:p w14:paraId="099775F5" w14:textId="77777777" w:rsidR="003F69F1" w:rsidRPr="008F46FA" w:rsidRDefault="003F69F1" w:rsidP="00855C33">
      <w:pPr>
        <w:jc w:val="both"/>
        <w:rPr>
          <w:rFonts w:ascii="Times New Roman" w:hAnsi="Times New Roman"/>
          <w:color w:val="1F497D" w:themeColor="text2"/>
          <w:sz w:val="24"/>
          <w:szCs w:val="24"/>
          <w:lang w:val="sq-AL"/>
        </w:rPr>
      </w:pPr>
    </w:p>
    <w:tbl>
      <w:tblPr>
        <w:tblStyle w:val="TableGrid"/>
        <w:tblpPr w:leftFromText="180" w:rightFromText="180" w:vertAnchor="text" w:horzAnchor="margin" w:tblpXSpec="right" w:tblpY="15"/>
        <w:tblW w:w="9810" w:type="dxa"/>
        <w:tblLayout w:type="fixed"/>
        <w:tblLook w:val="04A0" w:firstRow="1" w:lastRow="0" w:firstColumn="1" w:lastColumn="0" w:noHBand="0" w:noVBand="1"/>
      </w:tblPr>
      <w:tblGrid>
        <w:gridCol w:w="2543"/>
        <w:gridCol w:w="787"/>
        <w:gridCol w:w="720"/>
        <w:gridCol w:w="720"/>
        <w:gridCol w:w="639"/>
        <w:gridCol w:w="711"/>
        <w:gridCol w:w="720"/>
        <w:gridCol w:w="720"/>
        <w:gridCol w:w="720"/>
        <w:gridCol w:w="720"/>
        <w:gridCol w:w="810"/>
      </w:tblGrid>
      <w:tr w:rsidR="00F264EB" w:rsidRPr="008F46FA" w14:paraId="0949C7D0" w14:textId="77777777" w:rsidTr="00F264EB">
        <w:tc>
          <w:tcPr>
            <w:tcW w:w="2543" w:type="dxa"/>
          </w:tcPr>
          <w:p w14:paraId="585EAE08" w14:textId="77777777" w:rsidR="00F264EB" w:rsidRPr="008F46FA" w:rsidRDefault="00F264EB" w:rsidP="00855C33">
            <w:pPr>
              <w:spacing w:line="276" w:lineRule="auto"/>
              <w:jc w:val="both"/>
              <w:rPr>
                <w:rFonts w:ascii="Times New Roman" w:hAnsi="Times New Roman"/>
                <w:sz w:val="24"/>
                <w:szCs w:val="24"/>
                <w:lang w:val="sq-AL"/>
              </w:rPr>
            </w:pPr>
          </w:p>
        </w:tc>
        <w:tc>
          <w:tcPr>
            <w:tcW w:w="787" w:type="dxa"/>
          </w:tcPr>
          <w:p w14:paraId="43474A77"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1</w:t>
            </w:r>
          </w:p>
        </w:tc>
        <w:tc>
          <w:tcPr>
            <w:tcW w:w="720" w:type="dxa"/>
          </w:tcPr>
          <w:p w14:paraId="21007DBD"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2</w:t>
            </w:r>
          </w:p>
        </w:tc>
        <w:tc>
          <w:tcPr>
            <w:tcW w:w="720" w:type="dxa"/>
          </w:tcPr>
          <w:p w14:paraId="2AE49294"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3</w:t>
            </w:r>
          </w:p>
        </w:tc>
        <w:tc>
          <w:tcPr>
            <w:tcW w:w="639" w:type="dxa"/>
          </w:tcPr>
          <w:p w14:paraId="1DD80638"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4</w:t>
            </w:r>
          </w:p>
        </w:tc>
        <w:tc>
          <w:tcPr>
            <w:tcW w:w="711" w:type="dxa"/>
          </w:tcPr>
          <w:p w14:paraId="03734CA4"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5</w:t>
            </w:r>
          </w:p>
        </w:tc>
        <w:tc>
          <w:tcPr>
            <w:tcW w:w="720" w:type="dxa"/>
          </w:tcPr>
          <w:p w14:paraId="794FEF30"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6</w:t>
            </w:r>
          </w:p>
        </w:tc>
        <w:tc>
          <w:tcPr>
            <w:tcW w:w="720" w:type="dxa"/>
          </w:tcPr>
          <w:p w14:paraId="0A980CD0"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7</w:t>
            </w:r>
          </w:p>
        </w:tc>
        <w:tc>
          <w:tcPr>
            <w:tcW w:w="720" w:type="dxa"/>
          </w:tcPr>
          <w:p w14:paraId="06302B28"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8</w:t>
            </w:r>
          </w:p>
        </w:tc>
        <w:tc>
          <w:tcPr>
            <w:tcW w:w="720" w:type="dxa"/>
          </w:tcPr>
          <w:p w14:paraId="00F45BBA"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9</w:t>
            </w:r>
          </w:p>
        </w:tc>
        <w:tc>
          <w:tcPr>
            <w:tcW w:w="810" w:type="dxa"/>
          </w:tcPr>
          <w:p w14:paraId="396F98E8"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Viti 10</w:t>
            </w:r>
          </w:p>
        </w:tc>
      </w:tr>
      <w:tr w:rsidR="00F264EB" w:rsidRPr="008F46FA" w14:paraId="0BC6BDEC" w14:textId="77777777" w:rsidTr="00F264EB">
        <w:tc>
          <w:tcPr>
            <w:tcW w:w="2543" w:type="dxa"/>
          </w:tcPr>
          <w:p w14:paraId="6E833919"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Faktori zbritës </w:t>
            </w:r>
          </w:p>
        </w:tc>
        <w:tc>
          <w:tcPr>
            <w:tcW w:w="787" w:type="dxa"/>
          </w:tcPr>
          <w:p w14:paraId="3B32595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59914D4"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CC0B66C"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782329EB"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780C10A8"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1E7F9A4"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B60BEC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982B21C"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5F784EE"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33B39779"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F94B56" w14:paraId="23479486" w14:textId="77777777" w:rsidTr="00F264EB">
        <w:tc>
          <w:tcPr>
            <w:tcW w:w="2543" w:type="dxa"/>
          </w:tcPr>
          <w:p w14:paraId="6270CCB7" w14:textId="56414B3A"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Kosto për buxhetin – njëhere </w:t>
            </w:r>
            <w:r w:rsidRPr="008F46FA">
              <w:rPr>
                <w:rFonts w:ascii="Times New Roman" w:hAnsi="Times New Roman"/>
                <w:i/>
                <w:color w:val="4F6228" w:themeColor="accent3" w:themeShade="80"/>
                <w:sz w:val="24"/>
                <w:szCs w:val="24"/>
                <w:lang w:val="sq-AL"/>
              </w:rPr>
              <w:t>(kosto per stafin per projektligjin</w:t>
            </w:r>
            <w:r w:rsidR="00F073F8" w:rsidRPr="008F46FA">
              <w:rPr>
                <w:rFonts w:ascii="Times New Roman" w:hAnsi="Times New Roman"/>
                <w:i/>
                <w:color w:val="4F6228" w:themeColor="accent3" w:themeShade="80"/>
                <w:sz w:val="24"/>
                <w:szCs w:val="24"/>
                <w:lang w:val="sq-AL"/>
              </w:rPr>
              <w:t xml:space="preserve"> dhe aktet nenlighore</w:t>
            </w:r>
            <w:r w:rsidRPr="008F46FA">
              <w:rPr>
                <w:rFonts w:ascii="Times New Roman" w:hAnsi="Times New Roman"/>
                <w:i/>
                <w:color w:val="4F6228" w:themeColor="accent3" w:themeShade="80"/>
                <w:sz w:val="24"/>
                <w:szCs w:val="24"/>
                <w:lang w:val="sq-AL"/>
              </w:rPr>
              <w:t>-paga)</w:t>
            </w:r>
          </w:p>
        </w:tc>
        <w:tc>
          <w:tcPr>
            <w:tcW w:w="787" w:type="dxa"/>
          </w:tcPr>
          <w:p w14:paraId="1C6A7B59" w14:textId="46495814"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C0ACA44" w14:textId="06C4DCF3"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4FE70BE"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3037DAED"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69D68EE3"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7347DAB"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3C5F5D7"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C752873"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59D9A77"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3A3BCD81"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106DC681" w14:textId="77777777" w:rsidTr="00F264EB">
        <w:tc>
          <w:tcPr>
            <w:tcW w:w="2543" w:type="dxa"/>
          </w:tcPr>
          <w:p w14:paraId="0C19972C"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lastRenderedPageBreak/>
              <w:t xml:space="preserve">Kosto për buxhetin – në vazhdim </w:t>
            </w:r>
          </w:p>
          <w:p w14:paraId="4CC93931" w14:textId="77777777" w:rsidR="00F264EB" w:rsidRPr="008F46FA" w:rsidRDefault="00F264EB" w:rsidP="00855C33">
            <w:pPr>
              <w:spacing w:line="276" w:lineRule="auto"/>
              <w:jc w:val="both"/>
              <w:rPr>
                <w:rFonts w:ascii="Times New Roman" w:hAnsi="Times New Roman"/>
                <w:i/>
                <w:color w:val="4F6228" w:themeColor="accent3" w:themeShade="80"/>
                <w:sz w:val="24"/>
                <w:szCs w:val="24"/>
                <w:lang w:val="sq-AL"/>
              </w:rPr>
            </w:pPr>
            <w:r w:rsidRPr="008F46FA">
              <w:rPr>
                <w:rFonts w:ascii="Times New Roman" w:hAnsi="Times New Roman"/>
                <w:i/>
                <w:color w:val="4F6228" w:themeColor="accent3" w:themeShade="80"/>
                <w:sz w:val="24"/>
                <w:szCs w:val="24"/>
                <w:lang w:val="sq-AL"/>
              </w:rPr>
              <w:t>kosto per monitorimin e faunes se eger nga AKM;</w:t>
            </w:r>
          </w:p>
          <w:p w14:paraId="51F64630" w14:textId="46BBB926"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i/>
                <w:color w:val="4F6228" w:themeColor="accent3" w:themeShade="80"/>
                <w:sz w:val="24"/>
                <w:szCs w:val="24"/>
                <w:lang w:val="sq-AL"/>
              </w:rPr>
              <w:t>kosto p</w:t>
            </w:r>
            <w:r w:rsidR="00B67A1D" w:rsidRPr="008F46FA">
              <w:rPr>
                <w:rFonts w:ascii="Times New Roman" w:hAnsi="Times New Roman"/>
                <w:i/>
                <w:color w:val="4F6228" w:themeColor="accent3" w:themeShade="80"/>
                <w:sz w:val="24"/>
                <w:szCs w:val="24"/>
                <w:lang w:val="sq-AL"/>
              </w:rPr>
              <w:t>ë</w:t>
            </w:r>
            <w:r w:rsidRPr="008F46FA">
              <w:rPr>
                <w:rFonts w:ascii="Times New Roman" w:hAnsi="Times New Roman"/>
                <w:i/>
                <w:color w:val="4F6228" w:themeColor="accent3" w:themeShade="80"/>
                <w:sz w:val="24"/>
                <w:szCs w:val="24"/>
                <w:lang w:val="sq-AL"/>
              </w:rPr>
              <w:t xml:space="preserve">r stafin e </w:t>
            </w:r>
            <w:r w:rsidR="00F073F8" w:rsidRPr="008F46FA">
              <w:rPr>
                <w:rFonts w:ascii="Times New Roman" w:hAnsi="Times New Roman"/>
                <w:i/>
                <w:color w:val="4F6228" w:themeColor="accent3" w:themeShade="80"/>
                <w:sz w:val="24"/>
                <w:szCs w:val="24"/>
                <w:lang w:val="sq-AL"/>
              </w:rPr>
              <w:t>nj</w:t>
            </w:r>
            <w:r w:rsidR="00242015" w:rsidRPr="008F46FA">
              <w:rPr>
                <w:rFonts w:ascii="Times New Roman" w:hAnsi="Times New Roman"/>
                <w:i/>
                <w:color w:val="4F6228" w:themeColor="accent3" w:themeShade="80"/>
                <w:sz w:val="24"/>
                <w:szCs w:val="24"/>
                <w:lang w:val="sq-AL"/>
              </w:rPr>
              <w:t>ë</w:t>
            </w:r>
            <w:r w:rsidR="00F073F8" w:rsidRPr="008F46FA">
              <w:rPr>
                <w:rFonts w:ascii="Times New Roman" w:hAnsi="Times New Roman"/>
                <w:i/>
                <w:color w:val="4F6228" w:themeColor="accent3" w:themeShade="80"/>
                <w:sz w:val="24"/>
                <w:szCs w:val="24"/>
                <w:lang w:val="sq-AL"/>
              </w:rPr>
              <w:t>sive t</w:t>
            </w:r>
            <w:r w:rsidR="00242015" w:rsidRPr="008F46FA">
              <w:rPr>
                <w:rFonts w:ascii="Times New Roman" w:hAnsi="Times New Roman"/>
                <w:i/>
                <w:color w:val="4F6228" w:themeColor="accent3" w:themeShade="80"/>
                <w:sz w:val="24"/>
                <w:szCs w:val="24"/>
                <w:lang w:val="sq-AL"/>
              </w:rPr>
              <w:t>ë</w:t>
            </w:r>
            <w:r w:rsidR="00F073F8" w:rsidRPr="008F46FA">
              <w:rPr>
                <w:rFonts w:ascii="Times New Roman" w:hAnsi="Times New Roman"/>
                <w:i/>
                <w:color w:val="4F6228" w:themeColor="accent3" w:themeShade="80"/>
                <w:sz w:val="24"/>
                <w:szCs w:val="24"/>
                <w:lang w:val="sq-AL"/>
              </w:rPr>
              <w:t xml:space="preserve"> qeverisjes vendore p</w:t>
            </w:r>
            <w:r w:rsidR="00242015" w:rsidRPr="008F46FA">
              <w:rPr>
                <w:rFonts w:ascii="Times New Roman" w:hAnsi="Times New Roman"/>
                <w:i/>
                <w:color w:val="4F6228" w:themeColor="accent3" w:themeShade="80"/>
                <w:sz w:val="24"/>
                <w:szCs w:val="24"/>
                <w:lang w:val="sq-AL"/>
              </w:rPr>
              <w:t>ë</w:t>
            </w:r>
            <w:r w:rsidR="00F073F8" w:rsidRPr="008F46FA">
              <w:rPr>
                <w:rFonts w:ascii="Times New Roman" w:hAnsi="Times New Roman"/>
                <w:i/>
                <w:color w:val="4F6228" w:themeColor="accent3" w:themeShade="80"/>
                <w:sz w:val="24"/>
                <w:szCs w:val="24"/>
                <w:lang w:val="sq-AL"/>
              </w:rPr>
              <w:t>rgjegj</w:t>
            </w:r>
            <w:r w:rsidR="00242015" w:rsidRPr="008F46FA">
              <w:rPr>
                <w:rFonts w:ascii="Times New Roman" w:hAnsi="Times New Roman"/>
                <w:i/>
                <w:color w:val="4F6228" w:themeColor="accent3" w:themeShade="80"/>
                <w:sz w:val="24"/>
                <w:szCs w:val="24"/>
                <w:lang w:val="sq-AL"/>
              </w:rPr>
              <w:t>ë</w:t>
            </w:r>
            <w:r w:rsidR="00F073F8" w:rsidRPr="008F46FA">
              <w:rPr>
                <w:rFonts w:ascii="Times New Roman" w:hAnsi="Times New Roman"/>
                <w:i/>
                <w:color w:val="4F6228" w:themeColor="accent3" w:themeShade="80"/>
                <w:sz w:val="24"/>
                <w:szCs w:val="24"/>
                <w:lang w:val="sq-AL"/>
              </w:rPr>
              <w:t>s p</w:t>
            </w:r>
            <w:r w:rsidR="00242015" w:rsidRPr="008F46FA">
              <w:rPr>
                <w:rFonts w:ascii="Times New Roman" w:hAnsi="Times New Roman"/>
                <w:i/>
                <w:color w:val="4F6228" w:themeColor="accent3" w:themeShade="80"/>
                <w:sz w:val="24"/>
                <w:szCs w:val="24"/>
                <w:lang w:val="sq-AL"/>
              </w:rPr>
              <w:t>ë</w:t>
            </w:r>
            <w:r w:rsidR="00F073F8" w:rsidRPr="008F46FA">
              <w:rPr>
                <w:rFonts w:ascii="Times New Roman" w:hAnsi="Times New Roman"/>
                <w:i/>
                <w:color w:val="4F6228" w:themeColor="accent3" w:themeShade="80"/>
                <w:sz w:val="24"/>
                <w:szCs w:val="24"/>
                <w:lang w:val="sq-AL"/>
              </w:rPr>
              <w:t>r gjuetin</w:t>
            </w:r>
            <w:r w:rsidR="00242015" w:rsidRPr="008F46FA">
              <w:rPr>
                <w:rFonts w:ascii="Times New Roman" w:hAnsi="Times New Roman"/>
                <w:i/>
                <w:color w:val="4F6228" w:themeColor="accent3" w:themeShade="80"/>
                <w:sz w:val="24"/>
                <w:szCs w:val="24"/>
                <w:lang w:val="sq-AL"/>
              </w:rPr>
              <w:t>ë</w:t>
            </w:r>
            <w:r w:rsidR="00F073F8" w:rsidRPr="008F46FA">
              <w:rPr>
                <w:rFonts w:ascii="Times New Roman" w:hAnsi="Times New Roman"/>
                <w:i/>
                <w:color w:val="4F6228" w:themeColor="accent3" w:themeShade="80"/>
                <w:sz w:val="24"/>
                <w:szCs w:val="24"/>
                <w:lang w:val="sq-AL"/>
              </w:rPr>
              <w:t xml:space="preserve">; </w:t>
            </w:r>
            <w:r w:rsidRPr="008F46FA">
              <w:rPr>
                <w:rFonts w:ascii="Times New Roman" w:hAnsi="Times New Roman"/>
                <w:i/>
                <w:color w:val="4F6228" w:themeColor="accent3" w:themeShade="80"/>
                <w:sz w:val="24"/>
                <w:szCs w:val="24"/>
                <w:lang w:val="sq-AL"/>
              </w:rPr>
              <w:t xml:space="preserve"> kosto per stafin e -paga)</w:t>
            </w:r>
          </w:p>
        </w:tc>
        <w:tc>
          <w:tcPr>
            <w:tcW w:w="787" w:type="dxa"/>
          </w:tcPr>
          <w:p w14:paraId="6C04B283" w14:textId="49D23270"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F4E0A4C" w14:textId="21E4F8F9"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21DFB9A" w14:textId="5CF7010A"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458F6E1C" w14:textId="78080E58"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78A8C4B2" w14:textId="49ED4980"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535041D5" w14:textId="339DA53F"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57F5A9F" w14:textId="61231B2E"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0065E13" w14:textId="3FBD60DC"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A46EFE4" w14:textId="4CCAB559"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775B9B9D" w14:textId="448AD42A" w:rsidR="00F264EB" w:rsidRPr="008F46FA" w:rsidRDefault="00F264EB" w:rsidP="00855C33">
            <w:pPr>
              <w:spacing w:line="276" w:lineRule="auto"/>
              <w:jc w:val="both"/>
              <w:rPr>
                <w:rFonts w:ascii="Times New Roman" w:hAnsi="Times New Roman"/>
                <w:sz w:val="24"/>
                <w:szCs w:val="24"/>
                <w:lang w:val="sq-AL"/>
              </w:rPr>
            </w:pPr>
          </w:p>
        </w:tc>
      </w:tr>
      <w:tr w:rsidR="00F264EB" w:rsidRPr="008F46FA" w14:paraId="3E8BDFB0" w14:textId="77777777" w:rsidTr="00F264EB">
        <w:tc>
          <w:tcPr>
            <w:tcW w:w="2543" w:type="dxa"/>
          </w:tcPr>
          <w:p w14:paraId="5E650F10"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sz w:val="24"/>
                <w:szCs w:val="24"/>
                <w:lang w:val="sq-AL"/>
              </w:rPr>
              <w:t>Kosto për biznesin – njëherë</w:t>
            </w:r>
          </w:p>
        </w:tc>
        <w:tc>
          <w:tcPr>
            <w:tcW w:w="787" w:type="dxa"/>
          </w:tcPr>
          <w:p w14:paraId="65FFCE99"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1A5B21A"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CAE6636"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79940C7E"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3FB026C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3CB59A8"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B3B6DEE"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1F50C85"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0EE019D"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35C0BFD3"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8F46FA" w14:paraId="3F46485B" w14:textId="77777777" w:rsidTr="00F264EB">
        <w:tc>
          <w:tcPr>
            <w:tcW w:w="2543" w:type="dxa"/>
          </w:tcPr>
          <w:p w14:paraId="17113B35"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sz w:val="24"/>
                <w:szCs w:val="24"/>
                <w:lang w:val="sq-AL"/>
              </w:rPr>
              <w:t>Kosto për biznesin – në vazhdim</w:t>
            </w:r>
          </w:p>
        </w:tc>
        <w:tc>
          <w:tcPr>
            <w:tcW w:w="787" w:type="dxa"/>
          </w:tcPr>
          <w:p w14:paraId="0B1912AF"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5BEE806A"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7C14F3A"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7E095369"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46D1E033"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C92E482"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A554338"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40075B7"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40B0B410"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55F8A7B2"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7B757913" w14:textId="77777777" w:rsidTr="00F264EB">
        <w:tc>
          <w:tcPr>
            <w:tcW w:w="2543" w:type="dxa"/>
          </w:tcPr>
          <w:p w14:paraId="0652AC18"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Kosto për grupet e tjera – njëherë</w:t>
            </w:r>
          </w:p>
        </w:tc>
        <w:tc>
          <w:tcPr>
            <w:tcW w:w="787" w:type="dxa"/>
          </w:tcPr>
          <w:p w14:paraId="2CA0D0D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07788F7"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4CE378E"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26363BE6"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09A49D08"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B28F169"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CC1F0C8"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73F05DD"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47D0EDFD"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3546E2BF"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69684EE7" w14:textId="77777777" w:rsidTr="00F264EB">
        <w:tc>
          <w:tcPr>
            <w:tcW w:w="2543" w:type="dxa"/>
          </w:tcPr>
          <w:p w14:paraId="64B2B6E0"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Kosto për grupet e tjera – në vazhdim </w:t>
            </w:r>
          </w:p>
        </w:tc>
        <w:tc>
          <w:tcPr>
            <w:tcW w:w="787" w:type="dxa"/>
          </w:tcPr>
          <w:p w14:paraId="371E9BA6"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C45F4D7"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2CEA52A"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1CA2F38F"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32666A6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E0BABE9"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40CEC49D"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5759930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2694A48"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3C53797C"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8F46FA" w14:paraId="4A92AEDB" w14:textId="77777777" w:rsidTr="00F264EB">
        <w:tc>
          <w:tcPr>
            <w:tcW w:w="2543" w:type="dxa"/>
          </w:tcPr>
          <w:p w14:paraId="61A7F159"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Kosto në total </w:t>
            </w:r>
          </w:p>
        </w:tc>
        <w:tc>
          <w:tcPr>
            <w:tcW w:w="787" w:type="dxa"/>
          </w:tcPr>
          <w:p w14:paraId="02E2BFB9" w14:textId="1CFA3443"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4FE1CE42" w14:textId="45B3C27C"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24B2A0B5" w14:textId="1C38E837" w:rsidR="00F264EB" w:rsidRPr="008F46FA" w:rsidRDefault="00F264EB" w:rsidP="00855C33">
            <w:pPr>
              <w:spacing w:line="276" w:lineRule="auto"/>
              <w:jc w:val="both"/>
              <w:rPr>
                <w:rFonts w:ascii="Times New Roman" w:hAnsi="Times New Roman"/>
                <w:b/>
                <w:sz w:val="24"/>
                <w:szCs w:val="24"/>
                <w:lang w:val="sq-AL"/>
              </w:rPr>
            </w:pPr>
          </w:p>
        </w:tc>
        <w:tc>
          <w:tcPr>
            <w:tcW w:w="639" w:type="dxa"/>
          </w:tcPr>
          <w:p w14:paraId="73CC0B5B" w14:textId="4E313F4D" w:rsidR="00F264EB" w:rsidRPr="008F46FA" w:rsidRDefault="00F264EB" w:rsidP="00855C33">
            <w:pPr>
              <w:jc w:val="both"/>
              <w:rPr>
                <w:rFonts w:ascii="Times New Roman" w:hAnsi="Times New Roman"/>
                <w:sz w:val="24"/>
                <w:szCs w:val="24"/>
                <w:lang w:val="sq-AL"/>
              </w:rPr>
            </w:pPr>
          </w:p>
        </w:tc>
        <w:tc>
          <w:tcPr>
            <w:tcW w:w="711" w:type="dxa"/>
          </w:tcPr>
          <w:p w14:paraId="75DC8676" w14:textId="52564516" w:rsidR="00F264EB" w:rsidRPr="008F46FA" w:rsidRDefault="00F264EB" w:rsidP="00855C33">
            <w:pPr>
              <w:jc w:val="both"/>
              <w:rPr>
                <w:rFonts w:ascii="Times New Roman" w:hAnsi="Times New Roman"/>
                <w:sz w:val="24"/>
                <w:szCs w:val="24"/>
                <w:lang w:val="sq-AL"/>
              </w:rPr>
            </w:pPr>
          </w:p>
        </w:tc>
        <w:tc>
          <w:tcPr>
            <w:tcW w:w="720" w:type="dxa"/>
          </w:tcPr>
          <w:p w14:paraId="281F45FE" w14:textId="52A54E35"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52CCF51E" w14:textId="2AB632B4" w:rsidR="00F264EB" w:rsidRPr="008F46FA" w:rsidRDefault="00F264EB" w:rsidP="00855C33">
            <w:pPr>
              <w:jc w:val="both"/>
              <w:rPr>
                <w:rFonts w:ascii="Times New Roman" w:hAnsi="Times New Roman"/>
                <w:sz w:val="24"/>
                <w:szCs w:val="24"/>
                <w:lang w:val="sq-AL"/>
              </w:rPr>
            </w:pPr>
          </w:p>
        </w:tc>
        <w:tc>
          <w:tcPr>
            <w:tcW w:w="720" w:type="dxa"/>
          </w:tcPr>
          <w:p w14:paraId="1BE4638E" w14:textId="2AC3E900" w:rsidR="00F264EB" w:rsidRPr="008F46FA" w:rsidRDefault="00F264EB" w:rsidP="00855C33">
            <w:pPr>
              <w:jc w:val="both"/>
              <w:rPr>
                <w:rFonts w:ascii="Times New Roman" w:hAnsi="Times New Roman"/>
                <w:sz w:val="24"/>
                <w:szCs w:val="24"/>
                <w:lang w:val="sq-AL"/>
              </w:rPr>
            </w:pPr>
          </w:p>
        </w:tc>
        <w:tc>
          <w:tcPr>
            <w:tcW w:w="720" w:type="dxa"/>
          </w:tcPr>
          <w:p w14:paraId="23CC0864" w14:textId="38CE7506" w:rsidR="00F264EB" w:rsidRPr="008F46FA" w:rsidRDefault="00F264EB" w:rsidP="00855C33">
            <w:pPr>
              <w:jc w:val="both"/>
              <w:rPr>
                <w:rFonts w:ascii="Times New Roman" w:hAnsi="Times New Roman"/>
                <w:sz w:val="24"/>
                <w:szCs w:val="24"/>
                <w:lang w:val="sq-AL"/>
              </w:rPr>
            </w:pPr>
          </w:p>
        </w:tc>
        <w:tc>
          <w:tcPr>
            <w:tcW w:w="810" w:type="dxa"/>
          </w:tcPr>
          <w:p w14:paraId="656ABAF1" w14:textId="636C40B8" w:rsidR="00F264EB" w:rsidRPr="008F46FA" w:rsidRDefault="00F264EB" w:rsidP="00855C33">
            <w:pPr>
              <w:jc w:val="both"/>
              <w:rPr>
                <w:rFonts w:ascii="Times New Roman" w:hAnsi="Times New Roman"/>
                <w:sz w:val="24"/>
                <w:szCs w:val="24"/>
                <w:lang w:val="sq-AL"/>
              </w:rPr>
            </w:pPr>
          </w:p>
        </w:tc>
      </w:tr>
      <w:tr w:rsidR="00F264EB" w:rsidRPr="008F46FA" w14:paraId="6063242A" w14:textId="77777777" w:rsidTr="00F264EB">
        <w:tc>
          <w:tcPr>
            <w:tcW w:w="2543" w:type="dxa"/>
          </w:tcPr>
          <w:p w14:paraId="784AD255"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b/>
                <w:sz w:val="24"/>
                <w:szCs w:val="24"/>
                <w:lang w:val="sq-AL"/>
              </w:rPr>
              <w:t xml:space="preserve">Kosto e zbritur në total </w:t>
            </w:r>
            <w:r w:rsidRPr="008F46FA">
              <w:rPr>
                <w:rFonts w:ascii="Times New Roman" w:hAnsi="Times New Roman"/>
                <w:sz w:val="24"/>
                <w:szCs w:val="24"/>
                <w:lang w:val="sq-AL"/>
              </w:rPr>
              <w:t>= Kosto në total x faktorin zbritës</w:t>
            </w:r>
          </w:p>
        </w:tc>
        <w:tc>
          <w:tcPr>
            <w:tcW w:w="787" w:type="dxa"/>
          </w:tcPr>
          <w:p w14:paraId="697411B8"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4D8B003"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7E539B5"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1FE3ADB2"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7C8B507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799E389"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5BAA236"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53EDC83C"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4277EBC"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5A35E370"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31A8F632" w14:textId="77777777" w:rsidTr="00F264EB">
        <w:tc>
          <w:tcPr>
            <w:tcW w:w="2543" w:type="dxa"/>
          </w:tcPr>
          <w:p w14:paraId="566F4F59"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Përfitimi për buxhetin – në vazhdim</w:t>
            </w:r>
            <w:r w:rsidRPr="008F46FA">
              <w:rPr>
                <w:rFonts w:ascii="Times New Roman" w:hAnsi="Times New Roman"/>
                <w:i/>
                <w:color w:val="4F6228" w:themeColor="accent3" w:themeShade="80"/>
                <w:sz w:val="24"/>
                <w:szCs w:val="24"/>
                <w:lang w:val="sq-AL"/>
              </w:rPr>
              <w:t>(te ardhurave nga hyrja e vizitoreve ne Zonat e Mbrojtura)</w:t>
            </w:r>
          </w:p>
        </w:tc>
        <w:tc>
          <w:tcPr>
            <w:tcW w:w="787" w:type="dxa"/>
          </w:tcPr>
          <w:p w14:paraId="0743FF59" w14:textId="4AFBAF01"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56A7B007" w14:textId="3475A33D"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A18ED4F" w14:textId="200427E4"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2954D7B4" w14:textId="5A7B094D"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36E3CC5D" w14:textId="3D20C702"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5C23D98F" w14:textId="2D7F711E"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65E319E" w14:textId="0D235A21"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46A25F1A" w14:textId="20454961"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5E274714" w14:textId="1D1CDA38"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23DEB3EB" w14:textId="76EC50DC" w:rsidR="00F264EB" w:rsidRPr="008F46FA" w:rsidRDefault="00F264EB" w:rsidP="00855C33">
            <w:pPr>
              <w:spacing w:line="276" w:lineRule="auto"/>
              <w:jc w:val="both"/>
              <w:rPr>
                <w:rFonts w:ascii="Times New Roman" w:hAnsi="Times New Roman"/>
                <w:sz w:val="24"/>
                <w:szCs w:val="24"/>
                <w:lang w:val="sq-AL"/>
              </w:rPr>
            </w:pPr>
          </w:p>
        </w:tc>
      </w:tr>
      <w:tr w:rsidR="00F264EB" w:rsidRPr="008F46FA" w14:paraId="60150B46" w14:textId="77777777" w:rsidTr="00F264EB">
        <w:tc>
          <w:tcPr>
            <w:tcW w:w="2543" w:type="dxa"/>
          </w:tcPr>
          <w:p w14:paraId="39F99C01"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sz w:val="24"/>
                <w:szCs w:val="24"/>
                <w:lang w:val="sq-AL"/>
              </w:rPr>
              <w:t>Përfitimi për biznesin – njëherë</w:t>
            </w:r>
          </w:p>
        </w:tc>
        <w:tc>
          <w:tcPr>
            <w:tcW w:w="787" w:type="dxa"/>
          </w:tcPr>
          <w:p w14:paraId="37E2A2E9"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C90A89A"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4A0DB43"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4A085F79"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3E437F65"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E7B28BF"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5D7062D"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5149734"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1F9A233"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50D03F31"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8F46FA" w14:paraId="4F17A8E3" w14:textId="77777777" w:rsidTr="00F264EB">
        <w:tc>
          <w:tcPr>
            <w:tcW w:w="2543" w:type="dxa"/>
          </w:tcPr>
          <w:p w14:paraId="225E596B"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sz w:val="24"/>
                <w:szCs w:val="24"/>
                <w:lang w:val="sq-AL"/>
              </w:rPr>
              <w:t>Përfitimi për biznesin – në vazhdim</w:t>
            </w:r>
          </w:p>
        </w:tc>
        <w:tc>
          <w:tcPr>
            <w:tcW w:w="787" w:type="dxa"/>
          </w:tcPr>
          <w:p w14:paraId="1899214F"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459F9975"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6CEFB78"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1D91D588"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7EB978F3"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C620B79"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485EEAE9"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C66D132"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F74623A"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7EE916AB"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69D3B94E" w14:textId="77777777" w:rsidTr="00F264EB">
        <w:tc>
          <w:tcPr>
            <w:tcW w:w="2543" w:type="dxa"/>
          </w:tcPr>
          <w:p w14:paraId="59B6F597"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Përfitimi për grupet e tjera – njëherë</w:t>
            </w:r>
          </w:p>
        </w:tc>
        <w:tc>
          <w:tcPr>
            <w:tcW w:w="787" w:type="dxa"/>
          </w:tcPr>
          <w:p w14:paraId="5AF875A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8C557D1"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5C6947E"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7E3B55A6"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4551C421"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CDE0585"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C86AFDC"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6155E2A"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CCA69E5"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6C4D3AC0"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33DE3FE0" w14:textId="77777777" w:rsidTr="00F264EB">
        <w:tc>
          <w:tcPr>
            <w:tcW w:w="2543" w:type="dxa"/>
          </w:tcPr>
          <w:p w14:paraId="7A78D25A"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 xml:space="preserve">Përfitimi për grupet e tjera – në vazhdim </w:t>
            </w:r>
          </w:p>
        </w:tc>
        <w:tc>
          <w:tcPr>
            <w:tcW w:w="787" w:type="dxa"/>
          </w:tcPr>
          <w:p w14:paraId="082AD1EA"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DC3C45D"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A511322"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6357AFD4"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360145DD"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69E1EDB3" w14:textId="62E702CD"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B68D1A2" w14:textId="53636E7A"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F3EF305" w14:textId="28922FC3"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4CFDBF03" w14:textId="0B3F25D5"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3D95B8C5" w14:textId="109B15A1"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13A36F3C" w14:textId="77777777" w:rsidTr="00F264EB">
        <w:tc>
          <w:tcPr>
            <w:tcW w:w="2543" w:type="dxa"/>
          </w:tcPr>
          <w:p w14:paraId="704533D6" w14:textId="77777777" w:rsidR="00F264EB" w:rsidRPr="008F46FA" w:rsidRDefault="0019550B" w:rsidP="00855C33">
            <w:pPr>
              <w:spacing w:line="276" w:lineRule="auto"/>
              <w:jc w:val="both"/>
              <w:rPr>
                <w:rFonts w:ascii="Times New Roman" w:hAnsi="Times New Roman"/>
                <w:sz w:val="24"/>
                <w:szCs w:val="24"/>
                <w:lang w:val="sq-AL"/>
              </w:rPr>
            </w:pPr>
            <w:r w:rsidRPr="008F46FA">
              <w:rPr>
                <w:rFonts w:ascii="Times New Roman" w:hAnsi="Times New Roman"/>
                <w:sz w:val="24"/>
                <w:szCs w:val="24"/>
                <w:lang w:val="sq-AL"/>
              </w:rPr>
              <w:t>P</w:t>
            </w:r>
            <w:r w:rsidR="00B67A1D" w:rsidRPr="008F46FA">
              <w:rPr>
                <w:rFonts w:ascii="Times New Roman" w:hAnsi="Times New Roman"/>
                <w:sz w:val="24"/>
                <w:szCs w:val="24"/>
                <w:lang w:val="sq-AL"/>
              </w:rPr>
              <w:t>ë</w:t>
            </w:r>
            <w:r w:rsidRPr="008F46FA">
              <w:rPr>
                <w:rFonts w:ascii="Times New Roman" w:hAnsi="Times New Roman"/>
                <w:sz w:val="24"/>
                <w:szCs w:val="24"/>
                <w:lang w:val="sq-AL"/>
              </w:rPr>
              <w:t>rfitim</w:t>
            </w:r>
            <w:r w:rsidR="00F264EB" w:rsidRPr="008F46FA">
              <w:rPr>
                <w:rFonts w:ascii="Times New Roman" w:hAnsi="Times New Roman"/>
                <w:sz w:val="24"/>
                <w:szCs w:val="24"/>
                <w:lang w:val="sq-AL"/>
              </w:rPr>
              <w:t xml:space="preserve"> për buxhetin – në vazhdim</w:t>
            </w:r>
            <w:r w:rsidRPr="008F46FA">
              <w:rPr>
                <w:rFonts w:ascii="Times New Roman" w:hAnsi="Times New Roman"/>
                <w:sz w:val="24"/>
                <w:szCs w:val="24"/>
                <w:lang w:val="sq-AL"/>
              </w:rPr>
              <w:t xml:space="preserve"> *</w:t>
            </w:r>
          </w:p>
        </w:tc>
        <w:tc>
          <w:tcPr>
            <w:tcW w:w="787" w:type="dxa"/>
          </w:tcPr>
          <w:p w14:paraId="29E2932D"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434F7B1"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F0F330B"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7525FCA4"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4D5A2300" w14:textId="28996C46"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5FDA7EB" w14:textId="20DB8868" w:rsidR="00F264EB" w:rsidRPr="008F46FA" w:rsidRDefault="00F264EB" w:rsidP="00855C33">
            <w:pPr>
              <w:jc w:val="both"/>
              <w:rPr>
                <w:rFonts w:ascii="Times New Roman" w:hAnsi="Times New Roman"/>
                <w:sz w:val="24"/>
                <w:szCs w:val="24"/>
                <w:lang w:val="sq-AL"/>
              </w:rPr>
            </w:pPr>
          </w:p>
        </w:tc>
        <w:tc>
          <w:tcPr>
            <w:tcW w:w="720" w:type="dxa"/>
          </w:tcPr>
          <w:p w14:paraId="3F1FB1F2" w14:textId="210CC27E" w:rsidR="00F264EB" w:rsidRPr="008F46FA" w:rsidRDefault="00F264EB" w:rsidP="00855C33">
            <w:pPr>
              <w:jc w:val="both"/>
              <w:rPr>
                <w:rFonts w:ascii="Times New Roman" w:hAnsi="Times New Roman"/>
                <w:sz w:val="24"/>
                <w:szCs w:val="24"/>
                <w:lang w:val="sq-AL"/>
              </w:rPr>
            </w:pPr>
          </w:p>
        </w:tc>
        <w:tc>
          <w:tcPr>
            <w:tcW w:w="720" w:type="dxa"/>
          </w:tcPr>
          <w:p w14:paraId="3DFA6702" w14:textId="018E24E8"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4A4E8640" w14:textId="452A968C" w:rsidR="00F264EB" w:rsidRPr="008F46FA" w:rsidRDefault="00F264EB" w:rsidP="00855C33">
            <w:pPr>
              <w:jc w:val="both"/>
              <w:rPr>
                <w:rFonts w:ascii="Times New Roman" w:hAnsi="Times New Roman"/>
                <w:sz w:val="24"/>
                <w:szCs w:val="24"/>
                <w:lang w:val="sq-AL"/>
              </w:rPr>
            </w:pPr>
          </w:p>
        </w:tc>
        <w:tc>
          <w:tcPr>
            <w:tcW w:w="810" w:type="dxa"/>
          </w:tcPr>
          <w:p w14:paraId="41812CE0" w14:textId="0DDE5088" w:rsidR="00F264EB" w:rsidRPr="008F46FA" w:rsidRDefault="00F264EB" w:rsidP="00855C33">
            <w:pPr>
              <w:jc w:val="both"/>
              <w:rPr>
                <w:rFonts w:ascii="Times New Roman" w:hAnsi="Times New Roman"/>
                <w:sz w:val="24"/>
                <w:szCs w:val="24"/>
                <w:lang w:val="sq-AL"/>
              </w:rPr>
            </w:pPr>
          </w:p>
        </w:tc>
      </w:tr>
      <w:tr w:rsidR="00F264EB" w:rsidRPr="008F46FA" w14:paraId="0169F9A5" w14:textId="77777777" w:rsidTr="00F264EB">
        <w:tc>
          <w:tcPr>
            <w:tcW w:w="2543" w:type="dxa"/>
          </w:tcPr>
          <w:p w14:paraId="7FEF0CD0"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Përfitimi në total</w:t>
            </w:r>
          </w:p>
        </w:tc>
        <w:tc>
          <w:tcPr>
            <w:tcW w:w="787" w:type="dxa"/>
          </w:tcPr>
          <w:p w14:paraId="10CB745D" w14:textId="24C41DEA"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683BBD5E" w14:textId="12BC6FCE"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56DCB815" w14:textId="6219E47C" w:rsidR="00F264EB" w:rsidRPr="008F46FA" w:rsidRDefault="00F264EB" w:rsidP="00855C33">
            <w:pPr>
              <w:spacing w:line="276" w:lineRule="auto"/>
              <w:jc w:val="both"/>
              <w:rPr>
                <w:rFonts w:ascii="Times New Roman" w:hAnsi="Times New Roman"/>
                <w:b/>
                <w:sz w:val="24"/>
                <w:szCs w:val="24"/>
                <w:lang w:val="sq-AL"/>
              </w:rPr>
            </w:pPr>
          </w:p>
        </w:tc>
        <w:tc>
          <w:tcPr>
            <w:tcW w:w="639" w:type="dxa"/>
          </w:tcPr>
          <w:p w14:paraId="6C8EDDE9" w14:textId="165F6129" w:rsidR="00F264EB" w:rsidRPr="008F46FA" w:rsidRDefault="00F264EB" w:rsidP="00855C33">
            <w:pPr>
              <w:spacing w:line="276" w:lineRule="auto"/>
              <w:jc w:val="both"/>
              <w:rPr>
                <w:rFonts w:ascii="Times New Roman" w:hAnsi="Times New Roman"/>
                <w:b/>
                <w:sz w:val="24"/>
                <w:szCs w:val="24"/>
                <w:lang w:val="sq-AL"/>
              </w:rPr>
            </w:pPr>
          </w:p>
        </w:tc>
        <w:tc>
          <w:tcPr>
            <w:tcW w:w="711" w:type="dxa"/>
          </w:tcPr>
          <w:p w14:paraId="3FE41D25" w14:textId="641F1BE3"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2D3EE4B1" w14:textId="187DC3EF"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60D82261" w14:textId="2BD273F4"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5EABD966" w14:textId="43B72019" w:rsidR="00F264EB" w:rsidRPr="008F46FA" w:rsidRDefault="00F264EB" w:rsidP="00855C33">
            <w:pPr>
              <w:spacing w:line="276" w:lineRule="auto"/>
              <w:jc w:val="both"/>
              <w:rPr>
                <w:rFonts w:ascii="Times New Roman" w:hAnsi="Times New Roman"/>
                <w:b/>
                <w:sz w:val="24"/>
                <w:szCs w:val="24"/>
                <w:lang w:val="sq-AL"/>
              </w:rPr>
            </w:pPr>
          </w:p>
        </w:tc>
        <w:tc>
          <w:tcPr>
            <w:tcW w:w="720" w:type="dxa"/>
          </w:tcPr>
          <w:p w14:paraId="01C0090E" w14:textId="63572B5B" w:rsidR="00F264EB" w:rsidRPr="008F46FA" w:rsidRDefault="00F264EB" w:rsidP="00855C33">
            <w:pPr>
              <w:spacing w:line="276" w:lineRule="auto"/>
              <w:jc w:val="both"/>
              <w:rPr>
                <w:rFonts w:ascii="Times New Roman" w:hAnsi="Times New Roman"/>
                <w:b/>
                <w:sz w:val="24"/>
                <w:szCs w:val="24"/>
                <w:lang w:val="sq-AL"/>
              </w:rPr>
            </w:pPr>
          </w:p>
        </w:tc>
        <w:tc>
          <w:tcPr>
            <w:tcW w:w="810" w:type="dxa"/>
          </w:tcPr>
          <w:p w14:paraId="3F28203F" w14:textId="22273ED1" w:rsidR="00F264EB" w:rsidRPr="008F46FA" w:rsidRDefault="00F264EB" w:rsidP="00855C33">
            <w:pPr>
              <w:spacing w:line="276" w:lineRule="auto"/>
              <w:jc w:val="both"/>
              <w:rPr>
                <w:rFonts w:ascii="Times New Roman" w:hAnsi="Times New Roman"/>
                <w:b/>
                <w:sz w:val="24"/>
                <w:szCs w:val="24"/>
                <w:lang w:val="sq-AL"/>
              </w:rPr>
            </w:pPr>
          </w:p>
        </w:tc>
      </w:tr>
      <w:tr w:rsidR="00F264EB" w:rsidRPr="00F94B56" w14:paraId="080C26A0" w14:textId="77777777" w:rsidTr="00F264EB">
        <w:tc>
          <w:tcPr>
            <w:tcW w:w="2543" w:type="dxa"/>
          </w:tcPr>
          <w:p w14:paraId="599AD082" w14:textId="77777777" w:rsidR="00F264EB" w:rsidRPr="008F46FA" w:rsidRDefault="00F264EB" w:rsidP="00855C33">
            <w:pPr>
              <w:spacing w:line="276" w:lineRule="auto"/>
              <w:jc w:val="both"/>
              <w:rPr>
                <w:rFonts w:ascii="Times New Roman" w:hAnsi="Times New Roman"/>
                <w:sz w:val="24"/>
                <w:szCs w:val="24"/>
                <w:lang w:val="sq-AL"/>
              </w:rPr>
            </w:pPr>
            <w:r w:rsidRPr="008F46FA">
              <w:rPr>
                <w:rFonts w:ascii="Times New Roman" w:hAnsi="Times New Roman"/>
                <w:b/>
                <w:sz w:val="24"/>
                <w:szCs w:val="24"/>
                <w:lang w:val="sq-AL"/>
              </w:rPr>
              <w:t xml:space="preserve">Përfitimi i zbritur në total </w:t>
            </w:r>
            <w:r w:rsidRPr="008F46FA">
              <w:rPr>
                <w:rFonts w:ascii="Times New Roman" w:hAnsi="Times New Roman"/>
                <w:sz w:val="24"/>
                <w:szCs w:val="24"/>
                <w:lang w:val="sq-AL"/>
              </w:rPr>
              <w:t>= Përfitimi në total x faktorin zbritës</w:t>
            </w:r>
          </w:p>
        </w:tc>
        <w:tc>
          <w:tcPr>
            <w:tcW w:w="787" w:type="dxa"/>
          </w:tcPr>
          <w:p w14:paraId="233DF374"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1AB1817C"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6C12B72" w14:textId="77777777" w:rsidR="00F264EB" w:rsidRPr="008F46FA" w:rsidRDefault="00F264EB" w:rsidP="00855C33">
            <w:pPr>
              <w:spacing w:line="276" w:lineRule="auto"/>
              <w:jc w:val="both"/>
              <w:rPr>
                <w:rFonts w:ascii="Times New Roman" w:hAnsi="Times New Roman"/>
                <w:sz w:val="24"/>
                <w:szCs w:val="24"/>
                <w:lang w:val="sq-AL"/>
              </w:rPr>
            </w:pPr>
          </w:p>
        </w:tc>
        <w:tc>
          <w:tcPr>
            <w:tcW w:w="639" w:type="dxa"/>
          </w:tcPr>
          <w:p w14:paraId="5BAC6D22" w14:textId="77777777" w:rsidR="00F264EB" w:rsidRPr="008F46FA" w:rsidRDefault="00F264EB" w:rsidP="00855C33">
            <w:pPr>
              <w:spacing w:line="276" w:lineRule="auto"/>
              <w:jc w:val="both"/>
              <w:rPr>
                <w:rFonts w:ascii="Times New Roman" w:hAnsi="Times New Roman"/>
                <w:sz w:val="24"/>
                <w:szCs w:val="24"/>
                <w:lang w:val="sq-AL"/>
              </w:rPr>
            </w:pPr>
          </w:p>
        </w:tc>
        <w:tc>
          <w:tcPr>
            <w:tcW w:w="711" w:type="dxa"/>
          </w:tcPr>
          <w:p w14:paraId="00E39E74"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3742673D"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097F5140"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745CCB21" w14:textId="77777777" w:rsidR="00F264EB" w:rsidRPr="008F46FA" w:rsidRDefault="00F264EB" w:rsidP="00855C33">
            <w:pPr>
              <w:spacing w:line="276" w:lineRule="auto"/>
              <w:jc w:val="both"/>
              <w:rPr>
                <w:rFonts w:ascii="Times New Roman" w:hAnsi="Times New Roman"/>
                <w:sz w:val="24"/>
                <w:szCs w:val="24"/>
                <w:lang w:val="sq-AL"/>
              </w:rPr>
            </w:pPr>
          </w:p>
        </w:tc>
        <w:tc>
          <w:tcPr>
            <w:tcW w:w="720" w:type="dxa"/>
          </w:tcPr>
          <w:p w14:paraId="26E9AAC0" w14:textId="77777777" w:rsidR="00F264EB" w:rsidRPr="008F46FA" w:rsidRDefault="00F264EB" w:rsidP="00855C33">
            <w:pPr>
              <w:spacing w:line="276" w:lineRule="auto"/>
              <w:jc w:val="both"/>
              <w:rPr>
                <w:rFonts w:ascii="Times New Roman" w:hAnsi="Times New Roman"/>
                <w:sz w:val="24"/>
                <w:szCs w:val="24"/>
                <w:lang w:val="sq-AL"/>
              </w:rPr>
            </w:pPr>
          </w:p>
        </w:tc>
        <w:tc>
          <w:tcPr>
            <w:tcW w:w="810" w:type="dxa"/>
          </w:tcPr>
          <w:p w14:paraId="6D4841AB" w14:textId="77777777"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166958C9" w14:textId="77777777" w:rsidTr="00F264EB">
        <w:trPr>
          <w:gridAfter w:val="9"/>
          <w:wAfter w:w="6480" w:type="dxa"/>
          <w:trHeight w:val="300"/>
        </w:trPr>
        <w:tc>
          <w:tcPr>
            <w:tcW w:w="2543" w:type="dxa"/>
          </w:tcPr>
          <w:p w14:paraId="55327202"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 xml:space="preserve">Vlera aktuale e kostos në total </w:t>
            </w:r>
          </w:p>
        </w:tc>
        <w:tc>
          <w:tcPr>
            <w:tcW w:w="787" w:type="dxa"/>
          </w:tcPr>
          <w:p w14:paraId="0B4CA52D" w14:textId="56A19BF6" w:rsidR="00F264EB" w:rsidRPr="008F46FA" w:rsidRDefault="00F264EB" w:rsidP="00855C33">
            <w:pPr>
              <w:spacing w:line="276" w:lineRule="auto"/>
              <w:jc w:val="both"/>
              <w:rPr>
                <w:rFonts w:ascii="Times New Roman" w:hAnsi="Times New Roman"/>
                <w:sz w:val="24"/>
                <w:szCs w:val="24"/>
                <w:lang w:val="sq-AL"/>
              </w:rPr>
            </w:pPr>
          </w:p>
        </w:tc>
      </w:tr>
      <w:tr w:rsidR="00F264EB" w:rsidRPr="002810BE" w14:paraId="3968068D" w14:textId="77777777" w:rsidTr="00F264EB">
        <w:trPr>
          <w:gridAfter w:val="9"/>
          <w:wAfter w:w="6480" w:type="dxa"/>
        </w:trPr>
        <w:tc>
          <w:tcPr>
            <w:tcW w:w="2543" w:type="dxa"/>
          </w:tcPr>
          <w:p w14:paraId="627FDBA7"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Vlera aktuale e përfitimit në total</w:t>
            </w:r>
          </w:p>
        </w:tc>
        <w:tc>
          <w:tcPr>
            <w:tcW w:w="787" w:type="dxa"/>
          </w:tcPr>
          <w:p w14:paraId="5E1A7E31" w14:textId="10E90383" w:rsidR="00F264EB" w:rsidRPr="008F46FA" w:rsidRDefault="00F264EB" w:rsidP="00855C33">
            <w:pPr>
              <w:spacing w:line="276" w:lineRule="auto"/>
              <w:jc w:val="both"/>
              <w:rPr>
                <w:rFonts w:ascii="Times New Roman" w:hAnsi="Times New Roman"/>
                <w:sz w:val="24"/>
                <w:szCs w:val="24"/>
                <w:lang w:val="sq-AL"/>
              </w:rPr>
            </w:pPr>
          </w:p>
        </w:tc>
      </w:tr>
      <w:tr w:rsidR="004B5953" w:rsidRPr="002810BE" w14:paraId="0B2B8A28" w14:textId="77777777" w:rsidTr="00F264EB">
        <w:trPr>
          <w:gridAfter w:val="9"/>
          <w:wAfter w:w="6480" w:type="dxa"/>
        </w:trPr>
        <w:tc>
          <w:tcPr>
            <w:tcW w:w="2543" w:type="dxa"/>
          </w:tcPr>
          <w:p w14:paraId="66D02683" w14:textId="77777777" w:rsidR="00F264EB" w:rsidRPr="008F46FA" w:rsidRDefault="00F264EB" w:rsidP="00855C33">
            <w:pPr>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lastRenderedPageBreak/>
              <w:t>Vlera aktuale neto (VAN) =</w:t>
            </w:r>
            <w:r w:rsidRPr="008F46FA">
              <w:rPr>
                <w:rFonts w:ascii="Times New Roman" w:hAnsi="Times New Roman"/>
                <w:sz w:val="24"/>
                <w:szCs w:val="24"/>
                <w:lang w:val="sq-AL"/>
              </w:rPr>
              <w:t xml:space="preserve"> Vlera aktuale e përfitimit në total – Vlera aktuale e kostos në total</w:t>
            </w:r>
          </w:p>
        </w:tc>
        <w:tc>
          <w:tcPr>
            <w:tcW w:w="787" w:type="dxa"/>
          </w:tcPr>
          <w:p w14:paraId="5A6260E1" w14:textId="4F03A96C" w:rsidR="00F264EB" w:rsidRPr="008F46FA" w:rsidRDefault="00F264EB" w:rsidP="00855C33">
            <w:pPr>
              <w:spacing w:line="276" w:lineRule="auto"/>
              <w:jc w:val="both"/>
              <w:rPr>
                <w:rFonts w:ascii="Times New Roman" w:hAnsi="Times New Roman"/>
                <w:sz w:val="24"/>
                <w:szCs w:val="24"/>
                <w:lang w:val="sq-AL"/>
              </w:rPr>
            </w:pPr>
          </w:p>
        </w:tc>
      </w:tr>
    </w:tbl>
    <w:p w14:paraId="205FE205" w14:textId="77777777" w:rsidR="0019550B" w:rsidRPr="008F46FA" w:rsidRDefault="0019550B" w:rsidP="00855C33">
      <w:pPr>
        <w:jc w:val="both"/>
        <w:rPr>
          <w:rFonts w:ascii="Times New Roman" w:hAnsi="Times New Roman"/>
          <w:color w:val="1F497D" w:themeColor="text2"/>
          <w:sz w:val="24"/>
          <w:szCs w:val="24"/>
          <w:lang w:val="sq-AL"/>
        </w:rPr>
      </w:pPr>
    </w:p>
    <w:p w14:paraId="196EAA38" w14:textId="229C11A7" w:rsidR="0019550B" w:rsidRPr="008F46FA" w:rsidRDefault="0019550B" w:rsidP="00855C33">
      <w:pPr>
        <w:jc w:val="both"/>
        <w:rPr>
          <w:rFonts w:ascii="Times New Roman" w:hAnsi="Times New Roman"/>
          <w:color w:val="1F497D" w:themeColor="text2"/>
          <w:sz w:val="24"/>
          <w:szCs w:val="24"/>
          <w:lang w:val="sq-AL"/>
        </w:rPr>
      </w:pPr>
      <w:r w:rsidRPr="008F46FA">
        <w:rPr>
          <w:rFonts w:ascii="Times New Roman" w:hAnsi="Times New Roman"/>
          <w:sz w:val="24"/>
          <w:szCs w:val="24"/>
          <w:lang w:val="sq-AL"/>
        </w:rPr>
        <w:t>*N</w:t>
      </w:r>
      <w:r w:rsidR="00B67A1D" w:rsidRPr="008F46FA">
        <w:rPr>
          <w:rFonts w:ascii="Times New Roman" w:hAnsi="Times New Roman"/>
          <w:sz w:val="24"/>
          <w:szCs w:val="24"/>
          <w:lang w:val="sq-AL"/>
        </w:rPr>
        <w:t>ë</w:t>
      </w:r>
      <w:r w:rsidRPr="008F46FA">
        <w:rPr>
          <w:rFonts w:ascii="Times New Roman" w:hAnsi="Times New Roman"/>
          <w:sz w:val="24"/>
          <w:szCs w:val="24"/>
          <w:lang w:val="sq-AL"/>
        </w:rPr>
        <w:t xml:space="preserve"> z</w:t>
      </w:r>
      <w:r w:rsidR="00B67A1D" w:rsidRPr="008F46FA">
        <w:rPr>
          <w:rFonts w:ascii="Times New Roman" w:hAnsi="Times New Roman"/>
          <w:sz w:val="24"/>
          <w:szCs w:val="24"/>
          <w:lang w:val="sq-AL"/>
        </w:rPr>
        <w:t>ë</w:t>
      </w:r>
      <w:r w:rsidRPr="008F46FA">
        <w:rPr>
          <w:rFonts w:ascii="Times New Roman" w:hAnsi="Times New Roman"/>
          <w:sz w:val="24"/>
          <w:szCs w:val="24"/>
          <w:lang w:val="sq-AL"/>
        </w:rPr>
        <w:t>rin “</w:t>
      </w:r>
      <w:r w:rsidRPr="008F46FA">
        <w:rPr>
          <w:rFonts w:ascii="Times New Roman" w:hAnsi="Times New Roman"/>
          <w:i/>
          <w:sz w:val="24"/>
          <w:szCs w:val="24"/>
          <w:lang w:val="sq-AL"/>
        </w:rPr>
        <w:t>P</w:t>
      </w:r>
      <w:r w:rsidR="00B67A1D" w:rsidRPr="008F46FA">
        <w:rPr>
          <w:rFonts w:ascii="Times New Roman" w:hAnsi="Times New Roman"/>
          <w:i/>
          <w:sz w:val="24"/>
          <w:szCs w:val="24"/>
          <w:lang w:val="sq-AL"/>
        </w:rPr>
        <w:t>ë</w:t>
      </w:r>
      <w:r w:rsidRPr="008F46FA">
        <w:rPr>
          <w:rFonts w:ascii="Times New Roman" w:hAnsi="Times New Roman"/>
          <w:i/>
          <w:sz w:val="24"/>
          <w:szCs w:val="24"/>
          <w:lang w:val="sq-AL"/>
        </w:rPr>
        <w:t>rfitim p</w:t>
      </w:r>
      <w:r w:rsidR="00B67A1D" w:rsidRPr="008F46FA">
        <w:rPr>
          <w:rFonts w:ascii="Times New Roman" w:hAnsi="Times New Roman"/>
          <w:i/>
          <w:sz w:val="24"/>
          <w:szCs w:val="24"/>
          <w:lang w:val="sq-AL"/>
        </w:rPr>
        <w:t>ë</w:t>
      </w:r>
      <w:r w:rsidRPr="008F46FA">
        <w:rPr>
          <w:rFonts w:ascii="Times New Roman" w:hAnsi="Times New Roman"/>
          <w:i/>
          <w:sz w:val="24"/>
          <w:szCs w:val="24"/>
          <w:lang w:val="sq-AL"/>
        </w:rPr>
        <w:t>r buxhetin n</w:t>
      </w:r>
      <w:r w:rsidR="00B67A1D" w:rsidRPr="008F46FA">
        <w:rPr>
          <w:rFonts w:ascii="Times New Roman" w:hAnsi="Times New Roman"/>
          <w:i/>
          <w:sz w:val="24"/>
          <w:szCs w:val="24"/>
          <w:lang w:val="sq-AL"/>
        </w:rPr>
        <w:t>ë</w:t>
      </w:r>
      <w:r w:rsidRPr="008F46FA">
        <w:rPr>
          <w:rFonts w:ascii="Times New Roman" w:hAnsi="Times New Roman"/>
          <w:i/>
          <w:sz w:val="24"/>
          <w:szCs w:val="24"/>
          <w:lang w:val="sq-AL"/>
        </w:rPr>
        <w:t xml:space="preserve"> vazhdim</w:t>
      </w:r>
      <w:r w:rsidRPr="008F46FA">
        <w:rPr>
          <w:rFonts w:ascii="Times New Roman" w:hAnsi="Times New Roman"/>
          <w:sz w:val="24"/>
          <w:szCs w:val="24"/>
          <w:lang w:val="sq-AL"/>
        </w:rPr>
        <w:t xml:space="preserve">” </w:t>
      </w:r>
      <w:r w:rsidR="00B67A1D" w:rsidRPr="008F46FA">
        <w:rPr>
          <w:rFonts w:ascii="Times New Roman" w:hAnsi="Times New Roman"/>
          <w:sz w:val="24"/>
          <w:szCs w:val="24"/>
          <w:lang w:val="sq-AL"/>
        </w:rPr>
        <w:t>ë</w:t>
      </w:r>
      <w:r w:rsidRPr="008F46FA">
        <w:rPr>
          <w:rFonts w:ascii="Times New Roman" w:hAnsi="Times New Roman"/>
          <w:sz w:val="24"/>
          <w:szCs w:val="24"/>
          <w:lang w:val="sq-AL"/>
        </w:rPr>
        <w:t>sht</w:t>
      </w:r>
      <w:r w:rsidR="00B67A1D" w:rsidRPr="008F46FA">
        <w:rPr>
          <w:rFonts w:ascii="Times New Roman" w:hAnsi="Times New Roman"/>
          <w:sz w:val="24"/>
          <w:szCs w:val="24"/>
          <w:lang w:val="sq-AL"/>
        </w:rPr>
        <w:t>ë</w:t>
      </w:r>
      <w:r w:rsidRPr="008F46FA">
        <w:rPr>
          <w:rFonts w:ascii="Times New Roman" w:hAnsi="Times New Roman"/>
          <w:sz w:val="24"/>
          <w:szCs w:val="24"/>
          <w:lang w:val="sq-AL"/>
        </w:rPr>
        <w:t xml:space="preserve"> planifikuar fond, i cili do t</w:t>
      </w:r>
      <w:r w:rsidR="00B67A1D" w:rsidRPr="008F46FA">
        <w:rPr>
          <w:rFonts w:ascii="Times New Roman" w:hAnsi="Times New Roman"/>
          <w:sz w:val="24"/>
          <w:szCs w:val="24"/>
          <w:lang w:val="sq-AL"/>
        </w:rPr>
        <w:t>ë</w:t>
      </w:r>
      <w:r w:rsidRPr="008F46FA">
        <w:rPr>
          <w:rFonts w:ascii="Times New Roman" w:hAnsi="Times New Roman"/>
          <w:sz w:val="24"/>
          <w:szCs w:val="24"/>
          <w:lang w:val="sq-AL"/>
        </w:rPr>
        <w:t xml:space="preserve"> p</w:t>
      </w:r>
      <w:r w:rsidR="00B67A1D" w:rsidRPr="008F46FA">
        <w:rPr>
          <w:rFonts w:ascii="Times New Roman" w:hAnsi="Times New Roman"/>
          <w:sz w:val="24"/>
          <w:szCs w:val="24"/>
          <w:lang w:val="sq-AL"/>
        </w:rPr>
        <w:t>ë</w:t>
      </w:r>
      <w:r w:rsidRPr="008F46FA">
        <w:rPr>
          <w:rFonts w:ascii="Times New Roman" w:hAnsi="Times New Roman"/>
          <w:sz w:val="24"/>
          <w:szCs w:val="24"/>
          <w:lang w:val="sq-AL"/>
        </w:rPr>
        <w:t>rthithet nga donator</w:t>
      </w:r>
      <w:r w:rsidR="00B67A1D" w:rsidRPr="008F46FA">
        <w:rPr>
          <w:rFonts w:ascii="Times New Roman" w:hAnsi="Times New Roman"/>
          <w:sz w:val="24"/>
          <w:szCs w:val="24"/>
          <w:lang w:val="sq-AL"/>
        </w:rPr>
        <w:t>ë</w:t>
      </w:r>
      <w:r w:rsidR="001D1FFA" w:rsidRPr="008F46FA">
        <w:rPr>
          <w:rFonts w:ascii="Times New Roman" w:hAnsi="Times New Roman"/>
          <w:sz w:val="24"/>
          <w:szCs w:val="24"/>
          <w:lang w:val="sq-AL"/>
        </w:rPr>
        <w:t>, si psh. l</w:t>
      </w:r>
      <w:r w:rsidRPr="008F46FA">
        <w:rPr>
          <w:rFonts w:ascii="Times New Roman" w:hAnsi="Times New Roman"/>
          <w:sz w:val="24"/>
          <w:szCs w:val="24"/>
          <w:lang w:val="sq-AL"/>
        </w:rPr>
        <w:t>idhur me hartimin e planeve t</w:t>
      </w:r>
      <w:r w:rsidR="00B67A1D" w:rsidRPr="008F46FA">
        <w:rPr>
          <w:rFonts w:ascii="Times New Roman" w:hAnsi="Times New Roman"/>
          <w:sz w:val="24"/>
          <w:szCs w:val="24"/>
          <w:lang w:val="sq-AL"/>
        </w:rPr>
        <w:t>ë</w:t>
      </w:r>
      <w:r w:rsidRPr="008F46FA">
        <w:rPr>
          <w:rFonts w:ascii="Times New Roman" w:hAnsi="Times New Roman"/>
          <w:sz w:val="24"/>
          <w:szCs w:val="24"/>
          <w:lang w:val="sq-AL"/>
        </w:rPr>
        <w:t xml:space="preserve"> veprimit p</w:t>
      </w:r>
      <w:r w:rsidR="00B67A1D" w:rsidRPr="008F46FA">
        <w:rPr>
          <w:rFonts w:ascii="Times New Roman" w:hAnsi="Times New Roman"/>
          <w:sz w:val="24"/>
          <w:szCs w:val="24"/>
          <w:lang w:val="sq-AL"/>
        </w:rPr>
        <w:t>ë</w:t>
      </w:r>
      <w:r w:rsidRPr="008F46FA">
        <w:rPr>
          <w:rFonts w:ascii="Times New Roman" w:hAnsi="Times New Roman"/>
          <w:sz w:val="24"/>
          <w:szCs w:val="24"/>
          <w:lang w:val="sq-AL"/>
        </w:rPr>
        <w:t>r mbrojtjen e ruajtjen e faun</w:t>
      </w:r>
      <w:r w:rsidR="00B67A1D" w:rsidRPr="008F46FA">
        <w:rPr>
          <w:rFonts w:ascii="Times New Roman" w:hAnsi="Times New Roman"/>
          <w:sz w:val="24"/>
          <w:szCs w:val="24"/>
          <w:lang w:val="sq-AL"/>
        </w:rPr>
        <w:t>ë</w:t>
      </w:r>
      <w:r w:rsidRPr="008F46FA">
        <w:rPr>
          <w:rFonts w:ascii="Times New Roman" w:hAnsi="Times New Roman"/>
          <w:sz w:val="24"/>
          <w:szCs w:val="24"/>
          <w:lang w:val="sq-AL"/>
        </w:rPr>
        <w:t>s s</w:t>
      </w:r>
      <w:r w:rsidR="00B67A1D" w:rsidRPr="008F46FA">
        <w:rPr>
          <w:rFonts w:ascii="Times New Roman" w:hAnsi="Times New Roman"/>
          <w:sz w:val="24"/>
          <w:szCs w:val="24"/>
          <w:lang w:val="sq-AL"/>
        </w:rPr>
        <w:t>ë</w:t>
      </w:r>
      <w:r w:rsidRPr="008F46FA">
        <w:rPr>
          <w:rFonts w:ascii="Times New Roman" w:hAnsi="Times New Roman"/>
          <w:sz w:val="24"/>
          <w:szCs w:val="24"/>
          <w:lang w:val="sq-AL"/>
        </w:rPr>
        <w:t xml:space="preserve"> eg</w:t>
      </w:r>
      <w:r w:rsidR="00B67A1D" w:rsidRPr="008F46FA">
        <w:rPr>
          <w:rFonts w:ascii="Times New Roman" w:hAnsi="Times New Roman"/>
          <w:sz w:val="24"/>
          <w:szCs w:val="24"/>
          <w:lang w:val="sq-AL"/>
        </w:rPr>
        <w:t>ë</w:t>
      </w:r>
      <w:r w:rsidRPr="008F46FA">
        <w:rPr>
          <w:rFonts w:ascii="Times New Roman" w:hAnsi="Times New Roman"/>
          <w:sz w:val="24"/>
          <w:szCs w:val="24"/>
          <w:lang w:val="sq-AL"/>
        </w:rPr>
        <w:t>r, si dhe planeve t</w:t>
      </w:r>
      <w:r w:rsidR="00B67A1D" w:rsidRPr="008F46FA">
        <w:rPr>
          <w:rFonts w:ascii="Times New Roman" w:hAnsi="Times New Roman"/>
          <w:sz w:val="24"/>
          <w:szCs w:val="24"/>
          <w:lang w:val="sq-AL"/>
        </w:rPr>
        <w:t>ë</w:t>
      </w:r>
      <w:r w:rsidRPr="008F46FA">
        <w:rPr>
          <w:rFonts w:ascii="Times New Roman" w:hAnsi="Times New Roman"/>
          <w:sz w:val="24"/>
          <w:szCs w:val="24"/>
          <w:lang w:val="sq-AL"/>
        </w:rPr>
        <w:t xml:space="preserve"> menaxhimit t</w:t>
      </w:r>
      <w:r w:rsidR="00B67A1D" w:rsidRPr="008F46FA">
        <w:rPr>
          <w:rFonts w:ascii="Times New Roman" w:hAnsi="Times New Roman"/>
          <w:sz w:val="24"/>
          <w:szCs w:val="24"/>
          <w:lang w:val="sq-AL"/>
        </w:rPr>
        <w:t>ë</w:t>
      </w:r>
      <w:r w:rsidRPr="008F46FA">
        <w:rPr>
          <w:rFonts w:ascii="Times New Roman" w:hAnsi="Times New Roman"/>
          <w:sz w:val="24"/>
          <w:szCs w:val="24"/>
          <w:lang w:val="sq-AL"/>
        </w:rPr>
        <w:t xml:space="preserve"> zonave t</w:t>
      </w:r>
      <w:r w:rsidR="00B67A1D" w:rsidRPr="008F46FA">
        <w:rPr>
          <w:rFonts w:ascii="Times New Roman" w:hAnsi="Times New Roman"/>
          <w:sz w:val="24"/>
          <w:szCs w:val="24"/>
          <w:lang w:val="sq-AL"/>
        </w:rPr>
        <w:t>ë</w:t>
      </w:r>
      <w:r w:rsidRPr="008F46FA">
        <w:rPr>
          <w:rFonts w:ascii="Times New Roman" w:hAnsi="Times New Roman"/>
          <w:sz w:val="24"/>
          <w:szCs w:val="24"/>
          <w:lang w:val="sq-AL"/>
        </w:rPr>
        <w:t xml:space="preserve"> mbrojtura.</w:t>
      </w:r>
    </w:p>
    <w:p w14:paraId="52ECB225" w14:textId="77777777" w:rsidR="00AC4CB9" w:rsidRPr="008F46FA" w:rsidRDefault="00AC4CB9" w:rsidP="00855C33">
      <w:pPr>
        <w:spacing w:line="276" w:lineRule="auto"/>
        <w:jc w:val="both"/>
        <w:rPr>
          <w:rFonts w:ascii="Times New Roman" w:hAnsi="Times New Roman"/>
          <w:b/>
          <w:sz w:val="24"/>
          <w:szCs w:val="24"/>
          <w:lang w:val="sq-AL"/>
        </w:rPr>
      </w:pPr>
    </w:p>
    <w:p w14:paraId="5D7B15F3" w14:textId="77777777" w:rsidR="00AC4CB9" w:rsidRPr="008F46FA" w:rsidRDefault="00AC4CB9" w:rsidP="00855C33">
      <w:pPr>
        <w:spacing w:line="276" w:lineRule="auto"/>
        <w:jc w:val="both"/>
        <w:rPr>
          <w:rFonts w:ascii="Times New Roman" w:hAnsi="Times New Roman"/>
          <w:b/>
          <w:sz w:val="24"/>
          <w:szCs w:val="24"/>
          <w:lang w:val="sq-AL"/>
        </w:rPr>
      </w:pPr>
    </w:p>
    <w:p w14:paraId="259A8456" w14:textId="77777777" w:rsidR="00BC0A43" w:rsidRPr="008F46FA" w:rsidRDefault="00D55BD1" w:rsidP="00855C33">
      <w:pPr>
        <w:spacing w:line="276" w:lineRule="auto"/>
        <w:jc w:val="both"/>
        <w:rPr>
          <w:rStyle w:val="Strong"/>
          <w:rFonts w:ascii="Times New Roman" w:hAnsi="Times New Roman"/>
          <w:sz w:val="24"/>
          <w:szCs w:val="24"/>
          <w:lang w:val="sq-AL"/>
        </w:rPr>
      </w:pPr>
      <w:r w:rsidRPr="008F46FA">
        <w:rPr>
          <w:rFonts w:ascii="Times New Roman" w:hAnsi="Times New Roman"/>
          <w:b/>
          <w:sz w:val="24"/>
          <w:szCs w:val="24"/>
          <w:lang w:val="sq-AL"/>
        </w:rPr>
        <w:t>Raporti i v</w:t>
      </w:r>
      <w:r w:rsidR="001009D3" w:rsidRPr="008F46FA">
        <w:rPr>
          <w:rFonts w:ascii="Times New Roman" w:hAnsi="Times New Roman"/>
          <w:b/>
          <w:sz w:val="24"/>
          <w:szCs w:val="24"/>
          <w:lang w:val="sq-AL"/>
        </w:rPr>
        <w:t xml:space="preserve">lerësimit </w:t>
      </w:r>
      <w:r w:rsidR="00EE6AAB" w:rsidRPr="008F46FA">
        <w:rPr>
          <w:rFonts w:ascii="Times New Roman" w:hAnsi="Times New Roman"/>
          <w:b/>
          <w:sz w:val="24"/>
          <w:szCs w:val="24"/>
          <w:lang w:val="sq-AL"/>
        </w:rPr>
        <w:t xml:space="preserve">të ndikimit </w:t>
      </w:r>
      <w:r w:rsidR="001009D3" w:rsidRPr="008F46FA">
        <w:rPr>
          <w:rFonts w:ascii="Times New Roman" w:hAnsi="Times New Roman"/>
          <w:b/>
          <w:sz w:val="24"/>
          <w:szCs w:val="24"/>
          <w:lang w:val="sq-AL"/>
        </w:rPr>
        <w:t xml:space="preserve">- </w:t>
      </w:r>
      <w:r w:rsidR="002A211E" w:rsidRPr="008F46FA">
        <w:rPr>
          <w:rFonts w:ascii="Times New Roman" w:hAnsi="Times New Roman"/>
          <w:b/>
          <w:sz w:val="24"/>
          <w:szCs w:val="24"/>
          <w:lang w:val="sq-AL"/>
        </w:rPr>
        <w:t>Shtojca2</w:t>
      </w:r>
      <w:r w:rsidR="00900286" w:rsidRPr="008F46FA">
        <w:rPr>
          <w:rFonts w:ascii="Times New Roman" w:hAnsi="Times New Roman"/>
          <w:b/>
          <w:sz w:val="24"/>
          <w:szCs w:val="24"/>
          <w:lang w:val="sq-AL"/>
        </w:rPr>
        <w:t>/b</w:t>
      </w:r>
    </w:p>
    <w:p w14:paraId="33D3925D" w14:textId="77777777" w:rsidR="00BC0A43" w:rsidRPr="008F46FA" w:rsidRDefault="00BC0A43" w:rsidP="00855C33">
      <w:pPr>
        <w:spacing w:line="276" w:lineRule="auto"/>
        <w:jc w:val="both"/>
        <w:rPr>
          <w:rStyle w:val="Strong"/>
          <w:rFonts w:ascii="Times New Roman" w:hAnsi="Times New Roman"/>
          <w:b w:val="0"/>
          <w:bCs w:val="0"/>
          <w:i/>
          <w:sz w:val="24"/>
          <w:szCs w:val="24"/>
          <w:lang w:val="sq-AL"/>
        </w:rPr>
      </w:pPr>
      <w:r w:rsidRPr="008F46FA">
        <w:rPr>
          <w:rStyle w:val="Strong"/>
          <w:rFonts w:ascii="Times New Roman" w:hAnsi="Times New Roman"/>
          <w:b w:val="0"/>
          <w:i/>
          <w:sz w:val="24"/>
          <w:szCs w:val="24"/>
          <w:lang w:val="sq-AL"/>
        </w:rPr>
        <w:t>Tab</w:t>
      </w:r>
      <w:r w:rsidR="001009D3" w:rsidRPr="008F46FA">
        <w:rPr>
          <w:rStyle w:val="Strong"/>
          <w:rFonts w:ascii="Times New Roman" w:hAnsi="Times New Roman"/>
          <w:b w:val="0"/>
          <w:i/>
          <w:sz w:val="24"/>
          <w:szCs w:val="24"/>
          <w:lang w:val="sq-AL"/>
        </w:rPr>
        <w:t>e</w:t>
      </w:r>
      <w:r w:rsidRPr="008F46FA">
        <w:rPr>
          <w:rStyle w:val="Strong"/>
          <w:rFonts w:ascii="Times New Roman" w:hAnsi="Times New Roman"/>
          <w:b w:val="0"/>
          <w:i/>
          <w:sz w:val="24"/>
          <w:szCs w:val="24"/>
          <w:lang w:val="sq-AL"/>
        </w:rPr>
        <w:t>l</w:t>
      </w:r>
      <w:r w:rsidR="001009D3" w:rsidRPr="008F46FA">
        <w:rPr>
          <w:rStyle w:val="Strong"/>
          <w:rFonts w:ascii="Times New Roman" w:hAnsi="Times New Roman"/>
          <w:b w:val="0"/>
          <w:i/>
          <w:sz w:val="24"/>
          <w:szCs w:val="24"/>
          <w:lang w:val="sq-AL"/>
        </w:rPr>
        <w:t>ë</w:t>
      </w:r>
      <w:r w:rsidRPr="008F46FA">
        <w:rPr>
          <w:rStyle w:val="Strong"/>
          <w:rFonts w:ascii="Times New Roman" w:hAnsi="Times New Roman"/>
          <w:b w:val="0"/>
          <w:i/>
          <w:sz w:val="24"/>
          <w:szCs w:val="24"/>
          <w:lang w:val="sq-AL"/>
        </w:rPr>
        <w:t xml:space="preserve">: </w:t>
      </w:r>
      <w:r w:rsidR="001009D3" w:rsidRPr="008F46FA">
        <w:rPr>
          <w:rStyle w:val="Strong"/>
          <w:rFonts w:ascii="Times New Roman" w:hAnsi="Times New Roman"/>
          <w:b w:val="0"/>
          <w:i/>
          <w:sz w:val="24"/>
          <w:szCs w:val="24"/>
          <w:lang w:val="sq-AL"/>
        </w:rPr>
        <w:t xml:space="preserve">Vlera </w:t>
      </w:r>
      <w:r w:rsidR="00E743ED" w:rsidRPr="008F46FA">
        <w:rPr>
          <w:rStyle w:val="Strong"/>
          <w:rFonts w:ascii="Times New Roman" w:hAnsi="Times New Roman"/>
          <w:b w:val="0"/>
          <w:i/>
          <w:sz w:val="24"/>
          <w:szCs w:val="24"/>
          <w:lang w:val="sq-AL"/>
        </w:rPr>
        <w:t xml:space="preserve">aktuale </w:t>
      </w:r>
      <w:r w:rsidR="001009D3" w:rsidRPr="008F46FA">
        <w:rPr>
          <w:rStyle w:val="Strong"/>
          <w:rFonts w:ascii="Times New Roman" w:hAnsi="Times New Roman"/>
          <w:b w:val="0"/>
          <w:i/>
          <w:sz w:val="24"/>
          <w:szCs w:val="24"/>
          <w:lang w:val="sq-AL"/>
        </w:rPr>
        <w:t xml:space="preserve">neto në total e çdo </w:t>
      </w:r>
      <w:r w:rsidRPr="008F46FA">
        <w:rPr>
          <w:rStyle w:val="Strong"/>
          <w:rFonts w:ascii="Times New Roman" w:hAnsi="Times New Roman"/>
          <w:b w:val="0"/>
          <w:i/>
          <w:sz w:val="24"/>
          <w:szCs w:val="24"/>
          <w:lang w:val="sq-AL"/>
        </w:rPr>
        <w:t>op</w:t>
      </w:r>
      <w:r w:rsidR="001009D3" w:rsidRPr="008F46FA">
        <w:rPr>
          <w:rStyle w:val="Strong"/>
          <w:rFonts w:ascii="Times New Roman" w:hAnsi="Times New Roman"/>
          <w:b w:val="0"/>
          <w:i/>
          <w:sz w:val="24"/>
          <w:szCs w:val="24"/>
          <w:lang w:val="sq-AL"/>
        </w:rPr>
        <w:t>s</w:t>
      </w:r>
      <w:r w:rsidRPr="008F46FA">
        <w:rPr>
          <w:rStyle w:val="Strong"/>
          <w:rFonts w:ascii="Times New Roman" w:hAnsi="Times New Roman"/>
          <w:b w:val="0"/>
          <w:i/>
          <w:sz w:val="24"/>
          <w:szCs w:val="24"/>
          <w:lang w:val="sq-AL"/>
        </w:rPr>
        <w:t>ion</w:t>
      </w:r>
      <w:r w:rsidR="001009D3" w:rsidRPr="008F46FA">
        <w:rPr>
          <w:rStyle w:val="Strong"/>
          <w:rFonts w:ascii="Times New Roman" w:hAnsi="Times New Roman"/>
          <w:b w:val="0"/>
          <w:i/>
          <w:sz w:val="24"/>
          <w:szCs w:val="24"/>
          <w:lang w:val="sq-AL"/>
        </w:rPr>
        <w:t>i</w:t>
      </w:r>
    </w:p>
    <w:p w14:paraId="56A2B953" w14:textId="77777777" w:rsidR="00BC0A43" w:rsidRPr="008F46FA" w:rsidRDefault="00BC0A43" w:rsidP="00855C33">
      <w:pPr>
        <w:autoSpaceDE w:val="0"/>
        <w:autoSpaceDN w:val="0"/>
        <w:adjustRightInd w:val="0"/>
        <w:spacing w:line="276" w:lineRule="auto"/>
        <w:jc w:val="both"/>
        <w:rPr>
          <w:rFonts w:ascii="Times New Roman" w:hAnsi="Times New Roman"/>
          <w:sz w:val="24"/>
          <w:szCs w:val="24"/>
          <w:lang w:val="sq-AL"/>
        </w:rPr>
      </w:pPr>
    </w:p>
    <w:tbl>
      <w:tblPr>
        <w:tblStyle w:val="TableGrid"/>
        <w:tblW w:w="9404" w:type="dxa"/>
        <w:tblInd w:w="-275" w:type="dxa"/>
        <w:tblLook w:val="04A0" w:firstRow="1" w:lastRow="0" w:firstColumn="1" w:lastColumn="0" w:noHBand="0" w:noVBand="1"/>
      </w:tblPr>
      <w:tblGrid>
        <w:gridCol w:w="1628"/>
        <w:gridCol w:w="2165"/>
        <w:gridCol w:w="2310"/>
        <w:gridCol w:w="3301"/>
      </w:tblGrid>
      <w:tr w:rsidR="00BC0A43" w:rsidRPr="002810BE" w14:paraId="0BE129CF" w14:textId="77777777" w:rsidTr="00796B2C">
        <w:trPr>
          <w:trHeight w:val="289"/>
        </w:trPr>
        <w:tc>
          <w:tcPr>
            <w:tcW w:w="1628" w:type="dxa"/>
            <w:vMerge w:val="restart"/>
          </w:tcPr>
          <w:p w14:paraId="3BAC8031" w14:textId="77777777" w:rsidR="00BC0A43" w:rsidRPr="008F46FA" w:rsidRDefault="00BC0A43" w:rsidP="00855C33">
            <w:pPr>
              <w:autoSpaceDE w:val="0"/>
              <w:autoSpaceDN w:val="0"/>
              <w:adjustRightInd w:val="0"/>
              <w:spacing w:line="276" w:lineRule="auto"/>
              <w:jc w:val="both"/>
              <w:rPr>
                <w:rFonts w:ascii="Times New Roman" w:hAnsi="Times New Roman"/>
                <w:color w:val="000000"/>
                <w:sz w:val="24"/>
                <w:szCs w:val="24"/>
                <w:lang w:val="sq-AL"/>
              </w:rPr>
            </w:pPr>
            <w:r w:rsidRPr="008F46FA">
              <w:rPr>
                <w:rFonts w:ascii="Times New Roman" w:hAnsi="Times New Roman"/>
                <w:b/>
                <w:sz w:val="24"/>
                <w:szCs w:val="24"/>
                <w:lang w:val="sq-AL"/>
              </w:rPr>
              <w:t>Op</w:t>
            </w:r>
            <w:r w:rsidR="001009D3" w:rsidRPr="008F46FA">
              <w:rPr>
                <w:rFonts w:ascii="Times New Roman" w:hAnsi="Times New Roman"/>
                <w:b/>
                <w:sz w:val="24"/>
                <w:szCs w:val="24"/>
                <w:lang w:val="sq-AL"/>
              </w:rPr>
              <w:t>s</w:t>
            </w:r>
            <w:r w:rsidRPr="008F46FA">
              <w:rPr>
                <w:rFonts w:ascii="Times New Roman" w:hAnsi="Times New Roman"/>
                <w:b/>
                <w:sz w:val="24"/>
                <w:szCs w:val="24"/>
                <w:lang w:val="sq-AL"/>
              </w:rPr>
              <w:t>ion</w:t>
            </w:r>
            <w:r w:rsidR="001009D3" w:rsidRPr="008F46FA">
              <w:rPr>
                <w:rFonts w:ascii="Times New Roman" w:hAnsi="Times New Roman"/>
                <w:b/>
                <w:sz w:val="24"/>
                <w:szCs w:val="24"/>
                <w:lang w:val="sq-AL"/>
              </w:rPr>
              <w:t>i</w:t>
            </w:r>
          </w:p>
        </w:tc>
        <w:tc>
          <w:tcPr>
            <w:tcW w:w="4475" w:type="dxa"/>
            <w:gridSpan w:val="2"/>
          </w:tcPr>
          <w:p w14:paraId="63BEA5E0" w14:textId="6998806C" w:rsidR="00BC0A43" w:rsidRPr="008F46FA" w:rsidRDefault="001009D3" w:rsidP="00855C33">
            <w:pPr>
              <w:autoSpaceDE w:val="0"/>
              <w:autoSpaceDN w:val="0"/>
              <w:adjustRightInd w:val="0"/>
              <w:spacing w:line="276" w:lineRule="auto"/>
              <w:jc w:val="both"/>
              <w:rPr>
                <w:rFonts w:ascii="Times New Roman" w:hAnsi="Times New Roman"/>
                <w:color w:val="000000"/>
                <w:sz w:val="24"/>
                <w:szCs w:val="24"/>
                <w:lang w:val="sq-AL"/>
              </w:rPr>
            </w:pPr>
            <w:r w:rsidRPr="008F46FA">
              <w:rPr>
                <w:rFonts w:ascii="Times New Roman" w:hAnsi="Times New Roman"/>
                <w:b/>
                <w:sz w:val="24"/>
                <w:szCs w:val="24"/>
                <w:lang w:val="sq-AL"/>
              </w:rPr>
              <w:t xml:space="preserve">Vlera aktuale </w:t>
            </w:r>
            <w:r w:rsidR="00BC0A43" w:rsidRPr="008F46FA">
              <w:rPr>
                <w:rFonts w:ascii="Times New Roman" w:hAnsi="Times New Roman"/>
                <w:b/>
                <w:sz w:val="24"/>
                <w:szCs w:val="24"/>
                <w:lang w:val="sq-AL"/>
              </w:rPr>
              <w:t>n</w:t>
            </w:r>
            <w:r w:rsidRPr="008F46FA">
              <w:rPr>
                <w:rFonts w:ascii="Times New Roman" w:hAnsi="Times New Roman"/>
                <w:b/>
                <w:sz w:val="24"/>
                <w:szCs w:val="24"/>
                <w:lang w:val="sq-AL"/>
              </w:rPr>
              <w:t>ë</w:t>
            </w:r>
            <w:r w:rsidR="000D4464" w:rsidRPr="008F46FA">
              <w:rPr>
                <w:rFonts w:ascii="Times New Roman" w:hAnsi="Times New Roman"/>
                <w:b/>
                <w:sz w:val="24"/>
                <w:szCs w:val="24"/>
                <w:lang w:val="sq-AL"/>
              </w:rPr>
              <w:t xml:space="preserve"> mij</w:t>
            </w:r>
            <w:r w:rsidR="00D55BD1" w:rsidRPr="008F46FA">
              <w:rPr>
                <w:rFonts w:ascii="Times New Roman" w:hAnsi="Times New Roman"/>
                <w:b/>
                <w:sz w:val="24"/>
                <w:szCs w:val="24"/>
                <w:lang w:val="sq-AL"/>
              </w:rPr>
              <w:t>ë</w:t>
            </w:r>
            <w:r w:rsidR="00953CD2" w:rsidRPr="008F46FA">
              <w:rPr>
                <w:rFonts w:ascii="Times New Roman" w:hAnsi="Times New Roman"/>
                <w:b/>
                <w:sz w:val="24"/>
                <w:szCs w:val="24"/>
                <w:lang w:val="sq-AL"/>
              </w:rPr>
              <w:t xml:space="preserve"> </w:t>
            </w:r>
            <w:r w:rsidR="00D55BD1" w:rsidRPr="008F46FA">
              <w:rPr>
                <w:rFonts w:ascii="Times New Roman" w:hAnsi="Times New Roman"/>
                <w:b/>
                <w:sz w:val="24"/>
                <w:szCs w:val="24"/>
                <w:lang w:val="sq-AL"/>
              </w:rPr>
              <w:t>l</w:t>
            </w:r>
            <w:r w:rsidR="00BC0A43" w:rsidRPr="008F46FA">
              <w:rPr>
                <w:rFonts w:ascii="Times New Roman" w:hAnsi="Times New Roman"/>
                <w:b/>
                <w:sz w:val="24"/>
                <w:szCs w:val="24"/>
                <w:lang w:val="sq-AL"/>
              </w:rPr>
              <w:t>ek</w:t>
            </w:r>
            <w:r w:rsidR="00E743ED" w:rsidRPr="008F46FA">
              <w:rPr>
                <w:rFonts w:ascii="Times New Roman" w:hAnsi="Times New Roman"/>
                <w:b/>
                <w:sz w:val="24"/>
                <w:szCs w:val="24"/>
                <w:lang w:val="sq-AL"/>
              </w:rPr>
              <w:t>ë</w:t>
            </w:r>
          </w:p>
        </w:tc>
        <w:tc>
          <w:tcPr>
            <w:tcW w:w="3301" w:type="dxa"/>
            <w:vMerge w:val="restart"/>
          </w:tcPr>
          <w:p w14:paraId="23EE668E" w14:textId="0AF8E26A" w:rsidR="00BC0A43" w:rsidRPr="008F46FA" w:rsidRDefault="001009D3" w:rsidP="00855C33">
            <w:pPr>
              <w:autoSpaceDE w:val="0"/>
              <w:autoSpaceDN w:val="0"/>
              <w:adjustRightInd w:val="0"/>
              <w:spacing w:line="276" w:lineRule="auto"/>
              <w:jc w:val="both"/>
              <w:rPr>
                <w:rFonts w:ascii="Times New Roman" w:hAnsi="Times New Roman"/>
                <w:color w:val="000000"/>
                <w:sz w:val="24"/>
                <w:szCs w:val="24"/>
                <w:lang w:val="sq-AL"/>
              </w:rPr>
            </w:pPr>
            <w:r w:rsidRPr="008F46FA">
              <w:rPr>
                <w:rFonts w:ascii="Times New Roman" w:hAnsi="Times New Roman"/>
                <w:b/>
                <w:sz w:val="24"/>
                <w:szCs w:val="24"/>
                <w:lang w:val="sq-AL"/>
              </w:rPr>
              <w:t xml:space="preserve">Vlera </w:t>
            </w:r>
            <w:r w:rsidR="00E743ED" w:rsidRPr="008F46FA">
              <w:rPr>
                <w:rFonts w:ascii="Times New Roman" w:hAnsi="Times New Roman"/>
                <w:b/>
                <w:sz w:val="24"/>
                <w:szCs w:val="24"/>
                <w:lang w:val="sq-AL"/>
              </w:rPr>
              <w:t xml:space="preserve">aktuale </w:t>
            </w:r>
            <w:r w:rsidRPr="008F46FA">
              <w:rPr>
                <w:rFonts w:ascii="Times New Roman" w:hAnsi="Times New Roman"/>
                <w:b/>
                <w:sz w:val="24"/>
                <w:szCs w:val="24"/>
                <w:lang w:val="sq-AL"/>
              </w:rPr>
              <w:t xml:space="preserve">neto </w:t>
            </w:r>
            <w:r w:rsidR="00BC0A43" w:rsidRPr="008F46FA">
              <w:rPr>
                <w:rFonts w:ascii="Times New Roman" w:hAnsi="Times New Roman"/>
                <w:b/>
                <w:sz w:val="24"/>
                <w:szCs w:val="24"/>
                <w:lang w:val="sq-AL"/>
              </w:rPr>
              <w:t>n</w:t>
            </w:r>
            <w:r w:rsidRPr="008F46FA">
              <w:rPr>
                <w:rFonts w:ascii="Times New Roman" w:hAnsi="Times New Roman"/>
                <w:b/>
                <w:sz w:val="24"/>
                <w:szCs w:val="24"/>
                <w:lang w:val="sq-AL"/>
              </w:rPr>
              <w:t>ë</w:t>
            </w:r>
            <w:r w:rsidR="000D4464" w:rsidRPr="008F46FA">
              <w:rPr>
                <w:rFonts w:ascii="Times New Roman" w:hAnsi="Times New Roman"/>
                <w:b/>
                <w:sz w:val="24"/>
                <w:szCs w:val="24"/>
                <w:lang w:val="sq-AL"/>
              </w:rPr>
              <w:t xml:space="preserve"> mij</w:t>
            </w:r>
            <w:r w:rsidR="00D55BD1" w:rsidRPr="008F46FA">
              <w:rPr>
                <w:rFonts w:ascii="Times New Roman" w:hAnsi="Times New Roman"/>
                <w:b/>
                <w:sz w:val="24"/>
                <w:szCs w:val="24"/>
                <w:lang w:val="sq-AL"/>
              </w:rPr>
              <w:t>ë</w:t>
            </w:r>
            <w:r w:rsidR="002C75B6" w:rsidRPr="008F46FA">
              <w:rPr>
                <w:rFonts w:ascii="Times New Roman" w:hAnsi="Times New Roman"/>
                <w:b/>
                <w:sz w:val="24"/>
                <w:szCs w:val="24"/>
                <w:lang w:val="sq-AL"/>
              </w:rPr>
              <w:t xml:space="preserve"> </w:t>
            </w:r>
            <w:r w:rsidR="00D55BD1" w:rsidRPr="008F46FA">
              <w:rPr>
                <w:rFonts w:ascii="Times New Roman" w:hAnsi="Times New Roman"/>
                <w:b/>
                <w:sz w:val="24"/>
                <w:szCs w:val="24"/>
                <w:lang w:val="sq-AL"/>
              </w:rPr>
              <w:t>l</w:t>
            </w:r>
            <w:r w:rsidR="00BC0A43" w:rsidRPr="008F46FA">
              <w:rPr>
                <w:rFonts w:ascii="Times New Roman" w:hAnsi="Times New Roman"/>
                <w:b/>
                <w:sz w:val="24"/>
                <w:szCs w:val="24"/>
                <w:lang w:val="sq-AL"/>
              </w:rPr>
              <w:t>ek</w:t>
            </w:r>
            <w:r w:rsidR="00E743ED" w:rsidRPr="008F46FA">
              <w:rPr>
                <w:rFonts w:ascii="Times New Roman" w:hAnsi="Times New Roman"/>
                <w:b/>
                <w:sz w:val="24"/>
                <w:szCs w:val="24"/>
                <w:lang w:val="sq-AL"/>
              </w:rPr>
              <w:t>ë</w:t>
            </w:r>
          </w:p>
        </w:tc>
      </w:tr>
      <w:tr w:rsidR="00BC0A43" w:rsidRPr="008F46FA" w14:paraId="6EC94EEE" w14:textId="77777777" w:rsidTr="00796B2C">
        <w:trPr>
          <w:trHeight w:val="163"/>
        </w:trPr>
        <w:tc>
          <w:tcPr>
            <w:tcW w:w="1628" w:type="dxa"/>
            <w:vMerge/>
          </w:tcPr>
          <w:p w14:paraId="580DA3F8" w14:textId="77777777" w:rsidR="00BC0A43" w:rsidRPr="008F46FA" w:rsidRDefault="00BC0A43" w:rsidP="00855C33">
            <w:pPr>
              <w:autoSpaceDE w:val="0"/>
              <w:autoSpaceDN w:val="0"/>
              <w:adjustRightInd w:val="0"/>
              <w:spacing w:line="276" w:lineRule="auto"/>
              <w:jc w:val="both"/>
              <w:rPr>
                <w:rFonts w:ascii="Times New Roman" w:hAnsi="Times New Roman"/>
                <w:sz w:val="24"/>
                <w:szCs w:val="24"/>
                <w:lang w:val="sq-AL"/>
              </w:rPr>
            </w:pPr>
          </w:p>
        </w:tc>
        <w:tc>
          <w:tcPr>
            <w:tcW w:w="2165" w:type="dxa"/>
          </w:tcPr>
          <w:p w14:paraId="1E583CA9" w14:textId="77777777" w:rsidR="00BC0A43" w:rsidRPr="008F46FA" w:rsidRDefault="001009D3" w:rsidP="00855C33">
            <w:pPr>
              <w:autoSpaceDE w:val="0"/>
              <w:autoSpaceDN w:val="0"/>
              <w:adjustRightInd w:val="0"/>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K</w:t>
            </w:r>
            <w:r w:rsidR="00BC0A43" w:rsidRPr="008F46FA">
              <w:rPr>
                <w:rFonts w:ascii="Times New Roman" w:hAnsi="Times New Roman"/>
                <w:b/>
                <w:sz w:val="24"/>
                <w:szCs w:val="24"/>
                <w:lang w:val="sq-AL"/>
              </w:rPr>
              <w:t>ost</w:t>
            </w:r>
            <w:r w:rsidRPr="008F46FA">
              <w:rPr>
                <w:rFonts w:ascii="Times New Roman" w:hAnsi="Times New Roman"/>
                <w:b/>
                <w:sz w:val="24"/>
                <w:szCs w:val="24"/>
                <w:lang w:val="sq-AL"/>
              </w:rPr>
              <w:t>o</w:t>
            </w:r>
          </w:p>
        </w:tc>
        <w:tc>
          <w:tcPr>
            <w:tcW w:w="2310" w:type="dxa"/>
          </w:tcPr>
          <w:p w14:paraId="3A1BD186" w14:textId="77777777" w:rsidR="00BC0A43" w:rsidRPr="008F46FA" w:rsidRDefault="001009D3" w:rsidP="00855C33">
            <w:pPr>
              <w:autoSpaceDE w:val="0"/>
              <w:autoSpaceDN w:val="0"/>
              <w:adjustRightInd w:val="0"/>
              <w:spacing w:line="276" w:lineRule="auto"/>
              <w:jc w:val="both"/>
              <w:rPr>
                <w:rFonts w:ascii="Times New Roman" w:hAnsi="Times New Roman"/>
                <w:b/>
                <w:sz w:val="24"/>
                <w:szCs w:val="24"/>
                <w:lang w:val="sq-AL"/>
              </w:rPr>
            </w:pPr>
            <w:r w:rsidRPr="008F46FA">
              <w:rPr>
                <w:rFonts w:ascii="Times New Roman" w:hAnsi="Times New Roman"/>
                <w:b/>
                <w:sz w:val="24"/>
                <w:szCs w:val="24"/>
                <w:lang w:val="sq-AL"/>
              </w:rPr>
              <w:t>Përfitimi</w:t>
            </w:r>
          </w:p>
        </w:tc>
        <w:tc>
          <w:tcPr>
            <w:tcW w:w="3301" w:type="dxa"/>
            <w:vMerge/>
          </w:tcPr>
          <w:p w14:paraId="5841C903" w14:textId="77777777" w:rsidR="00BC0A43" w:rsidRPr="008F46FA" w:rsidRDefault="00BC0A43" w:rsidP="00855C33">
            <w:pPr>
              <w:autoSpaceDE w:val="0"/>
              <w:autoSpaceDN w:val="0"/>
              <w:adjustRightInd w:val="0"/>
              <w:spacing w:line="276" w:lineRule="auto"/>
              <w:jc w:val="both"/>
              <w:rPr>
                <w:rFonts w:ascii="Times New Roman" w:hAnsi="Times New Roman"/>
                <w:color w:val="000000"/>
                <w:sz w:val="24"/>
                <w:szCs w:val="24"/>
                <w:lang w:val="sq-AL"/>
              </w:rPr>
            </w:pPr>
          </w:p>
        </w:tc>
      </w:tr>
      <w:tr w:rsidR="00242015" w:rsidRPr="008F46FA" w14:paraId="1A4F824F" w14:textId="77777777" w:rsidTr="00796B2C">
        <w:trPr>
          <w:trHeight w:val="289"/>
        </w:trPr>
        <w:tc>
          <w:tcPr>
            <w:tcW w:w="1628" w:type="dxa"/>
          </w:tcPr>
          <w:p w14:paraId="3BE5EE4E" w14:textId="5A877B56" w:rsidR="00242015" w:rsidRPr="008F46FA" w:rsidRDefault="00643DD8" w:rsidP="00855C33">
            <w:pPr>
              <w:autoSpaceDE w:val="0"/>
              <w:autoSpaceDN w:val="0"/>
              <w:adjustRightInd w:val="0"/>
              <w:spacing w:line="276" w:lineRule="auto"/>
              <w:jc w:val="both"/>
              <w:rPr>
                <w:rFonts w:ascii="Times New Roman" w:hAnsi="Times New Roman"/>
                <w:color w:val="000000"/>
                <w:sz w:val="24"/>
                <w:szCs w:val="24"/>
                <w:highlight w:val="yellow"/>
                <w:lang w:val="sq-AL"/>
              </w:rPr>
            </w:pPr>
            <w:r w:rsidRPr="008F46FA">
              <w:rPr>
                <w:rFonts w:ascii="Times New Roman" w:hAnsi="Times New Roman"/>
                <w:sz w:val="24"/>
                <w:szCs w:val="24"/>
                <w:lang w:val="sq-AL"/>
              </w:rPr>
              <w:t>Opsioni 0</w:t>
            </w:r>
          </w:p>
        </w:tc>
        <w:tc>
          <w:tcPr>
            <w:tcW w:w="2165" w:type="dxa"/>
          </w:tcPr>
          <w:p w14:paraId="7EF40B43" w14:textId="1A9369B0" w:rsidR="00242015" w:rsidRPr="008F46FA" w:rsidRDefault="00242015" w:rsidP="00855C33">
            <w:pPr>
              <w:autoSpaceDE w:val="0"/>
              <w:autoSpaceDN w:val="0"/>
              <w:adjustRightInd w:val="0"/>
              <w:spacing w:line="276" w:lineRule="auto"/>
              <w:jc w:val="both"/>
              <w:rPr>
                <w:rFonts w:ascii="Times New Roman" w:hAnsi="Times New Roman"/>
                <w:color w:val="000000"/>
                <w:sz w:val="24"/>
                <w:szCs w:val="24"/>
                <w:highlight w:val="yellow"/>
                <w:lang w:val="sq-AL"/>
              </w:rPr>
            </w:pPr>
          </w:p>
        </w:tc>
        <w:tc>
          <w:tcPr>
            <w:tcW w:w="2310" w:type="dxa"/>
          </w:tcPr>
          <w:p w14:paraId="7360FCE0" w14:textId="244A3771" w:rsidR="00242015" w:rsidRPr="008F46FA" w:rsidRDefault="00242015" w:rsidP="00855C33">
            <w:pPr>
              <w:autoSpaceDE w:val="0"/>
              <w:autoSpaceDN w:val="0"/>
              <w:adjustRightInd w:val="0"/>
              <w:spacing w:line="276" w:lineRule="auto"/>
              <w:jc w:val="both"/>
              <w:rPr>
                <w:rFonts w:ascii="Times New Roman" w:hAnsi="Times New Roman"/>
                <w:color w:val="000000"/>
                <w:sz w:val="24"/>
                <w:szCs w:val="24"/>
                <w:highlight w:val="yellow"/>
                <w:lang w:val="sq-AL"/>
              </w:rPr>
            </w:pPr>
          </w:p>
        </w:tc>
        <w:tc>
          <w:tcPr>
            <w:tcW w:w="3301" w:type="dxa"/>
          </w:tcPr>
          <w:p w14:paraId="6AD2212C" w14:textId="4E3DADDC" w:rsidR="00242015" w:rsidRPr="008F46FA" w:rsidRDefault="00242015" w:rsidP="00855C33">
            <w:pPr>
              <w:autoSpaceDE w:val="0"/>
              <w:autoSpaceDN w:val="0"/>
              <w:adjustRightInd w:val="0"/>
              <w:spacing w:line="276" w:lineRule="auto"/>
              <w:jc w:val="both"/>
              <w:rPr>
                <w:rFonts w:ascii="Times New Roman" w:hAnsi="Times New Roman"/>
                <w:color w:val="000000"/>
                <w:sz w:val="24"/>
                <w:szCs w:val="24"/>
                <w:highlight w:val="yellow"/>
                <w:lang w:val="sq-AL"/>
              </w:rPr>
            </w:pPr>
          </w:p>
        </w:tc>
      </w:tr>
      <w:tr w:rsidR="00643DD8" w:rsidRPr="008F46FA" w14:paraId="75013406" w14:textId="77777777" w:rsidTr="00796B2C">
        <w:trPr>
          <w:trHeight w:val="289"/>
        </w:trPr>
        <w:tc>
          <w:tcPr>
            <w:tcW w:w="1628" w:type="dxa"/>
          </w:tcPr>
          <w:p w14:paraId="7ECE9EC8" w14:textId="3E7DED24" w:rsidR="00643DD8" w:rsidRPr="008F46FA" w:rsidRDefault="00643DD8" w:rsidP="00855C33">
            <w:pPr>
              <w:autoSpaceDE w:val="0"/>
              <w:autoSpaceDN w:val="0"/>
              <w:adjustRightInd w:val="0"/>
              <w:spacing w:line="276" w:lineRule="auto"/>
              <w:jc w:val="both"/>
              <w:rPr>
                <w:rFonts w:ascii="Times New Roman" w:hAnsi="Times New Roman"/>
                <w:sz w:val="24"/>
                <w:szCs w:val="24"/>
                <w:lang w:val="sq-AL"/>
              </w:rPr>
            </w:pPr>
            <w:r w:rsidRPr="008F46FA">
              <w:rPr>
                <w:rFonts w:ascii="Times New Roman" w:hAnsi="Times New Roman"/>
                <w:sz w:val="24"/>
                <w:szCs w:val="24"/>
                <w:lang w:val="sq-AL"/>
              </w:rPr>
              <w:t>Opsioni 1</w:t>
            </w:r>
          </w:p>
        </w:tc>
        <w:tc>
          <w:tcPr>
            <w:tcW w:w="2165" w:type="dxa"/>
          </w:tcPr>
          <w:p w14:paraId="57AE5A83" w14:textId="77777777" w:rsidR="00643DD8" w:rsidRPr="008F46FA" w:rsidRDefault="00643DD8" w:rsidP="00855C33">
            <w:pPr>
              <w:autoSpaceDE w:val="0"/>
              <w:autoSpaceDN w:val="0"/>
              <w:adjustRightInd w:val="0"/>
              <w:spacing w:line="276" w:lineRule="auto"/>
              <w:jc w:val="both"/>
              <w:rPr>
                <w:rFonts w:ascii="Times New Roman" w:hAnsi="Times New Roman"/>
                <w:color w:val="000000"/>
                <w:sz w:val="24"/>
                <w:szCs w:val="24"/>
                <w:lang w:val="sq-AL"/>
              </w:rPr>
            </w:pPr>
          </w:p>
        </w:tc>
        <w:tc>
          <w:tcPr>
            <w:tcW w:w="2310" w:type="dxa"/>
          </w:tcPr>
          <w:p w14:paraId="56D3372B" w14:textId="77777777" w:rsidR="00643DD8" w:rsidRPr="008F46FA" w:rsidRDefault="00643DD8" w:rsidP="00855C33">
            <w:pPr>
              <w:autoSpaceDE w:val="0"/>
              <w:autoSpaceDN w:val="0"/>
              <w:adjustRightInd w:val="0"/>
              <w:spacing w:line="276" w:lineRule="auto"/>
              <w:jc w:val="both"/>
              <w:rPr>
                <w:rFonts w:ascii="Times New Roman" w:hAnsi="Times New Roman"/>
                <w:sz w:val="24"/>
                <w:szCs w:val="24"/>
                <w:lang w:val="sq-AL"/>
              </w:rPr>
            </w:pPr>
          </w:p>
        </w:tc>
        <w:tc>
          <w:tcPr>
            <w:tcW w:w="3301" w:type="dxa"/>
          </w:tcPr>
          <w:p w14:paraId="7FF855D1" w14:textId="77777777" w:rsidR="00643DD8" w:rsidRPr="008F46FA" w:rsidRDefault="00643DD8" w:rsidP="00855C33">
            <w:pPr>
              <w:autoSpaceDE w:val="0"/>
              <w:autoSpaceDN w:val="0"/>
              <w:adjustRightInd w:val="0"/>
              <w:spacing w:line="276" w:lineRule="auto"/>
              <w:jc w:val="both"/>
              <w:rPr>
                <w:rFonts w:ascii="Times New Roman" w:hAnsi="Times New Roman"/>
                <w:sz w:val="24"/>
                <w:szCs w:val="24"/>
                <w:lang w:val="sq-AL"/>
              </w:rPr>
            </w:pPr>
          </w:p>
        </w:tc>
      </w:tr>
      <w:tr w:rsidR="00643DD8" w:rsidRPr="008F46FA" w14:paraId="5FBF011D" w14:textId="77777777" w:rsidTr="00796B2C">
        <w:trPr>
          <w:trHeight w:val="306"/>
        </w:trPr>
        <w:tc>
          <w:tcPr>
            <w:tcW w:w="1628" w:type="dxa"/>
          </w:tcPr>
          <w:p w14:paraId="7746C4C5" w14:textId="3A3D3563" w:rsidR="00643DD8" w:rsidRPr="008F46FA" w:rsidRDefault="00643DD8" w:rsidP="00855C33">
            <w:pPr>
              <w:autoSpaceDE w:val="0"/>
              <w:autoSpaceDN w:val="0"/>
              <w:adjustRightInd w:val="0"/>
              <w:spacing w:line="276" w:lineRule="auto"/>
              <w:jc w:val="both"/>
              <w:rPr>
                <w:rFonts w:ascii="Times New Roman" w:hAnsi="Times New Roman"/>
                <w:color w:val="000000"/>
                <w:sz w:val="24"/>
                <w:szCs w:val="24"/>
                <w:highlight w:val="yellow"/>
                <w:lang w:val="sq-AL"/>
              </w:rPr>
            </w:pPr>
            <w:r w:rsidRPr="008F46FA">
              <w:rPr>
                <w:rFonts w:ascii="Times New Roman" w:hAnsi="Times New Roman"/>
                <w:sz w:val="24"/>
                <w:szCs w:val="24"/>
                <w:lang w:val="sq-AL"/>
              </w:rPr>
              <w:t>Opsioni 2</w:t>
            </w:r>
          </w:p>
        </w:tc>
        <w:tc>
          <w:tcPr>
            <w:tcW w:w="2165" w:type="dxa"/>
          </w:tcPr>
          <w:p w14:paraId="70F7C2FB" w14:textId="2F43B986" w:rsidR="00643DD8" w:rsidRPr="008F46FA" w:rsidRDefault="00643DD8" w:rsidP="00855C33">
            <w:pPr>
              <w:autoSpaceDE w:val="0"/>
              <w:autoSpaceDN w:val="0"/>
              <w:adjustRightInd w:val="0"/>
              <w:spacing w:line="276" w:lineRule="auto"/>
              <w:jc w:val="both"/>
              <w:rPr>
                <w:rFonts w:ascii="Times New Roman" w:hAnsi="Times New Roman"/>
                <w:color w:val="000000"/>
                <w:sz w:val="24"/>
                <w:szCs w:val="24"/>
                <w:highlight w:val="yellow"/>
                <w:lang w:val="sq-AL"/>
              </w:rPr>
            </w:pPr>
          </w:p>
        </w:tc>
        <w:tc>
          <w:tcPr>
            <w:tcW w:w="2310" w:type="dxa"/>
          </w:tcPr>
          <w:p w14:paraId="6C001C7B" w14:textId="54311309" w:rsidR="00643DD8" w:rsidRPr="008F46FA" w:rsidRDefault="00643DD8" w:rsidP="00855C33">
            <w:pPr>
              <w:autoSpaceDE w:val="0"/>
              <w:autoSpaceDN w:val="0"/>
              <w:adjustRightInd w:val="0"/>
              <w:spacing w:line="276" w:lineRule="auto"/>
              <w:jc w:val="both"/>
              <w:rPr>
                <w:rFonts w:ascii="Times New Roman" w:hAnsi="Times New Roman"/>
                <w:color w:val="000000"/>
                <w:sz w:val="24"/>
                <w:szCs w:val="24"/>
                <w:highlight w:val="yellow"/>
                <w:lang w:val="sq-AL"/>
              </w:rPr>
            </w:pPr>
          </w:p>
        </w:tc>
        <w:tc>
          <w:tcPr>
            <w:tcW w:w="3301" w:type="dxa"/>
          </w:tcPr>
          <w:p w14:paraId="5B5179EB" w14:textId="0BECE8AB" w:rsidR="00643DD8" w:rsidRPr="008F46FA" w:rsidRDefault="00643DD8" w:rsidP="00855C33">
            <w:pPr>
              <w:autoSpaceDE w:val="0"/>
              <w:autoSpaceDN w:val="0"/>
              <w:adjustRightInd w:val="0"/>
              <w:spacing w:line="276" w:lineRule="auto"/>
              <w:jc w:val="both"/>
              <w:rPr>
                <w:rFonts w:ascii="Times New Roman" w:hAnsi="Times New Roman"/>
                <w:color w:val="000000"/>
                <w:sz w:val="24"/>
                <w:szCs w:val="24"/>
                <w:highlight w:val="yellow"/>
                <w:lang w:val="sq-AL"/>
              </w:rPr>
            </w:pPr>
          </w:p>
        </w:tc>
      </w:tr>
      <w:bookmarkEnd w:id="0"/>
      <w:tr w:rsidR="00796B2C" w:rsidRPr="008F46FA" w14:paraId="0E60DC85" w14:textId="77777777" w:rsidTr="00796B2C">
        <w:trPr>
          <w:trHeight w:val="306"/>
        </w:trPr>
        <w:tc>
          <w:tcPr>
            <w:tcW w:w="1628" w:type="dxa"/>
          </w:tcPr>
          <w:p w14:paraId="65033827" w14:textId="3DF73B55" w:rsidR="00796B2C" w:rsidRPr="008F46FA" w:rsidRDefault="00796B2C" w:rsidP="008F0258">
            <w:pPr>
              <w:autoSpaceDE w:val="0"/>
              <w:autoSpaceDN w:val="0"/>
              <w:adjustRightInd w:val="0"/>
              <w:spacing w:line="276" w:lineRule="auto"/>
              <w:jc w:val="both"/>
              <w:rPr>
                <w:rFonts w:ascii="Times New Roman" w:hAnsi="Times New Roman"/>
                <w:color w:val="000000"/>
                <w:sz w:val="24"/>
                <w:szCs w:val="24"/>
                <w:highlight w:val="yellow"/>
                <w:lang w:val="sq-AL"/>
              </w:rPr>
            </w:pPr>
            <w:r w:rsidRPr="008F46FA">
              <w:rPr>
                <w:rFonts w:ascii="Times New Roman" w:hAnsi="Times New Roman"/>
                <w:sz w:val="24"/>
                <w:szCs w:val="24"/>
                <w:lang w:val="sq-AL"/>
              </w:rPr>
              <w:t>Opsioni 3</w:t>
            </w:r>
          </w:p>
        </w:tc>
        <w:tc>
          <w:tcPr>
            <w:tcW w:w="2165" w:type="dxa"/>
          </w:tcPr>
          <w:p w14:paraId="478E2727" w14:textId="77777777" w:rsidR="00796B2C" w:rsidRPr="008F46FA" w:rsidRDefault="00796B2C" w:rsidP="008F0258">
            <w:pPr>
              <w:autoSpaceDE w:val="0"/>
              <w:autoSpaceDN w:val="0"/>
              <w:adjustRightInd w:val="0"/>
              <w:spacing w:line="276" w:lineRule="auto"/>
              <w:jc w:val="both"/>
              <w:rPr>
                <w:rFonts w:ascii="Times New Roman" w:hAnsi="Times New Roman"/>
                <w:color w:val="000000"/>
                <w:sz w:val="24"/>
                <w:szCs w:val="24"/>
                <w:highlight w:val="yellow"/>
                <w:lang w:val="sq-AL"/>
              </w:rPr>
            </w:pPr>
          </w:p>
        </w:tc>
        <w:tc>
          <w:tcPr>
            <w:tcW w:w="2310" w:type="dxa"/>
          </w:tcPr>
          <w:p w14:paraId="3380EE17" w14:textId="77777777" w:rsidR="00796B2C" w:rsidRPr="008F46FA" w:rsidRDefault="00796B2C" w:rsidP="008F0258">
            <w:pPr>
              <w:autoSpaceDE w:val="0"/>
              <w:autoSpaceDN w:val="0"/>
              <w:adjustRightInd w:val="0"/>
              <w:spacing w:line="276" w:lineRule="auto"/>
              <w:jc w:val="both"/>
              <w:rPr>
                <w:rFonts w:ascii="Times New Roman" w:hAnsi="Times New Roman"/>
                <w:color w:val="000000"/>
                <w:sz w:val="24"/>
                <w:szCs w:val="24"/>
                <w:highlight w:val="yellow"/>
                <w:lang w:val="sq-AL"/>
              </w:rPr>
            </w:pPr>
          </w:p>
        </w:tc>
        <w:tc>
          <w:tcPr>
            <w:tcW w:w="3301" w:type="dxa"/>
          </w:tcPr>
          <w:p w14:paraId="743AC9E9" w14:textId="77777777" w:rsidR="00796B2C" w:rsidRPr="008F46FA" w:rsidRDefault="00796B2C" w:rsidP="008F0258">
            <w:pPr>
              <w:autoSpaceDE w:val="0"/>
              <w:autoSpaceDN w:val="0"/>
              <w:adjustRightInd w:val="0"/>
              <w:spacing w:line="276" w:lineRule="auto"/>
              <w:jc w:val="both"/>
              <w:rPr>
                <w:rFonts w:ascii="Times New Roman" w:hAnsi="Times New Roman"/>
                <w:color w:val="000000"/>
                <w:sz w:val="24"/>
                <w:szCs w:val="24"/>
                <w:highlight w:val="yellow"/>
                <w:lang w:val="sq-AL"/>
              </w:rPr>
            </w:pPr>
          </w:p>
        </w:tc>
      </w:tr>
    </w:tbl>
    <w:p w14:paraId="7AF1FF60" w14:textId="77777777" w:rsidR="00214EDB" w:rsidRPr="008F46FA" w:rsidRDefault="00214EDB" w:rsidP="00855C33">
      <w:pPr>
        <w:spacing w:line="276" w:lineRule="auto"/>
        <w:jc w:val="both"/>
        <w:rPr>
          <w:rFonts w:ascii="Times New Roman" w:hAnsi="Times New Roman"/>
          <w:sz w:val="24"/>
          <w:szCs w:val="24"/>
          <w:lang w:val="sq-AL"/>
        </w:rPr>
      </w:pPr>
    </w:p>
    <w:p w14:paraId="7A485C47" w14:textId="3EDC9966" w:rsidR="00214EDB" w:rsidRPr="008F46FA" w:rsidRDefault="00214EDB" w:rsidP="00855C33">
      <w:pPr>
        <w:spacing w:line="276" w:lineRule="auto"/>
        <w:jc w:val="both"/>
        <w:rPr>
          <w:rFonts w:ascii="Times New Roman" w:hAnsi="Times New Roman"/>
          <w:strike/>
          <w:sz w:val="24"/>
          <w:szCs w:val="24"/>
          <w:lang w:val="sq-AL"/>
        </w:rPr>
      </w:pPr>
    </w:p>
    <w:sectPr w:rsidR="00214EDB" w:rsidRPr="008F46FA" w:rsidSect="00DE2865">
      <w:headerReference w:type="default" r:id="rId8"/>
      <w:footerReference w:type="default" r:id="rId9"/>
      <w:headerReference w:type="first" r:id="rId10"/>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83F7" w14:textId="77777777" w:rsidR="00434740" w:rsidRDefault="00434740" w:rsidP="008F3AC0">
      <w:r>
        <w:separator/>
      </w:r>
    </w:p>
  </w:endnote>
  <w:endnote w:type="continuationSeparator" w:id="0">
    <w:p w14:paraId="468DC934" w14:textId="77777777" w:rsidR="00434740" w:rsidRDefault="00434740"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59274"/>
      <w:docPartObj>
        <w:docPartGallery w:val="Page Numbers (Bottom of Page)"/>
        <w:docPartUnique/>
      </w:docPartObj>
    </w:sdtPr>
    <w:sdtEndPr>
      <w:rPr>
        <w:noProof/>
      </w:rPr>
    </w:sdtEndPr>
    <w:sdtContent>
      <w:p w14:paraId="5AF811E4" w14:textId="77777777" w:rsidR="00682D3E" w:rsidRDefault="00682D3E">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Pr>
            <w:rFonts w:ascii="Times New Roman" w:hAnsi="Times New Roman"/>
            <w:noProof/>
          </w:rPr>
          <w:t>10</w:t>
        </w:r>
        <w:r w:rsidRPr="00900286">
          <w:rPr>
            <w:rFonts w:ascii="Times New Roman" w:hAnsi="Times New Roman"/>
            <w:noProof/>
          </w:rPr>
          <w:fldChar w:fldCharType="end"/>
        </w:r>
      </w:p>
    </w:sdtContent>
  </w:sdt>
  <w:p w14:paraId="79D33928" w14:textId="77777777" w:rsidR="00682D3E" w:rsidRDefault="0068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FBAD" w14:textId="77777777" w:rsidR="00434740" w:rsidRDefault="00434740" w:rsidP="008F3AC0">
      <w:r>
        <w:separator/>
      </w:r>
    </w:p>
  </w:footnote>
  <w:footnote w:type="continuationSeparator" w:id="0">
    <w:p w14:paraId="37FE9F6A" w14:textId="77777777" w:rsidR="00434740" w:rsidRDefault="00434740"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3FF5" w14:textId="77777777" w:rsidR="00682D3E" w:rsidRDefault="00682D3E">
    <w:pPr>
      <w:pStyle w:val="Header"/>
    </w:pPr>
  </w:p>
  <w:p w14:paraId="15FB77AB" w14:textId="77777777" w:rsidR="00682D3E" w:rsidRDefault="00682D3E"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285A" w14:textId="77777777" w:rsidR="00682D3E" w:rsidRDefault="00682D3E" w:rsidP="0033461E">
    <w:pPr>
      <w:pStyle w:val="Header"/>
      <w:ind w:left="-1418"/>
    </w:pPr>
  </w:p>
  <w:p w14:paraId="73E0DFF5" w14:textId="77777777" w:rsidR="00682D3E" w:rsidRDefault="00682D3E" w:rsidP="0033461E">
    <w:pPr>
      <w:pStyle w:val="Header"/>
      <w:ind w:left="-1418"/>
    </w:pPr>
  </w:p>
  <w:p w14:paraId="14FC9CFD" w14:textId="77777777" w:rsidR="00682D3E" w:rsidRDefault="00682D3E"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00B"/>
    <w:multiLevelType w:val="hybridMultilevel"/>
    <w:tmpl w:val="7E6C8504"/>
    <w:lvl w:ilvl="0" w:tplc="B1BCF70E">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 w15:restartNumberingAfterBreak="0">
    <w:nsid w:val="049B6C80"/>
    <w:multiLevelType w:val="hybridMultilevel"/>
    <w:tmpl w:val="71F2D360"/>
    <w:lvl w:ilvl="0" w:tplc="A13AB47C">
      <w:start w:val="1"/>
      <w:numFmt w:val="decimal"/>
      <w:lvlText w:val="%1."/>
      <w:lvlJc w:val="left"/>
      <w:pPr>
        <w:ind w:left="1020" w:hanging="360"/>
      </w:pPr>
    </w:lvl>
    <w:lvl w:ilvl="1" w:tplc="68064BF6">
      <w:start w:val="1"/>
      <w:numFmt w:val="decimal"/>
      <w:lvlText w:val="%2."/>
      <w:lvlJc w:val="left"/>
      <w:pPr>
        <w:ind w:left="1020" w:hanging="360"/>
      </w:pPr>
    </w:lvl>
    <w:lvl w:ilvl="2" w:tplc="983E20E8">
      <w:start w:val="1"/>
      <w:numFmt w:val="decimal"/>
      <w:lvlText w:val="%3."/>
      <w:lvlJc w:val="left"/>
      <w:pPr>
        <w:ind w:left="1020" w:hanging="360"/>
      </w:pPr>
    </w:lvl>
    <w:lvl w:ilvl="3" w:tplc="E93AD92A">
      <w:start w:val="1"/>
      <w:numFmt w:val="decimal"/>
      <w:lvlText w:val="%4."/>
      <w:lvlJc w:val="left"/>
      <w:pPr>
        <w:ind w:left="1020" w:hanging="360"/>
      </w:pPr>
    </w:lvl>
    <w:lvl w:ilvl="4" w:tplc="CA48A148">
      <w:start w:val="1"/>
      <w:numFmt w:val="decimal"/>
      <w:lvlText w:val="%5."/>
      <w:lvlJc w:val="left"/>
      <w:pPr>
        <w:ind w:left="1020" w:hanging="360"/>
      </w:pPr>
    </w:lvl>
    <w:lvl w:ilvl="5" w:tplc="C0865724">
      <w:start w:val="1"/>
      <w:numFmt w:val="decimal"/>
      <w:lvlText w:val="%6."/>
      <w:lvlJc w:val="left"/>
      <w:pPr>
        <w:ind w:left="1020" w:hanging="360"/>
      </w:pPr>
    </w:lvl>
    <w:lvl w:ilvl="6" w:tplc="9244B6D8">
      <w:start w:val="1"/>
      <w:numFmt w:val="decimal"/>
      <w:lvlText w:val="%7."/>
      <w:lvlJc w:val="left"/>
      <w:pPr>
        <w:ind w:left="1020" w:hanging="360"/>
      </w:pPr>
    </w:lvl>
    <w:lvl w:ilvl="7" w:tplc="2DBCD1F6">
      <w:start w:val="1"/>
      <w:numFmt w:val="decimal"/>
      <w:lvlText w:val="%8."/>
      <w:lvlJc w:val="left"/>
      <w:pPr>
        <w:ind w:left="1020" w:hanging="360"/>
      </w:pPr>
    </w:lvl>
    <w:lvl w:ilvl="8" w:tplc="6CF215C4">
      <w:start w:val="1"/>
      <w:numFmt w:val="decimal"/>
      <w:lvlText w:val="%9."/>
      <w:lvlJc w:val="left"/>
      <w:pPr>
        <w:ind w:left="1020" w:hanging="360"/>
      </w:pPr>
    </w:lvl>
  </w:abstractNum>
  <w:abstractNum w:abstractNumId="2"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0BAA"/>
    <w:multiLevelType w:val="multilevel"/>
    <w:tmpl w:val="42FE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556A4"/>
    <w:multiLevelType w:val="hybridMultilevel"/>
    <w:tmpl w:val="56960CBA"/>
    <w:lvl w:ilvl="0" w:tplc="5CB8793E">
      <w:start w:val="3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9331E23"/>
    <w:multiLevelType w:val="multilevel"/>
    <w:tmpl w:val="F118CF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BBE3964"/>
    <w:multiLevelType w:val="hybridMultilevel"/>
    <w:tmpl w:val="79E85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66CF4"/>
    <w:multiLevelType w:val="multilevel"/>
    <w:tmpl w:val="4C8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96FAF"/>
    <w:multiLevelType w:val="multilevel"/>
    <w:tmpl w:val="D760FE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03C09EE"/>
    <w:multiLevelType w:val="multilevel"/>
    <w:tmpl w:val="498E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C69C9"/>
    <w:multiLevelType w:val="hybridMultilevel"/>
    <w:tmpl w:val="C9AA23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90BF6"/>
    <w:multiLevelType w:val="multilevel"/>
    <w:tmpl w:val="3D5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05CA9"/>
    <w:multiLevelType w:val="hybridMultilevel"/>
    <w:tmpl w:val="B652D4F2"/>
    <w:lvl w:ilvl="0" w:tplc="FFFFFFFF">
      <w:start w:val="1"/>
      <w:numFmt w:val="decimal"/>
      <w:lvlText w:val="%1.     "/>
      <w:lvlJc w:val="left"/>
      <w:pPr>
        <w:tabs>
          <w:tab w:val="num" w:pos="720"/>
        </w:tabs>
        <w:ind w:left="0" w:firstLine="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4CD22A2"/>
    <w:multiLevelType w:val="hybridMultilevel"/>
    <w:tmpl w:val="AFF2594A"/>
    <w:lvl w:ilvl="0" w:tplc="C042336A">
      <w:start w:val="1"/>
      <w:numFmt w:val="bullet"/>
      <w:lvlText w:val=""/>
      <w:lvlJc w:val="left"/>
      <w:pPr>
        <w:ind w:left="1080" w:hanging="360"/>
      </w:pPr>
      <w:rPr>
        <w:rFonts w:ascii="Symbol" w:hAnsi="Symbol"/>
      </w:rPr>
    </w:lvl>
    <w:lvl w:ilvl="1" w:tplc="CF44191A">
      <w:start w:val="1"/>
      <w:numFmt w:val="bullet"/>
      <w:lvlText w:val=""/>
      <w:lvlJc w:val="left"/>
      <w:pPr>
        <w:ind w:left="1080" w:hanging="360"/>
      </w:pPr>
      <w:rPr>
        <w:rFonts w:ascii="Symbol" w:hAnsi="Symbol"/>
      </w:rPr>
    </w:lvl>
    <w:lvl w:ilvl="2" w:tplc="3E3018C0">
      <w:start w:val="1"/>
      <w:numFmt w:val="bullet"/>
      <w:lvlText w:val=""/>
      <w:lvlJc w:val="left"/>
      <w:pPr>
        <w:ind w:left="1080" w:hanging="360"/>
      </w:pPr>
      <w:rPr>
        <w:rFonts w:ascii="Symbol" w:hAnsi="Symbol"/>
      </w:rPr>
    </w:lvl>
    <w:lvl w:ilvl="3" w:tplc="F1722E9A">
      <w:start w:val="1"/>
      <w:numFmt w:val="bullet"/>
      <w:lvlText w:val=""/>
      <w:lvlJc w:val="left"/>
      <w:pPr>
        <w:ind w:left="1080" w:hanging="360"/>
      </w:pPr>
      <w:rPr>
        <w:rFonts w:ascii="Symbol" w:hAnsi="Symbol"/>
      </w:rPr>
    </w:lvl>
    <w:lvl w:ilvl="4" w:tplc="20FA6080">
      <w:start w:val="1"/>
      <w:numFmt w:val="bullet"/>
      <w:lvlText w:val=""/>
      <w:lvlJc w:val="left"/>
      <w:pPr>
        <w:ind w:left="1080" w:hanging="360"/>
      </w:pPr>
      <w:rPr>
        <w:rFonts w:ascii="Symbol" w:hAnsi="Symbol"/>
      </w:rPr>
    </w:lvl>
    <w:lvl w:ilvl="5" w:tplc="9926C8FA">
      <w:start w:val="1"/>
      <w:numFmt w:val="bullet"/>
      <w:lvlText w:val=""/>
      <w:lvlJc w:val="left"/>
      <w:pPr>
        <w:ind w:left="1080" w:hanging="360"/>
      </w:pPr>
      <w:rPr>
        <w:rFonts w:ascii="Symbol" w:hAnsi="Symbol"/>
      </w:rPr>
    </w:lvl>
    <w:lvl w:ilvl="6" w:tplc="9C481510">
      <w:start w:val="1"/>
      <w:numFmt w:val="bullet"/>
      <w:lvlText w:val=""/>
      <w:lvlJc w:val="left"/>
      <w:pPr>
        <w:ind w:left="1080" w:hanging="360"/>
      </w:pPr>
      <w:rPr>
        <w:rFonts w:ascii="Symbol" w:hAnsi="Symbol"/>
      </w:rPr>
    </w:lvl>
    <w:lvl w:ilvl="7" w:tplc="6458E9E8">
      <w:start w:val="1"/>
      <w:numFmt w:val="bullet"/>
      <w:lvlText w:val=""/>
      <w:lvlJc w:val="left"/>
      <w:pPr>
        <w:ind w:left="1080" w:hanging="360"/>
      </w:pPr>
      <w:rPr>
        <w:rFonts w:ascii="Symbol" w:hAnsi="Symbol"/>
      </w:rPr>
    </w:lvl>
    <w:lvl w:ilvl="8" w:tplc="20E8B1C4">
      <w:start w:val="1"/>
      <w:numFmt w:val="bullet"/>
      <w:lvlText w:val=""/>
      <w:lvlJc w:val="left"/>
      <w:pPr>
        <w:ind w:left="1080" w:hanging="360"/>
      </w:pPr>
      <w:rPr>
        <w:rFonts w:ascii="Symbol" w:hAnsi="Symbol"/>
      </w:rPr>
    </w:lvl>
  </w:abstractNum>
  <w:abstractNum w:abstractNumId="14" w15:restartNumberingAfterBreak="0">
    <w:nsid w:val="16667E67"/>
    <w:multiLevelType w:val="hybridMultilevel"/>
    <w:tmpl w:val="2C6800AE"/>
    <w:lvl w:ilvl="0" w:tplc="65782EE8">
      <w:start w:val="1"/>
      <w:numFmt w:val="bullet"/>
      <w:lvlText w:val=""/>
      <w:lvlJc w:val="left"/>
      <w:pPr>
        <w:ind w:left="720" w:hanging="360"/>
      </w:pPr>
      <w:rPr>
        <w:rFonts w:ascii="Symbol" w:hAnsi="Symbol"/>
      </w:rPr>
    </w:lvl>
    <w:lvl w:ilvl="1" w:tplc="FFE0E11C">
      <w:start w:val="1"/>
      <w:numFmt w:val="bullet"/>
      <w:lvlText w:val=""/>
      <w:lvlJc w:val="left"/>
      <w:pPr>
        <w:ind w:left="720" w:hanging="360"/>
      </w:pPr>
      <w:rPr>
        <w:rFonts w:ascii="Symbol" w:hAnsi="Symbol"/>
      </w:rPr>
    </w:lvl>
    <w:lvl w:ilvl="2" w:tplc="8A4A9D26">
      <w:start w:val="1"/>
      <w:numFmt w:val="bullet"/>
      <w:lvlText w:val=""/>
      <w:lvlJc w:val="left"/>
      <w:pPr>
        <w:ind w:left="720" w:hanging="360"/>
      </w:pPr>
      <w:rPr>
        <w:rFonts w:ascii="Symbol" w:hAnsi="Symbol"/>
      </w:rPr>
    </w:lvl>
    <w:lvl w:ilvl="3" w:tplc="608AF990">
      <w:start w:val="1"/>
      <w:numFmt w:val="bullet"/>
      <w:lvlText w:val=""/>
      <w:lvlJc w:val="left"/>
      <w:pPr>
        <w:ind w:left="720" w:hanging="360"/>
      </w:pPr>
      <w:rPr>
        <w:rFonts w:ascii="Symbol" w:hAnsi="Symbol"/>
      </w:rPr>
    </w:lvl>
    <w:lvl w:ilvl="4" w:tplc="C8D06032">
      <w:start w:val="1"/>
      <w:numFmt w:val="bullet"/>
      <w:lvlText w:val=""/>
      <w:lvlJc w:val="left"/>
      <w:pPr>
        <w:ind w:left="720" w:hanging="360"/>
      </w:pPr>
      <w:rPr>
        <w:rFonts w:ascii="Symbol" w:hAnsi="Symbol"/>
      </w:rPr>
    </w:lvl>
    <w:lvl w:ilvl="5" w:tplc="B7ACF966">
      <w:start w:val="1"/>
      <w:numFmt w:val="bullet"/>
      <w:lvlText w:val=""/>
      <w:lvlJc w:val="left"/>
      <w:pPr>
        <w:ind w:left="720" w:hanging="360"/>
      </w:pPr>
      <w:rPr>
        <w:rFonts w:ascii="Symbol" w:hAnsi="Symbol"/>
      </w:rPr>
    </w:lvl>
    <w:lvl w:ilvl="6" w:tplc="491285C4">
      <w:start w:val="1"/>
      <w:numFmt w:val="bullet"/>
      <w:lvlText w:val=""/>
      <w:lvlJc w:val="left"/>
      <w:pPr>
        <w:ind w:left="720" w:hanging="360"/>
      </w:pPr>
      <w:rPr>
        <w:rFonts w:ascii="Symbol" w:hAnsi="Symbol"/>
      </w:rPr>
    </w:lvl>
    <w:lvl w:ilvl="7" w:tplc="147E6B3C">
      <w:start w:val="1"/>
      <w:numFmt w:val="bullet"/>
      <w:lvlText w:val=""/>
      <w:lvlJc w:val="left"/>
      <w:pPr>
        <w:ind w:left="720" w:hanging="360"/>
      </w:pPr>
      <w:rPr>
        <w:rFonts w:ascii="Symbol" w:hAnsi="Symbol"/>
      </w:rPr>
    </w:lvl>
    <w:lvl w:ilvl="8" w:tplc="773CD28A">
      <w:start w:val="1"/>
      <w:numFmt w:val="bullet"/>
      <w:lvlText w:val=""/>
      <w:lvlJc w:val="left"/>
      <w:pPr>
        <w:ind w:left="720" w:hanging="360"/>
      </w:pPr>
      <w:rPr>
        <w:rFonts w:ascii="Symbol" w:hAnsi="Symbol"/>
      </w:rPr>
    </w:lvl>
  </w:abstractNum>
  <w:abstractNum w:abstractNumId="15" w15:restartNumberingAfterBreak="0">
    <w:nsid w:val="17D62DA5"/>
    <w:multiLevelType w:val="multilevel"/>
    <w:tmpl w:val="BE58C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A75331"/>
    <w:multiLevelType w:val="hybridMultilevel"/>
    <w:tmpl w:val="9D3CA33A"/>
    <w:lvl w:ilvl="0" w:tplc="9650204A">
      <w:start w:val="1"/>
      <w:numFmt w:val="decimal"/>
      <w:lvlText w:val="%1."/>
      <w:lvlJc w:val="left"/>
      <w:pPr>
        <w:ind w:left="1440" w:hanging="360"/>
      </w:pPr>
    </w:lvl>
    <w:lvl w:ilvl="1" w:tplc="13E225D0">
      <w:start w:val="1"/>
      <w:numFmt w:val="decimal"/>
      <w:lvlText w:val="%2."/>
      <w:lvlJc w:val="left"/>
      <w:pPr>
        <w:ind w:left="1440" w:hanging="360"/>
      </w:pPr>
    </w:lvl>
    <w:lvl w:ilvl="2" w:tplc="F328E936">
      <w:start w:val="1"/>
      <w:numFmt w:val="decimal"/>
      <w:lvlText w:val="%3."/>
      <w:lvlJc w:val="left"/>
      <w:pPr>
        <w:ind w:left="1440" w:hanging="360"/>
      </w:pPr>
    </w:lvl>
    <w:lvl w:ilvl="3" w:tplc="3E26B922">
      <w:start w:val="1"/>
      <w:numFmt w:val="decimal"/>
      <w:lvlText w:val="%4."/>
      <w:lvlJc w:val="left"/>
      <w:pPr>
        <w:ind w:left="1440" w:hanging="360"/>
      </w:pPr>
    </w:lvl>
    <w:lvl w:ilvl="4" w:tplc="F19EBF2E">
      <w:start w:val="1"/>
      <w:numFmt w:val="decimal"/>
      <w:lvlText w:val="%5."/>
      <w:lvlJc w:val="left"/>
      <w:pPr>
        <w:ind w:left="1440" w:hanging="360"/>
      </w:pPr>
    </w:lvl>
    <w:lvl w:ilvl="5" w:tplc="00D667D2">
      <w:start w:val="1"/>
      <w:numFmt w:val="decimal"/>
      <w:lvlText w:val="%6."/>
      <w:lvlJc w:val="left"/>
      <w:pPr>
        <w:ind w:left="1440" w:hanging="360"/>
      </w:pPr>
    </w:lvl>
    <w:lvl w:ilvl="6" w:tplc="6444F886">
      <w:start w:val="1"/>
      <w:numFmt w:val="decimal"/>
      <w:lvlText w:val="%7."/>
      <w:lvlJc w:val="left"/>
      <w:pPr>
        <w:ind w:left="1440" w:hanging="360"/>
      </w:pPr>
    </w:lvl>
    <w:lvl w:ilvl="7" w:tplc="EF2E631C">
      <w:start w:val="1"/>
      <w:numFmt w:val="decimal"/>
      <w:lvlText w:val="%8."/>
      <w:lvlJc w:val="left"/>
      <w:pPr>
        <w:ind w:left="1440" w:hanging="360"/>
      </w:pPr>
    </w:lvl>
    <w:lvl w:ilvl="8" w:tplc="7FE60CEA">
      <w:start w:val="1"/>
      <w:numFmt w:val="decimal"/>
      <w:lvlText w:val="%9."/>
      <w:lvlJc w:val="left"/>
      <w:pPr>
        <w:ind w:left="1440" w:hanging="360"/>
      </w:pPr>
    </w:lvl>
  </w:abstractNum>
  <w:abstractNum w:abstractNumId="18" w15:restartNumberingAfterBreak="0">
    <w:nsid w:val="1D127BC5"/>
    <w:multiLevelType w:val="hybridMultilevel"/>
    <w:tmpl w:val="15E2DF08"/>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21E61DB6"/>
    <w:multiLevelType w:val="hybridMultilevel"/>
    <w:tmpl w:val="299E0210"/>
    <w:lvl w:ilvl="0" w:tplc="5DD2AB48">
      <w:start w:val="1"/>
      <w:numFmt w:val="bullet"/>
      <w:lvlText w:val=""/>
      <w:lvlJc w:val="left"/>
      <w:pPr>
        <w:ind w:left="1080" w:hanging="360"/>
      </w:pPr>
      <w:rPr>
        <w:rFonts w:ascii="Symbol" w:hAnsi="Symbol"/>
      </w:rPr>
    </w:lvl>
    <w:lvl w:ilvl="1" w:tplc="7E40C03A">
      <w:start w:val="1"/>
      <w:numFmt w:val="bullet"/>
      <w:lvlText w:val=""/>
      <w:lvlJc w:val="left"/>
      <w:pPr>
        <w:ind w:left="1080" w:hanging="360"/>
      </w:pPr>
      <w:rPr>
        <w:rFonts w:ascii="Symbol" w:hAnsi="Symbol"/>
      </w:rPr>
    </w:lvl>
    <w:lvl w:ilvl="2" w:tplc="E3B080D4">
      <w:start w:val="1"/>
      <w:numFmt w:val="bullet"/>
      <w:lvlText w:val=""/>
      <w:lvlJc w:val="left"/>
      <w:pPr>
        <w:ind w:left="1080" w:hanging="360"/>
      </w:pPr>
      <w:rPr>
        <w:rFonts w:ascii="Symbol" w:hAnsi="Symbol"/>
      </w:rPr>
    </w:lvl>
    <w:lvl w:ilvl="3" w:tplc="C3DEA812">
      <w:start w:val="1"/>
      <w:numFmt w:val="bullet"/>
      <w:lvlText w:val=""/>
      <w:lvlJc w:val="left"/>
      <w:pPr>
        <w:ind w:left="1080" w:hanging="360"/>
      </w:pPr>
      <w:rPr>
        <w:rFonts w:ascii="Symbol" w:hAnsi="Symbol"/>
      </w:rPr>
    </w:lvl>
    <w:lvl w:ilvl="4" w:tplc="4CE67AC4">
      <w:start w:val="1"/>
      <w:numFmt w:val="bullet"/>
      <w:lvlText w:val=""/>
      <w:lvlJc w:val="left"/>
      <w:pPr>
        <w:ind w:left="1080" w:hanging="360"/>
      </w:pPr>
      <w:rPr>
        <w:rFonts w:ascii="Symbol" w:hAnsi="Symbol"/>
      </w:rPr>
    </w:lvl>
    <w:lvl w:ilvl="5" w:tplc="32705DCE">
      <w:start w:val="1"/>
      <w:numFmt w:val="bullet"/>
      <w:lvlText w:val=""/>
      <w:lvlJc w:val="left"/>
      <w:pPr>
        <w:ind w:left="1080" w:hanging="360"/>
      </w:pPr>
      <w:rPr>
        <w:rFonts w:ascii="Symbol" w:hAnsi="Symbol"/>
      </w:rPr>
    </w:lvl>
    <w:lvl w:ilvl="6" w:tplc="2C701700">
      <w:start w:val="1"/>
      <w:numFmt w:val="bullet"/>
      <w:lvlText w:val=""/>
      <w:lvlJc w:val="left"/>
      <w:pPr>
        <w:ind w:left="1080" w:hanging="360"/>
      </w:pPr>
      <w:rPr>
        <w:rFonts w:ascii="Symbol" w:hAnsi="Symbol"/>
      </w:rPr>
    </w:lvl>
    <w:lvl w:ilvl="7" w:tplc="B1E06F1C">
      <w:start w:val="1"/>
      <w:numFmt w:val="bullet"/>
      <w:lvlText w:val=""/>
      <w:lvlJc w:val="left"/>
      <w:pPr>
        <w:ind w:left="1080" w:hanging="360"/>
      </w:pPr>
      <w:rPr>
        <w:rFonts w:ascii="Symbol" w:hAnsi="Symbol"/>
      </w:rPr>
    </w:lvl>
    <w:lvl w:ilvl="8" w:tplc="09CE693E">
      <w:start w:val="1"/>
      <w:numFmt w:val="bullet"/>
      <w:lvlText w:val=""/>
      <w:lvlJc w:val="left"/>
      <w:pPr>
        <w:ind w:left="1080" w:hanging="360"/>
      </w:pPr>
      <w:rPr>
        <w:rFonts w:ascii="Symbol" w:hAnsi="Symbol"/>
      </w:rPr>
    </w:lvl>
  </w:abstractNum>
  <w:abstractNum w:abstractNumId="21" w15:restartNumberingAfterBreak="0">
    <w:nsid w:val="233A2660"/>
    <w:multiLevelType w:val="hybridMultilevel"/>
    <w:tmpl w:val="D318E2EE"/>
    <w:lvl w:ilvl="0" w:tplc="E87C7B90">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9C306E"/>
    <w:multiLevelType w:val="multilevel"/>
    <w:tmpl w:val="59FC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281834"/>
    <w:multiLevelType w:val="hybridMultilevel"/>
    <w:tmpl w:val="5370755C"/>
    <w:lvl w:ilvl="0" w:tplc="04090017">
      <w:start w:val="1"/>
      <w:numFmt w:val="lowerLetter"/>
      <w:lvlText w:val="%1)"/>
      <w:lvlJc w:val="left"/>
      <w:pPr>
        <w:ind w:left="90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3823171"/>
    <w:multiLevelType w:val="multilevel"/>
    <w:tmpl w:val="D0C0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4A2034"/>
    <w:multiLevelType w:val="multilevel"/>
    <w:tmpl w:val="F118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B86B66"/>
    <w:multiLevelType w:val="hybridMultilevel"/>
    <w:tmpl w:val="FA02BCD2"/>
    <w:lvl w:ilvl="0" w:tplc="7C88ED4A">
      <w:start w:val="1"/>
      <w:numFmt w:val="bullet"/>
      <w:lvlText w:val=""/>
      <w:lvlJc w:val="left"/>
      <w:pPr>
        <w:ind w:left="720" w:hanging="360"/>
      </w:pPr>
      <w:rPr>
        <w:rFonts w:ascii="Symbol" w:hAnsi="Symbol"/>
      </w:rPr>
    </w:lvl>
    <w:lvl w:ilvl="1" w:tplc="F1D637F6">
      <w:start w:val="1"/>
      <w:numFmt w:val="bullet"/>
      <w:lvlText w:val=""/>
      <w:lvlJc w:val="left"/>
      <w:pPr>
        <w:ind w:left="720" w:hanging="360"/>
      </w:pPr>
      <w:rPr>
        <w:rFonts w:ascii="Symbol" w:hAnsi="Symbol"/>
      </w:rPr>
    </w:lvl>
    <w:lvl w:ilvl="2" w:tplc="3BD49B3A">
      <w:start w:val="1"/>
      <w:numFmt w:val="bullet"/>
      <w:lvlText w:val=""/>
      <w:lvlJc w:val="left"/>
      <w:pPr>
        <w:ind w:left="720" w:hanging="360"/>
      </w:pPr>
      <w:rPr>
        <w:rFonts w:ascii="Symbol" w:hAnsi="Symbol"/>
      </w:rPr>
    </w:lvl>
    <w:lvl w:ilvl="3" w:tplc="66729686">
      <w:start w:val="1"/>
      <w:numFmt w:val="bullet"/>
      <w:lvlText w:val=""/>
      <w:lvlJc w:val="left"/>
      <w:pPr>
        <w:ind w:left="720" w:hanging="360"/>
      </w:pPr>
      <w:rPr>
        <w:rFonts w:ascii="Symbol" w:hAnsi="Symbol"/>
      </w:rPr>
    </w:lvl>
    <w:lvl w:ilvl="4" w:tplc="2DB0227A">
      <w:start w:val="1"/>
      <w:numFmt w:val="bullet"/>
      <w:lvlText w:val=""/>
      <w:lvlJc w:val="left"/>
      <w:pPr>
        <w:ind w:left="720" w:hanging="360"/>
      </w:pPr>
      <w:rPr>
        <w:rFonts w:ascii="Symbol" w:hAnsi="Symbol"/>
      </w:rPr>
    </w:lvl>
    <w:lvl w:ilvl="5" w:tplc="EB9C70BE">
      <w:start w:val="1"/>
      <w:numFmt w:val="bullet"/>
      <w:lvlText w:val=""/>
      <w:lvlJc w:val="left"/>
      <w:pPr>
        <w:ind w:left="720" w:hanging="360"/>
      </w:pPr>
      <w:rPr>
        <w:rFonts w:ascii="Symbol" w:hAnsi="Symbol"/>
      </w:rPr>
    </w:lvl>
    <w:lvl w:ilvl="6" w:tplc="C302BF7C">
      <w:start w:val="1"/>
      <w:numFmt w:val="bullet"/>
      <w:lvlText w:val=""/>
      <w:lvlJc w:val="left"/>
      <w:pPr>
        <w:ind w:left="720" w:hanging="360"/>
      </w:pPr>
      <w:rPr>
        <w:rFonts w:ascii="Symbol" w:hAnsi="Symbol"/>
      </w:rPr>
    </w:lvl>
    <w:lvl w:ilvl="7" w:tplc="9F5E5F06">
      <w:start w:val="1"/>
      <w:numFmt w:val="bullet"/>
      <w:lvlText w:val=""/>
      <w:lvlJc w:val="left"/>
      <w:pPr>
        <w:ind w:left="720" w:hanging="360"/>
      </w:pPr>
      <w:rPr>
        <w:rFonts w:ascii="Symbol" w:hAnsi="Symbol"/>
      </w:rPr>
    </w:lvl>
    <w:lvl w:ilvl="8" w:tplc="C15A22E6">
      <w:start w:val="1"/>
      <w:numFmt w:val="bullet"/>
      <w:lvlText w:val=""/>
      <w:lvlJc w:val="left"/>
      <w:pPr>
        <w:ind w:left="720" w:hanging="360"/>
      </w:pPr>
      <w:rPr>
        <w:rFonts w:ascii="Symbol" w:hAnsi="Symbol"/>
      </w:rPr>
    </w:lvl>
  </w:abstractNum>
  <w:abstractNum w:abstractNumId="31" w15:restartNumberingAfterBreak="0">
    <w:nsid w:val="3B75486E"/>
    <w:multiLevelType w:val="hybridMultilevel"/>
    <w:tmpl w:val="ACC8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221001"/>
    <w:multiLevelType w:val="hybridMultilevel"/>
    <w:tmpl w:val="6FB040F6"/>
    <w:lvl w:ilvl="0" w:tplc="99E4636E">
      <w:start w:val="1"/>
      <w:numFmt w:val="decimal"/>
      <w:lvlText w:val="%1."/>
      <w:lvlJc w:val="left"/>
      <w:pPr>
        <w:ind w:left="1440" w:hanging="360"/>
      </w:pPr>
    </w:lvl>
    <w:lvl w:ilvl="1" w:tplc="C7F6A102">
      <w:start w:val="1"/>
      <w:numFmt w:val="decimal"/>
      <w:lvlText w:val="%2."/>
      <w:lvlJc w:val="left"/>
      <w:pPr>
        <w:ind w:left="1440" w:hanging="360"/>
      </w:pPr>
    </w:lvl>
    <w:lvl w:ilvl="2" w:tplc="472262D8">
      <w:start w:val="1"/>
      <w:numFmt w:val="decimal"/>
      <w:lvlText w:val="%3."/>
      <w:lvlJc w:val="left"/>
      <w:pPr>
        <w:ind w:left="1440" w:hanging="360"/>
      </w:pPr>
    </w:lvl>
    <w:lvl w:ilvl="3" w:tplc="628E39B4">
      <w:start w:val="1"/>
      <w:numFmt w:val="decimal"/>
      <w:lvlText w:val="%4."/>
      <w:lvlJc w:val="left"/>
      <w:pPr>
        <w:ind w:left="1440" w:hanging="360"/>
      </w:pPr>
    </w:lvl>
    <w:lvl w:ilvl="4" w:tplc="1A2E99F8">
      <w:start w:val="1"/>
      <w:numFmt w:val="decimal"/>
      <w:lvlText w:val="%5."/>
      <w:lvlJc w:val="left"/>
      <w:pPr>
        <w:ind w:left="1440" w:hanging="360"/>
      </w:pPr>
    </w:lvl>
    <w:lvl w:ilvl="5" w:tplc="2738E500">
      <w:start w:val="1"/>
      <w:numFmt w:val="decimal"/>
      <w:lvlText w:val="%6."/>
      <w:lvlJc w:val="left"/>
      <w:pPr>
        <w:ind w:left="1440" w:hanging="360"/>
      </w:pPr>
    </w:lvl>
    <w:lvl w:ilvl="6" w:tplc="D8A242BA">
      <w:start w:val="1"/>
      <w:numFmt w:val="decimal"/>
      <w:lvlText w:val="%7."/>
      <w:lvlJc w:val="left"/>
      <w:pPr>
        <w:ind w:left="1440" w:hanging="360"/>
      </w:pPr>
    </w:lvl>
    <w:lvl w:ilvl="7" w:tplc="3BBCEB5C">
      <w:start w:val="1"/>
      <w:numFmt w:val="decimal"/>
      <w:lvlText w:val="%8."/>
      <w:lvlJc w:val="left"/>
      <w:pPr>
        <w:ind w:left="1440" w:hanging="360"/>
      </w:pPr>
    </w:lvl>
    <w:lvl w:ilvl="8" w:tplc="F172216C">
      <w:start w:val="1"/>
      <w:numFmt w:val="decimal"/>
      <w:lvlText w:val="%9."/>
      <w:lvlJc w:val="left"/>
      <w:pPr>
        <w:ind w:left="1440" w:hanging="360"/>
      </w:pPr>
    </w:lvl>
  </w:abstractNum>
  <w:abstractNum w:abstractNumId="34" w15:restartNumberingAfterBreak="0">
    <w:nsid w:val="41843691"/>
    <w:multiLevelType w:val="hybridMultilevel"/>
    <w:tmpl w:val="27E03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95B2F"/>
    <w:multiLevelType w:val="hybridMultilevel"/>
    <w:tmpl w:val="CA302C1C"/>
    <w:lvl w:ilvl="0" w:tplc="7B20212E">
      <w:start w:val="1"/>
      <w:numFmt w:val="decimal"/>
      <w:lvlText w:val="%1."/>
      <w:lvlJc w:val="left"/>
      <w:pPr>
        <w:ind w:left="1020" w:hanging="360"/>
      </w:pPr>
    </w:lvl>
    <w:lvl w:ilvl="1" w:tplc="382C6BC4">
      <w:start w:val="1"/>
      <w:numFmt w:val="decimal"/>
      <w:lvlText w:val="%2."/>
      <w:lvlJc w:val="left"/>
      <w:pPr>
        <w:ind w:left="1020" w:hanging="360"/>
      </w:pPr>
    </w:lvl>
    <w:lvl w:ilvl="2" w:tplc="A2286916">
      <w:start w:val="1"/>
      <w:numFmt w:val="decimal"/>
      <w:lvlText w:val="%3."/>
      <w:lvlJc w:val="left"/>
      <w:pPr>
        <w:ind w:left="1020" w:hanging="360"/>
      </w:pPr>
    </w:lvl>
    <w:lvl w:ilvl="3" w:tplc="FA705074">
      <w:start w:val="1"/>
      <w:numFmt w:val="decimal"/>
      <w:lvlText w:val="%4."/>
      <w:lvlJc w:val="left"/>
      <w:pPr>
        <w:ind w:left="1020" w:hanging="360"/>
      </w:pPr>
    </w:lvl>
    <w:lvl w:ilvl="4" w:tplc="F0F47C12">
      <w:start w:val="1"/>
      <w:numFmt w:val="decimal"/>
      <w:lvlText w:val="%5."/>
      <w:lvlJc w:val="left"/>
      <w:pPr>
        <w:ind w:left="1020" w:hanging="360"/>
      </w:pPr>
    </w:lvl>
    <w:lvl w:ilvl="5" w:tplc="1CEE1F64">
      <w:start w:val="1"/>
      <w:numFmt w:val="decimal"/>
      <w:lvlText w:val="%6."/>
      <w:lvlJc w:val="left"/>
      <w:pPr>
        <w:ind w:left="1020" w:hanging="360"/>
      </w:pPr>
    </w:lvl>
    <w:lvl w:ilvl="6" w:tplc="AD8AFCAA">
      <w:start w:val="1"/>
      <w:numFmt w:val="decimal"/>
      <w:lvlText w:val="%7."/>
      <w:lvlJc w:val="left"/>
      <w:pPr>
        <w:ind w:left="1020" w:hanging="360"/>
      </w:pPr>
    </w:lvl>
    <w:lvl w:ilvl="7" w:tplc="A2784AE0">
      <w:start w:val="1"/>
      <w:numFmt w:val="decimal"/>
      <w:lvlText w:val="%8."/>
      <w:lvlJc w:val="left"/>
      <w:pPr>
        <w:ind w:left="1020" w:hanging="360"/>
      </w:pPr>
    </w:lvl>
    <w:lvl w:ilvl="8" w:tplc="F3D6F3CA">
      <w:start w:val="1"/>
      <w:numFmt w:val="decimal"/>
      <w:lvlText w:val="%9."/>
      <w:lvlJc w:val="left"/>
      <w:pPr>
        <w:ind w:left="1020" w:hanging="360"/>
      </w:pPr>
    </w:lvl>
  </w:abstractNum>
  <w:abstractNum w:abstractNumId="36" w15:restartNumberingAfterBreak="0">
    <w:nsid w:val="42A7345F"/>
    <w:multiLevelType w:val="hybridMultilevel"/>
    <w:tmpl w:val="0D3AB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27373"/>
    <w:multiLevelType w:val="hybridMultilevel"/>
    <w:tmpl w:val="8DCE88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5D5F1A8"/>
    <w:multiLevelType w:val="hybridMultilevel"/>
    <w:tmpl w:val="263AFD80"/>
    <w:lvl w:ilvl="0" w:tplc="C3AAD8BC">
      <w:start w:val="1"/>
      <w:numFmt w:val="decimal"/>
      <w:lvlText w:val="%1."/>
      <w:lvlJc w:val="left"/>
      <w:pPr>
        <w:ind w:left="720" w:hanging="360"/>
      </w:pPr>
    </w:lvl>
    <w:lvl w:ilvl="1" w:tplc="296C6958">
      <w:start w:val="1"/>
      <w:numFmt w:val="lowerLetter"/>
      <w:lvlText w:val="%2."/>
      <w:lvlJc w:val="left"/>
      <w:pPr>
        <w:ind w:left="1440" w:hanging="360"/>
      </w:pPr>
    </w:lvl>
    <w:lvl w:ilvl="2" w:tplc="DF50BBD2">
      <w:start w:val="1"/>
      <w:numFmt w:val="lowerRoman"/>
      <w:lvlText w:val="%3."/>
      <w:lvlJc w:val="right"/>
      <w:pPr>
        <w:ind w:left="2160" w:hanging="180"/>
      </w:pPr>
    </w:lvl>
    <w:lvl w:ilvl="3" w:tplc="02F0FA88">
      <w:start w:val="1"/>
      <w:numFmt w:val="decimal"/>
      <w:lvlText w:val="%4."/>
      <w:lvlJc w:val="left"/>
      <w:pPr>
        <w:ind w:left="2880" w:hanging="360"/>
      </w:pPr>
    </w:lvl>
    <w:lvl w:ilvl="4" w:tplc="D83048C2">
      <w:start w:val="1"/>
      <w:numFmt w:val="lowerLetter"/>
      <w:lvlText w:val="%5."/>
      <w:lvlJc w:val="left"/>
      <w:pPr>
        <w:ind w:left="3600" w:hanging="360"/>
      </w:pPr>
    </w:lvl>
    <w:lvl w:ilvl="5" w:tplc="9FCC05A6">
      <w:start w:val="1"/>
      <w:numFmt w:val="lowerRoman"/>
      <w:lvlText w:val="%6."/>
      <w:lvlJc w:val="right"/>
      <w:pPr>
        <w:ind w:left="4320" w:hanging="180"/>
      </w:pPr>
    </w:lvl>
    <w:lvl w:ilvl="6" w:tplc="F6327A54">
      <w:start w:val="1"/>
      <w:numFmt w:val="decimal"/>
      <w:lvlText w:val="%7."/>
      <w:lvlJc w:val="left"/>
      <w:pPr>
        <w:ind w:left="5040" w:hanging="360"/>
      </w:pPr>
    </w:lvl>
    <w:lvl w:ilvl="7" w:tplc="687A65CA">
      <w:start w:val="1"/>
      <w:numFmt w:val="lowerLetter"/>
      <w:lvlText w:val="%8."/>
      <w:lvlJc w:val="left"/>
      <w:pPr>
        <w:ind w:left="5760" w:hanging="360"/>
      </w:pPr>
    </w:lvl>
    <w:lvl w:ilvl="8" w:tplc="5A525ECE">
      <w:start w:val="1"/>
      <w:numFmt w:val="lowerRoman"/>
      <w:lvlText w:val="%9."/>
      <w:lvlJc w:val="right"/>
      <w:pPr>
        <w:ind w:left="6480" w:hanging="180"/>
      </w:pPr>
    </w:lvl>
  </w:abstractNum>
  <w:abstractNum w:abstractNumId="40" w15:restartNumberingAfterBreak="0">
    <w:nsid w:val="47170963"/>
    <w:multiLevelType w:val="hybridMultilevel"/>
    <w:tmpl w:val="17FC6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E14D78"/>
    <w:multiLevelType w:val="hybridMultilevel"/>
    <w:tmpl w:val="5B7C2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28264D"/>
    <w:multiLevelType w:val="hybridMultilevel"/>
    <w:tmpl w:val="2F2AE95E"/>
    <w:lvl w:ilvl="0" w:tplc="7FF6943E">
      <w:start w:val="1"/>
      <w:numFmt w:val="bullet"/>
      <w:lvlText w:val=""/>
      <w:lvlJc w:val="left"/>
      <w:pPr>
        <w:ind w:left="720" w:hanging="360"/>
      </w:pPr>
      <w:rPr>
        <w:rFonts w:ascii="Symbol" w:hAnsi="Symbol"/>
      </w:rPr>
    </w:lvl>
    <w:lvl w:ilvl="1" w:tplc="A44C946A">
      <w:start w:val="1"/>
      <w:numFmt w:val="bullet"/>
      <w:lvlText w:val=""/>
      <w:lvlJc w:val="left"/>
      <w:pPr>
        <w:ind w:left="720" w:hanging="360"/>
      </w:pPr>
      <w:rPr>
        <w:rFonts w:ascii="Symbol" w:hAnsi="Symbol"/>
      </w:rPr>
    </w:lvl>
    <w:lvl w:ilvl="2" w:tplc="4726020E">
      <w:start w:val="1"/>
      <w:numFmt w:val="bullet"/>
      <w:lvlText w:val=""/>
      <w:lvlJc w:val="left"/>
      <w:pPr>
        <w:ind w:left="720" w:hanging="360"/>
      </w:pPr>
      <w:rPr>
        <w:rFonts w:ascii="Symbol" w:hAnsi="Symbol"/>
      </w:rPr>
    </w:lvl>
    <w:lvl w:ilvl="3" w:tplc="47446444">
      <w:start w:val="1"/>
      <w:numFmt w:val="bullet"/>
      <w:lvlText w:val=""/>
      <w:lvlJc w:val="left"/>
      <w:pPr>
        <w:ind w:left="720" w:hanging="360"/>
      </w:pPr>
      <w:rPr>
        <w:rFonts w:ascii="Symbol" w:hAnsi="Symbol"/>
      </w:rPr>
    </w:lvl>
    <w:lvl w:ilvl="4" w:tplc="FB8A72F4">
      <w:start w:val="1"/>
      <w:numFmt w:val="bullet"/>
      <w:lvlText w:val=""/>
      <w:lvlJc w:val="left"/>
      <w:pPr>
        <w:ind w:left="720" w:hanging="360"/>
      </w:pPr>
      <w:rPr>
        <w:rFonts w:ascii="Symbol" w:hAnsi="Symbol"/>
      </w:rPr>
    </w:lvl>
    <w:lvl w:ilvl="5" w:tplc="814827A0">
      <w:start w:val="1"/>
      <w:numFmt w:val="bullet"/>
      <w:lvlText w:val=""/>
      <w:lvlJc w:val="left"/>
      <w:pPr>
        <w:ind w:left="720" w:hanging="360"/>
      </w:pPr>
      <w:rPr>
        <w:rFonts w:ascii="Symbol" w:hAnsi="Symbol"/>
      </w:rPr>
    </w:lvl>
    <w:lvl w:ilvl="6" w:tplc="7A3CAF64">
      <w:start w:val="1"/>
      <w:numFmt w:val="bullet"/>
      <w:lvlText w:val=""/>
      <w:lvlJc w:val="left"/>
      <w:pPr>
        <w:ind w:left="720" w:hanging="360"/>
      </w:pPr>
      <w:rPr>
        <w:rFonts w:ascii="Symbol" w:hAnsi="Symbol"/>
      </w:rPr>
    </w:lvl>
    <w:lvl w:ilvl="7" w:tplc="FB6E683A">
      <w:start w:val="1"/>
      <w:numFmt w:val="bullet"/>
      <w:lvlText w:val=""/>
      <w:lvlJc w:val="left"/>
      <w:pPr>
        <w:ind w:left="720" w:hanging="360"/>
      </w:pPr>
      <w:rPr>
        <w:rFonts w:ascii="Symbol" w:hAnsi="Symbol"/>
      </w:rPr>
    </w:lvl>
    <w:lvl w:ilvl="8" w:tplc="E8221D96">
      <w:start w:val="1"/>
      <w:numFmt w:val="bullet"/>
      <w:lvlText w:val=""/>
      <w:lvlJc w:val="left"/>
      <w:pPr>
        <w:ind w:left="720" w:hanging="360"/>
      </w:pPr>
      <w:rPr>
        <w:rFonts w:ascii="Symbol" w:hAnsi="Symbol"/>
      </w:rPr>
    </w:lvl>
  </w:abstractNum>
  <w:abstractNum w:abstractNumId="43" w15:restartNumberingAfterBreak="0">
    <w:nsid w:val="4A584A19"/>
    <w:multiLevelType w:val="multilevel"/>
    <w:tmpl w:val="EDD4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B7A411F"/>
    <w:multiLevelType w:val="multilevel"/>
    <w:tmpl w:val="F3A6C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290029"/>
    <w:multiLevelType w:val="multilevel"/>
    <w:tmpl w:val="962CA4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50F1038A"/>
    <w:multiLevelType w:val="hybridMultilevel"/>
    <w:tmpl w:val="487ACEDC"/>
    <w:lvl w:ilvl="0" w:tplc="806EA056">
      <w:start w:val="1"/>
      <w:numFmt w:val="lowerLetter"/>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967204"/>
    <w:multiLevelType w:val="multilevel"/>
    <w:tmpl w:val="A6A0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01043A"/>
    <w:multiLevelType w:val="hybridMultilevel"/>
    <w:tmpl w:val="2E76DA54"/>
    <w:lvl w:ilvl="0" w:tplc="E87C7B90">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2C7136"/>
    <w:multiLevelType w:val="hybridMultilevel"/>
    <w:tmpl w:val="C79C37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2" w15:restartNumberingAfterBreak="0">
    <w:nsid w:val="54B61C71"/>
    <w:multiLevelType w:val="multilevel"/>
    <w:tmpl w:val="B26425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53B0CDF"/>
    <w:multiLevelType w:val="multilevel"/>
    <w:tmpl w:val="F118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F435BD"/>
    <w:multiLevelType w:val="multilevel"/>
    <w:tmpl w:val="7EC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593874BE"/>
    <w:multiLevelType w:val="hybridMultilevel"/>
    <w:tmpl w:val="1C5C446A"/>
    <w:lvl w:ilvl="0" w:tplc="1E68EBD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59C77695"/>
    <w:multiLevelType w:val="multilevel"/>
    <w:tmpl w:val="78720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3A0F2E"/>
    <w:multiLevelType w:val="multilevel"/>
    <w:tmpl w:val="07CE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520ED1"/>
    <w:multiLevelType w:val="hybridMultilevel"/>
    <w:tmpl w:val="1CC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B12343"/>
    <w:multiLevelType w:val="hybridMultilevel"/>
    <w:tmpl w:val="06C069C2"/>
    <w:lvl w:ilvl="0" w:tplc="D670254C">
      <w:start w:val="1"/>
      <w:numFmt w:val="bullet"/>
      <w:lvlText w:val=""/>
      <w:lvlJc w:val="left"/>
      <w:pPr>
        <w:ind w:left="1080" w:hanging="360"/>
      </w:pPr>
      <w:rPr>
        <w:rFonts w:ascii="Symbol" w:hAnsi="Symbol"/>
      </w:rPr>
    </w:lvl>
    <w:lvl w:ilvl="1" w:tplc="23DADDF6">
      <w:start w:val="1"/>
      <w:numFmt w:val="bullet"/>
      <w:lvlText w:val=""/>
      <w:lvlJc w:val="left"/>
      <w:pPr>
        <w:ind w:left="1080" w:hanging="360"/>
      </w:pPr>
      <w:rPr>
        <w:rFonts w:ascii="Symbol" w:hAnsi="Symbol"/>
      </w:rPr>
    </w:lvl>
    <w:lvl w:ilvl="2" w:tplc="E5FEE624">
      <w:start w:val="1"/>
      <w:numFmt w:val="bullet"/>
      <w:lvlText w:val=""/>
      <w:lvlJc w:val="left"/>
      <w:pPr>
        <w:ind w:left="1080" w:hanging="360"/>
      </w:pPr>
      <w:rPr>
        <w:rFonts w:ascii="Symbol" w:hAnsi="Symbol"/>
      </w:rPr>
    </w:lvl>
    <w:lvl w:ilvl="3" w:tplc="8362B048">
      <w:start w:val="1"/>
      <w:numFmt w:val="bullet"/>
      <w:lvlText w:val=""/>
      <w:lvlJc w:val="left"/>
      <w:pPr>
        <w:ind w:left="1080" w:hanging="360"/>
      </w:pPr>
      <w:rPr>
        <w:rFonts w:ascii="Symbol" w:hAnsi="Symbol"/>
      </w:rPr>
    </w:lvl>
    <w:lvl w:ilvl="4" w:tplc="324E2BC0">
      <w:start w:val="1"/>
      <w:numFmt w:val="bullet"/>
      <w:lvlText w:val=""/>
      <w:lvlJc w:val="left"/>
      <w:pPr>
        <w:ind w:left="1080" w:hanging="360"/>
      </w:pPr>
      <w:rPr>
        <w:rFonts w:ascii="Symbol" w:hAnsi="Symbol"/>
      </w:rPr>
    </w:lvl>
    <w:lvl w:ilvl="5" w:tplc="B28E7466">
      <w:start w:val="1"/>
      <w:numFmt w:val="bullet"/>
      <w:lvlText w:val=""/>
      <w:lvlJc w:val="left"/>
      <w:pPr>
        <w:ind w:left="1080" w:hanging="360"/>
      </w:pPr>
      <w:rPr>
        <w:rFonts w:ascii="Symbol" w:hAnsi="Symbol"/>
      </w:rPr>
    </w:lvl>
    <w:lvl w:ilvl="6" w:tplc="E3C6C174">
      <w:start w:val="1"/>
      <w:numFmt w:val="bullet"/>
      <w:lvlText w:val=""/>
      <w:lvlJc w:val="left"/>
      <w:pPr>
        <w:ind w:left="1080" w:hanging="360"/>
      </w:pPr>
      <w:rPr>
        <w:rFonts w:ascii="Symbol" w:hAnsi="Symbol"/>
      </w:rPr>
    </w:lvl>
    <w:lvl w:ilvl="7" w:tplc="FCB2FCDC">
      <w:start w:val="1"/>
      <w:numFmt w:val="bullet"/>
      <w:lvlText w:val=""/>
      <w:lvlJc w:val="left"/>
      <w:pPr>
        <w:ind w:left="1080" w:hanging="360"/>
      </w:pPr>
      <w:rPr>
        <w:rFonts w:ascii="Symbol" w:hAnsi="Symbol"/>
      </w:rPr>
    </w:lvl>
    <w:lvl w:ilvl="8" w:tplc="2A460D5A">
      <w:start w:val="1"/>
      <w:numFmt w:val="bullet"/>
      <w:lvlText w:val=""/>
      <w:lvlJc w:val="left"/>
      <w:pPr>
        <w:ind w:left="1080" w:hanging="360"/>
      </w:pPr>
      <w:rPr>
        <w:rFonts w:ascii="Symbol" w:hAnsi="Symbol"/>
      </w:rPr>
    </w:lvl>
  </w:abstractNum>
  <w:abstractNum w:abstractNumId="62" w15:restartNumberingAfterBreak="0">
    <w:nsid w:val="5DC21BB3"/>
    <w:multiLevelType w:val="multilevel"/>
    <w:tmpl w:val="8B8622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DC46B13"/>
    <w:multiLevelType w:val="multilevel"/>
    <w:tmpl w:val="E8187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FF5BCA"/>
    <w:multiLevelType w:val="multilevel"/>
    <w:tmpl w:val="44B0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F228FE"/>
    <w:multiLevelType w:val="hybridMultilevel"/>
    <w:tmpl w:val="7DFE1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CF5746"/>
    <w:multiLevelType w:val="hybridMultilevel"/>
    <w:tmpl w:val="D162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A71F95"/>
    <w:multiLevelType w:val="hybridMultilevel"/>
    <w:tmpl w:val="9182C396"/>
    <w:lvl w:ilvl="0" w:tplc="04090017">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731C48"/>
    <w:multiLevelType w:val="hybridMultilevel"/>
    <w:tmpl w:val="7036669A"/>
    <w:lvl w:ilvl="0" w:tplc="E87C7B90">
      <w:start w:val="1"/>
      <w:numFmt w:val="bullet"/>
      <w:lvlText w:val=""/>
      <w:lvlJc w:val="left"/>
      <w:pPr>
        <w:ind w:left="360" w:hanging="360"/>
      </w:pPr>
      <w:rPr>
        <w:rFonts w:ascii="Symbol" w:hAnsi="Symbol" w:hint="default"/>
        <w:b w:val="0"/>
        <w:i w:val="0"/>
        <w:sz w:val="22"/>
      </w:rPr>
    </w:lvl>
    <w:lvl w:ilvl="1" w:tplc="04090005">
      <w:start w:val="1"/>
      <w:numFmt w:val="bullet"/>
      <w:lvlText w:val=""/>
      <w:lvlJc w:val="left"/>
      <w:pPr>
        <w:ind w:left="1080" w:hanging="360"/>
      </w:pPr>
      <w:rPr>
        <w:rFonts w:ascii="Wingdings" w:hAnsi="Wingdings" w:hint="default"/>
      </w:rPr>
    </w:lvl>
    <w:lvl w:ilvl="2" w:tplc="041C0005">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9" w15:restartNumberingAfterBreak="0">
    <w:nsid w:val="62DA21F0"/>
    <w:multiLevelType w:val="hybridMultilevel"/>
    <w:tmpl w:val="EC96DC9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31E3037"/>
    <w:multiLevelType w:val="hybridMultilevel"/>
    <w:tmpl w:val="54BAC62A"/>
    <w:lvl w:ilvl="0" w:tplc="04090017">
      <w:start w:val="1"/>
      <w:numFmt w:val="lowerLetter"/>
      <w:lvlText w:val="%1)"/>
      <w:lvlJc w:val="left"/>
      <w:pPr>
        <w:ind w:left="720" w:hanging="360"/>
      </w:pPr>
    </w:lvl>
    <w:lvl w:ilvl="1" w:tplc="D9065F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C8785A"/>
    <w:multiLevelType w:val="multilevel"/>
    <w:tmpl w:val="D1E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5B7AE8"/>
    <w:multiLevelType w:val="multilevel"/>
    <w:tmpl w:val="E146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2069F0"/>
    <w:multiLevelType w:val="multilevel"/>
    <w:tmpl w:val="D87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D857CD"/>
    <w:multiLevelType w:val="hybridMultilevel"/>
    <w:tmpl w:val="3B36CFD6"/>
    <w:lvl w:ilvl="0" w:tplc="D200FE08">
      <w:start w:val="1"/>
      <w:numFmt w:val="bullet"/>
      <w:lvlText w:val=""/>
      <w:lvlJc w:val="left"/>
      <w:pPr>
        <w:ind w:left="1080" w:hanging="360"/>
      </w:pPr>
      <w:rPr>
        <w:rFonts w:ascii="Symbol" w:hAnsi="Symbol"/>
      </w:rPr>
    </w:lvl>
    <w:lvl w:ilvl="1" w:tplc="3184F9BA">
      <w:start w:val="1"/>
      <w:numFmt w:val="bullet"/>
      <w:lvlText w:val=""/>
      <w:lvlJc w:val="left"/>
      <w:pPr>
        <w:ind w:left="1080" w:hanging="360"/>
      </w:pPr>
      <w:rPr>
        <w:rFonts w:ascii="Symbol" w:hAnsi="Symbol"/>
      </w:rPr>
    </w:lvl>
    <w:lvl w:ilvl="2" w:tplc="0C06A6D8">
      <w:start w:val="1"/>
      <w:numFmt w:val="bullet"/>
      <w:lvlText w:val=""/>
      <w:lvlJc w:val="left"/>
      <w:pPr>
        <w:ind w:left="1080" w:hanging="360"/>
      </w:pPr>
      <w:rPr>
        <w:rFonts w:ascii="Symbol" w:hAnsi="Symbol"/>
      </w:rPr>
    </w:lvl>
    <w:lvl w:ilvl="3" w:tplc="269463CC">
      <w:start w:val="1"/>
      <w:numFmt w:val="bullet"/>
      <w:lvlText w:val=""/>
      <w:lvlJc w:val="left"/>
      <w:pPr>
        <w:ind w:left="1080" w:hanging="360"/>
      </w:pPr>
      <w:rPr>
        <w:rFonts w:ascii="Symbol" w:hAnsi="Symbol"/>
      </w:rPr>
    </w:lvl>
    <w:lvl w:ilvl="4" w:tplc="FE860BB8">
      <w:start w:val="1"/>
      <w:numFmt w:val="bullet"/>
      <w:lvlText w:val=""/>
      <w:lvlJc w:val="left"/>
      <w:pPr>
        <w:ind w:left="1080" w:hanging="360"/>
      </w:pPr>
      <w:rPr>
        <w:rFonts w:ascii="Symbol" w:hAnsi="Symbol"/>
      </w:rPr>
    </w:lvl>
    <w:lvl w:ilvl="5" w:tplc="DB9A1EC0">
      <w:start w:val="1"/>
      <w:numFmt w:val="bullet"/>
      <w:lvlText w:val=""/>
      <w:lvlJc w:val="left"/>
      <w:pPr>
        <w:ind w:left="1080" w:hanging="360"/>
      </w:pPr>
      <w:rPr>
        <w:rFonts w:ascii="Symbol" w:hAnsi="Symbol"/>
      </w:rPr>
    </w:lvl>
    <w:lvl w:ilvl="6" w:tplc="2A02010C">
      <w:start w:val="1"/>
      <w:numFmt w:val="bullet"/>
      <w:lvlText w:val=""/>
      <w:lvlJc w:val="left"/>
      <w:pPr>
        <w:ind w:left="1080" w:hanging="360"/>
      </w:pPr>
      <w:rPr>
        <w:rFonts w:ascii="Symbol" w:hAnsi="Symbol"/>
      </w:rPr>
    </w:lvl>
    <w:lvl w:ilvl="7" w:tplc="A984DDCC">
      <w:start w:val="1"/>
      <w:numFmt w:val="bullet"/>
      <w:lvlText w:val=""/>
      <w:lvlJc w:val="left"/>
      <w:pPr>
        <w:ind w:left="1080" w:hanging="360"/>
      </w:pPr>
      <w:rPr>
        <w:rFonts w:ascii="Symbol" w:hAnsi="Symbol"/>
      </w:rPr>
    </w:lvl>
    <w:lvl w:ilvl="8" w:tplc="55A6149C">
      <w:start w:val="1"/>
      <w:numFmt w:val="bullet"/>
      <w:lvlText w:val=""/>
      <w:lvlJc w:val="left"/>
      <w:pPr>
        <w:ind w:left="1080" w:hanging="360"/>
      </w:pPr>
      <w:rPr>
        <w:rFonts w:ascii="Symbol" w:hAnsi="Symbol"/>
      </w:rPr>
    </w:lvl>
  </w:abstractNum>
  <w:abstractNum w:abstractNumId="75" w15:restartNumberingAfterBreak="0">
    <w:nsid w:val="6C5D7ACA"/>
    <w:multiLevelType w:val="hybridMultilevel"/>
    <w:tmpl w:val="F9025172"/>
    <w:lvl w:ilvl="0" w:tplc="F3E2C57A">
      <w:start w:val="1"/>
      <w:numFmt w:val="bullet"/>
      <w:lvlText w:val=""/>
      <w:lvlJc w:val="left"/>
      <w:pPr>
        <w:ind w:left="1080" w:hanging="360"/>
      </w:pPr>
      <w:rPr>
        <w:rFonts w:ascii="Symbol" w:hAnsi="Symbol"/>
      </w:rPr>
    </w:lvl>
    <w:lvl w:ilvl="1" w:tplc="5338E7B8">
      <w:start w:val="1"/>
      <w:numFmt w:val="bullet"/>
      <w:lvlText w:val=""/>
      <w:lvlJc w:val="left"/>
      <w:pPr>
        <w:ind w:left="1080" w:hanging="360"/>
      </w:pPr>
      <w:rPr>
        <w:rFonts w:ascii="Symbol" w:hAnsi="Symbol"/>
      </w:rPr>
    </w:lvl>
    <w:lvl w:ilvl="2" w:tplc="2BF6F682">
      <w:start w:val="1"/>
      <w:numFmt w:val="bullet"/>
      <w:lvlText w:val=""/>
      <w:lvlJc w:val="left"/>
      <w:pPr>
        <w:ind w:left="1080" w:hanging="360"/>
      </w:pPr>
      <w:rPr>
        <w:rFonts w:ascii="Symbol" w:hAnsi="Symbol"/>
      </w:rPr>
    </w:lvl>
    <w:lvl w:ilvl="3" w:tplc="6322A7FA">
      <w:start w:val="1"/>
      <w:numFmt w:val="bullet"/>
      <w:lvlText w:val=""/>
      <w:lvlJc w:val="left"/>
      <w:pPr>
        <w:ind w:left="1080" w:hanging="360"/>
      </w:pPr>
      <w:rPr>
        <w:rFonts w:ascii="Symbol" w:hAnsi="Symbol"/>
      </w:rPr>
    </w:lvl>
    <w:lvl w:ilvl="4" w:tplc="CC80F0DC">
      <w:start w:val="1"/>
      <w:numFmt w:val="bullet"/>
      <w:lvlText w:val=""/>
      <w:lvlJc w:val="left"/>
      <w:pPr>
        <w:ind w:left="1080" w:hanging="360"/>
      </w:pPr>
      <w:rPr>
        <w:rFonts w:ascii="Symbol" w:hAnsi="Symbol"/>
      </w:rPr>
    </w:lvl>
    <w:lvl w:ilvl="5" w:tplc="CA385100">
      <w:start w:val="1"/>
      <w:numFmt w:val="bullet"/>
      <w:lvlText w:val=""/>
      <w:lvlJc w:val="left"/>
      <w:pPr>
        <w:ind w:left="1080" w:hanging="360"/>
      </w:pPr>
      <w:rPr>
        <w:rFonts w:ascii="Symbol" w:hAnsi="Symbol"/>
      </w:rPr>
    </w:lvl>
    <w:lvl w:ilvl="6" w:tplc="DEAC0844">
      <w:start w:val="1"/>
      <w:numFmt w:val="bullet"/>
      <w:lvlText w:val=""/>
      <w:lvlJc w:val="left"/>
      <w:pPr>
        <w:ind w:left="1080" w:hanging="360"/>
      </w:pPr>
      <w:rPr>
        <w:rFonts w:ascii="Symbol" w:hAnsi="Symbol"/>
      </w:rPr>
    </w:lvl>
    <w:lvl w:ilvl="7" w:tplc="874845D6">
      <w:start w:val="1"/>
      <w:numFmt w:val="bullet"/>
      <w:lvlText w:val=""/>
      <w:lvlJc w:val="left"/>
      <w:pPr>
        <w:ind w:left="1080" w:hanging="360"/>
      </w:pPr>
      <w:rPr>
        <w:rFonts w:ascii="Symbol" w:hAnsi="Symbol"/>
      </w:rPr>
    </w:lvl>
    <w:lvl w:ilvl="8" w:tplc="98208A62">
      <w:start w:val="1"/>
      <w:numFmt w:val="bullet"/>
      <w:lvlText w:val=""/>
      <w:lvlJc w:val="left"/>
      <w:pPr>
        <w:ind w:left="1080" w:hanging="360"/>
      </w:pPr>
      <w:rPr>
        <w:rFonts w:ascii="Symbol" w:hAnsi="Symbol"/>
      </w:rPr>
    </w:lvl>
  </w:abstractNum>
  <w:abstractNum w:abstractNumId="76" w15:restartNumberingAfterBreak="0">
    <w:nsid w:val="6E450A09"/>
    <w:multiLevelType w:val="multilevel"/>
    <w:tmpl w:val="4CB4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F03FA3"/>
    <w:multiLevelType w:val="multilevel"/>
    <w:tmpl w:val="01FED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F70453"/>
    <w:multiLevelType w:val="multilevel"/>
    <w:tmpl w:val="0FF4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5B7080"/>
    <w:multiLevelType w:val="multilevel"/>
    <w:tmpl w:val="61E04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75EF1808"/>
    <w:multiLevelType w:val="multilevel"/>
    <w:tmpl w:val="2F92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3D1B90"/>
    <w:multiLevelType w:val="multilevel"/>
    <w:tmpl w:val="4D68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9336EEE"/>
    <w:multiLevelType w:val="hybridMultilevel"/>
    <w:tmpl w:val="DD522A36"/>
    <w:lvl w:ilvl="0" w:tplc="A238BF1C">
      <w:start w:val="1"/>
      <w:numFmt w:val="bullet"/>
      <w:lvlText w:val=""/>
      <w:lvlJc w:val="left"/>
      <w:pPr>
        <w:ind w:left="1080" w:hanging="360"/>
      </w:pPr>
      <w:rPr>
        <w:rFonts w:ascii="Symbol" w:hAnsi="Symbol"/>
      </w:rPr>
    </w:lvl>
    <w:lvl w:ilvl="1" w:tplc="06D45424">
      <w:start w:val="1"/>
      <w:numFmt w:val="bullet"/>
      <w:lvlText w:val=""/>
      <w:lvlJc w:val="left"/>
      <w:pPr>
        <w:ind w:left="1080" w:hanging="360"/>
      </w:pPr>
      <w:rPr>
        <w:rFonts w:ascii="Symbol" w:hAnsi="Symbol"/>
      </w:rPr>
    </w:lvl>
    <w:lvl w:ilvl="2" w:tplc="76121196">
      <w:start w:val="1"/>
      <w:numFmt w:val="bullet"/>
      <w:lvlText w:val=""/>
      <w:lvlJc w:val="left"/>
      <w:pPr>
        <w:ind w:left="1080" w:hanging="360"/>
      </w:pPr>
      <w:rPr>
        <w:rFonts w:ascii="Symbol" w:hAnsi="Symbol"/>
      </w:rPr>
    </w:lvl>
    <w:lvl w:ilvl="3" w:tplc="232CBAC0">
      <w:start w:val="1"/>
      <w:numFmt w:val="bullet"/>
      <w:lvlText w:val=""/>
      <w:lvlJc w:val="left"/>
      <w:pPr>
        <w:ind w:left="1080" w:hanging="360"/>
      </w:pPr>
      <w:rPr>
        <w:rFonts w:ascii="Symbol" w:hAnsi="Symbol"/>
      </w:rPr>
    </w:lvl>
    <w:lvl w:ilvl="4" w:tplc="D610A6BE">
      <w:start w:val="1"/>
      <w:numFmt w:val="bullet"/>
      <w:lvlText w:val=""/>
      <w:lvlJc w:val="left"/>
      <w:pPr>
        <w:ind w:left="1080" w:hanging="360"/>
      </w:pPr>
      <w:rPr>
        <w:rFonts w:ascii="Symbol" w:hAnsi="Symbol"/>
      </w:rPr>
    </w:lvl>
    <w:lvl w:ilvl="5" w:tplc="70F285B0">
      <w:start w:val="1"/>
      <w:numFmt w:val="bullet"/>
      <w:lvlText w:val=""/>
      <w:lvlJc w:val="left"/>
      <w:pPr>
        <w:ind w:left="1080" w:hanging="360"/>
      </w:pPr>
      <w:rPr>
        <w:rFonts w:ascii="Symbol" w:hAnsi="Symbol"/>
      </w:rPr>
    </w:lvl>
    <w:lvl w:ilvl="6" w:tplc="40CC4C76">
      <w:start w:val="1"/>
      <w:numFmt w:val="bullet"/>
      <w:lvlText w:val=""/>
      <w:lvlJc w:val="left"/>
      <w:pPr>
        <w:ind w:left="1080" w:hanging="360"/>
      </w:pPr>
      <w:rPr>
        <w:rFonts w:ascii="Symbol" w:hAnsi="Symbol"/>
      </w:rPr>
    </w:lvl>
    <w:lvl w:ilvl="7" w:tplc="9D241BC6">
      <w:start w:val="1"/>
      <w:numFmt w:val="bullet"/>
      <w:lvlText w:val=""/>
      <w:lvlJc w:val="left"/>
      <w:pPr>
        <w:ind w:left="1080" w:hanging="360"/>
      </w:pPr>
      <w:rPr>
        <w:rFonts w:ascii="Symbol" w:hAnsi="Symbol"/>
      </w:rPr>
    </w:lvl>
    <w:lvl w:ilvl="8" w:tplc="FC780AC2">
      <w:start w:val="1"/>
      <w:numFmt w:val="bullet"/>
      <w:lvlText w:val=""/>
      <w:lvlJc w:val="left"/>
      <w:pPr>
        <w:ind w:left="1080" w:hanging="360"/>
      </w:pPr>
      <w:rPr>
        <w:rFonts w:ascii="Symbol" w:hAnsi="Symbol"/>
      </w:rPr>
    </w:lvl>
  </w:abstractNum>
  <w:abstractNum w:abstractNumId="83" w15:restartNumberingAfterBreak="0">
    <w:nsid w:val="79B564F8"/>
    <w:multiLevelType w:val="hybridMultilevel"/>
    <w:tmpl w:val="8668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FBF0D2D"/>
    <w:multiLevelType w:val="multilevel"/>
    <w:tmpl w:val="72CE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696858">
    <w:abstractNumId w:val="56"/>
  </w:num>
  <w:num w:numId="2" w16cid:durableId="1921020143">
    <w:abstractNumId w:val="48"/>
  </w:num>
  <w:num w:numId="3" w16cid:durableId="2900266">
    <w:abstractNumId w:val="25"/>
  </w:num>
  <w:num w:numId="4" w16cid:durableId="1456749357">
    <w:abstractNumId w:val="26"/>
  </w:num>
  <w:num w:numId="5" w16cid:durableId="665330101">
    <w:abstractNumId w:val="19"/>
  </w:num>
  <w:num w:numId="6" w16cid:durableId="573246044">
    <w:abstractNumId w:val="32"/>
  </w:num>
  <w:num w:numId="7" w16cid:durableId="143161991">
    <w:abstractNumId w:val="84"/>
  </w:num>
  <w:num w:numId="8" w16cid:durableId="931233193">
    <w:abstractNumId w:val="2"/>
  </w:num>
  <w:num w:numId="9" w16cid:durableId="1414543369">
    <w:abstractNumId w:val="24"/>
  </w:num>
  <w:num w:numId="10" w16cid:durableId="1133404289">
    <w:abstractNumId w:val="28"/>
  </w:num>
  <w:num w:numId="11" w16cid:durableId="113258553">
    <w:abstractNumId w:val="47"/>
  </w:num>
  <w:num w:numId="12" w16cid:durableId="1376931978">
    <w:abstractNumId w:val="16"/>
  </w:num>
  <w:num w:numId="13" w16cid:durableId="2041125360">
    <w:abstractNumId w:val="4"/>
  </w:num>
  <w:num w:numId="14" w16cid:durableId="1674263165">
    <w:abstractNumId w:val="68"/>
  </w:num>
  <w:num w:numId="15" w16cid:durableId="1858889620">
    <w:abstractNumId w:val="65"/>
  </w:num>
  <w:num w:numId="16" w16cid:durableId="2097359741">
    <w:abstractNumId w:val="83"/>
  </w:num>
  <w:num w:numId="17" w16cid:durableId="12077211">
    <w:abstractNumId w:val="46"/>
  </w:num>
  <w:num w:numId="18" w16cid:durableId="1690255811">
    <w:abstractNumId w:val="55"/>
  </w:num>
  <w:num w:numId="19" w16cid:durableId="5912406">
    <w:abstractNumId w:val="38"/>
  </w:num>
  <w:num w:numId="20" w16cid:durableId="1663316434">
    <w:abstractNumId w:val="40"/>
  </w:num>
  <w:num w:numId="21" w16cid:durableId="217975720">
    <w:abstractNumId w:val="53"/>
  </w:num>
  <w:num w:numId="22" w16cid:durableId="2033989400">
    <w:abstractNumId w:val="31"/>
  </w:num>
  <w:num w:numId="23" w16cid:durableId="277300736">
    <w:abstractNumId w:val="57"/>
  </w:num>
  <w:num w:numId="24" w16cid:durableId="1066759199">
    <w:abstractNumId w:val="5"/>
  </w:num>
  <w:num w:numId="25" w16cid:durableId="1456753113">
    <w:abstractNumId w:val="18"/>
  </w:num>
  <w:num w:numId="26" w16cid:durableId="339163696">
    <w:abstractNumId w:val="70"/>
  </w:num>
  <w:num w:numId="27" w16cid:durableId="1587766624">
    <w:abstractNumId w:val="13"/>
  </w:num>
  <w:num w:numId="28" w16cid:durableId="337386497">
    <w:abstractNumId w:val="74"/>
  </w:num>
  <w:num w:numId="29" w16cid:durableId="834223930">
    <w:abstractNumId w:val="1"/>
  </w:num>
  <w:num w:numId="30" w16cid:durableId="864293013">
    <w:abstractNumId w:val="11"/>
  </w:num>
  <w:num w:numId="31" w16cid:durableId="173226177">
    <w:abstractNumId w:val="9"/>
  </w:num>
  <w:num w:numId="32" w16cid:durableId="289242704">
    <w:abstractNumId w:val="27"/>
  </w:num>
  <w:num w:numId="33" w16cid:durableId="1972830632">
    <w:abstractNumId w:val="73"/>
  </w:num>
  <w:num w:numId="34" w16cid:durableId="1789547814">
    <w:abstractNumId w:val="59"/>
  </w:num>
  <w:num w:numId="35" w16cid:durableId="478032918">
    <w:abstractNumId w:val="72"/>
  </w:num>
  <w:num w:numId="36" w16cid:durableId="1921677700">
    <w:abstractNumId w:val="63"/>
  </w:num>
  <w:num w:numId="37" w16cid:durableId="1688019141">
    <w:abstractNumId w:val="33"/>
  </w:num>
  <w:num w:numId="38" w16cid:durableId="1816558411">
    <w:abstractNumId w:val="17"/>
  </w:num>
  <w:num w:numId="39" w16cid:durableId="1948613656">
    <w:abstractNumId w:val="58"/>
  </w:num>
  <w:num w:numId="40" w16cid:durableId="1961835463">
    <w:abstractNumId w:val="78"/>
  </w:num>
  <w:num w:numId="41" w16cid:durableId="357778874">
    <w:abstractNumId w:val="45"/>
  </w:num>
  <w:num w:numId="42" w16cid:durableId="1765375555">
    <w:abstractNumId w:val="8"/>
  </w:num>
  <w:num w:numId="43" w16cid:durableId="657542824">
    <w:abstractNumId w:val="15"/>
  </w:num>
  <w:num w:numId="44" w16cid:durableId="1546018365">
    <w:abstractNumId w:val="12"/>
  </w:num>
  <w:num w:numId="45" w16cid:durableId="46419481">
    <w:abstractNumId w:val="10"/>
  </w:num>
  <w:num w:numId="46" w16cid:durableId="1077938359">
    <w:abstractNumId w:val="36"/>
  </w:num>
  <w:num w:numId="47" w16cid:durableId="315575069">
    <w:abstractNumId w:val="75"/>
  </w:num>
  <w:num w:numId="48" w16cid:durableId="142623377">
    <w:abstractNumId w:val="82"/>
  </w:num>
  <w:num w:numId="49" w16cid:durableId="507139201">
    <w:abstractNumId w:val="35"/>
  </w:num>
  <w:num w:numId="50" w16cid:durableId="204607250">
    <w:abstractNumId w:val="52"/>
  </w:num>
  <w:num w:numId="51" w16cid:durableId="42488422">
    <w:abstractNumId w:val="61"/>
  </w:num>
  <w:num w:numId="52" w16cid:durableId="1137796732">
    <w:abstractNumId w:val="20"/>
  </w:num>
  <w:num w:numId="53" w16cid:durableId="1455515963">
    <w:abstractNumId w:val="14"/>
  </w:num>
  <w:num w:numId="54" w16cid:durableId="2093236234">
    <w:abstractNumId w:val="42"/>
  </w:num>
  <w:num w:numId="55" w16cid:durableId="773554091">
    <w:abstractNumId w:val="30"/>
  </w:num>
  <w:num w:numId="56" w16cid:durableId="1126004360">
    <w:abstractNumId w:val="71"/>
  </w:num>
  <w:num w:numId="57" w16cid:durableId="1689521923">
    <w:abstractNumId w:val="7"/>
  </w:num>
  <w:num w:numId="58" w16cid:durableId="1237745270">
    <w:abstractNumId w:val="69"/>
  </w:num>
  <w:num w:numId="59" w16cid:durableId="257178813">
    <w:abstractNumId w:val="50"/>
  </w:num>
  <w:num w:numId="60" w16cid:durableId="449935970">
    <w:abstractNumId w:val="76"/>
  </w:num>
  <w:num w:numId="61" w16cid:durableId="348719999">
    <w:abstractNumId w:val="80"/>
  </w:num>
  <w:num w:numId="62" w16cid:durableId="281882163">
    <w:abstractNumId w:val="3"/>
  </w:num>
  <w:num w:numId="63" w16cid:durableId="78868509">
    <w:abstractNumId w:val="21"/>
  </w:num>
  <w:num w:numId="64" w16cid:durableId="1433017024">
    <w:abstractNumId w:val="39"/>
  </w:num>
  <w:num w:numId="65" w16cid:durableId="226500261">
    <w:abstractNumId w:val="6"/>
  </w:num>
  <w:num w:numId="66" w16cid:durableId="2007591554">
    <w:abstractNumId w:val="60"/>
  </w:num>
  <w:num w:numId="67" w16cid:durableId="1353339081">
    <w:abstractNumId w:val="66"/>
  </w:num>
  <w:num w:numId="68" w16cid:durableId="1035496920">
    <w:abstractNumId w:val="67"/>
  </w:num>
  <w:num w:numId="69" w16cid:durableId="1550990332">
    <w:abstractNumId w:val="0"/>
  </w:num>
  <w:num w:numId="70" w16cid:durableId="1268385689">
    <w:abstractNumId w:val="51"/>
  </w:num>
  <w:num w:numId="71" w16cid:durableId="1084642733">
    <w:abstractNumId w:val="23"/>
  </w:num>
  <w:num w:numId="72" w16cid:durableId="1693066639">
    <w:abstractNumId w:val="79"/>
  </w:num>
  <w:num w:numId="73" w16cid:durableId="565333796">
    <w:abstractNumId w:val="62"/>
  </w:num>
  <w:num w:numId="74" w16cid:durableId="786436478">
    <w:abstractNumId w:val="41"/>
  </w:num>
  <w:num w:numId="75" w16cid:durableId="50231569">
    <w:abstractNumId w:val="37"/>
  </w:num>
  <w:num w:numId="76" w16cid:durableId="1321034433">
    <w:abstractNumId w:val="34"/>
  </w:num>
  <w:num w:numId="77" w16cid:durableId="1115951674">
    <w:abstractNumId w:val="43"/>
  </w:num>
  <w:num w:numId="78" w16cid:durableId="1449617105">
    <w:abstractNumId w:val="64"/>
  </w:num>
  <w:num w:numId="79" w16cid:durableId="2145928670">
    <w:abstractNumId w:val="85"/>
  </w:num>
  <w:num w:numId="80" w16cid:durableId="1576667919">
    <w:abstractNumId w:val="81"/>
  </w:num>
  <w:num w:numId="81" w16cid:durableId="1274439931">
    <w:abstractNumId w:val="44"/>
  </w:num>
  <w:num w:numId="82" w16cid:durableId="717045494">
    <w:abstractNumId w:val="29"/>
  </w:num>
  <w:num w:numId="83" w16cid:durableId="1856264628">
    <w:abstractNumId w:val="77"/>
  </w:num>
  <w:num w:numId="84" w16cid:durableId="2127236965">
    <w:abstractNumId w:val="22"/>
  </w:num>
  <w:num w:numId="85" w16cid:durableId="2050689826">
    <w:abstractNumId w:val="54"/>
  </w:num>
  <w:num w:numId="86" w16cid:durableId="1877696209">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jtoria RIA">
    <w15:presenceInfo w15:providerId="None" w15:userId="Drejtoria 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B7"/>
    <w:rsid w:val="0000102E"/>
    <w:rsid w:val="00002821"/>
    <w:rsid w:val="00002983"/>
    <w:rsid w:val="00002EB5"/>
    <w:rsid w:val="00005E02"/>
    <w:rsid w:val="00006D27"/>
    <w:rsid w:val="00010E50"/>
    <w:rsid w:val="000111E5"/>
    <w:rsid w:val="000112AD"/>
    <w:rsid w:val="00015D51"/>
    <w:rsid w:val="00016213"/>
    <w:rsid w:val="000164D4"/>
    <w:rsid w:val="000173B8"/>
    <w:rsid w:val="0001765A"/>
    <w:rsid w:val="00020C96"/>
    <w:rsid w:val="0002178B"/>
    <w:rsid w:val="00021B3B"/>
    <w:rsid w:val="000221EB"/>
    <w:rsid w:val="000223CF"/>
    <w:rsid w:val="000244E9"/>
    <w:rsid w:val="000250B5"/>
    <w:rsid w:val="00030733"/>
    <w:rsid w:val="0003126C"/>
    <w:rsid w:val="00031335"/>
    <w:rsid w:val="00035072"/>
    <w:rsid w:val="00040BA6"/>
    <w:rsid w:val="0004206A"/>
    <w:rsid w:val="000429A6"/>
    <w:rsid w:val="00044354"/>
    <w:rsid w:val="00044EED"/>
    <w:rsid w:val="00045CEA"/>
    <w:rsid w:val="0004615F"/>
    <w:rsid w:val="00046BB5"/>
    <w:rsid w:val="0005136E"/>
    <w:rsid w:val="00052203"/>
    <w:rsid w:val="0005241F"/>
    <w:rsid w:val="000530BD"/>
    <w:rsid w:val="00053A93"/>
    <w:rsid w:val="00053DC5"/>
    <w:rsid w:val="00056799"/>
    <w:rsid w:val="000568DE"/>
    <w:rsid w:val="00056EB7"/>
    <w:rsid w:val="00057028"/>
    <w:rsid w:val="00057093"/>
    <w:rsid w:val="00060D8A"/>
    <w:rsid w:val="000631D3"/>
    <w:rsid w:val="000647D1"/>
    <w:rsid w:val="000659A1"/>
    <w:rsid w:val="00065DB5"/>
    <w:rsid w:val="00065E17"/>
    <w:rsid w:val="0006664C"/>
    <w:rsid w:val="00067364"/>
    <w:rsid w:val="000711AD"/>
    <w:rsid w:val="000728D9"/>
    <w:rsid w:val="000732D1"/>
    <w:rsid w:val="00073A30"/>
    <w:rsid w:val="00076459"/>
    <w:rsid w:val="00076EAD"/>
    <w:rsid w:val="0008002B"/>
    <w:rsid w:val="000810E3"/>
    <w:rsid w:val="000829BE"/>
    <w:rsid w:val="0008314C"/>
    <w:rsid w:val="00083E18"/>
    <w:rsid w:val="00084B06"/>
    <w:rsid w:val="000859E7"/>
    <w:rsid w:val="00085ABB"/>
    <w:rsid w:val="00086A55"/>
    <w:rsid w:val="00087E0B"/>
    <w:rsid w:val="0009262F"/>
    <w:rsid w:val="000926F0"/>
    <w:rsid w:val="00093ED2"/>
    <w:rsid w:val="000946B2"/>
    <w:rsid w:val="000A0A0F"/>
    <w:rsid w:val="000A0B3F"/>
    <w:rsid w:val="000A1F62"/>
    <w:rsid w:val="000A20EF"/>
    <w:rsid w:val="000A51D1"/>
    <w:rsid w:val="000A56F7"/>
    <w:rsid w:val="000A72C3"/>
    <w:rsid w:val="000A7645"/>
    <w:rsid w:val="000B0370"/>
    <w:rsid w:val="000B2B77"/>
    <w:rsid w:val="000B3CD7"/>
    <w:rsid w:val="000B3F05"/>
    <w:rsid w:val="000B4DDC"/>
    <w:rsid w:val="000B59DC"/>
    <w:rsid w:val="000B7046"/>
    <w:rsid w:val="000C3F9A"/>
    <w:rsid w:val="000C4DB4"/>
    <w:rsid w:val="000C4E43"/>
    <w:rsid w:val="000C5500"/>
    <w:rsid w:val="000C5DE2"/>
    <w:rsid w:val="000C6517"/>
    <w:rsid w:val="000C6607"/>
    <w:rsid w:val="000D03D6"/>
    <w:rsid w:val="000D1200"/>
    <w:rsid w:val="000D1445"/>
    <w:rsid w:val="000D3314"/>
    <w:rsid w:val="000D3A5D"/>
    <w:rsid w:val="000D3BD0"/>
    <w:rsid w:val="000D4464"/>
    <w:rsid w:val="000D4F23"/>
    <w:rsid w:val="000D5B91"/>
    <w:rsid w:val="000D7524"/>
    <w:rsid w:val="000D7929"/>
    <w:rsid w:val="000E01A1"/>
    <w:rsid w:val="000E0909"/>
    <w:rsid w:val="000E0DCC"/>
    <w:rsid w:val="000E2AF9"/>
    <w:rsid w:val="000E527E"/>
    <w:rsid w:val="000E5AEF"/>
    <w:rsid w:val="000F0C50"/>
    <w:rsid w:val="000F15A7"/>
    <w:rsid w:val="000F340A"/>
    <w:rsid w:val="000F39CE"/>
    <w:rsid w:val="000F3CE9"/>
    <w:rsid w:val="000F4D1D"/>
    <w:rsid w:val="000F546D"/>
    <w:rsid w:val="000F79B8"/>
    <w:rsid w:val="00100608"/>
    <w:rsid w:val="001009D3"/>
    <w:rsid w:val="001017D6"/>
    <w:rsid w:val="00103469"/>
    <w:rsid w:val="00103898"/>
    <w:rsid w:val="00103A11"/>
    <w:rsid w:val="00106D19"/>
    <w:rsid w:val="00107165"/>
    <w:rsid w:val="00107E15"/>
    <w:rsid w:val="00112EDA"/>
    <w:rsid w:val="00112FAD"/>
    <w:rsid w:val="00113034"/>
    <w:rsid w:val="001132DF"/>
    <w:rsid w:val="001152A0"/>
    <w:rsid w:val="001156D1"/>
    <w:rsid w:val="00117375"/>
    <w:rsid w:val="001214D9"/>
    <w:rsid w:val="001214F4"/>
    <w:rsid w:val="0012307F"/>
    <w:rsid w:val="00123491"/>
    <w:rsid w:val="001245DD"/>
    <w:rsid w:val="00124A4D"/>
    <w:rsid w:val="00125F0F"/>
    <w:rsid w:val="00126170"/>
    <w:rsid w:val="00126BA0"/>
    <w:rsid w:val="00126EF2"/>
    <w:rsid w:val="00127D88"/>
    <w:rsid w:val="00130FB9"/>
    <w:rsid w:val="001321A7"/>
    <w:rsid w:val="00132892"/>
    <w:rsid w:val="001340B6"/>
    <w:rsid w:val="001350C3"/>
    <w:rsid w:val="001365BD"/>
    <w:rsid w:val="0013699E"/>
    <w:rsid w:val="00137433"/>
    <w:rsid w:val="00137DAE"/>
    <w:rsid w:val="001408A7"/>
    <w:rsid w:val="00141ABA"/>
    <w:rsid w:val="00143B63"/>
    <w:rsid w:val="00144697"/>
    <w:rsid w:val="00144EC3"/>
    <w:rsid w:val="00145CC2"/>
    <w:rsid w:val="0014638B"/>
    <w:rsid w:val="001543E1"/>
    <w:rsid w:val="0015452A"/>
    <w:rsid w:val="00154B2E"/>
    <w:rsid w:val="00155085"/>
    <w:rsid w:val="0015512C"/>
    <w:rsid w:val="00157F26"/>
    <w:rsid w:val="001605E9"/>
    <w:rsid w:val="00160654"/>
    <w:rsid w:val="00160CD4"/>
    <w:rsid w:val="00160F2C"/>
    <w:rsid w:val="00165E5C"/>
    <w:rsid w:val="001677C7"/>
    <w:rsid w:val="00167B3E"/>
    <w:rsid w:val="00171BDD"/>
    <w:rsid w:val="00172650"/>
    <w:rsid w:val="00173FFD"/>
    <w:rsid w:val="00176106"/>
    <w:rsid w:val="001840ED"/>
    <w:rsid w:val="001841D9"/>
    <w:rsid w:val="00186ABD"/>
    <w:rsid w:val="00186EE7"/>
    <w:rsid w:val="001872AB"/>
    <w:rsid w:val="001902B2"/>
    <w:rsid w:val="001908F7"/>
    <w:rsid w:val="0019192A"/>
    <w:rsid w:val="00192279"/>
    <w:rsid w:val="00192555"/>
    <w:rsid w:val="001947DD"/>
    <w:rsid w:val="001949D2"/>
    <w:rsid w:val="0019550B"/>
    <w:rsid w:val="00195BCC"/>
    <w:rsid w:val="00195C41"/>
    <w:rsid w:val="00196082"/>
    <w:rsid w:val="00197BED"/>
    <w:rsid w:val="001A188B"/>
    <w:rsid w:val="001A1A90"/>
    <w:rsid w:val="001A2B2D"/>
    <w:rsid w:val="001A36D2"/>
    <w:rsid w:val="001A4255"/>
    <w:rsid w:val="001A6959"/>
    <w:rsid w:val="001A7ED0"/>
    <w:rsid w:val="001B1338"/>
    <w:rsid w:val="001B2360"/>
    <w:rsid w:val="001B2C2D"/>
    <w:rsid w:val="001B3AD7"/>
    <w:rsid w:val="001B47EB"/>
    <w:rsid w:val="001B54E1"/>
    <w:rsid w:val="001B786F"/>
    <w:rsid w:val="001B7E18"/>
    <w:rsid w:val="001C1239"/>
    <w:rsid w:val="001C3607"/>
    <w:rsid w:val="001C66DC"/>
    <w:rsid w:val="001C6806"/>
    <w:rsid w:val="001C6C72"/>
    <w:rsid w:val="001D0ABD"/>
    <w:rsid w:val="001D0D46"/>
    <w:rsid w:val="001D1FFA"/>
    <w:rsid w:val="001D548F"/>
    <w:rsid w:val="001D5E0A"/>
    <w:rsid w:val="001D653C"/>
    <w:rsid w:val="001D684A"/>
    <w:rsid w:val="001D6AE6"/>
    <w:rsid w:val="001D6C2B"/>
    <w:rsid w:val="001D7F24"/>
    <w:rsid w:val="001E1CC4"/>
    <w:rsid w:val="001E5188"/>
    <w:rsid w:val="001F3336"/>
    <w:rsid w:val="001F386C"/>
    <w:rsid w:val="001F581C"/>
    <w:rsid w:val="002025B4"/>
    <w:rsid w:val="00203088"/>
    <w:rsid w:val="00206BBE"/>
    <w:rsid w:val="00214EDB"/>
    <w:rsid w:val="00217F27"/>
    <w:rsid w:val="00220B54"/>
    <w:rsid w:val="002216B2"/>
    <w:rsid w:val="00222796"/>
    <w:rsid w:val="00224C01"/>
    <w:rsid w:val="00225B58"/>
    <w:rsid w:val="00230BA8"/>
    <w:rsid w:val="00232561"/>
    <w:rsid w:val="002333D9"/>
    <w:rsid w:val="00233E7E"/>
    <w:rsid w:val="00235338"/>
    <w:rsid w:val="00236C29"/>
    <w:rsid w:val="002406A4"/>
    <w:rsid w:val="002409BD"/>
    <w:rsid w:val="00242015"/>
    <w:rsid w:val="00242B9F"/>
    <w:rsid w:val="00243521"/>
    <w:rsid w:val="00243E78"/>
    <w:rsid w:val="00244635"/>
    <w:rsid w:val="00244F51"/>
    <w:rsid w:val="0024652F"/>
    <w:rsid w:val="002505D8"/>
    <w:rsid w:val="00252B8F"/>
    <w:rsid w:val="00252E9E"/>
    <w:rsid w:val="00254500"/>
    <w:rsid w:val="002558C6"/>
    <w:rsid w:val="00255917"/>
    <w:rsid w:val="00255E4B"/>
    <w:rsid w:val="00257404"/>
    <w:rsid w:val="00257570"/>
    <w:rsid w:val="00257B2E"/>
    <w:rsid w:val="00261AFA"/>
    <w:rsid w:val="0026460F"/>
    <w:rsid w:val="00264F89"/>
    <w:rsid w:val="00265304"/>
    <w:rsid w:val="002655CA"/>
    <w:rsid w:val="0026651B"/>
    <w:rsid w:val="002701BB"/>
    <w:rsid w:val="00271409"/>
    <w:rsid w:val="002747E9"/>
    <w:rsid w:val="00274B58"/>
    <w:rsid w:val="002755E8"/>
    <w:rsid w:val="002760D0"/>
    <w:rsid w:val="00280411"/>
    <w:rsid w:val="002810BE"/>
    <w:rsid w:val="0028136C"/>
    <w:rsid w:val="00281987"/>
    <w:rsid w:val="00282536"/>
    <w:rsid w:val="002849E6"/>
    <w:rsid w:val="002908DA"/>
    <w:rsid w:val="00290F1A"/>
    <w:rsid w:val="00291EFD"/>
    <w:rsid w:val="002925CF"/>
    <w:rsid w:val="00293990"/>
    <w:rsid w:val="00293D4C"/>
    <w:rsid w:val="00294256"/>
    <w:rsid w:val="00295319"/>
    <w:rsid w:val="002967C2"/>
    <w:rsid w:val="00296F69"/>
    <w:rsid w:val="00297089"/>
    <w:rsid w:val="002A211E"/>
    <w:rsid w:val="002A7840"/>
    <w:rsid w:val="002B328F"/>
    <w:rsid w:val="002B6642"/>
    <w:rsid w:val="002B6F59"/>
    <w:rsid w:val="002B70F4"/>
    <w:rsid w:val="002C0F9F"/>
    <w:rsid w:val="002C17EE"/>
    <w:rsid w:val="002C3CA6"/>
    <w:rsid w:val="002C4130"/>
    <w:rsid w:val="002C5BEA"/>
    <w:rsid w:val="002C73C1"/>
    <w:rsid w:val="002C75B6"/>
    <w:rsid w:val="002C7EE3"/>
    <w:rsid w:val="002D049B"/>
    <w:rsid w:val="002D1296"/>
    <w:rsid w:val="002D13C0"/>
    <w:rsid w:val="002D1A45"/>
    <w:rsid w:val="002D2087"/>
    <w:rsid w:val="002D37A7"/>
    <w:rsid w:val="002D5ED9"/>
    <w:rsid w:val="002D7036"/>
    <w:rsid w:val="002E0D32"/>
    <w:rsid w:val="002E19FC"/>
    <w:rsid w:val="002E1B9A"/>
    <w:rsid w:val="002E2E37"/>
    <w:rsid w:val="002E3640"/>
    <w:rsid w:val="002E393C"/>
    <w:rsid w:val="002E3C62"/>
    <w:rsid w:val="002E43D5"/>
    <w:rsid w:val="002E443E"/>
    <w:rsid w:val="002E47F2"/>
    <w:rsid w:val="002E5D8D"/>
    <w:rsid w:val="002F1F30"/>
    <w:rsid w:val="002F206D"/>
    <w:rsid w:val="002F320B"/>
    <w:rsid w:val="002F58ED"/>
    <w:rsid w:val="002F7B97"/>
    <w:rsid w:val="003016C2"/>
    <w:rsid w:val="00301A7F"/>
    <w:rsid w:val="00304157"/>
    <w:rsid w:val="00305ECB"/>
    <w:rsid w:val="00310C25"/>
    <w:rsid w:val="00310F79"/>
    <w:rsid w:val="00311A66"/>
    <w:rsid w:val="00312067"/>
    <w:rsid w:val="003132A8"/>
    <w:rsid w:val="00314DF3"/>
    <w:rsid w:val="003154FE"/>
    <w:rsid w:val="003155E9"/>
    <w:rsid w:val="00315C41"/>
    <w:rsid w:val="00315E00"/>
    <w:rsid w:val="00316CAA"/>
    <w:rsid w:val="00317543"/>
    <w:rsid w:val="0032147B"/>
    <w:rsid w:val="00322850"/>
    <w:rsid w:val="00322D24"/>
    <w:rsid w:val="00323418"/>
    <w:rsid w:val="003249F8"/>
    <w:rsid w:val="00325766"/>
    <w:rsid w:val="00325A8E"/>
    <w:rsid w:val="00326C1F"/>
    <w:rsid w:val="00327196"/>
    <w:rsid w:val="00327446"/>
    <w:rsid w:val="00327802"/>
    <w:rsid w:val="003305A5"/>
    <w:rsid w:val="0033273F"/>
    <w:rsid w:val="003330D4"/>
    <w:rsid w:val="0033317A"/>
    <w:rsid w:val="0033461E"/>
    <w:rsid w:val="00334A9F"/>
    <w:rsid w:val="00334D12"/>
    <w:rsid w:val="00335124"/>
    <w:rsid w:val="00337594"/>
    <w:rsid w:val="00337769"/>
    <w:rsid w:val="00337A55"/>
    <w:rsid w:val="00337F8E"/>
    <w:rsid w:val="00341ED4"/>
    <w:rsid w:val="00342270"/>
    <w:rsid w:val="00343683"/>
    <w:rsid w:val="003450CA"/>
    <w:rsid w:val="00345C44"/>
    <w:rsid w:val="00345FD4"/>
    <w:rsid w:val="00347FBD"/>
    <w:rsid w:val="003527F6"/>
    <w:rsid w:val="0035298C"/>
    <w:rsid w:val="003529B2"/>
    <w:rsid w:val="003533FF"/>
    <w:rsid w:val="00354A52"/>
    <w:rsid w:val="00354B2F"/>
    <w:rsid w:val="00355C41"/>
    <w:rsid w:val="003619EF"/>
    <w:rsid w:val="00361B15"/>
    <w:rsid w:val="00362E4D"/>
    <w:rsid w:val="00363D36"/>
    <w:rsid w:val="00364232"/>
    <w:rsid w:val="003648AF"/>
    <w:rsid w:val="003664AE"/>
    <w:rsid w:val="003665B7"/>
    <w:rsid w:val="00370B54"/>
    <w:rsid w:val="00370EE2"/>
    <w:rsid w:val="00373DD9"/>
    <w:rsid w:val="00374D38"/>
    <w:rsid w:val="00376173"/>
    <w:rsid w:val="00376409"/>
    <w:rsid w:val="003769A0"/>
    <w:rsid w:val="00377F3F"/>
    <w:rsid w:val="00382BAE"/>
    <w:rsid w:val="00384356"/>
    <w:rsid w:val="00384B2C"/>
    <w:rsid w:val="0038654B"/>
    <w:rsid w:val="00386E8E"/>
    <w:rsid w:val="003874C0"/>
    <w:rsid w:val="00390096"/>
    <w:rsid w:val="00391429"/>
    <w:rsid w:val="003925FA"/>
    <w:rsid w:val="00395332"/>
    <w:rsid w:val="003955E8"/>
    <w:rsid w:val="0039560A"/>
    <w:rsid w:val="00396489"/>
    <w:rsid w:val="00396D35"/>
    <w:rsid w:val="00396FEE"/>
    <w:rsid w:val="003A1D89"/>
    <w:rsid w:val="003A27EA"/>
    <w:rsid w:val="003A287E"/>
    <w:rsid w:val="003A2F21"/>
    <w:rsid w:val="003A588E"/>
    <w:rsid w:val="003A5EF2"/>
    <w:rsid w:val="003A635A"/>
    <w:rsid w:val="003A6C7D"/>
    <w:rsid w:val="003A7692"/>
    <w:rsid w:val="003B1209"/>
    <w:rsid w:val="003B2C30"/>
    <w:rsid w:val="003B4031"/>
    <w:rsid w:val="003B44F7"/>
    <w:rsid w:val="003B4B2A"/>
    <w:rsid w:val="003B4E69"/>
    <w:rsid w:val="003B4F0A"/>
    <w:rsid w:val="003B4FAC"/>
    <w:rsid w:val="003C001C"/>
    <w:rsid w:val="003C16C5"/>
    <w:rsid w:val="003C2BDA"/>
    <w:rsid w:val="003C3C47"/>
    <w:rsid w:val="003C4104"/>
    <w:rsid w:val="003C57B2"/>
    <w:rsid w:val="003C61CE"/>
    <w:rsid w:val="003D00F3"/>
    <w:rsid w:val="003D10A9"/>
    <w:rsid w:val="003D270D"/>
    <w:rsid w:val="003D3B1D"/>
    <w:rsid w:val="003D3DA2"/>
    <w:rsid w:val="003D52B1"/>
    <w:rsid w:val="003D7F11"/>
    <w:rsid w:val="003E1AAE"/>
    <w:rsid w:val="003E1D06"/>
    <w:rsid w:val="003E2309"/>
    <w:rsid w:val="003E2F1B"/>
    <w:rsid w:val="003E33C6"/>
    <w:rsid w:val="003E5380"/>
    <w:rsid w:val="003E5945"/>
    <w:rsid w:val="003E5AE1"/>
    <w:rsid w:val="003E5D3D"/>
    <w:rsid w:val="003E72CF"/>
    <w:rsid w:val="003F1766"/>
    <w:rsid w:val="003F17CA"/>
    <w:rsid w:val="003F2393"/>
    <w:rsid w:val="003F2D2A"/>
    <w:rsid w:val="003F34D5"/>
    <w:rsid w:val="003F3D86"/>
    <w:rsid w:val="003F52F1"/>
    <w:rsid w:val="003F5E1C"/>
    <w:rsid w:val="003F69F1"/>
    <w:rsid w:val="003F74CE"/>
    <w:rsid w:val="00400D5B"/>
    <w:rsid w:val="00400E0B"/>
    <w:rsid w:val="00402749"/>
    <w:rsid w:val="00402C8D"/>
    <w:rsid w:val="004049A0"/>
    <w:rsid w:val="00406854"/>
    <w:rsid w:val="0041132A"/>
    <w:rsid w:val="00411F12"/>
    <w:rsid w:val="00414A34"/>
    <w:rsid w:val="004151DD"/>
    <w:rsid w:val="004166E9"/>
    <w:rsid w:val="004213BD"/>
    <w:rsid w:val="00421883"/>
    <w:rsid w:val="00425C5B"/>
    <w:rsid w:val="00425EB4"/>
    <w:rsid w:val="00426704"/>
    <w:rsid w:val="00427FE5"/>
    <w:rsid w:val="00430AD0"/>
    <w:rsid w:val="00430F88"/>
    <w:rsid w:val="00432BED"/>
    <w:rsid w:val="004337C2"/>
    <w:rsid w:val="0043447C"/>
    <w:rsid w:val="00434740"/>
    <w:rsid w:val="00435088"/>
    <w:rsid w:val="00435B85"/>
    <w:rsid w:val="00435F1E"/>
    <w:rsid w:val="004375B2"/>
    <w:rsid w:val="00437B6E"/>
    <w:rsid w:val="00441C05"/>
    <w:rsid w:val="00442BFE"/>
    <w:rsid w:val="00443386"/>
    <w:rsid w:val="00443464"/>
    <w:rsid w:val="004449C1"/>
    <w:rsid w:val="00444BBA"/>
    <w:rsid w:val="004454DC"/>
    <w:rsid w:val="00447464"/>
    <w:rsid w:val="004502B7"/>
    <w:rsid w:val="004514F2"/>
    <w:rsid w:val="00452042"/>
    <w:rsid w:val="004531D0"/>
    <w:rsid w:val="004534E4"/>
    <w:rsid w:val="00453AB4"/>
    <w:rsid w:val="00455A87"/>
    <w:rsid w:val="00455E36"/>
    <w:rsid w:val="0045754C"/>
    <w:rsid w:val="0046048B"/>
    <w:rsid w:val="004619BB"/>
    <w:rsid w:val="00461A6B"/>
    <w:rsid w:val="0046495E"/>
    <w:rsid w:val="00465F75"/>
    <w:rsid w:val="004661A8"/>
    <w:rsid w:val="004663E3"/>
    <w:rsid w:val="00466A46"/>
    <w:rsid w:val="00466FDB"/>
    <w:rsid w:val="00467950"/>
    <w:rsid w:val="00467EBF"/>
    <w:rsid w:val="00471BA2"/>
    <w:rsid w:val="0047277D"/>
    <w:rsid w:val="00472A86"/>
    <w:rsid w:val="00473B71"/>
    <w:rsid w:val="00473C54"/>
    <w:rsid w:val="0047457A"/>
    <w:rsid w:val="0047458C"/>
    <w:rsid w:val="00475898"/>
    <w:rsid w:val="00475B73"/>
    <w:rsid w:val="00475CFB"/>
    <w:rsid w:val="004767D5"/>
    <w:rsid w:val="00476D6B"/>
    <w:rsid w:val="00477BD2"/>
    <w:rsid w:val="00477F76"/>
    <w:rsid w:val="00480E05"/>
    <w:rsid w:val="00481299"/>
    <w:rsid w:val="004813F1"/>
    <w:rsid w:val="0048192E"/>
    <w:rsid w:val="00482908"/>
    <w:rsid w:val="00485208"/>
    <w:rsid w:val="00485860"/>
    <w:rsid w:val="00485A07"/>
    <w:rsid w:val="004873DD"/>
    <w:rsid w:val="0049546B"/>
    <w:rsid w:val="00495CA5"/>
    <w:rsid w:val="00495EFB"/>
    <w:rsid w:val="00497CDE"/>
    <w:rsid w:val="004A15CE"/>
    <w:rsid w:val="004A4C09"/>
    <w:rsid w:val="004A6325"/>
    <w:rsid w:val="004A6F70"/>
    <w:rsid w:val="004B05F4"/>
    <w:rsid w:val="004B0EAF"/>
    <w:rsid w:val="004B38D9"/>
    <w:rsid w:val="004B5953"/>
    <w:rsid w:val="004B5D88"/>
    <w:rsid w:val="004B663D"/>
    <w:rsid w:val="004B709E"/>
    <w:rsid w:val="004C0095"/>
    <w:rsid w:val="004C0513"/>
    <w:rsid w:val="004C078C"/>
    <w:rsid w:val="004D2B48"/>
    <w:rsid w:val="004D2F17"/>
    <w:rsid w:val="004D39CB"/>
    <w:rsid w:val="004D510E"/>
    <w:rsid w:val="004D6435"/>
    <w:rsid w:val="004D676D"/>
    <w:rsid w:val="004D70C0"/>
    <w:rsid w:val="004D7BB2"/>
    <w:rsid w:val="004E0544"/>
    <w:rsid w:val="004E145A"/>
    <w:rsid w:val="004E1629"/>
    <w:rsid w:val="004E1A01"/>
    <w:rsid w:val="004E1C44"/>
    <w:rsid w:val="004E1EF7"/>
    <w:rsid w:val="004E376B"/>
    <w:rsid w:val="004E5744"/>
    <w:rsid w:val="004E6289"/>
    <w:rsid w:val="004E6501"/>
    <w:rsid w:val="004F113E"/>
    <w:rsid w:val="004F1692"/>
    <w:rsid w:val="004F2391"/>
    <w:rsid w:val="004F2DF0"/>
    <w:rsid w:val="004F3271"/>
    <w:rsid w:val="004F3E58"/>
    <w:rsid w:val="004F4403"/>
    <w:rsid w:val="004F460B"/>
    <w:rsid w:val="004F5AB0"/>
    <w:rsid w:val="004F7DE2"/>
    <w:rsid w:val="004F7EF4"/>
    <w:rsid w:val="00500E73"/>
    <w:rsid w:val="00502D98"/>
    <w:rsid w:val="00503856"/>
    <w:rsid w:val="00503EB4"/>
    <w:rsid w:val="00504BE4"/>
    <w:rsid w:val="005058C4"/>
    <w:rsid w:val="005073E3"/>
    <w:rsid w:val="00510F97"/>
    <w:rsid w:val="00511919"/>
    <w:rsid w:val="00511E0D"/>
    <w:rsid w:val="00511F2F"/>
    <w:rsid w:val="00514494"/>
    <w:rsid w:val="005146B4"/>
    <w:rsid w:val="00516F82"/>
    <w:rsid w:val="0051700F"/>
    <w:rsid w:val="0052101B"/>
    <w:rsid w:val="005221CA"/>
    <w:rsid w:val="00524452"/>
    <w:rsid w:val="0052455E"/>
    <w:rsid w:val="005332F1"/>
    <w:rsid w:val="00534A7A"/>
    <w:rsid w:val="00534F30"/>
    <w:rsid w:val="00535890"/>
    <w:rsid w:val="005358EF"/>
    <w:rsid w:val="00536267"/>
    <w:rsid w:val="0054035D"/>
    <w:rsid w:val="0054042E"/>
    <w:rsid w:val="00541902"/>
    <w:rsid w:val="00541B62"/>
    <w:rsid w:val="00543BD5"/>
    <w:rsid w:val="00544E75"/>
    <w:rsid w:val="0054513F"/>
    <w:rsid w:val="00546506"/>
    <w:rsid w:val="00546662"/>
    <w:rsid w:val="00546A65"/>
    <w:rsid w:val="00547284"/>
    <w:rsid w:val="0054794D"/>
    <w:rsid w:val="00550BAA"/>
    <w:rsid w:val="00550CDD"/>
    <w:rsid w:val="00551C48"/>
    <w:rsid w:val="005531E8"/>
    <w:rsid w:val="0055445B"/>
    <w:rsid w:val="0055542B"/>
    <w:rsid w:val="0055596E"/>
    <w:rsid w:val="0055631D"/>
    <w:rsid w:val="0056069A"/>
    <w:rsid w:val="0056231D"/>
    <w:rsid w:val="00562869"/>
    <w:rsid w:val="00562AAC"/>
    <w:rsid w:val="00562B0A"/>
    <w:rsid w:val="00562C3C"/>
    <w:rsid w:val="00563435"/>
    <w:rsid w:val="00565180"/>
    <w:rsid w:val="00566069"/>
    <w:rsid w:val="005661EA"/>
    <w:rsid w:val="00566E9E"/>
    <w:rsid w:val="00567E25"/>
    <w:rsid w:val="00570029"/>
    <w:rsid w:val="005701A2"/>
    <w:rsid w:val="00573E8A"/>
    <w:rsid w:val="00575C76"/>
    <w:rsid w:val="00577F08"/>
    <w:rsid w:val="005815D4"/>
    <w:rsid w:val="00582B62"/>
    <w:rsid w:val="0058488E"/>
    <w:rsid w:val="00584FE2"/>
    <w:rsid w:val="00587F01"/>
    <w:rsid w:val="005904DF"/>
    <w:rsid w:val="0059104F"/>
    <w:rsid w:val="0059150D"/>
    <w:rsid w:val="00593E5F"/>
    <w:rsid w:val="00594033"/>
    <w:rsid w:val="00594321"/>
    <w:rsid w:val="00594979"/>
    <w:rsid w:val="005950C7"/>
    <w:rsid w:val="005953A2"/>
    <w:rsid w:val="00595F93"/>
    <w:rsid w:val="005966DF"/>
    <w:rsid w:val="00596C5A"/>
    <w:rsid w:val="00597E23"/>
    <w:rsid w:val="005A2CA6"/>
    <w:rsid w:val="005A3D4C"/>
    <w:rsid w:val="005A47D4"/>
    <w:rsid w:val="005A5741"/>
    <w:rsid w:val="005A5CAA"/>
    <w:rsid w:val="005B206C"/>
    <w:rsid w:val="005B488B"/>
    <w:rsid w:val="005B4CB1"/>
    <w:rsid w:val="005B5C78"/>
    <w:rsid w:val="005B6260"/>
    <w:rsid w:val="005B657C"/>
    <w:rsid w:val="005B76A4"/>
    <w:rsid w:val="005B7F00"/>
    <w:rsid w:val="005C0681"/>
    <w:rsid w:val="005C0763"/>
    <w:rsid w:val="005C375B"/>
    <w:rsid w:val="005C649B"/>
    <w:rsid w:val="005C7CA7"/>
    <w:rsid w:val="005D0830"/>
    <w:rsid w:val="005D0E7C"/>
    <w:rsid w:val="005D3D12"/>
    <w:rsid w:val="005D5F7B"/>
    <w:rsid w:val="005E023E"/>
    <w:rsid w:val="005E0414"/>
    <w:rsid w:val="005E0BD3"/>
    <w:rsid w:val="005E1E95"/>
    <w:rsid w:val="005E21D9"/>
    <w:rsid w:val="005E2839"/>
    <w:rsid w:val="005E4258"/>
    <w:rsid w:val="005F14EA"/>
    <w:rsid w:val="005F1F42"/>
    <w:rsid w:val="005F2312"/>
    <w:rsid w:val="005F32E1"/>
    <w:rsid w:val="005F4358"/>
    <w:rsid w:val="005F5402"/>
    <w:rsid w:val="00601E30"/>
    <w:rsid w:val="006035E6"/>
    <w:rsid w:val="00603A88"/>
    <w:rsid w:val="0060514E"/>
    <w:rsid w:val="006055F4"/>
    <w:rsid w:val="00605E66"/>
    <w:rsid w:val="00607964"/>
    <w:rsid w:val="00611065"/>
    <w:rsid w:val="00611C56"/>
    <w:rsid w:val="00614743"/>
    <w:rsid w:val="006164AF"/>
    <w:rsid w:val="00617136"/>
    <w:rsid w:val="00617C5D"/>
    <w:rsid w:val="006209EF"/>
    <w:rsid w:val="006210CC"/>
    <w:rsid w:val="00624410"/>
    <w:rsid w:val="0062478C"/>
    <w:rsid w:val="00631744"/>
    <w:rsid w:val="006326AD"/>
    <w:rsid w:val="00634E07"/>
    <w:rsid w:val="00643264"/>
    <w:rsid w:val="00643DD8"/>
    <w:rsid w:val="00645D5F"/>
    <w:rsid w:val="00646143"/>
    <w:rsid w:val="0064670B"/>
    <w:rsid w:val="00651272"/>
    <w:rsid w:val="00651E9A"/>
    <w:rsid w:val="0065324D"/>
    <w:rsid w:val="00655EA6"/>
    <w:rsid w:val="00657073"/>
    <w:rsid w:val="00660AC3"/>
    <w:rsid w:val="006612AC"/>
    <w:rsid w:val="0066381A"/>
    <w:rsid w:val="00665688"/>
    <w:rsid w:val="00665ECB"/>
    <w:rsid w:val="00666EF9"/>
    <w:rsid w:val="00667D11"/>
    <w:rsid w:val="00673C95"/>
    <w:rsid w:val="00674C50"/>
    <w:rsid w:val="00675F33"/>
    <w:rsid w:val="0067688C"/>
    <w:rsid w:val="00676DDF"/>
    <w:rsid w:val="00677C97"/>
    <w:rsid w:val="00677FC7"/>
    <w:rsid w:val="00680A39"/>
    <w:rsid w:val="00682BDA"/>
    <w:rsid w:val="00682D3E"/>
    <w:rsid w:val="00684121"/>
    <w:rsid w:val="00684A78"/>
    <w:rsid w:val="00686535"/>
    <w:rsid w:val="0068706C"/>
    <w:rsid w:val="00687E11"/>
    <w:rsid w:val="00691906"/>
    <w:rsid w:val="00691B80"/>
    <w:rsid w:val="00692A5D"/>
    <w:rsid w:val="006935BF"/>
    <w:rsid w:val="00693C3E"/>
    <w:rsid w:val="0069431E"/>
    <w:rsid w:val="00694E41"/>
    <w:rsid w:val="006951BD"/>
    <w:rsid w:val="00695630"/>
    <w:rsid w:val="00695ACA"/>
    <w:rsid w:val="006968BE"/>
    <w:rsid w:val="006978AB"/>
    <w:rsid w:val="006A0B8F"/>
    <w:rsid w:val="006A107D"/>
    <w:rsid w:val="006A210C"/>
    <w:rsid w:val="006A2448"/>
    <w:rsid w:val="006A36BA"/>
    <w:rsid w:val="006A3D27"/>
    <w:rsid w:val="006A4A62"/>
    <w:rsid w:val="006A62D6"/>
    <w:rsid w:val="006A680C"/>
    <w:rsid w:val="006A6F6F"/>
    <w:rsid w:val="006B1078"/>
    <w:rsid w:val="006B1A0A"/>
    <w:rsid w:val="006B3AEA"/>
    <w:rsid w:val="006B43CC"/>
    <w:rsid w:val="006B45B5"/>
    <w:rsid w:val="006B5722"/>
    <w:rsid w:val="006B6A17"/>
    <w:rsid w:val="006C0F91"/>
    <w:rsid w:val="006C3816"/>
    <w:rsid w:val="006C43D1"/>
    <w:rsid w:val="006C49F1"/>
    <w:rsid w:val="006C4DDD"/>
    <w:rsid w:val="006C529F"/>
    <w:rsid w:val="006C5A9F"/>
    <w:rsid w:val="006C6271"/>
    <w:rsid w:val="006D07F1"/>
    <w:rsid w:val="006D09FE"/>
    <w:rsid w:val="006D148D"/>
    <w:rsid w:val="006D2BEA"/>
    <w:rsid w:val="006D2CAF"/>
    <w:rsid w:val="006D2DC7"/>
    <w:rsid w:val="006D2E94"/>
    <w:rsid w:val="006D4823"/>
    <w:rsid w:val="006D48D4"/>
    <w:rsid w:val="006D4FE8"/>
    <w:rsid w:val="006D5063"/>
    <w:rsid w:val="006D79D8"/>
    <w:rsid w:val="006E0D7A"/>
    <w:rsid w:val="006E2046"/>
    <w:rsid w:val="006E379A"/>
    <w:rsid w:val="006E4FD0"/>
    <w:rsid w:val="006E7AC3"/>
    <w:rsid w:val="006E7D00"/>
    <w:rsid w:val="006F044B"/>
    <w:rsid w:val="006F1181"/>
    <w:rsid w:val="006F22A1"/>
    <w:rsid w:val="006F3B28"/>
    <w:rsid w:val="006F573A"/>
    <w:rsid w:val="006F5AE0"/>
    <w:rsid w:val="006F5C76"/>
    <w:rsid w:val="007014E0"/>
    <w:rsid w:val="00702414"/>
    <w:rsid w:val="00704D11"/>
    <w:rsid w:val="00705589"/>
    <w:rsid w:val="00710534"/>
    <w:rsid w:val="00712842"/>
    <w:rsid w:val="00714FB1"/>
    <w:rsid w:val="00715BB1"/>
    <w:rsid w:val="00716A94"/>
    <w:rsid w:val="00722390"/>
    <w:rsid w:val="00731520"/>
    <w:rsid w:val="0073195F"/>
    <w:rsid w:val="00732CB2"/>
    <w:rsid w:val="007342D3"/>
    <w:rsid w:val="00735091"/>
    <w:rsid w:val="00735F85"/>
    <w:rsid w:val="00736361"/>
    <w:rsid w:val="007370BC"/>
    <w:rsid w:val="00737CE5"/>
    <w:rsid w:val="007404BF"/>
    <w:rsid w:val="00741CD1"/>
    <w:rsid w:val="0074200F"/>
    <w:rsid w:val="007426BB"/>
    <w:rsid w:val="00747078"/>
    <w:rsid w:val="007473CF"/>
    <w:rsid w:val="00751548"/>
    <w:rsid w:val="007523FA"/>
    <w:rsid w:val="00753248"/>
    <w:rsid w:val="00753B50"/>
    <w:rsid w:val="00754AE8"/>
    <w:rsid w:val="0075640E"/>
    <w:rsid w:val="00757B4E"/>
    <w:rsid w:val="007618DE"/>
    <w:rsid w:val="00762429"/>
    <w:rsid w:val="00762933"/>
    <w:rsid w:val="00762EEB"/>
    <w:rsid w:val="007648D9"/>
    <w:rsid w:val="00764E5F"/>
    <w:rsid w:val="0076650D"/>
    <w:rsid w:val="0076735A"/>
    <w:rsid w:val="00767497"/>
    <w:rsid w:val="00767B3C"/>
    <w:rsid w:val="007716D4"/>
    <w:rsid w:val="00771F6C"/>
    <w:rsid w:val="00772443"/>
    <w:rsid w:val="00772995"/>
    <w:rsid w:val="00773C44"/>
    <w:rsid w:val="007747CC"/>
    <w:rsid w:val="007749BF"/>
    <w:rsid w:val="00775471"/>
    <w:rsid w:val="00775531"/>
    <w:rsid w:val="007816C3"/>
    <w:rsid w:val="00782AF3"/>
    <w:rsid w:val="007837A8"/>
    <w:rsid w:val="00783F8C"/>
    <w:rsid w:val="007867FA"/>
    <w:rsid w:val="0078693A"/>
    <w:rsid w:val="0078753D"/>
    <w:rsid w:val="00794570"/>
    <w:rsid w:val="007953C3"/>
    <w:rsid w:val="00796B2C"/>
    <w:rsid w:val="007A0B49"/>
    <w:rsid w:val="007A30A0"/>
    <w:rsid w:val="007A4879"/>
    <w:rsid w:val="007A4E08"/>
    <w:rsid w:val="007A736F"/>
    <w:rsid w:val="007B31F1"/>
    <w:rsid w:val="007B449E"/>
    <w:rsid w:val="007B48D3"/>
    <w:rsid w:val="007B5319"/>
    <w:rsid w:val="007B7181"/>
    <w:rsid w:val="007B79F6"/>
    <w:rsid w:val="007C03DB"/>
    <w:rsid w:val="007C2437"/>
    <w:rsid w:val="007C2811"/>
    <w:rsid w:val="007C5E27"/>
    <w:rsid w:val="007C69D8"/>
    <w:rsid w:val="007C70C1"/>
    <w:rsid w:val="007C755B"/>
    <w:rsid w:val="007C7E49"/>
    <w:rsid w:val="007D1B11"/>
    <w:rsid w:val="007D308A"/>
    <w:rsid w:val="007D453E"/>
    <w:rsid w:val="007D47FC"/>
    <w:rsid w:val="007D4965"/>
    <w:rsid w:val="007D6849"/>
    <w:rsid w:val="007D7627"/>
    <w:rsid w:val="007E1E96"/>
    <w:rsid w:val="007E32FA"/>
    <w:rsid w:val="007E46C0"/>
    <w:rsid w:val="007E67DB"/>
    <w:rsid w:val="007E75F6"/>
    <w:rsid w:val="007F15DC"/>
    <w:rsid w:val="007F3F7F"/>
    <w:rsid w:val="007F51B1"/>
    <w:rsid w:val="007F5E21"/>
    <w:rsid w:val="007F7C2E"/>
    <w:rsid w:val="0080186F"/>
    <w:rsid w:val="00804EBE"/>
    <w:rsid w:val="0080642F"/>
    <w:rsid w:val="00806E9B"/>
    <w:rsid w:val="00806F83"/>
    <w:rsid w:val="008071F3"/>
    <w:rsid w:val="008075F7"/>
    <w:rsid w:val="008113B8"/>
    <w:rsid w:val="0081244B"/>
    <w:rsid w:val="00814181"/>
    <w:rsid w:val="00814547"/>
    <w:rsid w:val="00816E29"/>
    <w:rsid w:val="00816E61"/>
    <w:rsid w:val="00822415"/>
    <w:rsid w:val="00823F23"/>
    <w:rsid w:val="00825024"/>
    <w:rsid w:val="00825758"/>
    <w:rsid w:val="00826684"/>
    <w:rsid w:val="00827898"/>
    <w:rsid w:val="008337D6"/>
    <w:rsid w:val="008346F8"/>
    <w:rsid w:val="008359F2"/>
    <w:rsid w:val="00835BCC"/>
    <w:rsid w:val="008415ED"/>
    <w:rsid w:val="008428C8"/>
    <w:rsid w:val="0084369E"/>
    <w:rsid w:val="00843885"/>
    <w:rsid w:val="008440B7"/>
    <w:rsid w:val="008446F4"/>
    <w:rsid w:val="008454D7"/>
    <w:rsid w:val="0084677B"/>
    <w:rsid w:val="00847094"/>
    <w:rsid w:val="0084759E"/>
    <w:rsid w:val="008476D2"/>
    <w:rsid w:val="008517D3"/>
    <w:rsid w:val="00854EBB"/>
    <w:rsid w:val="0085557C"/>
    <w:rsid w:val="00855809"/>
    <w:rsid w:val="00855A6F"/>
    <w:rsid w:val="00855C33"/>
    <w:rsid w:val="00855CE4"/>
    <w:rsid w:val="008560ED"/>
    <w:rsid w:val="00856B9D"/>
    <w:rsid w:val="00857196"/>
    <w:rsid w:val="00860CE8"/>
    <w:rsid w:val="00860D4F"/>
    <w:rsid w:val="00861818"/>
    <w:rsid w:val="008637E8"/>
    <w:rsid w:val="008638A0"/>
    <w:rsid w:val="008649DF"/>
    <w:rsid w:val="00864B87"/>
    <w:rsid w:val="00864E90"/>
    <w:rsid w:val="00871C7A"/>
    <w:rsid w:val="00871FC1"/>
    <w:rsid w:val="0087347E"/>
    <w:rsid w:val="0087348C"/>
    <w:rsid w:val="00880C7F"/>
    <w:rsid w:val="008822DB"/>
    <w:rsid w:val="00883C13"/>
    <w:rsid w:val="008843FE"/>
    <w:rsid w:val="00885E70"/>
    <w:rsid w:val="0088758E"/>
    <w:rsid w:val="00890C7A"/>
    <w:rsid w:val="008926B6"/>
    <w:rsid w:val="00895047"/>
    <w:rsid w:val="00896972"/>
    <w:rsid w:val="008A0428"/>
    <w:rsid w:val="008A0E18"/>
    <w:rsid w:val="008A29A3"/>
    <w:rsid w:val="008A36CE"/>
    <w:rsid w:val="008A4BDF"/>
    <w:rsid w:val="008A5D8D"/>
    <w:rsid w:val="008B06CB"/>
    <w:rsid w:val="008B1DAE"/>
    <w:rsid w:val="008B2281"/>
    <w:rsid w:val="008B29C5"/>
    <w:rsid w:val="008B3666"/>
    <w:rsid w:val="008B40B5"/>
    <w:rsid w:val="008B4514"/>
    <w:rsid w:val="008C093F"/>
    <w:rsid w:val="008C1973"/>
    <w:rsid w:val="008C22C2"/>
    <w:rsid w:val="008C5203"/>
    <w:rsid w:val="008C5313"/>
    <w:rsid w:val="008C57BD"/>
    <w:rsid w:val="008C5BA8"/>
    <w:rsid w:val="008C604A"/>
    <w:rsid w:val="008C624B"/>
    <w:rsid w:val="008D09E5"/>
    <w:rsid w:val="008D1611"/>
    <w:rsid w:val="008D1F53"/>
    <w:rsid w:val="008D2A4C"/>
    <w:rsid w:val="008D35DC"/>
    <w:rsid w:val="008D4814"/>
    <w:rsid w:val="008D48D0"/>
    <w:rsid w:val="008D5659"/>
    <w:rsid w:val="008D5A2C"/>
    <w:rsid w:val="008D6681"/>
    <w:rsid w:val="008D7F19"/>
    <w:rsid w:val="008E015C"/>
    <w:rsid w:val="008E0C2F"/>
    <w:rsid w:val="008E1772"/>
    <w:rsid w:val="008E2A64"/>
    <w:rsid w:val="008E2ACE"/>
    <w:rsid w:val="008E2BDE"/>
    <w:rsid w:val="008E41C7"/>
    <w:rsid w:val="008E4D43"/>
    <w:rsid w:val="008E55BA"/>
    <w:rsid w:val="008E58A0"/>
    <w:rsid w:val="008E63ED"/>
    <w:rsid w:val="008E72BA"/>
    <w:rsid w:val="008E7947"/>
    <w:rsid w:val="008E7ACE"/>
    <w:rsid w:val="008F00E7"/>
    <w:rsid w:val="008F0258"/>
    <w:rsid w:val="008F04BB"/>
    <w:rsid w:val="008F0843"/>
    <w:rsid w:val="008F129A"/>
    <w:rsid w:val="008F1C88"/>
    <w:rsid w:val="008F1F15"/>
    <w:rsid w:val="008F3075"/>
    <w:rsid w:val="008F3AC0"/>
    <w:rsid w:val="008F46FA"/>
    <w:rsid w:val="008F4CEA"/>
    <w:rsid w:val="008F5242"/>
    <w:rsid w:val="008F60FB"/>
    <w:rsid w:val="008F6872"/>
    <w:rsid w:val="00900286"/>
    <w:rsid w:val="009004CE"/>
    <w:rsid w:val="00900877"/>
    <w:rsid w:val="00902878"/>
    <w:rsid w:val="00902DC1"/>
    <w:rsid w:val="009116C8"/>
    <w:rsid w:val="0091288F"/>
    <w:rsid w:val="009132D1"/>
    <w:rsid w:val="0091578A"/>
    <w:rsid w:val="009157DC"/>
    <w:rsid w:val="00915BB5"/>
    <w:rsid w:val="00915FD0"/>
    <w:rsid w:val="00916E18"/>
    <w:rsid w:val="00920636"/>
    <w:rsid w:val="00921F30"/>
    <w:rsid w:val="00924C72"/>
    <w:rsid w:val="00924E78"/>
    <w:rsid w:val="00924F93"/>
    <w:rsid w:val="009279B1"/>
    <w:rsid w:val="00930169"/>
    <w:rsid w:val="00934BA4"/>
    <w:rsid w:val="00934EA2"/>
    <w:rsid w:val="00934EC5"/>
    <w:rsid w:val="009355E8"/>
    <w:rsid w:val="009357F5"/>
    <w:rsid w:val="0093704F"/>
    <w:rsid w:val="009379D5"/>
    <w:rsid w:val="00940151"/>
    <w:rsid w:val="009448F0"/>
    <w:rsid w:val="00945634"/>
    <w:rsid w:val="00950A0F"/>
    <w:rsid w:val="00950F39"/>
    <w:rsid w:val="009519F7"/>
    <w:rsid w:val="00952919"/>
    <w:rsid w:val="00952B7C"/>
    <w:rsid w:val="009539BE"/>
    <w:rsid w:val="00953A97"/>
    <w:rsid w:val="00953CD2"/>
    <w:rsid w:val="00953FEA"/>
    <w:rsid w:val="00955D4E"/>
    <w:rsid w:val="0095604D"/>
    <w:rsid w:val="00957621"/>
    <w:rsid w:val="00957BEA"/>
    <w:rsid w:val="0096002C"/>
    <w:rsid w:val="00963F6D"/>
    <w:rsid w:val="0096401F"/>
    <w:rsid w:val="009641F4"/>
    <w:rsid w:val="009644D5"/>
    <w:rsid w:val="009644EB"/>
    <w:rsid w:val="00966090"/>
    <w:rsid w:val="0096727A"/>
    <w:rsid w:val="009718D8"/>
    <w:rsid w:val="00973B5F"/>
    <w:rsid w:val="00973D88"/>
    <w:rsid w:val="00974738"/>
    <w:rsid w:val="009748EE"/>
    <w:rsid w:val="009749DD"/>
    <w:rsid w:val="00976456"/>
    <w:rsid w:val="009805F6"/>
    <w:rsid w:val="00980F4A"/>
    <w:rsid w:val="009811C8"/>
    <w:rsid w:val="0098176A"/>
    <w:rsid w:val="00982D80"/>
    <w:rsid w:val="0098465A"/>
    <w:rsid w:val="00984F86"/>
    <w:rsid w:val="00985882"/>
    <w:rsid w:val="0098694A"/>
    <w:rsid w:val="00987BB0"/>
    <w:rsid w:val="00991C8A"/>
    <w:rsid w:val="00991FB6"/>
    <w:rsid w:val="00992EC7"/>
    <w:rsid w:val="009930CF"/>
    <w:rsid w:val="0099617C"/>
    <w:rsid w:val="00996A36"/>
    <w:rsid w:val="009A067B"/>
    <w:rsid w:val="009A1709"/>
    <w:rsid w:val="009A1897"/>
    <w:rsid w:val="009A23DB"/>
    <w:rsid w:val="009A6279"/>
    <w:rsid w:val="009A78D9"/>
    <w:rsid w:val="009B03C3"/>
    <w:rsid w:val="009B07E1"/>
    <w:rsid w:val="009B298E"/>
    <w:rsid w:val="009B3034"/>
    <w:rsid w:val="009B4E98"/>
    <w:rsid w:val="009B60AD"/>
    <w:rsid w:val="009B6459"/>
    <w:rsid w:val="009B6A2C"/>
    <w:rsid w:val="009C318B"/>
    <w:rsid w:val="009C52C1"/>
    <w:rsid w:val="009C546D"/>
    <w:rsid w:val="009C6C5B"/>
    <w:rsid w:val="009C75E3"/>
    <w:rsid w:val="009D1A80"/>
    <w:rsid w:val="009D1E23"/>
    <w:rsid w:val="009D50C2"/>
    <w:rsid w:val="009D598C"/>
    <w:rsid w:val="009D7488"/>
    <w:rsid w:val="009E0A03"/>
    <w:rsid w:val="009E1146"/>
    <w:rsid w:val="009E6AD2"/>
    <w:rsid w:val="009F50A3"/>
    <w:rsid w:val="00A0153C"/>
    <w:rsid w:val="00A02CF0"/>
    <w:rsid w:val="00A03711"/>
    <w:rsid w:val="00A0471B"/>
    <w:rsid w:val="00A057FA"/>
    <w:rsid w:val="00A065FA"/>
    <w:rsid w:val="00A10D1B"/>
    <w:rsid w:val="00A137D4"/>
    <w:rsid w:val="00A141A9"/>
    <w:rsid w:val="00A16425"/>
    <w:rsid w:val="00A22561"/>
    <w:rsid w:val="00A23AAD"/>
    <w:rsid w:val="00A2448B"/>
    <w:rsid w:val="00A246A1"/>
    <w:rsid w:val="00A25448"/>
    <w:rsid w:val="00A256A8"/>
    <w:rsid w:val="00A268A9"/>
    <w:rsid w:val="00A27EC6"/>
    <w:rsid w:val="00A30FFB"/>
    <w:rsid w:val="00A31BF5"/>
    <w:rsid w:val="00A32EE3"/>
    <w:rsid w:val="00A33BDB"/>
    <w:rsid w:val="00A341D7"/>
    <w:rsid w:val="00A343DE"/>
    <w:rsid w:val="00A34C99"/>
    <w:rsid w:val="00A3699E"/>
    <w:rsid w:val="00A36B2F"/>
    <w:rsid w:val="00A40F81"/>
    <w:rsid w:val="00A41A78"/>
    <w:rsid w:val="00A422FA"/>
    <w:rsid w:val="00A430D5"/>
    <w:rsid w:val="00A45021"/>
    <w:rsid w:val="00A45B0A"/>
    <w:rsid w:val="00A60EC3"/>
    <w:rsid w:val="00A61774"/>
    <w:rsid w:val="00A61C72"/>
    <w:rsid w:val="00A62053"/>
    <w:rsid w:val="00A62679"/>
    <w:rsid w:val="00A62721"/>
    <w:rsid w:val="00A64D83"/>
    <w:rsid w:val="00A651CE"/>
    <w:rsid w:val="00A658A9"/>
    <w:rsid w:val="00A668F0"/>
    <w:rsid w:val="00A67C04"/>
    <w:rsid w:val="00A71DFF"/>
    <w:rsid w:val="00A72B00"/>
    <w:rsid w:val="00A73619"/>
    <w:rsid w:val="00A738AA"/>
    <w:rsid w:val="00A742C9"/>
    <w:rsid w:val="00A74447"/>
    <w:rsid w:val="00A74826"/>
    <w:rsid w:val="00A74B84"/>
    <w:rsid w:val="00A75944"/>
    <w:rsid w:val="00A765AD"/>
    <w:rsid w:val="00A769C7"/>
    <w:rsid w:val="00A77068"/>
    <w:rsid w:val="00A8036A"/>
    <w:rsid w:val="00A80E36"/>
    <w:rsid w:val="00A8278C"/>
    <w:rsid w:val="00A828A2"/>
    <w:rsid w:val="00A83371"/>
    <w:rsid w:val="00A84726"/>
    <w:rsid w:val="00A85563"/>
    <w:rsid w:val="00A85689"/>
    <w:rsid w:val="00A85EAF"/>
    <w:rsid w:val="00A864C7"/>
    <w:rsid w:val="00A86B96"/>
    <w:rsid w:val="00A912AA"/>
    <w:rsid w:val="00A9167D"/>
    <w:rsid w:val="00A937E7"/>
    <w:rsid w:val="00A94555"/>
    <w:rsid w:val="00A976B5"/>
    <w:rsid w:val="00A9771E"/>
    <w:rsid w:val="00A97C60"/>
    <w:rsid w:val="00A97CBB"/>
    <w:rsid w:val="00AA1FCF"/>
    <w:rsid w:val="00AA2005"/>
    <w:rsid w:val="00AA2570"/>
    <w:rsid w:val="00AA3AE0"/>
    <w:rsid w:val="00AA488E"/>
    <w:rsid w:val="00AA50FB"/>
    <w:rsid w:val="00AA5A3B"/>
    <w:rsid w:val="00AA5ED2"/>
    <w:rsid w:val="00AA7126"/>
    <w:rsid w:val="00AB120C"/>
    <w:rsid w:val="00AB1EE5"/>
    <w:rsid w:val="00AB2543"/>
    <w:rsid w:val="00AB29EC"/>
    <w:rsid w:val="00AB63E9"/>
    <w:rsid w:val="00AC15E0"/>
    <w:rsid w:val="00AC2352"/>
    <w:rsid w:val="00AC2B96"/>
    <w:rsid w:val="00AC39D8"/>
    <w:rsid w:val="00AC4CB9"/>
    <w:rsid w:val="00AC64F5"/>
    <w:rsid w:val="00AD0A9B"/>
    <w:rsid w:val="00AD1DEA"/>
    <w:rsid w:val="00AD202B"/>
    <w:rsid w:val="00AD3040"/>
    <w:rsid w:val="00AD51BB"/>
    <w:rsid w:val="00AD51DF"/>
    <w:rsid w:val="00AD664B"/>
    <w:rsid w:val="00AD6F44"/>
    <w:rsid w:val="00AD7A2C"/>
    <w:rsid w:val="00AE19B6"/>
    <w:rsid w:val="00AE3ED3"/>
    <w:rsid w:val="00AE5AE4"/>
    <w:rsid w:val="00AE7670"/>
    <w:rsid w:val="00AE7D5D"/>
    <w:rsid w:val="00AF078C"/>
    <w:rsid w:val="00AF0E02"/>
    <w:rsid w:val="00AF256F"/>
    <w:rsid w:val="00AF5E1D"/>
    <w:rsid w:val="00AF61E7"/>
    <w:rsid w:val="00AF68DD"/>
    <w:rsid w:val="00B015B3"/>
    <w:rsid w:val="00B01B1B"/>
    <w:rsid w:val="00B0219A"/>
    <w:rsid w:val="00B022C6"/>
    <w:rsid w:val="00B04CCF"/>
    <w:rsid w:val="00B065F9"/>
    <w:rsid w:val="00B0743A"/>
    <w:rsid w:val="00B12CB5"/>
    <w:rsid w:val="00B15DAF"/>
    <w:rsid w:val="00B17C46"/>
    <w:rsid w:val="00B17DBD"/>
    <w:rsid w:val="00B22456"/>
    <w:rsid w:val="00B22621"/>
    <w:rsid w:val="00B25690"/>
    <w:rsid w:val="00B25C31"/>
    <w:rsid w:val="00B25D83"/>
    <w:rsid w:val="00B26B3F"/>
    <w:rsid w:val="00B26BD2"/>
    <w:rsid w:val="00B31ED9"/>
    <w:rsid w:val="00B32C10"/>
    <w:rsid w:val="00B33F1E"/>
    <w:rsid w:val="00B356BE"/>
    <w:rsid w:val="00B35A7F"/>
    <w:rsid w:val="00B40410"/>
    <w:rsid w:val="00B42364"/>
    <w:rsid w:val="00B4492A"/>
    <w:rsid w:val="00B463CB"/>
    <w:rsid w:val="00B463D3"/>
    <w:rsid w:val="00B4783C"/>
    <w:rsid w:val="00B52194"/>
    <w:rsid w:val="00B52BB9"/>
    <w:rsid w:val="00B55180"/>
    <w:rsid w:val="00B55589"/>
    <w:rsid w:val="00B55FAC"/>
    <w:rsid w:val="00B57EF6"/>
    <w:rsid w:val="00B60C32"/>
    <w:rsid w:val="00B614E8"/>
    <w:rsid w:val="00B61CA7"/>
    <w:rsid w:val="00B61F63"/>
    <w:rsid w:val="00B63262"/>
    <w:rsid w:val="00B64C3E"/>
    <w:rsid w:val="00B65B73"/>
    <w:rsid w:val="00B66C4B"/>
    <w:rsid w:val="00B66F00"/>
    <w:rsid w:val="00B67A1D"/>
    <w:rsid w:val="00B72270"/>
    <w:rsid w:val="00B74BA9"/>
    <w:rsid w:val="00B7700C"/>
    <w:rsid w:val="00B774D2"/>
    <w:rsid w:val="00B77711"/>
    <w:rsid w:val="00B81C16"/>
    <w:rsid w:val="00B833D6"/>
    <w:rsid w:val="00B83A5E"/>
    <w:rsid w:val="00B83AAE"/>
    <w:rsid w:val="00B844E3"/>
    <w:rsid w:val="00B85F37"/>
    <w:rsid w:val="00B90142"/>
    <w:rsid w:val="00B91DD0"/>
    <w:rsid w:val="00B938A9"/>
    <w:rsid w:val="00B93EFB"/>
    <w:rsid w:val="00B96461"/>
    <w:rsid w:val="00BA00C1"/>
    <w:rsid w:val="00BA0287"/>
    <w:rsid w:val="00BA02C3"/>
    <w:rsid w:val="00BA0CF9"/>
    <w:rsid w:val="00BA1C34"/>
    <w:rsid w:val="00BA363A"/>
    <w:rsid w:val="00BA5AE0"/>
    <w:rsid w:val="00BA691D"/>
    <w:rsid w:val="00BA7470"/>
    <w:rsid w:val="00BB0FC6"/>
    <w:rsid w:val="00BB1314"/>
    <w:rsid w:val="00BB183F"/>
    <w:rsid w:val="00BB1C60"/>
    <w:rsid w:val="00BB323F"/>
    <w:rsid w:val="00BB41BB"/>
    <w:rsid w:val="00BB67B7"/>
    <w:rsid w:val="00BB7E31"/>
    <w:rsid w:val="00BC0A43"/>
    <w:rsid w:val="00BC1334"/>
    <w:rsid w:val="00BC1C64"/>
    <w:rsid w:val="00BC2F7E"/>
    <w:rsid w:val="00BC359B"/>
    <w:rsid w:val="00BC4221"/>
    <w:rsid w:val="00BC475E"/>
    <w:rsid w:val="00BC48B8"/>
    <w:rsid w:val="00BC5071"/>
    <w:rsid w:val="00BC50BB"/>
    <w:rsid w:val="00BC6586"/>
    <w:rsid w:val="00BC6D6A"/>
    <w:rsid w:val="00BD229D"/>
    <w:rsid w:val="00BD2904"/>
    <w:rsid w:val="00BD3155"/>
    <w:rsid w:val="00BD4812"/>
    <w:rsid w:val="00BE24DD"/>
    <w:rsid w:val="00BE38C3"/>
    <w:rsid w:val="00BE419E"/>
    <w:rsid w:val="00BE4816"/>
    <w:rsid w:val="00BE4C57"/>
    <w:rsid w:val="00BE6335"/>
    <w:rsid w:val="00BF0788"/>
    <w:rsid w:val="00BF1B18"/>
    <w:rsid w:val="00BF225F"/>
    <w:rsid w:val="00BF2A33"/>
    <w:rsid w:val="00BF325A"/>
    <w:rsid w:val="00BF3F46"/>
    <w:rsid w:val="00BF4632"/>
    <w:rsid w:val="00BF4D49"/>
    <w:rsid w:val="00BF5937"/>
    <w:rsid w:val="00BF5A4E"/>
    <w:rsid w:val="00BF60D4"/>
    <w:rsid w:val="00C0046F"/>
    <w:rsid w:val="00C02AEB"/>
    <w:rsid w:val="00C03C77"/>
    <w:rsid w:val="00C05523"/>
    <w:rsid w:val="00C0742D"/>
    <w:rsid w:val="00C10B41"/>
    <w:rsid w:val="00C11529"/>
    <w:rsid w:val="00C12E3B"/>
    <w:rsid w:val="00C1415C"/>
    <w:rsid w:val="00C15501"/>
    <w:rsid w:val="00C155ED"/>
    <w:rsid w:val="00C170A0"/>
    <w:rsid w:val="00C171DE"/>
    <w:rsid w:val="00C177B1"/>
    <w:rsid w:val="00C17D54"/>
    <w:rsid w:val="00C24859"/>
    <w:rsid w:val="00C248BF"/>
    <w:rsid w:val="00C2687E"/>
    <w:rsid w:val="00C30CBC"/>
    <w:rsid w:val="00C32420"/>
    <w:rsid w:val="00C33559"/>
    <w:rsid w:val="00C34BA9"/>
    <w:rsid w:val="00C358AF"/>
    <w:rsid w:val="00C3777B"/>
    <w:rsid w:val="00C40291"/>
    <w:rsid w:val="00C412A4"/>
    <w:rsid w:val="00C43A4E"/>
    <w:rsid w:val="00C43C7A"/>
    <w:rsid w:val="00C44F32"/>
    <w:rsid w:val="00C46B3C"/>
    <w:rsid w:val="00C4721F"/>
    <w:rsid w:val="00C50903"/>
    <w:rsid w:val="00C50922"/>
    <w:rsid w:val="00C5164D"/>
    <w:rsid w:val="00C52CBB"/>
    <w:rsid w:val="00C5422E"/>
    <w:rsid w:val="00C561DC"/>
    <w:rsid w:val="00C571FF"/>
    <w:rsid w:val="00C63B24"/>
    <w:rsid w:val="00C6469B"/>
    <w:rsid w:val="00C6495C"/>
    <w:rsid w:val="00C65949"/>
    <w:rsid w:val="00C6728D"/>
    <w:rsid w:val="00C6766B"/>
    <w:rsid w:val="00C75CCE"/>
    <w:rsid w:val="00C766EC"/>
    <w:rsid w:val="00C7713E"/>
    <w:rsid w:val="00C77AB4"/>
    <w:rsid w:val="00C80229"/>
    <w:rsid w:val="00C815AD"/>
    <w:rsid w:val="00C8222F"/>
    <w:rsid w:val="00C927B7"/>
    <w:rsid w:val="00C93EB9"/>
    <w:rsid w:val="00C96E48"/>
    <w:rsid w:val="00C96F5E"/>
    <w:rsid w:val="00C9780D"/>
    <w:rsid w:val="00CA101F"/>
    <w:rsid w:val="00CA1086"/>
    <w:rsid w:val="00CA27B6"/>
    <w:rsid w:val="00CA49AA"/>
    <w:rsid w:val="00CA53C8"/>
    <w:rsid w:val="00CA54DD"/>
    <w:rsid w:val="00CA63CE"/>
    <w:rsid w:val="00CA6D56"/>
    <w:rsid w:val="00CA7BE2"/>
    <w:rsid w:val="00CB02BA"/>
    <w:rsid w:val="00CB0311"/>
    <w:rsid w:val="00CB2D58"/>
    <w:rsid w:val="00CB5ED9"/>
    <w:rsid w:val="00CB6B37"/>
    <w:rsid w:val="00CC15E6"/>
    <w:rsid w:val="00CC2843"/>
    <w:rsid w:val="00CC2882"/>
    <w:rsid w:val="00CC3907"/>
    <w:rsid w:val="00CC4EC3"/>
    <w:rsid w:val="00CC4F43"/>
    <w:rsid w:val="00CC5DE5"/>
    <w:rsid w:val="00CC6E71"/>
    <w:rsid w:val="00CC71A8"/>
    <w:rsid w:val="00CD1120"/>
    <w:rsid w:val="00CD2FF6"/>
    <w:rsid w:val="00CD311C"/>
    <w:rsid w:val="00CD389B"/>
    <w:rsid w:val="00CD4CDF"/>
    <w:rsid w:val="00CD76B3"/>
    <w:rsid w:val="00CE1CD7"/>
    <w:rsid w:val="00CE3F3F"/>
    <w:rsid w:val="00CE5FD9"/>
    <w:rsid w:val="00CE7507"/>
    <w:rsid w:val="00CF6898"/>
    <w:rsid w:val="00D004FB"/>
    <w:rsid w:val="00D0378F"/>
    <w:rsid w:val="00D060AF"/>
    <w:rsid w:val="00D06130"/>
    <w:rsid w:val="00D064C7"/>
    <w:rsid w:val="00D06B89"/>
    <w:rsid w:val="00D10F95"/>
    <w:rsid w:val="00D126EE"/>
    <w:rsid w:val="00D129F9"/>
    <w:rsid w:val="00D12CC0"/>
    <w:rsid w:val="00D1618C"/>
    <w:rsid w:val="00D20C84"/>
    <w:rsid w:val="00D220E0"/>
    <w:rsid w:val="00D22D27"/>
    <w:rsid w:val="00D24499"/>
    <w:rsid w:val="00D26002"/>
    <w:rsid w:val="00D261C2"/>
    <w:rsid w:val="00D3098B"/>
    <w:rsid w:val="00D31B52"/>
    <w:rsid w:val="00D32011"/>
    <w:rsid w:val="00D32332"/>
    <w:rsid w:val="00D32A3B"/>
    <w:rsid w:val="00D32DEC"/>
    <w:rsid w:val="00D33430"/>
    <w:rsid w:val="00D33E49"/>
    <w:rsid w:val="00D340EB"/>
    <w:rsid w:val="00D343A1"/>
    <w:rsid w:val="00D34DFA"/>
    <w:rsid w:val="00D34E3F"/>
    <w:rsid w:val="00D35BBE"/>
    <w:rsid w:val="00D36BD7"/>
    <w:rsid w:val="00D41C1C"/>
    <w:rsid w:val="00D42896"/>
    <w:rsid w:val="00D45086"/>
    <w:rsid w:val="00D4523D"/>
    <w:rsid w:val="00D46B51"/>
    <w:rsid w:val="00D506FB"/>
    <w:rsid w:val="00D50753"/>
    <w:rsid w:val="00D52EE9"/>
    <w:rsid w:val="00D53346"/>
    <w:rsid w:val="00D5394A"/>
    <w:rsid w:val="00D53D45"/>
    <w:rsid w:val="00D55BD1"/>
    <w:rsid w:val="00D5616D"/>
    <w:rsid w:val="00D564AE"/>
    <w:rsid w:val="00D5662D"/>
    <w:rsid w:val="00D57927"/>
    <w:rsid w:val="00D613A5"/>
    <w:rsid w:val="00D61852"/>
    <w:rsid w:val="00D61D9D"/>
    <w:rsid w:val="00D6418E"/>
    <w:rsid w:val="00D64F2F"/>
    <w:rsid w:val="00D65749"/>
    <w:rsid w:val="00D65DE5"/>
    <w:rsid w:val="00D709DF"/>
    <w:rsid w:val="00D725C9"/>
    <w:rsid w:val="00D726BA"/>
    <w:rsid w:val="00D7494E"/>
    <w:rsid w:val="00D753B0"/>
    <w:rsid w:val="00D76D4A"/>
    <w:rsid w:val="00D76EC2"/>
    <w:rsid w:val="00D8091B"/>
    <w:rsid w:val="00D82BF5"/>
    <w:rsid w:val="00D83F8A"/>
    <w:rsid w:val="00D859C1"/>
    <w:rsid w:val="00D865F6"/>
    <w:rsid w:val="00D8683D"/>
    <w:rsid w:val="00D91397"/>
    <w:rsid w:val="00D91A71"/>
    <w:rsid w:val="00D91C69"/>
    <w:rsid w:val="00D93301"/>
    <w:rsid w:val="00D940E1"/>
    <w:rsid w:val="00DA4EF9"/>
    <w:rsid w:val="00DA520A"/>
    <w:rsid w:val="00DA624E"/>
    <w:rsid w:val="00DA7047"/>
    <w:rsid w:val="00DA770C"/>
    <w:rsid w:val="00DA7D3B"/>
    <w:rsid w:val="00DA7F52"/>
    <w:rsid w:val="00DB05E1"/>
    <w:rsid w:val="00DB13A6"/>
    <w:rsid w:val="00DB19A4"/>
    <w:rsid w:val="00DB1E63"/>
    <w:rsid w:val="00DB3195"/>
    <w:rsid w:val="00DB37B7"/>
    <w:rsid w:val="00DB4B6F"/>
    <w:rsid w:val="00DB5169"/>
    <w:rsid w:val="00DB5BAD"/>
    <w:rsid w:val="00DB625B"/>
    <w:rsid w:val="00DB784A"/>
    <w:rsid w:val="00DC0DA4"/>
    <w:rsid w:val="00DC3002"/>
    <w:rsid w:val="00DC3B92"/>
    <w:rsid w:val="00DC417D"/>
    <w:rsid w:val="00DC43A1"/>
    <w:rsid w:val="00DC45BA"/>
    <w:rsid w:val="00DC5110"/>
    <w:rsid w:val="00DC53BD"/>
    <w:rsid w:val="00DC57CF"/>
    <w:rsid w:val="00DC5B90"/>
    <w:rsid w:val="00DC68C0"/>
    <w:rsid w:val="00DD16DE"/>
    <w:rsid w:val="00DD3038"/>
    <w:rsid w:val="00DD4716"/>
    <w:rsid w:val="00DD4F25"/>
    <w:rsid w:val="00DD5320"/>
    <w:rsid w:val="00DD5A9B"/>
    <w:rsid w:val="00DD5EBB"/>
    <w:rsid w:val="00DD68F1"/>
    <w:rsid w:val="00DD6F27"/>
    <w:rsid w:val="00DE0CFA"/>
    <w:rsid w:val="00DE1178"/>
    <w:rsid w:val="00DE16FD"/>
    <w:rsid w:val="00DE170E"/>
    <w:rsid w:val="00DE178C"/>
    <w:rsid w:val="00DE2865"/>
    <w:rsid w:val="00DE3DFB"/>
    <w:rsid w:val="00DE44B8"/>
    <w:rsid w:val="00DE4759"/>
    <w:rsid w:val="00DE49CD"/>
    <w:rsid w:val="00DE5102"/>
    <w:rsid w:val="00DE5C58"/>
    <w:rsid w:val="00DE6055"/>
    <w:rsid w:val="00DE6BA7"/>
    <w:rsid w:val="00DE703E"/>
    <w:rsid w:val="00DF11C3"/>
    <w:rsid w:val="00DF2E3F"/>
    <w:rsid w:val="00DF3752"/>
    <w:rsid w:val="00DF3F0A"/>
    <w:rsid w:val="00DF5DB7"/>
    <w:rsid w:val="00DF6915"/>
    <w:rsid w:val="00DF7A5F"/>
    <w:rsid w:val="00DF7CF6"/>
    <w:rsid w:val="00E01A92"/>
    <w:rsid w:val="00E01C10"/>
    <w:rsid w:val="00E021DE"/>
    <w:rsid w:val="00E02903"/>
    <w:rsid w:val="00E02B57"/>
    <w:rsid w:val="00E033BE"/>
    <w:rsid w:val="00E03B88"/>
    <w:rsid w:val="00E04332"/>
    <w:rsid w:val="00E04E16"/>
    <w:rsid w:val="00E05612"/>
    <w:rsid w:val="00E06418"/>
    <w:rsid w:val="00E065D2"/>
    <w:rsid w:val="00E06BE5"/>
    <w:rsid w:val="00E07070"/>
    <w:rsid w:val="00E071B4"/>
    <w:rsid w:val="00E076CF"/>
    <w:rsid w:val="00E10563"/>
    <w:rsid w:val="00E109E6"/>
    <w:rsid w:val="00E118DC"/>
    <w:rsid w:val="00E1283D"/>
    <w:rsid w:val="00E20539"/>
    <w:rsid w:val="00E21ACA"/>
    <w:rsid w:val="00E2467B"/>
    <w:rsid w:val="00E247DF"/>
    <w:rsid w:val="00E25277"/>
    <w:rsid w:val="00E25B32"/>
    <w:rsid w:val="00E26E56"/>
    <w:rsid w:val="00E26EB4"/>
    <w:rsid w:val="00E30762"/>
    <w:rsid w:val="00E35975"/>
    <w:rsid w:val="00E3685D"/>
    <w:rsid w:val="00E41BED"/>
    <w:rsid w:val="00E509EE"/>
    <w:rsid w:val="00E50D0A"/>
    <w:rsid w:val="00E51EC4"/>
    <w:rsid w:val="00E5222C"/>
    <w:rsid w:val="00E5286E"/>
    <w:rsid w:val="00E533D2"/>
    <w:rsid w:val="00E53451"/>
    <w:rsid w:val="00E55312"/>
    <w:rsid w:val="00E55429"/>
    <w:rsid w:val="00E566FC"/>
    <w:rsid w:val="00E57756"/>
    <w:rsid w:val="00E57F1A"/>
    <w:rsid w:val="00E61007"/>
    <w:rsid w:val="00E61B99"/>
    <w:rsid w:val="00E63EFD"/>
    <w:rsid w:val="00E662F8"/>
    <w:rsid w:val="00E67F94"/>
    <w:rsid w:val="00E72480"/>
    <w:rsid w:val="00E730F3"/>
    <w:rsid w:val="00E73914"/>
    <w:rsid w:val="00E743ED"/>
    <w:rsid w:val="00E767D5"/>
    <w:rsid w:val="00E76C4F"/>
    <w:rsid w:val="00E775A5"/>
    <w:rsid w:val="00E77ECA"/>
    <w:rsid w:val="00E81B76"/>
    <w:rsid w:val="00E81C2D"/>
    <w:rsid w:val="00E8276E"/>
    <w:rsid w:val="00E83B2B"/>
    <w:rsid w:val="00E84ED8"/>
    <w:rsid w:val="00E86F42"/>
    <w:rsid w:val="00E8706B"/>
    <w:rsid w:val="00E91F70"/>
    <w:rsid w:val="00E92CD7"/>
    <w:rsid w:val="00E938C2"/>
    <w:rsid w:val="00EA50A8"/>
    <w:rsid w:val="00EA705D"/>
    <w:rsid w:val="00EA706D"/>
    <w:rsid w:val="00EB034B"/>
    <w:rsid w:val="00EB0407"/>
    <w:rsid w:val="00EB1CD4"/>
    <w:rsid w:val="00EB2BBD"/>
    <w:rsid w:val="00EB36FA"/>
    <w:rsid w:val="00EB6DA1"/>
    <w:rsid w:val="00EB7594"/>
    <w:rsid w:val="00EC0768"/>
    <w:rsid w:val="00EC0B02"/>
    <w:rsid w:val="00EC16A9"/>
    <w:rsid w:val="00EC26F1"/>
    <w:rsid w:val="00EC2F37"/>
    <w:rsid w:val="00EC52FE"/>
    <w:rsid w:val="00EC5955"/>
    <w:rsid w:val="00EC5CC6"/>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3D5"/>
    <w:rsid w:val="00EE74F3"/>
    <w:rsid w:val="00EF03AF"/>
    <w:rsid w:val="00EF07CD"/>
    <w:rsid w:val="00EF1526"/>
    <w:rsid w:val="00EF1794"/>
    <w:rsid w:val="00EF30FC"/>
    <w:rsid w:val="00EF3592"/>
    <w:rsid w:val="00EF4EED"/>
    <w:rsid w:val="00F003F9"/>
    <w:rsid w:val="00F046A5"/>
    <w:rsid w:val="00F058FD"/>
    <w:rsid w:val="00F06078"/>
    <w:rsid w:val="00F073F8"/>
    <w:rsid w:val="00F11354"/>
    <w:rsid w:val="00F12E6F"/>
    <w:rsid w:val="00F20594"/>
    <w:rsid w:val="00F220C3"/>
    <w:rsid w:val="00F22151"/>
    <w:rsid w:val="00F23055"/>
    <w:rsid w:val="00F25499"/>
    <w:rsid w:val="00F264EB"/>
    <w:rsid w:val="00F26C5F"/>
    <w:rsid w:val="00F276AE"/>
    <w:rsid w:val="00F320A5"/>
    <w:rsid w:val="00F35BE1"/>
    <w:rsid w:val="00F374EC"/>
    <w:rsid w:val="00F37516"/>
    <w:rsid w:val="00F37AF8"/>
    <w:rsid w:val="00F37BE0"/>
    <w:rsid w:val="00F438E3"/>
    <w:rsid w:val="00F471DD"/>
    <w:rsid w:val="00F47E4C"/>
    <w:rsid w:val="00F50221"/>
    <w:rsid w:val="00F503A5"/>
    <w:rsid w:val="00F509CF"/>
    <w:rsid w:val="00F51237"/>
    <w:rsid w:val="00F5218B"/>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66A3E"/>
    <w:rsid w:val="00F66D10"/>
    <w:rsid w:val="00F707D3"/>
    <w:rsid w:val="00F7103D"/>
    <w:rsid w:val="00F721C7"/>
    <w:rsid w:val="00F72259"/>
    <w:rsid w:val="00F77AE9"/>
    <w:rsid w:val="00F83FDC"/>
    <w:rsid w:val="00F840E5"/>
    <w:rsid w:val="00F86310"/>
    <w:rsid w:val="00F869B0"/>
    <w:rsid w:val="00F8761B"/>
    <w:rsid w:val="00F92A36"/>
    <w:rsid w:val="00F94B56"/>
    <w:rsid w:val="00F94BA6"/>
    <w:rsid w:val="00F9584E"/>
    <w:rsid w:val="00F96A0D"/>
    <w:rsid w:val="00F9785D"/>
    <w:rsid w:val="00F97863"/>
    <w:rsid w:val="00F97947"/>
    <w:rsid w:val="00FA2613"/>
    <w:rsid w:val="00FA28FC"/>
    <w:rsid w:val="00FB443A"/>
    <w:rsid w:val="00FB608D"/>
    <w:rsid w:val="00FC104F"/>
    <w:rsid w:val="00FC12F2"/>
    <w:rsid w:val="00FC15FB"/>
    <w:rsid w:val="00FC2007"/>
    <w:rsid w:val="00FC3EC5"/>
    <w:rsid w:val="00FC57FB"/>
    <w:rsid w:val="00FC58B9"/>
    <w:rsid w:val="00FC5D9A"/>
    <w:rsid w:val="00FD2857"/>
    <w:rsid w:val="00FD44FB"/>
    <w:rsid w:val="00FD5573"/>
    <w:rsid w:val="00FD7F49"/>
    <w:rsid w:val="00FE0C95"/>
    <w:rsid w:val="00FE18D9"/>
    <w:rsid w:val="00FE49B3"/>
    <w:rsid w:val="00FE4EF4"/>
    <w:rsid w:val="00FE591F"/>
    <w:rsid w:val="00FF1312"/>
    <w:rsid w:val="00FF1A78"/>
    <w:rsid w:val="00FF2617"/>
    <w:rsid w:val="00FF2AD1"/>
    <w:rsid w:val="00FF479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F7DD43"/>
  <w15:docId w15:val="{2FA8467B-F4BA-4ED4-95D0-9FF1F864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lp"/>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 w:val="num" w:pos="36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IASOI">
    <w:name w:val="IASOI"/>
    <w:basedOn w:val="Normal"/>
    <w:link w:val="IASOIChar"/>
    <w:rsid w:val="00BD4812"/>
    <w:pPr>
      <w:spacing w:before="50" w:after="50"/>
      <w:ind w:left="113" w:right="113"/>
    </w:pPr>
    <w:rPr>
      <w:rFonts w:ascii="Times New Roman" w:eastAsia="SimSun" w:hAnsi="Times New Roman"/>
      <w:color w:val="000000"/>
      <w:spacing w:val="-5"/>
      <w:lang w:eastAsia="zh-CN"/>
    </w:rPr>
  </w:style>
  <w:style w:type="character" w:customStyle="1" w:styleId="IASOIChar">
    <w:name w:val="IASOI Char"/>
    <w:link w:val="IASOI"/>
    <w:locked/>
    <w:rsid w:val="00BD4812"/>
    <w:rPr>
      <w:rFonts w:ascii="Times New Roman" w:eastAsia="SimSun" w:hAnsi="Times New Roman" w:cs="Times New Roman"/>
      <w:color w:val="000000"/>
      <w:spacing w:val="-5"/>
      <w:szCs w:val="20"/>
      <w:lang w:eastAsia="zh-CN"/>
    </w:rPr>
  </w:style>
  <w:style w:type="character" w:styleId="UnresolvedMention">
    <w:name w:val="Unresolved Mention"/>
    <w:basedOn w:val="DefaultParagraphFont"/>
    <w:uiPriority w:val="99"/>
    <w:semiHidden/>
    <w:unhideWhenUsed/>
    <w:rsid w:val="00BD229D"/>
    <w:rPr>
      <w:color w:val="605E5C"/>
      <w:shd w:val="clear" w:color="auto" w:fill="E1DFDD"/>
    </w:rPr>
  </w:style>
  <w:style w:type="paragraph" w:customStyle="1" w:styleId="Paragrafi">
    <w:name w:val="Paragrafi"/>
    <w:rsid w:val="00B015B3"/>
    <w:pPr>
      <w:widowControl w:val="0"/>
      <w:ind w:firstLine="720"/>
      <w:jc w:val="both"/>
    </w:pPr>
    <w:rPr>
      <w:rFonts w:ascii="CG Times" w:eastAsia="MS Mincho" w:hAnsi="CG Times" w:cs="Times New Roman"/>
      <w:szCs w:val="20"/>
      <w:lang w:val="en-US"/>
    </w:rPr>
  </w:style>
  <w:style w:type="paragraph" w:customStyle="1" w:styleId="1">
    <w:name w:val="Название1"/>
    <w:basedOn w:val="Normal"/>
    <w:rsid w:val="00753248"/>
    <w:pPr>
      <w:jc w:val="center"/>
    </w:pPr>
    <w:rPr>
      <w:rFonts w:ascii="Times New Roman" w:hAnsi="Times New Roman"/>
      <w:b/>
      <w:bCs/>
      <w:szCs w:val="22"/>
      <w:u w:color="000000"/>
      <w:lang w:val="ru-RU" w:eastAsia="ru-RU"/>
    </w:rPr>
  </w:style>
  <w:style w:type="paragraph" w:customStyle="1" w:styleId="pf0">
    <w:name w:val="pf0"/>
    <w:basedOn w:val="Normal"/>
    <w:rsid w:val="00753248"/>
    <w:pPr>
      <w:spacing w:before="100" w:beforeAutospacing="1" w:after="100" w:afterAutospacing="1"/>
    </w:pPr>
    <w:rPr>
      <w:rFonts w:ascii="Times New Roman" w:hAnsi="Times New Roman"/>
      <w:sz w:val="24"/>
      <w:szCs w:val="24"/>
      <w:lang w:val="en-US"/>
    </w:rPr>
  </w:style>
  <w:style w:type="character" w:customStyle="1" w:styleId="cf01">
    <w:name w:val="cf01"/>
    <w:basedOn w:val="DefaultParagraphFont"/>
    <w:rsid w:val="00753248"/>
    <w:rPr>
      <w:rFonts w:ascii="Segoe UI" w:hAnsi="Segoe UI" w:cs="Segoe UI" w:hint="default"/>
      <w:b/>
      <w:bCs/>
      <w:sz w:val="18"/>
      <w:szCs w:val="18"/>
    </w:rPr>
  </w:style>
  <w:style w:type="character" w:customStyle="1" w:styleId="cf11">
    <w:name w:val="cf11"/>
    <w:basedOn w:val="DefaultParagraphFont"/>
    <w:rsid w:val="00753248"/>
    <w:rPr>
      <w:rFonts w:ascii="Segoe UI" w:hAnsi="Segoe UI" w:cs="Segoe UI" w:hint="default"/>
      <w:b/>
      <w:bCs/>
      <w:i/>
      <w:iCs/>
      <w:sz w:val="18"/>
      <w:szCs w:val="18"/>
    </w:rPr>
  </w:style>
  <w:style w:type="character" w:customStyle="1" w:styleId="cf21">
    <w:name w:val="cf21"/>
    <w:basedOn w:val="DefaultParagraphFont"/>
    <w:rsid w:val="00753248"/>
    <w:rPr>
      <w:rFonts w:ascii="Segoe UI" w:hAnsi="Segoe UI" w:cs="Segoe UI" w:hint="default"/>
      <w:sz w:val="18"/>
      <w:szCs w:val="18"/>
    </w:rPr>
  </w:style>
  <w:style w:type="paragraph" w:styleId="EndnoteText">
    <w:name w:val="endnote text"/>
    <w:basedOn w:val="Normal"/>
    <w:link w:val="EndnoteTextChar"/>
    <w:uiPriority w:val="99"/>
    <w:semiHidden/>
    <w:unhideWhenUsed/>
    <w:rsid w:val="003B4F0A"/>
    <w:rPr>
      <w:sz w:val="20"/>
    </w:rPr>
  </w:style>
  <w:style w:type="character" w:customStyle="1" w:styleId="EndnoteTextChar">
    <w:name w:val="Endnote Text Char"/>
    <w:basedOn w:val="DefaultParagraphFont"/>
    <w:link w:val="EndnoteText"/>
    <w:uiPriority w:val="99"/>
    <w:semiHidden/>
    <w:rsid w:val="003B4F0A"/>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3B4F0A"/>
    <w:rPr>
      <w:vertAlign w:val="superscript"/>
    </w:rPr>
  </w:style>
  <w:style w:type="character" w:customStyle="1" w:styleId="cf31">
    <w:name w:val="cf31"/>
    <w:basedOn w:val="DefaultParagraphFont"/>
    <w:rsid w:val="00550BAA"/>
    <w:rPr>
      <w:rFonts w:ascii="Segoe UI" w:hAnsi="Segoe UI" w:cs="Segoe UI" w:hint="default"/>
      <w:b/>
      <w:bCs/>
      <w:sz w:val="18"/>
      <w:szCs w:val="18"/>
    </w:rPr>
  </w:style>
  <w:style w:type="paragraph" w:customStyle="1" w:styleId="pf1">
    <w:name w:val="pf1"/>
    <w:basedOn w:val="Normal"/>
    <w:rsid w:val="00550BAA"/>
    <w:pPr>
      <w:spacing w:before="100" w:beforeAutospacing="1" w:after="100" w:afterAutospacing="1"/>
    </w:pPr>
    <w:rPr>
      <w:rFonts w:ascii="Times New Roman" w:hAnsi="Times New Roman"/>
      <w:sz w:val="24"/>
      <w:szCs w:val="24"/>
      <w:lang w:val="en-US"/>
    </w:rPr>
  </w:style>
  <w:style w:type="paragraph" w:customStyle="1" w:styleId="NeniTitull">
    <w:name w:val="Neni_Titull"/>
    <w:next w:val="Normal"/>
    <w:rsid w:val="00E247DF"/>
    <w:pPr>
      <w:keepNext/>
      <w:widowControl w:val="0"/>
      <w:jc w:val="center"/>
      <w:outlineLvl w:val="2"/>
    </w:pPr>
    <w:rPr>
      <w:rFonts w:ascii="CG Times" w:eastAsia="Times New Roman" w:hAnsi="CG Times" w:cs="Times New Roman"/>
      <w:b/>
      <w:szCs w:val="20"/>
    </w:rPr>
  </w:style>
  <w:style w:type="paragraph" w:styleId="HTMLPreformatted">
    <w:name w:val="HTML Preformatted"/>
    <w:basedOn w:val="Normal"/>
    <w:link w:val="HTMLPreformattedChar"/>
    <w:uiPriority w:val="99"/>
    <w:semiHidden/>
    <w:unhideWhenUsed/>
    <w:rsid w:val="000A56F7"/>
    <w:rPr>
      <w:rFonts w:ascii="Consolas" w:hAnsi="Consolas"/>
      <w:sz w:val="20"/>
    </w:rPr>
  </w:style>
  <w:style w:type="character" w:customStyle="1" w:styleId="HTMLPreformattedChar">
    <w:name w:val="HTML Preformatted Char"/>
    <w:basedOn w:val="DefaultParagraphFont"/>
    <w:link w:val="HTMLPreformatted"/>
    <w:uiPriority w:val="99"/>
    <w:semiHidden/>
    <w:rsid w:val="000A56F7"/>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789">
      <w:bodyDiv w:val="1"/>
      <w:marLeft w:val="0"/>
      <w:marRight w:val="0"/>
      <w:marTop w:val="0"/>
      <w:marBottom w:val="0"/>
      <w:divBdr>
        <w:top w:val="none" w:sz="0" w:space="0" w:color="auto"/>
        <w:left w:val="none" w:sz="0" w:space="0" w:color="auto"/>
        <w:bottom w:val="none" w:sz="0" w:space="0" w:color="auto"/>
        <w:right w:val="none" w:sz="0" w:space="0" w:color="auto"/>
      </w:divBdr>
    </w:div>
    <w:div w:id="4594252">
      <w:bodyDiv w:val="1"/>
      <w:marLeft w:val="0"/>
      <w:marRight w:val="0"/>
      <w:marTop w:val="0"/>
      <w:marBottom w:val="0"/>
      <w:divBdr>
        <w:top w:val="none" w:sz="0" w:space="0" w:color="auto"/>
        <w:left w:val="none" w:sz="0" w:space="0" w:color="auto"/>
        <w:bottom w:val="none" w:sz="0" w:space="0" w:color="auto"/>
        <w:right w:val="none" w:sz="0" w:space="0" w:color="auto"/>
      </w:divBdr>
    </w:div>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9745048">
      <w:bodyDiv w:val="1"/>
      <w:marLeft w:val="0"/>
      <w:marRight w:val="0"/>
      <w:marTop w:val="0"/>
      <w:marBottom w:val="0"/>
      <w:divBdr>
        <w:top w:val="none" w:sz="0" w:space="0" w:color="auto"/>
        <w:left w:val="none" w:sz="0" w:space="0" w:color="auto"/>
        <w:bottom w:val="none" w:sz="0" w:space="0" w:color="auto"/>
        <w:right w:val="none" w:sz="0" w:space="0" w:color="auto"/>
      </w:divBdr>
    </w:div>
    <w:div w:id="153378460">
      <w:bodyDiv w:val="1"/>
      <w:marLeft w:val="0"/>
      <w:marRight w:val="0"/>
      <w:marTop w:val="0"/>
      <w:marBottom w:val="0"/>
      <w:divBdr>
        <w:top w:val="none" w:sz="0" w:space="0" w:color="auto"/>
        <w:left w:val="none" w:sz="0" w:space="0" w:color="auto"/>
        <w:bottom w:val="none" w:sz="0" w:space="0" w:color="auto"/>
        <w:right w:val="none" w:sz="0" w:space="0" w:color="auto"/>
      </w:divBdr>
    </w:div>
    <w:div w:id="185217315">
      <w:bodyDiv w:val="1"/>
      <w:marLeft w:val="0"/>
      <w:marRight w:val="0"/>
      <w:marTop w:val="0"/>
      <w:marBottom w:val="0"/>
      <w:divBdr>
        <w:top w:val="none" w:sz="0" w:space="0" w:color="auto"/>
        <w:left w:val="none" w:sz="0" w:space="0" w:color="auto"/>
        <w:bottom w:val="none" w:sz="0" w:space="0" w:color="auto"/>
        <w:right w:val="none" w:sz="0" w:space="0" w:color="auto"/>
      </w:divBdr>
    </w:div>
    <w:div w:id="228224809">
      <w:bodyDiv w:val="1"/>
      <w:marLeft w:val="0"/>
      <w:marRight w:val="0"/>
      <w:marTop w:val="0"/>
      <w:marBottom w:val="0"/>
      <w:divBdr>
        <w:top w:val="none" w:sz="0" w:space="0" w:color="auto"/>
        <w:left w:val="none" w:sz="0" w:space="0" w:color="auto"/>
        <w:bottom w:val="none" w:sz="0" w:space="0" w:color="auto"/>
        <w:right w:val="none" w:sz="0" w:space="0" w:color="auto"/>
      </w:divBdr>
      <w:divsChild>
        <w:div w:id="517282705">
          <w:marLeft w:val="0"/>
          <w:marRight w:val="0"/>
          <w:marTop w:val="0"/>
          <w:marBottom w:val="0"/>
          <w:divBdr>
            <w:top w:val="none" w:sz="0" w:space="0" w:color="auto"/>
            <w:left w:val="none" w:sz="0" w:space="0" w:color="auto"/>
            <w:bottom w:val="none" w:sz="0" w:space="0" w:color="auto"/>
            <w:right w:val="none" w:sz="0" w:space="0" w:color="auto"/>
          </w:divBdr>
          <w:divsChild>
            <w:div w:id="14767231">
              <w:marLeft w:val="0"/>
              <w:marRight w:val="0"/>
              <w:marTop w:val="0"/>
              <w:marBottom w:val="0"/>
              <w:divBdr>
                <w:top w:val="none" w:sz="0" w:space="0" w:color="auto"/>
                <w:left w:val="none" w:sz="0" w:space="0" w:color="auto"/>
                <w:bottom w:val="none" w:sz="0" w:space="0" w:color="auto"/>
                <w:right w:val="none" w:sz="0" w:space="0" w:color="auto"/>
              </w:divBdr>
              <w:divsChild>
                <w:div w:id="59603233">
                  <w:marLeft w:val="0"/>
                  <w:marRight w:val="0"/>
                  <w:marTop w:val="0"/>
                  <w:marBottom w:val="0"/>
                  <w:divBdr>
                    <w:top w:val="none" w:sz="0" w:space="0" w:color="auto"/>
                    <w:left w:val="none" w:sz="0" w:space="0" w:color="auto"/>
                    <w:bottom w:val="none" w:sz="0" w:space="0" w:color="auto"/>
                    <w:right w:val="none" w:sz="0" w:space="0" w:color="auto"/>
                  </w:divBdr>
                  <w:divsChild>
                    <w:div w:id="13346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8669">
          <w:marLeft w:val="0"/>
          <w:marRight w:val="0"/>
          <w:marTop w:val="0"/>
          <w:marBottom w:val="0"/>
          <w:divBdr>
            <w:top w:val="none" w:sz="0" w:space="0" w:color="auto"/>
            <w:left w:val="none" w:sz="0" w:space="0" w:color="auto"/>
            <w:bottom w:val="none" w:sz="0" w:space="0" w:color="auto"/>
            <w:right w:val="none" w:sz="0" w:space="0" w:color="auto"/>
          </w:divBdr>
          <w:divsChild>
            <w:div w:id="526872718">
              <w:marLeft w:val="0"/>
              <w:marRight w:val="0"/>
              <w:marTop w:val="0"/>
              <w:marBottom w:val="0"/>
              <w:divBdr>
                <w:top w:val="none" w:sz="0" w:space="0" w:color="auto"/>
                <w:left w:val="none" w:sz="0" w:space="0" w:color="auto"/>
                <w:bottom w:val="none" w:sz="0" w:space="0" w:color="auto"/>
                <w:right w:val="none" w:sz="0" w:space="0" w:color="auto"/>
              </w:divBdr>
              <w:divsChild>
                <w:div w:id="993335195">
                  <w:marLeft w:val="0"/>
                  <w:marRight w:val="0"/>
                  <w:marTop w:val="0"/>
                  <w:marBottom w:val="0"/>
                  <w:divBdr>
                    <w:top w:val="none" w:sz="0" w:space="0" w:color="auto"/>
                    <w:left w:val="none" w:sz="0" w:space="0" w:color="auto"/>
                    <w:bottom w:val="none" w:sz="0" w:space="0" w:color="auto"/>
                    <w:right w:val="none" w:sz="0" w:space="0" w:color="auto"/>
                  </w:divBdr>
                  <w:divsChild>
                    <w:div w:id="1567834351">
                      <w:marLeft w:val="0"/>
                      <w:marRight w:val="0"/>
                      <w:marTop w:val="0"/>
                      <w:marBottom w:val="0"/>
                      <w:divBdr>
                        <w:top w:val="none" w:sz="0" w:space="0" w:color="auto"/>
                        <w:left w:val="none" w:sz="0" w:space="0" w:color="auto"/>
                        <w:bottom w:val="none" w:sz="0" w:space="0" w:color="auto"/>
                        <w:right w:val="none" w:sz="0" w:space="0" w:color="auto"/>
                      </w:divBdr>
                      <w:divsChild>
                        <w:div w:id="3368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756667">
      <w:bodyDiv w:val="1"/>
      <w:marLeft w:val="0"/>
      <w:marRight w:val="0"/>
      <w:marTop w:val="0"/>
      <w:marBottom w:val="0"/>
      <w:divBdr>
        <w:top w:val="none" w:sz="0" w:space="0" w:color="auto"/>
        <w:left w:val="none" w:sz="0" w:space="0" w:color="auto"/>
        <w:bottom w:val="none" w:sz="0" w:space="0" w:color="auto"/>
        <w:right w:val="none" w:sz="0" w:space="0" w:color="auto"/>
      </w:divBdr>
    </w:div>
    <w:div w:id="323707486">
      <w:bodyDiv w:val="1"/>
      <w:marLeft w:val="0"/>
      <w:marRight w:val="0"/>
      <w:marTop w:val="0"/>
      <w:marBottom w:val="0"/>
      <w:divBdr>
        <w:top w:val="none" w:sz="0" w:space="0" w:color="auto"/>
        <w:left w:val="none" w:sz="0" w:space="0" w:color="auto"/>
        <w:bottom w:val="none" w:sz="0" w:space="0" w:color="auto"/>
        <w:right w:val="none" w:sz="0" w:space="0" w:color="auto"/>
      </w:divBdr>
    </w:div>
    <w:div w:id="363138217">
      <w:bodyDiv w:val="1"/>
      <w:marLeft w:val="0"/>
      <w:marRight w:val="0"/>
      <w:marTop w:val="0"/>
      <w:marBottom w:val="0"/>
      <w:divBdr>
        <w:top w:val="none" w:sz="0" w:space="0" w:color="auto"/>
        <w:left w:val="none" w:sz="0" w:space="0" w:color="auto"/>
        <w:bottom w:val="none" w:sz="0" w:space="0" w:color="auto"/>
        <w:right w:val="none" w:sz="0" w:space="0" w:color="auto"/>
      </w:divBdr>
    </w:div>
    <w:div w:id="421336492">
      <w:bodyDiv w:val="1"/>
      <w:marLeft w:val="0"/>
      <w:marRight w:val="0"/>
      <w:marTop w:val="0"/>
      <w:marBottom w:val="0"/>
      <w:divBdr>
        <w:top w:val="none" w:sz="0" w:space="0" w:color="auto"/>
        <w:left w:val="none" w:sz="0" w:space="0" w:color="auto"/>
        <w:bottom w:val="none" w:sz="0" w:space="0" w:color="auto"/>
        <w:right w:val="none" w:sz="0" w:space="0" w:color="auto"/>
      </w:divBdr>
    </w:div>
    <w:div w:id="441806857">
      <w:bodyDiv w:val="1"/>
      <w:marLeft w:val="0"/>
      <w:marRight w:val="0"/>
      <w:marTop w:val="0"/>
      <w:marBottom w:val="0"/>
      <w:divBdr>
        <w:top w:val="none" w:sz="0" w:space="0" w:color="auto"/>
        <w:left w:val="none" w:sz="0" w:space="0" w:color="auto"/>
        <w:bottom w:val="none" w:sz="0" w:space="0" w:color="auto"/>
        <w:right w:val="none" w:sz="0" w:space="0" w:color="auto"/>
      </w:divBdr>
    </w:div>
    <w:div w:id="507405990">
      <w:bodyDiv w:val="1"/>
      <w:marLeft w:val="0"/>
      <w:marRight w:val="0"/>
      <w:marTop w:val="0"/>
      <w:marBottom w:val="0"/>
      <w:divBdr>
        <w:top w:val="none" w:sz="0" w:space="0" w:color="auto"/>
        <w:left w:val="none" w:sz="0" w:space="0" w:color="auto"/>
        <w:bottom w:val="none" w:sz="0" w:space="0" w:color="auto"/>
        <w:right w:val="none" w:sz="0" w:space="0" w:color="auto"/>
      </w:divBdr>
    </w:div>
    <w:div w:id="548758918">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11228127">
      <w:bodyDiv w:val="1"/>
      <w:marLeft w:val="0"/>
      <w:marRight w:val="0"/>
      <w:marTop w:val="0"/>
      <w:marBottom w:val="0"/>
      <w:divBdr>
        <w:top w:val="none" w:sz="0" w:space="0" w:color="auto"/>
        <w:left w:val="none" w:sz="0" w:space="0" w:color="auto"/>
        <w:bottom w:val="none" w:sz="0" w:space="0" w:color="auto"/>
        <w:right w:val="none" w:sz="0" w:space="0" w:color="auto"/>
      </w:divBdr>
    </w:div>
    <w:div w:id="724987207">
      <w:bodyDiv w:val="1"/>
      <w:marLeft w:val="0"/>
      <w:marRight w:val="0"/>
      <w:marTop w:val="0"/>
      <w:marBottom w:val="0"/>
      <w:divBdr>
        <w:top w:val="none" w:sz="0" w:space="0" w:color="auto"/>
        <w:left w:val="none" w:sz="0" w:space="0" w:color="auto"/>
        <w:bottom w:val="none" w:sz="0" w:space="0" w:color="auto"/>
        <w:right w:val="none" w:sz="0" w:space="0" w:color="auto"/>
      </w:divBdr>
    </w:div>
    <w:div w:id="810951148">
      <w:bodyDiv w:val="1"/>
      <w:marLeft w:val="0"/>
      <w:marRight w:val="0"/>
      <w:marTop w:val="0"/>
      <w:marBottom w:val="0"/>
      <w:divBdr>
        <w:top w:val="none" w:sz="0" w:space="0" w:color="auto"/>
        <w:left w:val="none" w:sz="0" w:space="0" w:color="auto"/>
        <w:bottom w:val="none" w:sz="0" w:space="0" w:color="auto"/>
        <w:right w:val="none" w:sz="0" w:space="0" w:color="auto"/>
      </w:divBdr>
    </w:div>
    <w:div w:id="856969531">
      <w:bodyDiv w:val="1"/>
      <w:marLeft w:val="0"/>
      <w:marRight w:val="0"/>
      <w:marTop w:val="0"/>
      <w:marBottom w:val="0"/>
      <w:divBdr>
        <w:top w:val="none" w:sz="0" w:space="0" w:color="auto"/>
        <w:left w:val="none" w:sz="0" w:space="0" w:color="auto"/>
        <w:bottom w:val="none" w:sz="0" w:space="0" w:color="auto"/>
        <w:right w:val="none" w:sz="0" w:space="0" w:color="auto"/>
      </w:divBdr>
    </w:div>
    <w:div w:id="869414189">
      <w:bodyDiv w:val="1"/>
      <w:marLeft w:val="0"/>
      <w:marRight w:val="0"/>
      <w:marTop w:val="0"/>
      <w:marBottom w:val="0"/>
      <w:divBdr>
        <w:top w:val="none" w:sz="0" w:space="0" w:color="auto"/>
        <w:left w:val="none" w:sz="0" w:space="0" w:color="auto"/>
        <w:bottom w:val="none" w:sz="0" w:space="0" w:color="auto"/>
        <w:right w:val="none" w:sz="0" w:space="0" w:color="auto"/>
      </w:divBdr>
    </w:div>
    <w:div w:id="1035689253">
      <w:bodyDiv w:val="1"/>
      <w:marLeft w:val="0"/>
      <w:marRight w:val="0"/>
      <w:marTop w:val="0"/>
      <w:marBottom w:val="0"/>
      <w:divBdr>
        <w:top w:val="none" w:sz="0" w:space="0" w:color="auto"/>
        <w:left w:val="none" w:sz="0" w:space="0" w:color="auto"/>
        <w:bottom w:val="none" w:sz="0" w:space="0" w:color="auto"/>
        <w:right w:val="none" w:sz="0" w:space="0" w:color="auto"/>
      </w:divBdr>
    </w:div>
    <w:div w:id="1068305126">
      <w:bodyDiv w:val="1"/>
      <w:marLeft w:val="0"/>
      <w:marRight w:val="0"/>
      <w:marTop w:val="0"/>
      <w:marBottom w:val="0"/>
      <w:divBdr>
        <w:top w:val="none" w:sz="0" w:space="0" w:color="auto"/>
        <w:left w:val="none" w:sz="0" w:space="0" w:color="auto"/>
        <w:bottom w:val="none" w:sz="0" w:space="0" w:color="auto"/>
        <w:right w:val="none" w:sz="0" w:space="0" w:color="auto"/>
      </w:divBdr>
    </w:div>
    <w:div w:id="1086995069">
      <w:bodyDiv w:val="1"/>
      <w:marLeft w:val="0"/>
      <w:marRight w:val="0"/>
      <w:marTop w:val="0"/>
      <w:marBottom w:val="0"/>
      <w:divBdr>
        <w:top w:val="none" w:sz="0" w:space="0" w:color="auto"/>
        <w:left w:val="none" w:sz="0" w:space="0" w:color="auto"/>
        <w:bottom w:val="none" w:sz="0" w:space="0" w:color="auto"/>
        <w:right w:val="none" w:sz="0" w:space="0" w:color="auto"/>
      </w:divBdr>
    </w:div>
    <w:div w:id="1092819169">
      <w:bodyDiv w:val="1"/>
      <w:marLeft w:val="0"/>
      <w:marRight w:val="0"/>
      <w:marTop w:val="0"/>
      <w:marBottom w:val="0"/>
      <w:divBdr>
        <w:top w:val="none" w:sz="0" w:space="0" w:color="auto"/>
        <w:left w:val="none" w:sz="0" w:space="0" w:color="auto"/>
        <w:bottom w:val="none" w:sz="0" w:space="0" w:color="auto"/>
        <w:right w:val="none" w:sz="0" w:space="0" w:color="auto"/>
      </w:divBdr>
    </w:div>
    <w:div w:id="1137726911">
      <w:bodyDiv w:val="1"/>
      <w:marLeft w:val="0"/>
      <w:marRight w:val="0"/>
      <w:marTop w:val="0"/>
      <w:marBottom w:val="0"/>
      <w:divBdr>
        <w:top w:val="none" w:sz="0" w:space="0" w:color="auto"/>
        <w:left w:val="none" w:sz="0" w:space="0" w:color="auto"/>
        <w:bottom w:val="none" w:sz="0" w:space="0" w:color="auto"/>
        <w:right w:val="none" w:sz="0" w:space="0" w:color="auto"/>
      </w:divBdr>
    </w:div>
    <w:div w:id="114354354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38982714">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266839273">
      <w:bodyDiv w:val="1"/>
      <w:marLeft w:val="0"/>
      <w:marRight w:val="0"/>
      <w:marTop w:val="0"/>
      <w:marBottom w:val="0"/>
      <w:divBdr>
        <w:top w:val="none" w:sz="0" w:space="0" w:color="auto"/>
        <w:left w:val="none" w:sz="0" w:space="0" w:color="auto"/>
        <w:bottom w:val="none" w:sz="0" w:space="0" w:color="auto"/>
        <w:right w:val="none" w:sz="0" w:space="0" w:color="auto"/>
      </w:divBdr>
    </w:div>
    <w:div w:id="1330137817">
      <w:bodyDiv w:val="1"/>
      <w:marLeft w:val="0"/>
      <w:marRight w:val="0"/>
      <w:marTop w:val="0"/>
      <w:marBottom w:val="0"/>
      <w:divBdr>
        <w:top w:val="none" w:sz="0" w:space="0" w:color="auto"/>
        <w:left w:val="none" w:sz="0" w:space="0" w:color="auto"/>
        <w:bottom w:val="none" w:sz="0" w:space="0" w:color="auto"/>
        <w:right w:val="none" w:sz="0" w:space="0" w:color="auto"/>
      </w:divBdr>
      <w:divsChild>
        <w:div w:id="2130276143">
          <w:marLeft w:val="0"/>
          <w:marRight w:val="0"/>
          <w:marTop w:val="0"/>
          <w:marBottom w:val="0"/>
          <w:divBdr>
            <w:top w:val="none" w:sz="0" w:space="0" w:color="auto"/>
            <w:left w:val="none" w:sz="0" w:space="0" w:color="auto"/>
            <w:bottom w:val="none" w:sz="0" w:space="0" w:color="auto"/>
            <w:right w:val="none" w:sz="0" w:space="0" w:color="auto"/>
          </w:divBdr>
          <w:divsChild>
            <w:div w:id="1855613449">
              <w:marLeft w:val="0"/>
              <w:marRight w:val="0"/>
              <w:marTop w:val="0"/>
              <w:marBottom w:val="0"/>
              <w:divBdr>
                <w:top w:val="none" w:sz="0" w:space="0" w:color="auto"/>
                <w:left w:val="none" w:sz="0" w:space="0" w:color="auto"/>
                <w:bottom w:val="none" w:sz="0" w:space="0" w:color="auto"/>
                <w:right w:val="none" w:sz="0" w:space="0" w:color="auto"/>
              </w:divBdr>
              <w:divsChild>
                <w:div w:id="1002512275">
                  <w:marLeft w:val="0"/>
                  <w:marRight w:val="0"/>
                  <w:marTop w:val="0"/>
                  <w:marBottom w:val="0"/>
                  <w:divBdr>
                    <w:top w:val="none" w:sz="0" w:space="0" w:color="auto"/>
                    <w:left w:val="none" w:sz="0" w:space="0" w:color="auto"/>
                    <w:bottom w:val="none" w:sz="0" w:space="0" w:color="auto"/>
                    <w:right w:val="none" w:sz="0" w:space="0" w:color="auto"/>
                  </w:divBdr>
                  <w:divsChild>
                    <w:div w:id="9042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9953">
          <w:marLeft w:val="0"/>
          <w:marRight w:val="0"/>
          <w:marTop w:val="0"/>
          <w:marBottom w:val="0"/>
          <w:divBdr>
            <w:top w:val="none" w:sz="0" w:space="0" w:color="auto"/>
            <w:left w:val="none" w:sz="0" w:space="0" w:color="auto"/>
            <w:bottom w:val="none" w:sz="0" w:space="0" w:color="auto"/>
            <w:right w:val="none" w:sz="0" w:space="0" w:color="auto"/>
          </w:divBdr>
          <w:divsChild>
            <w:div w:id="1550459922">
              <w:marLeft w:val="0"/>
              <w:marRight w:val="0"/>
              <w:marTop w:val="0"/>
              <w:marBottom w:val="0"/>
              <w:divBdr>
                <w:top w:val="none" w:sz="0" w:space="0" w:color="auto"/>
                <w:left w:val="none" w:sz="0" w:space="0" w:color="auto"/>
                <w:bottom w:val="none" w:sz="0" w:space="0" w:color="auto"/>
                <w:right w:val="none" w:sz="0" w:space="0" w:color="auto"/>
              </w:divBdr>
              <w:divsChild>
                <w:div w:id="655693077">
                  <w:marLeft w:val="0"/>
                  <w:marRight w:val="0"/>
                  <w:marTop w:val="0"/>
                  <w:marBottom w:val="0"/>
                  <w:divBdr>
                    <w:top w:val="none" w:sz="0" w:space="0" w:color="auto"/>
                    <w:left w:val="none" w:sz="0" w:space="0" w:color="auto"/>
                    <w:bottom w:val="none" w:sz="0" w:space="0" w:color="auto"/>
                    <w:right w:val="none" w:sz="0" w:space="0" w:color="auto"/>
                  </w:divBdr>
                  <w:divsChild>
                    <w:div w:id="2075229707">
                      <w:marLeft w:val="0"/>
                      <w:marRight w:val="0"/>
                      <w:marTop w:val="0"/>
                      <w:marBottom w:val="0"/>
                      <w:divBdr>
                        <w:top w:val="none" w:sz="0" w:space="0" w:color="auto"/>
                        <w:left w:val="none" w:sz="0" w:space="0" w:color="auto"/>
                        <w:bottom w:val="none" w:sz="0" w:space="0" w:color="auto"/>
                        <w:right w:val="none" w:sz="0" w:space="0" w:color="auto"/>
                      </w:divBdr>
                      <w:divsChild>
                        <w:div w:id="509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430875">
      <w:bodyDiv w:val="1"/>
      <w:marLeft w:val="0"/>
      <w:marRight w:val="0"/>
      <w:marTop w:val="0"/>
      <w:marBottom w:val="0"/>
      <w:divBdr>
        <w:top w:val="none" w:sz="0" w:space="0" w:color="auto"/>
        <w:left w:val="none" w:sz="0" w:space="0" w:color="auto"/>
        <w:bottom w:val="none" w:sz="0" w:space="0" w:color="auto"/>
        <w:right w:val="none" w:sz="0" w:space="0" w:color="auto"/>
      </w:divBdr>
    </w:div>
    <w:div w:id="1433893484">
      <w:bodyDiv w:val="1"/>
      <w:marLeft w:val="0"/>
      <w:marRight w:val="0"/>
      <w:marTop w:val="0"/>
      <w:marBottom w:val="0"/>
      <w:divBdr>
        <w:top w:val="none" w:sz="0" w:space="0" w:color="auto"/>
        <w:left w:val="none" w:sz="0" w:space="0" w:color="auto"/>
        <w:bottom w:val="none" w:sz="0" w:space="0" w:color="auto"/>
        <w:right w:val="none" w:sz="0" w:space="0" w:color="auto"/>
      </w:divBdr>
    </w:div>
    <w:div w:id="1494103204">
      <w:bodyDiv w:val="1"/>
      <w:marLeft w:val="0"/>
      <w:marRight w:val="0"/>
      <w:marTop w:val="0"/>
      <w:marBottom w:val="0"/>
      <w:divBdr>
        <w:top w:val="none" w:sz="0" w:space="0" w:color="auto"/>
        <w:left w:val="none" w:sz="0" w:space="0" w:color="auto"/>
        <w:bottom w:val="none" w:sz="0" w:space="0" w:color="auto"/>
        <w:right w:val="none" w:sz="0" w:space="0" w:color="auto"/>
      </w:divBdr>
    </w:div>
    <w:div w:id="1509372290">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35024053">
      <w:bodyDiv w:val="1"/>
      <w:marLeft w:val="0"/>
      <w:marRight w:val="0"/>
      <w:marTop w:val="0"/>
      <w:marBottom w:val="0"/>
      <w:divBdr>
        <w:top w:val="none" w:sz="0" w:space="0" w:color="auto"/>
        <w:left w:val="none" w:sz="0" w:space="0" w:color="auto"/>
        <w:bottom w:val="none" w:sz="0" w:space="0" w:color="auto"/>
        <w:right w:val="none" w:sz="0" w:space="0" w:color="auto"/>
      </w:divBdr>
    </w:div>
    <w:div w:id="1643996586">
      <w:bodyDiv w:val="1"/>
      <w:marLeft w:val="0"/>
      <w:marRight w:val="0"/>
      <w:marTop w:val="0"/>
      <w:marBottom w:val="0"/>
      <w:divBdr>
        <w:top w:val="none" w:sz="0" w:space="0" w:color="auto"/>
        <w:left w:val="none" w:sz="0" w:space="0" w:color="auto"/>
        <w:bottom w:val="none" w:sz="0" w:space="0" w:color="auto"/>
        <w:right w:val="none" w:sz="0" w:space="0" w:color="auto"/>
      </w:divBdr>
    </w:div>
    <w:div w:id="1653876133">
      <w:bodyDiv w:val="1"/>
      <w:marLeft w:val="0"/>
      <w:marRight w:val="0"/>
      <w:marTop w:val="0"/>
      <w:marBottom w:val="0"/>
      <w:divBdr>
        <w:top w:val="none" w:sz="0" w:space="0" w:color="auto"/>
        <w:left w:val="none" w:sz="0" w:space="0" w:color="auto"/>
        <w:bottom w:val="none" w:sz="0" w:space="0" w:color="auto"/>
        <w:right w:val="none" w:sz="0" w:space="0" w:color="auto"/>
      </w:divBdr>
    </w:div>
    <w:div w:id="166782779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26104106">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799835798">
      <w:bodyDiv w:val="1"/>
      <w:marLeft w:val="0"/>
      <w:marRight w:val="0"/>
      <w:marTop w:val="0"/>
      <w:marBottom w:val="0"/>
      <w:divBdr>
        <w:top w:val="none" w:sz="0" w:space="0" w:color="auto"/>
        <w:left w:val="none" w:sz="0" w:space="0" w:color="auto"/>
        <w:bottom w:val="none" w:sz="0" w:space="0" w:color="auto"/>
        <w:right w:val="none" w:sz="0" w:space="0" w:color="auto"/>
      </w:divBdr>
    </w:div>
    <w:div w:id="1801025321">
      <w:bodyDiv w:val="1"/>
      <w:marLeft w:val="0"/>
      <w:marRight w:val="0"/>
      <w:marTop w:val="0"/>
      <w:marBottom w:val="0"/>
      <w:divBdr>
        <w:top w:val="none" w:sz="0" w:space="0" w:color="auto"/>
        <w:left w:val="none" w:sz="0" w:space="0" w:color="auto"/>
        <w:bottom w:val="none" w:sz="0" w:space="0" w:color="auto"/>
        <w:right w:val="none" w:sz="0" w:space="0" w:color="auto"/>
      </w:divBdr>
    </w:div>
    <w:div w:id="1827503202">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66213913">
      <w:bodyDiv w:val="1"/>
      <w:marLeft w:val="0"/>
      <w:marRight w:val="0"/>
      <w:marTop w:val="0"/>
      <w:marBottom w:val="0"/>
      <w:divBdr>
        <w:top w:val="none" w:sz="0" w:space="0" w:color="auto"/>
        <w:left w:val="none" w:sz="0" w:space="0" w:color="auto"/>
        <w:bottom w:val="none" w:sz="0" w:space="0" w:color="auto"/>
        <w:right w:val="none" w:sz="0" w:space="0" w:color="auto"/>
      </w:divBdr>
    </w:div>
    <w:div w:id="1882864232">
      <w:bodyDiv w:val="1"/>
      <w:marLeft w:val="0"/>
      <w:marRight w:val="0"/>
      <w:marTop w:val="0"/>
      <w:marBottom w:val="0"/>
      <w:divBdr>
        <w:top w:val="none" w:sz="0" w:space="0" w:color="auto"/>
        <w:left w:val="none" w:sz="0" w:space="0" w:color="auto"/>
        <w:bottom w:val="none" w:sz="0" w:space="0" w:color="auto"/>
        <w:right w:val="none" w:sz="0" w:space="0" w:color="auto"/>
      </w:divBdr>
    </w:div>
    <w:div w:id="1900506650">
      <w:bodyDiv w:val="1"/>
      <w:marLeft w:val="0"/>
      <w:marRight w:val="0"/>
      <w:marTop w:val="0"/>
      <w:marBottom w:val="0"/>
      <w:divBdr>
        <w:top w:val="none" w:sz="0" w:space="0" w:color="auto"/>
        <w:left w:val="none" w:sz="0" w:space="0" w:color="auto"/>
        <w:bottom w:val="none" w:sz="0" w:space="0" w:color="auto"/>
        <w:right w:val="none" w:sz="0" w:space="0" w:color="auto"/>
      </w:divBdr>
    </w:div>
    <w:div w:id="1975410054">
      <w:bodyDiv w:val="1"/>
      <w:marLeft w:val="0"/>
      <w:marRight w:val="0"/>
      <w:marTop w:val="0"/>
      <w:marBottom w:val="0"/>
      <w:divBdr>
        <w:top w:val="none" w:sz="0" w:space="0" w:color="auto"/>
        <w:left w:val="none" w:sz="0" w:space="0" w:color="auto"/>
        <w:bottom w:val="none" w:sz="0" w:space="0" w:color="auto"/>
        <w:right w:val="none" w:sz="0" w:space="0" w:color="auto"/>
      </w:divBdr>
    </w:div>
    <w:div w:id="1993482468">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73502390">
      <w:bodyDiv w:val="1"/>
      <w:marLeft w:val="0"/>
      <w:marRight w:val="0"/>
      <w:marTop w:val="0"/>
      <w:marBottom w:val="0"/>
      <w:divBdr>
        <w:top w:val="none" w:sz="0" w:space="0" w:color="auto"/>
        <w:left w:val="none" w:sz="0" w:space="0" w:color="auto"/>
        <w:bottom w:val="none" w:sz="0" w:space="0" w:color="auto"/>
        <w:right w:val="none" w:sz="0" w:space="0" w:color="auto"/>
      </w:divBdr>
    </w:div>
    <w:div w:id="2083717678">
      <w:bodyDiv w:val="1"/>
      <w:marLeft w:val="0"/>
      <w:marRight w:val="0"/>
      <w:marTop w:val="0"/>
      <w:marBottom w:val="0"/>
      <w:divBdr>
        <w:top w:val="none" w:sz="0" w:space="0" w:color="auto"/>
        <w:left w:val="none" w:sz="0" w:space="0" w:color="auto"/>
        <w:bottom w:val="none" w:sz="0" w:space="0" w:color="auto"/>
        <w:right w:val="none" w:sz="0" w:space="0" w:color="auto"/>
      </w:divBdr>
    </w:div>
    <w:div w:id="20953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3342-A3DC-420B-A6EA-AFAE9AAA0AC0}">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13</TotalTime>
  <Pages>35</Pages>
  <Words>13952</Words>
  <Characters>79531</Characters>
  <Application>Microsoft Office Word</Application>
  <DocSecurity>0</DocSecurity>
  <Lines>662</Lines>
  <Paragraphs>186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93297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Bagrat Tunyan</dc:creator>
  <cp:keywords/>
  <dc:description/>
  <cp:lastModifiedBy>Drejtoria RIA</cp:lastModifiedBy>
  <cp:revision>4</cp:revision>
  <cp:lastPrinted>2025-03-19T10:39:00Z</cp:lastPrinted>
  <dcterms:created xsi:type="dcterms:W3CDTF">2025-03-21T10:18:00Z</dcterms:created>
  <dcterms:modified xsi:type="dcterms:W3CDTF">2025-03-21T10:23:00Z</dcterms:modified>
</cp:coreProperties>
</file>