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E9DA8" w14:textId="77777777" w:rsidR="007F5C26" w:rsidRPr="00A838B4" w:rsidRDefault="007F5C26" w:rsidP="007F5C26">
      <w:pPr>
        <w:pStyle w:val="paragraph"/>
        <w:spacing w:before="0" w:beforeAutospacing="0" w:after="0" w:afterAutospacing="0" w:line="276" w:lineRule="auto"/>
        <w:jc w:val="center"/>
        <w:textAlignment w:val="baseline"/>
        <w:rPr>
          <w:noProof/>
          <w:lang w:val="sq-AL"/>
        </w:rPr>
      </w:pPr>
      <w:r w:rsidRPr="00A838B4">
        <w:rPr>
          <w:rFonts w:eastAsiaTheme="minorHAnsi"/>
          <w:b/>
          <w:noProof/>
          <w:lang w:val="sq-AL"/>
        </w:rPr>
        <w:drawing>
          <wp:inline distT="0" distB="0" distL="0" distR="0" wp14:anchorId="2C65137D" wp14:editId="3CA95C2E">
            <wp:extent cx="504825" cy="586805"/>
            <wp:effectExtent l="0" t="0" r="0" b="3810"/>
            <wp:docPr id="5" name="Picture 5" descr="C:\Users\altin.bozgo\AppData\Local\Microsoft\Windows\INetCache\Content.MSO\40E5B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in.bozgo\AppData\Local\Microsoft\Windows\INetCache\Content.MSO\40E5B1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16" cy="610508"/>
                    </a:xfrm>
                    <a:prstGeom prst="rect">
                      <a:avLst/>
                    </a:prstGeom>
                    <a:noFill/>
                    <a:ln>
                      <a:noFill/>
                    </a:ln>
                  </pic:spPr>
                </pic:pic>
              </a:graphicData>
            </a:graphic>
          </wp:inline>
        </w:drawing>
      </w:r>
      <w:r w:rsidRPr="00A838B4">
        <w:rPr>
          <w:rStyle w:val="eop"/>
          <w:noProof/>
          <w:lang w:val="sq-AL"/>
        </w:rPr>
        <w:t> </w:t>
      </w:r>
    </w:p>
    <w:p w14:paraId="4DF2F8A4" w14:textId="77777777" w:rsidR="007F5C26" w:rsidRPr="00A838B4" w:rsidRDefault="007F5C26" w:rsidP="007F5C26">
      <w:pPr>
        <w:pStyle w:val="paragraph"/>
        <w:spacing w:before="0" w:beforeAutospacing="0" w:after="0" w:afterAutospacing="0" w:line="276" w:lineRule="auto"/>
        <w:jc w:val="center"/>
        <w:textAlignment w:val="baseline"/>
        <w:rPr>
          <w:noProof/>
          <w:lang w:val="sq-AL"/>
        </w:rPr>
      </w:pPr>
      <w:r w:rsidRPr="00A838B4">
        <w:rPr>
          <w:rStyle w:val="normaltextrun"/>
          <w:b/>
          <w:bCs/>
          <w:noProof/>
          <w:lang w:val="sq-AL"/>
        </w:rPr>
        <w:t>REPUBLIKA E SHQIPËRISË</w:t>
      </w:r>
      <w:r w:rsidRPr="00A838B4">
        <w:rPr>
          <w:rStyle w:val="eop"/>
          <w:noProof/>
          <w:lang w:val="sq-AL"/>
        </w:rPr>
        <w:t> </w:t>
      </w:r>
    </w:p>
    <w:p w14:paraId="7D3997C5" w14:textId="77777777" w:rsidR="007F5C26" w:rsidRPr="00A838B4" w:rsidRDefault="007F5C26" w:rsidP="007F5C26">
      <w:pPr>
        <w:pStyle w:val="paragraph"/>
        <w:spacing w:before="0" w:beforeAutospacing="0" w:after="0" w:afterAutospacing="0" w:line="276" w:lineRule="auto"/>
        <w:jc w:val="center"/>
        <w:textAlignment w:val="baseline"/>
        <w:rPr>
          <w:noProof/>
          <w:lang w:val="sq-AL"/>
        </w:rPr>
      </w:pPr>
      <w:r w:rsidRPr="00A838B4">
        <w:rPr>
          <w:rStyle w:val="normaltextrun"/>
          <w:b/>
          <w:bCs/>
          <w:noProof/>
          <w:lang w:val="sq-AL"/>
        </w:rPr>
        <w:t>Kuvendi</w:t>
      </w:r>
      <w:r w:rsidRPr="00A838B4">
        <w:rPr>
          <w:rStyle w:val="eop"/>
          <w:noProof/>
          <w:lang w:val="sq-AL"/>
        </w:rPr>
        <w:t> </w:t>
      </w:r>
    </w:p>
    <w:p w14:paraId="25806BDC"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b/>
          <w:noProof/>
          <w:sz w:val="24"/>
          <w:szCs w:val="24"/>
          <w:lang w:val="sq-AL"/>
        </w:rPr>
      </w:pPr>
    </w:p>
    <w:p w14:paraId="4AB6A42C"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r w:rsidRPr="00A838B4">
        <w:rPr>
          <w:rFonts w:ascii="Times New Roman" w:hAnsi="Times New Roman" w:cs="Times New Roman"/>
          <w:b/>
          <w:bCs/>
          <w:noProof/>
          <w:sz w:val="24"/>
          <w:szCs w:val="24"/>
          <w:lang w:val="sq-AL"/>
        </w:rPr>
        <w:t>P R O J E K T L I G J</w:t>
      </w:r>
      <w:r w:rsidRPr="00A838B4">
        <w:rPr>
          <w:rStyle w:val="FootnoteReference"/>
          <w:rFonts w:ascii="Times New Roman" w:hAnsi="Times New Roman" w:cs="Times New Roman"/>
          <w:b/>
          <w:bCs/>
          <w:noProof/>
          <w:sz w:val="24"/>
          <w:szCs w:val="24"/>
          <w:lang w:val="sq-AL"/>
        </w:rPr>
        <w:footnoteReference w:id="1"/>
      </w:r>
    </w:p>
    <w:p w14:paraId="5BC5103D"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p>
    <w:p w14:paraId="320CCF59"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p>
    <w:p w14:paraId="307B6558"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r w:rsidRPr="00A838B4">
        <w:rPr>
          <w:rFonts w:ascii="Times New Roman" w:hAnsi="Times New Roman" w:cs="Times New Roman"/>
          <w:b/>
          <w:bCs/>
          <w:noProof/>
          <w:sz w:val="24"/>
          <w:szCs w:val="24"/>
          <w:lang w:val="sq-AL"/>
        </w:rPr>
        <w:t>Nr. _____/_______</w:t>
      </w:r>
    </w:p>
    <w:p w14:paraId="08EBBCE9"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p>
    <w:p w14:paraId="56BAE540" w14:textId="77777777" w:rsidR="007F5C26" w:rsidRPr="00A838B4" w:rsidRDefault="007F5C26" w:rsidP="007F5C26">
      <w:pPr>
        <w:spacing w:after="0" w:line="276" w:lineRule="auto"/>
        <w:jc w:val="center"/>
        <w:rPr>
          <w:rFonts w:ascii="Times New Roman" w:hAnsi="Times New Roman" w:cs="Times New Roman"/>
          <w:b/>
          <w:bCs/>
          <w:noProof/>
          <w:sz w:val="24"/>
          <w:szCs w:val="24"/>
          <w:lang w:val="sq-AL"/>
        </w:rPr>
      </w:pPr>
    </w:p>
    <w:p w14:paraId="5AF9A157" w14:textId="714676C5" w:rsidR="007F5C26" w:rsidRPr="00A838B4" w:rsidRDefault="007F5C26" w:rsidP="007F5C26">
      <w:pPr>
        <w:spacing w:after="0" w:line="276" w:lineRule="auto"/>
        <w:jc w:val="center"/>
        <w:rPr>
          <w:rFonts w:ascii="Times New Roman" w:hAnsi="Times New Roman" w:cs="Times New Roman"/>
          <w:b/>
          <w:bCs/>
          <w:noProof/>
          <w:sz w:val="24"/>
          <w:szCs w:val="24"/>
          <w:lang w:val="sq-AL"/>
        </w:rPr>
      </w:pPr>
      <w:r w:rsidRPr="00A838B4">
        <w:rPr>
          <w:rFonts w:ascii="Times New Roman" w:hAnsi="Times New Roman" w:cs="Times New Roman"/>
          <w:b/>
          <w:bCs/>
          <w:noProof/>
          <w:sz w:val="24"/>
          <w:szCs w:val="24"/>
          <w:lang w:val="sq-AL"/>
        </w:rPr>
        <w:t xml:space="preserve">PËR DISA </w:t>
      </w:r>
      <w:r w:rsidR="007A79AE" w:rsidRPr="00A838B4">
        <w:rPr>
          <w:rFonts w:ascii="Times New Roman" w:hAnsi="Times New Roman" w:cs="Times New Roman"/>
          <w:b/>
          <w:bCs/>
          <w:noProof/>
          <w:sz w:val="24"/>
          <w:szCs w:val="24"/>
          <w:lang w:val="sq-AL"/>
        </w:rPr>
        <w:t xml:space="preserve">SHTESA </w:t>
      </w:r>
      <w:r w:rsidRPr="00A838B4">
        <w:rPr>
          <w:rFonts w:ascii="Times New Roman" w:hAnsi="Times New Roman" w:cs="Times New Roman"/>
          <w:b/>
          <w:bCs/>
          <w:noProof/>
          <w:sz w:val="24"/>
          <w:szCs w:val="24"/>
          <w:lang w:val="sq-AL"/>
        </w:rPr>
        <w:t xml:space="preserve">DHE </w:t>
      </w:r>
      <w:r w:rsidR="007A79AE" w:rsidRPr="00A838B4">
        <w:rPr>
          <w:rFonts w:ascii="Times New Roman" w:hAnsi="Times New Roman" w:cs="Times New Roman"/>
          <w:b/>
          <w:bCs/>
          <w:noProof/>
          <w:sz w:val="24"/>
          <w:szCs w:val="24"/>
          <w:lang w:val="sq-AL"/>
        </w:rPr>
        <w:t xml:space="preserve">NDRYSHIME </w:t>
      </w:r>
      <w:r w:rsidRPr="00A838B4">
        <w:rPr>
          <w:rFonts w:ascii="Times New Roman" w:hAnsi="Times New Roman" w:cs="Times New Roman"/>
          <w:b/>
          <w:bCs/>
          <w:noProof/>
          <w:sz w:val="24"/>
          <w:szCs w:val="24"/>
          <w:lang w:val="sq-AL"/>
        </w:rPr>
        <w:t>NË LIGJIN NR. 102/2014 “KODI DOGANOR I REPUBLIKËS SË SHQIPËRISË”, I NDRYSHUAR</w:t>
      </w:r>
    </w:p>
    <w:p w14:paraId="35AF5F52" w14:textId="77777777" w:rsidR="007F5C26" w:rsidRPr="00A838B4" w:rsidRDefault="007F5C26" w:rsidP="007F5C26">
      <w:pPr>
        <w:spacing w:after="0" w:line="276" w:lineRule="auto"/>
        <w:rPr>
          <w:rFonts w:ascii="Times New Roman" w:hAnsi="Times New Roman" w:cs="Times New Roman"/>
          <w:noProof/>
          <w:sz w:val="24"/>
          <w:szCs w:val="24"/>
          <w:lang w:val="sq-AL"/>
        </w:rPr>
      </w:pPr>
    </w:p>
    <w:p w14:paraId="23E8A907"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Në mbështetje të neneve 81, pika 2 dhe 83, pika 1, të Kushtetutës, me propozimin e Këshillit të Ministrave, </w:t>
      </w:r>
    </w:p>
    <w:p w14:paraId="2FA93C06" w14:textId="77777777" w:rsidR="007F5C26" w:rsidRPr="00A838B4" w:rsidRDefault="007F5C26" w:rsidP="007F5C26">
      <w:pPr>
        <w:spacing w:after="0" w:line="276" w:lineRule="auto"/>
        <w:ind w:firstLine="720"/>
        <w:jc w:val="both"/>
        <w:rPr>
          <w:rFonts w:ascii="Times New Roman" w:hAnsi="Times New Roman" w:cs="Times New Roman"/>
          <w:noProof/>
          <w:sz w:val="24"/>
          <w:szCs w:val="24"/>
          <w:lang w:val="sq-AL"/>
        </w:rPr>
      </w:pPr>
    </w:p>
    <w:p w14:paraId="0A707ACA" w14:textId="77777777" w:rsidR="007F5C26" w:rsidRPr="00A838B4" w:rsidRDefault="007F5C26" w:rsidP="007F5C26">
      <w:pPr>
        <w:spacing w:after="0" w:line="276" w:lineRule="auto"/>
        <w:ind w:firstLine="720"/>
        <w:jc w:val="both"/>
        <w:rPr>
          <w:rFonts w:ascii="Times New Roman" w:hAnsi="Times New Roman" w:cs="Times New Roman"/>
          <w:noProof/>
          <w:sz w:val="24"/>
          <w:szCs w:val="24"/>
          <w:lang w:val="sq-AL"/>
        </w:rPr>
      </w:pPr>
    </w:p>
    <w:p w14:paraId="18234B3C"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KUVENDI </w:t>
      </w:r>
    </w:p>
    <w:p w14:paraId="1D0A0AF3"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I REPUBLIKËS SË SHQIPËRISË</w:t>
      </w:r>
    </w:p>
    <w:p w14:paraId="2552D110"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VENDOSI:</w:t>
      </w:r>
    </w:p>
    <w:p w14:paraId="752B22E8"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12E72528"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48892135"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Në ligjin nr. 102/2014 “Kodi Doganor i Republikës së Shqipërisë”, të ndryshuar, bëhen ndryshimet dhe shtesat si më poshtë: </w:t>
      </w:r>
    </w:p>
    <w:p w14:paraId="4FCBD880" w14:textId="77777777" w:rsidR="007F5C26" w:rsidRPr="00A838B4" w:rsidRDefault="007F5C26" w:rsidP="007F5C26">
      <w:pPr>
        <w:spacing w:after="0" w:line="276" w:lineRule="auto"/>
        <w:ind w:firstLine="720"/>
        <w:rPr>
          <w:rFonts w:ascii="Times New Roman" w:hAnsi="Times New Roman" w:cs="Times New Roman"/>
          <w:noProof/>
          <w:sz w:val="24"/>
          <w:szCs w:val="24"/>
          <w:lang w:val="sq-AL"/>
        </w:rPr>
      </w:pPr>
    </w:p>
    <w:p w14:paraId="5A3D9611"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w:t>
      </w:r>
    </w:p>
    <w:p w14:paraId="07B2F5C7" w14:textId="0FCF4625"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1" w:name="_Hlk137464327"/>
      <w:r w:rsidRPr="00A838B4">
        <w:rPr>
          <w:rFonts w:ascii="Times New Roman" w:hAnsi="Times New Roman" w:cs="Times New Roman"/>
          <w:noProof/>
          <w:sz w:val="24"/>
          <w:szCs w:val="24"/>
          <w:lang w:val="sq-AL"/>
        </w:rPr>
        <w:t xml:space="preserve">Kudo në Kod pas </w:t>
      </w:r>
      <w:r w:rsidR="009A272C" w:rsidRPr="00A838B4">
        <w:rPr>
          <w:rFonts w:ascii="Times New Roman" w:hAnsi="Times New Roman" w:cs="Times New Roman"/>
          <w:noProof/>
          <w:sz w:val="24"/>
          <w:szCs w:val="24"/>
          <w:lang w:val="sq-AL"/>
        </w:rPr>
        <w:t xml:space="preserve">togfjalëshit </w:t>
      </w:r>
      <w:r w:rsidRPr="00A838B4">
        <w:rPr>
          <w:rFonts w:ascii="Times New Roman" w:hAnsi="Times New Roman" w:cs="Times New Roman"/>
          <w:noProof/>
          <w:sz w:val="24"/>
          <w:szCs w:val="24"/>
          <w:lang w:val="sq-AL"/>
        </w:rPr>
        <w:t xml:space="preserve">“transit kombëtar” </w:t>
      </w:r>
      <w:r w:rsidR="009A272C" w:rsidRPr="00A838B4">
        <w:rPr>
          <w:rFonts w:ascii="Times New Roman" w:hAnsi="Times New Roman" w:cs="Times New Roman"/>
          <w:noProof/>
          <w:sz w:val="24"/>
          <w:szCs w:val="24"/>
          <w:lang w:val="sq-AL"/>
        </w:rPr>
        <w:t xml:space="preserve">shtohet togfjalëshi </w:t>
      </w:r>
      <w:r w:rsidRPr="00A838B4">
        <w:rPr>
          <w:rFonts w:ascii="Times New Roman" w:hAnsi="Times New Roman" w:cs="Times New Roman"/>
          <w:noProof/>
          <w:sz w:val="24"/>
          <w:szCs w:val="24"/>
          <w:lang w:val="sq-AL"/>
        </w:rPr>
        <w:t xml:space="preserve">“ose të përbashkët” dhe </w:t>
      </w:r>
      <w:r w:rsidR="009A272C" w:rsidRPr="00A838B4">
        <w:rPr>
          <w:rFonts w:ascii="Times New Roman" w:hAnsi="Times New Roman" w:cs="Times New Roman"/>
          <w:noProof/>
          <w:sz w:val="24"/>
          <w:szCs w:val="24"/>
          <w:lang w:val="sq-AL"/>
        </w:rPr>
        <w:t xml:space="preserve">togfjalëshi </w:t>
      </w:r>
      <w:r w:rsidRPr="00A838B4">
        <w:rPr>
          <w:rFonts w:ascii="Times New Roman" w:hAnsi="Times New Roman" w:cs="Times New Roman"/>
          <w:noProof/>
          <w:sz w:val="24"/>
          <w:szCs w:val="24"/>
          <w:lang w:val="sq-AL"/>
        </w:rPr>
        <w:t xml:space="preserve">“nën regjimin e magazinimit të përkohshëm” </w:t>
      </w:r>
      <w:r w:rsidR="009A272C" w:rsidRPr="00A838B4">
        <w:rPr>
          <w:rFonts w:ascii="Times New Roman" w:hAnsi="Times New Roman" w:cs="Times New Roman"/>
          <w:noProof/>
          <w:sz w:val="24"/>
          <w:szCs w:val="24"/>
          <w:lang w:val="sq-AL"/>
        </w:rPr>
        <w:t xml:space="preserve">zëvendësohet </w:t>
      </w:r>
      <w:r w:rsidRPr="00A838B4">
        <w:rPr>
          <w:rFonts w:ascii="Times New Roman" w:hAnsi="Times New Roman" w:cs="Times New Roman"/>
          <w:noProof/>
          <w:sz w:val="24"/>
          <w:szCs w:val="24"/>
          <w:lang w:val="sq-AL"/>
        </w:rPr>
        <w:t xml:space="preserve">me </w:t>
      </w:r>
      <w:r w:rsidR="009A272C" w:rsidRPr="00A838B4">
        <w:rPr>
          <w:rFonts w:ascii="Times New Roman" w:hAnsi="Times New Roman" w:cs="Times New Roman"/>
          <w:noProof/>
          <w:sz w:val="24"/>
          <w:szCs w:val="24"/>
          <w:lang w:val="sq-AL"/>
        </w:rPr>
        <w:t xml:space="preserve">togfjalëshin </w:t>
      </w:r>
      <w:r w:rsidRPr="00A838B4">
        <w:rPr>
          <w:rFonts w:ascii="Times New Roman" w:hAnsi="Times New Roman" w:cs="Times New Roman"/>
          <w:noProof/>
          <w:sz w:val="24"/>
          <w:szCs w:val="24"/>
          <w:lang w:val="sq-AL"/>
        </w:rPr>
        <w:t>“nën procedurën e magazinimit të përkohshëm”.</w:t>
      </w:r>
    </w:p>
    <w:bookmarkEnd w:id="1"/>
    <w:p w14:paraId="778B8079" w14:textId="77777777" w:rsidR="007F5C26" w:rsidRPr="00A838B4" w:rsidRDefault="007F5C26" w:rsidP="007F5C26">
      <w:pPr>
        <w:spacing w:after="0" w:line="276" w:lineRule="auto"/>
        <w:jc w:val="both"/>
        <w:rPr>
          <w:rFonts w:ascii="Times New Roman" w:hAnsi="Times New Roman" w:cs="Times New Roman"/>
          <w:noProof/>
          <w:sz w:val="24"/>
          <w:szCs w:val="24"/>
          <w:lang w:val="sq-AL"/>
        </w:rPr>
      </w:pPr>
    </w:p>
    <w:p w14:paraId="456540F9" w14:textId="676E21E5" w:rsidR="009A272C" w:rsidRPr="00A838B4" w:rsidRDefault="007F5C26" w:rsidP="009A272C">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p>
    <w:p w14:paraId="6751C7B4" w14:textId="77777777" w:rsidR="009A272C" w:rsidRPr="00A838B4" w:rsidRDefault="009A272C" w:rsidP="007F5C26">
      <w:pPr>
        <w:spacing w:after="0" w:line="276" w:lineRule="auto"/>
        <w:jc w:val="center"/>
        <w:rPr>
          <w:rFonts w:ascii="Times New Roman" w:hAnsi="Times New Roman" w:cs="Times New Roman"/>
          <w:noProof/>
          <w:sz w:val="24"/>
          <w:szCs w:val="24"/>
          <w:lang w:val="sq-AL"/>
        </w:rPr>
      </w:pPr>
    </w:p>
    <w:p w14:paraId="6BC10FE2" w14:textId="301BE26F"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2" w:name="_Hlk137465283"/>
      <w:r w:rsidRPr="00A838B4">
        <w:rPr>
          <w:rFonts w:ascii="Times New Roman" w:hAnsi="Times New Roman" w:cs="Times New Roman"/>
          <w:noProof/>
          <w:sz w:val="24"/>
          <w:szCs w:val="24"/>
          <w:lang w:val="sq-AL"/>
        </w:rPr>
        <w:t xml:space="preserve">Në pikën 2, të nenit 6, pas shkronjës “ç” shtohet shkronja “d” </w:t>
      </w:r>
      <w:r w:rsidR="009A272C" w:rsidRPr="00A838B4">
        <w:rPr>
          <w:rFonts w:ascii="Times New Roman" w:hAnsi="Times New Roman" w:cs="Times New Roman"/>
          <w:noProof/>
          <w:sz w:val="24"/>
          <w:szCs w:val="24"/>
          <w:lang w:val="sq-AL"/>
        </w:rPr>
        <w:t xml:space="preserve">me përmbajtje </w:t>
      </w:r>
      <w:r w:rsidRPr="00A838B4">
        <w:rPr>
          <w:rFonts w:ascii="Times New Roman" w:hAnsi="Times New Roman" w:cs="Times New Roman"/>
          <w:noProof/>
          <w:sz w:val="24"/>
          <w:szCs w:val="24"/>
          <w:lang w:val="sq-AL"/>
        </w:rPr>
        <w:t>si më poshtë:</w:t>
      </w:r>
    </w:p>
    <w:p w14:paraId="688B3428"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“d) legjislacioni për krijimin dhe funksionimin e dritares së vetme kombëtare për doganat.”</w:t>
      </w:r>
    </w:p>
    <w:p w14:paraId="3F5CC177"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6476D163"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3</w:t>
      </w:r>
    </w:p>
    <w:p w14:paraId="3D4BB707" w14:textId="4AE44ED2"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Pas pikës 6, të nenit 16, shtohet pika 7, </w:t>
      </w:r>
      <w:r w:rsidR="009A272C" w:rsidRPr="00A838B4">
        <w:rPr>
          <w:rFonts w:ascii="Times New Roman" w:hAnsi="Times New Roman" w:cs="Times New Roman"/>
          <w:noProof/>
          <w:sz w:val="24"/>
          <w:szCs w:val="24"/>
          <w:lang w:val="sq-AL"/>
        </w:rPr>
        <w:t xml:space="preserve">me përmbajtje </w:t>
      </w:r>
      <w:r w:rsidRPr="00A838B4">
        <w:rPr>
          <w:rFonts w:ascii="Times New Roman" w:hAnsi="Times New Roman" w:cs="Times New Roman"/>
          <w:noProof/>
          <w:sz w:val="24"/>
          <w:szCs w:val="24"/>
          <w:lang w:val="sq-AL"/>
        </w:rPr>
        <w:t>si më poshtë:</w:t>
      </w:r>
    </w:p>
    <w:p w14:paraId="1CB96F3F" w14:textId="111D1A99"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“7. </w:t>
      </w:r>
      <w:r w:rsidR="00003371" w:rsidRPr="002578E8">
        <w:rPr>
          <w:rFonts w:ascii="Times New Roman" w:hAnsi="Times New Roman" w:cs="Times New Roman"/>
          <w:sz w:val="24"/>
          <w:szCs w:val="24"/>
          <w:lang w:val="it-IT"/>
        </w:rPr>
        <w:t>Këshilli i Ministrave miraton uniformën dhe emblemën e shërbimit doganor</w:t>
      </w:r>
      <w:r w:rsidR="00003371" w:rsidRPr="002578E8">
        <w:rPr>
          <w:rFonts w:ascii="Times New Roman" w:hAnsi="Times New Roman" w:cs="Times New Roman"/>
          <w:sz w:val="24"/>
          <w:szCs w:val="24"/>
        </w:rPr>
        <w:t>.</w:t>
      </w:r>
      <w:r w:rsidR="00003371" w:rsidRPr="002578E8">
        <w:rPr>
          <w:rFonts w:ascii="Times New Roman" w:hAnsi="Times New Roman" w:cs="Times New Roman"/>
          <w:sz w:val="24"/>
          <w:szCs w:val="24"/>
          <w:lang w:val="it-IT"/>
        </w:rPr>
        <w:t>”</w:t>
      </w:r>
      <w:r w:rsidR="009A272C" w:rsidRPr="00A838B4">
        <w:rPr>
          <w:rFonts w:ascii="Times New Roman" w:hAnsi="Times New Roman" w:cs="Times New Roman"/>
          <w:noProof/>
          <w:sz w:val="24"/>
          <w:szCs w:val="24"/>
          <w:lang w:val="sq-AL"/>
        </w:rPr>
        <w:t>.</w:t>
      </w:r>
    </w:p>
    <w:p w14:paraId="10ED865A"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0347E299"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4</w:t>
      </w:r>
    </w:p>
    <w:p w14:paraId="77CCA806"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nenin 22, bëhen ndryshimet si më poshtë:</w:t>
      </w:r>
    </w:p>
    <w:p w14:paraId="0156E0FA" w14:textId="77777777" w:rsidR="007F5C26" w:rsidRPr="00A838B4" w:rsidRDefault="007F5C26" w:rsidP="007F5C26">
      <w:pPr>
        <w:pStyle w:val="ListParagraph"/>
        <w:numPr>
          <w:ilvl w:val="0"/>
          <w:numId w:val="7"/>
        </w:numPr>
        <w:spacing w:after="0" w:line="276" w:lineRule="auto"/>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Pika 1, shfuqizohet; </w:t>
      </w:r>
    </w:p>
    <w:p w14:paraId="7D01857F" w14:textId="7B78DA7B" w:rsidR="007F5C26" w:rsidRPr="00A838B4" w:rsidRDefault="007F5C26" w:rsidP="007F5C26">
      <w:pPr>
        <w:pStyle w:val="ListParagraph"/>
        <w:numPr>
          <w:ilvl w:val="0"/>
          <w:numId w:val="7"/>
        </w:numPr>
        <w:spacing w:after="0" w:line="276" w:lineRule="auto"/>
        <w:ind w:left="0"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pikën 2,</w:t>
      </w:r>
      <w:r w:rsidR="0029158C" w:rsidRPr="00A838B4">
        <w:rPr>
          <w:rFonts w:ascii="Times New Roman" w:hAnsi="Times New Roman" w:cs="Times New Roman"/>
          <w:noProof/>
          <w:sz w:val="24"/>
          <w:szCs w:val="24"/>
          <w:lang w:val="sq-AL"/>
        </w:rPr>
        <w:t xml:space="preserve"> </w:t>
      </w:r>
      <w:r w:rsidR="009A272C" w:rsidRPr="00A838B4">
        <w:rPr>
          <w:rFonts w:ascii="Times New Roman" w:hAnsi="Times New Roman" w:cs="Times New Roman"/>
          <w:noProof/>
          <w:sz w:val="24"/>
          <w:szCs w:val="24"/>
          <w:lang w:val="sq-AL"/>
        </w:rPr>
        <w:t xml:space="preserve">togfjalëshi </w:t>
      </w:r>
      <w:r w:rsidRPr="00A838B4">
        <w:rPr>
          <w:rFonts w:ascii="Times New Roman" w:hAnsi="Times New Roman" w:cs="Times New Roman"/>
          <w:noProof/>
          <w:sz w:val="24"/>
          <w:szCs w:val="24"/>
          <w:lang w:val="sq-AL"/>
        </w:rPr>
        <w:t>“rregullat dhe zbatimin e procedurave doganore” zëvendësohe</w:t>
      </w:r>
      <w:r w:rsidR="00C63EA0">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me </w:t>
      </w:r>
      <w:r w:rsidR="009A272C" w:rsidRPr="00A838B4">
        <w:rPr>
          <w:rFonts w:ascii="Times New Roman" w:hAnsi="Times New Roman" w:cs="Times New Roman"/>
          <w:noProof/>
          <w:sz w:val="24"/>
          <w:szCs w:val="24"/>
          <w:lang w:val="sq-AL"/>
        </w:rPr>
        <w:t>togfjalëshin</w:t>
      </w:r>
      <w:r w:rsidR="0029158C" w:rsidRPr="00A838B4">
        <w:rPr>
          <w:rFonts w:ascii="Times New Roman" w:hAnsi="Times New Roman" w:cs="Times New Roman"/>
          <w:noProof/>
          <w:sz w:val="24"/>
          <w:szCs w:val="24"/>
          <w:lang w:val="sq-AL"/>
        </w:rPr>
        <w:t xml:space="preserve"> </w:t>
      </w:r>
      <w:r w:rsidRPr="00A838B4">
        <w:rPr>
          <w:rFonts w:ascii="Times New Roman" w:hAnsi="Times New Roman" w:cs="Times New Roman"/>
          <w:noProof/>
          <w:sz w:val="24"/>
          <w:szCs w:val="24"/>
          <w:lang w:val="sq-AL"/>
        </w:rPr>
        <w:t>“zbatimin e legjislacionit doganor”.</w:t>
      </w:r>
      <w:r w:rsidR="0029158C" w:rsidRPr="00A838B4">
        <w:rPr>
          <w:rFonts w:ascii="Times New Roman" w:hAnsi="Times New Roman" w:cs="Times New Roman"/>
          <w:noProof/>
          <w:sz w:val="24"/>
          <w:szCs w:val="24"/>
          <w:lang w:val="sq-AL"/>
        </w:rPr>
        <w:t xml:space="preserve"> </w:t>
      </w:r>
    </w:p>
    <w:bookmarkEnd w:id="2"/>
    <w:p w14:paraId="3E6B5F8F" w14:textId="77777777" w:rsidR="007F5C26" w:rsidRPr="00A838B4" w:rsidRDefault="007F5C26" w:rsidP="007F5C26">
      <w:pPr>
        <w:spacing w:after="0" w:line="276" w:lineRule="auto"/>
        <w:jc w:val="both"/>
        <w:rPr>
          <w:rFonts w:ascii="Times New Roman" w:hAnsi="Times New Roman" w:cs="Times New Roman"/>
          <w:noProof/>
          <w:sz w:val="24"/>
          <w:szCs w:val="24"/>
          <w:lang w:val="sq-AL"/>
        </w:rPr>
      </w:pPr>
    </w:p>
    <w:p w14:paraId="383DD115"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5</w:t>
      </w:r>
    </w:p>
    <w:p w14:paraId="4F5A2BBC" w14:textId="03260FE0" w:rsidR="00C63EA0" w:rsidRPr="00A838B4" w:rsidRDefault="00C63EA0" w:rsidP="00C63EA0">
      <w:pPr>
        <w:spacing w:after="0" w:line="276" w:lineRule="auto"/>
        <w:ind w:firstLine="360"/>
        <w:jc w:val="both"/>
        <w:rPr>
          <w:rFonts w:ascii="Times New Roman" w:hAnsi="Times New Roman" w:cs="Times New Roman"/>
          <w:noProof/>
          <w:sz w:val="24"/>
          <w:szCs w:val="24"/>
          <w:lang w:val="sq-AL"/>
        </w:rPr>
      </w:pPr>
      <w:bookmarkStart w:id="3" w:name="_Hlk137465851"/>
      <w:r w:rsidRPr="00A838B4">
        <w:rPr>
          <w:rFonts w:ascii="Times New Roman" w:hAnsi="Times New Roman" w:cs="Times New Roman"/>
          <w:noProof/>
          <w:sz w:val="24"/>
          <w:szCs w:val="24"/>
          <w:lang w:val="sq-AL"/>
        </w:rPr>
        <w:t>Në nenin 2</w:t>
      </w:r>
      <w:r>
        <w:rPr>
          <w:rFonts w:ascii="Times New Roman" w:hAnsi="Times New Roman" w:cs="Times New Roman"/>
          <w:noProof/>
          <w:sz w:val="24"/>
          <w:szCs w:val="24"/>
          <w:lang w:val="sq-AL"/>
        </w:rPr>
        <w:t>5</w:t>
      </w:r>
      <w:r w:rsidRPr="00A838B4">
        <w:rPr>
          <w:rFonts w:ascii="Times New Roman" w:hAnsi="Times New Roman" w:cs="Times New Roman"/>
          <w:noProof/>
          <w:sz w:val="24"/>
          <w:szCs w:val="24"/>
          <w:lang w:val="sq-AL"/>
        </w:rPr>
        <w:t>, bëhen ndryshimet si më poshtë:</w:t>
      </w:r>
    </w:p>
    <w:p w14:paraId="1A3307E4" w14:textId="3F47A793" w:rsidR="00C63EA0" w:rsidRPr="00C63EA0" w:rsidRDefault="00C63EA0" w:rsidP="00781376">
      <w:pPr>
        <w:pStyle w:val="ListParagraph"/>
        <w:numPr>
          <w:ilvl w:val="0"/>
          <w:numId w:val="17"/>
        </w:numPr>
        <w:spacing w:after="0" w:line="276" w:lineRule="auto"/>
        <w:ind w:left="720"/>
        <w:jc w:val="both"/>
        <w:rPr>
          <w:rFonts w:ascii="Times New Roman" w:hAnsi="Times New Roman" w:cs="Times New Roman"/>
          <w:sz w:val="24"/>
          <w:szCs w:val="24"/>
          <w:lang w:val="sq-AL"/>
        </w:rPr>
      </w:pPr>
      <w:r w:rsidRPr="00C63EA0">
        <w:rPr>
          <w:rFonts w:ascii="Times New Roman" w:hAnsi="Times New Roman" w:cs="Times New Roman"/>
          <w:sz w:val="24"/>
          <w:szCs w:val="24"/>
          <w:lang w:val="sq-AL"/>
        </w:rPr>
        <w:t>N</w:t>
      </w:r>
      <w:r w:rsidR="00003371">
        <w:rPr>
          <w:rFonts w:ascii="Times New Roman" w:hAnsi="Times New Roman" w:cs="Times New Roman"/>
          <w:sz w:val="24"/>
          <w:szCs w:val="24"/>
          <w:lang w:val="sq-AL"/>
        </w:rPr>
        <w:t>ë</w:t>
      </w:r>
      <w:r w:rsidRPr="00C63EA0">
        <w:rPr>
          <w:rFonts w:ascii="Times New Roman" w:hAnsi="Times New Roman" w:cs="Times New Roman"/>
          <w:sz w:val="24"/>
          <w:szCs w:val="24"/>
          <w:lang w:val="sq-AL"/>
        </w:rPr>
        <w:t xml:space="preserve"> fund t</w:t>
      </w:r>
      <w:r w:rsidR="00003371">
        <w:rPr>
          <w:rFonts w:ascii="Times New Roman" w:hAnsi="Times New Roman" w:cs="Times New Roman"/>
          <w:sz w:val="24"/>
          <w:szCs w:val="24"/>
          <w:lang w:val="sq-AL"/>
        </w:rPr>
        <w:t>ë</w:t>
      </w:r>
      <w:r w:rsidRPr="00C63EA0">
        <w:rPr>
          <w:rFonts w:ascii="Times New Roman" w:hAnsi="Times New Roman" w:cs="Times New Roman"/>
          <w:sz w:val="24"/>
          <w:szCs w:val="24"/>
          <w:lang w:val="sq-AL"/>
        </w:rPr>
        <w:t xml:space="preserve"> pik</w:t>
      </w:r>
      <w:r w:rsidR="00003371">
        <w:rPr>
          <w:rFonts w:ascii="Times New Roman" w:hAnsi="Times New Roman" w:cs="Times New Roman"/>
          <w:sz w:val="24"/>
          <w:szCs w:val="24"/>
          <w:lang w:val="sq-AL"/>
        </w:rPr>
        <w:t>ë</w:t>
      </w:r>
      <w:r w:rsidRPr="00C63EA0">
        <w:rPr>
          <w:rFonts w:ascii="Times New Roman" w:hAnsi="Times New Roman" w:cs="Times New Roman"/>
          <w:sz w:val="24"/>
          <w:szCs w:val="24"/>
          <w:lang w:val="sq-AL"/>
        </w:rPr>
        <w:t>s 2, shtohet fjalia, si m</w:t>
      </w:r>
      <w:r w:rsidR="00003371">
        <w:rPr>
          <w:rFonts w:ascii="Times New Roman" w:hAnsi="Times New Roman" w:cs="Times New Roman"/>
          <w:sz w:val="24"/>
          <w:szCs w:val="24"/>
          <w:lang w:val="sq-AL"/>
        </w:rPr>
        <w:t>ë</w:t>
      </w:r>
      <w:r w:rsidRPr="00C63EA0">
        <w:rPr>
          <w:rFonts w:ascii="Times New Roman" w:hAnsi="Times New Roman" w:cs="Times New Roman"/>
          <w:sz w:val="24"/>
          <w:szCs w:val="24"/>
          <w:lang w:val="sq-AL"/>
        </w:rPr>
        <w:t xml:space="preserve"> posht</w:t>
      </w:r>
      <w:r w:rsidR="00003371">
        <w:rPr>
          <w:rFonts w:ascii="Times New Roman" w:hAnsi="Times New Roman" w:cs="Times New Roman"/>
          <w:sz w:val="24"/>
          <w:szCs w:val="24"/>
          <w:lang w:val="sq-AL"/>
        </w:rPr>
        <w:t>ë</w:t>
      </w:r>
      <w:r w:rsidRPr="00C63EA0">
        <w:rPr>
          <w:rFonts w:ascii="Times New Roman" w:hAnsi="Times New Roman" w:cs="Times New Roman"/>
          <w:sz w:val="24"/>
          <w:szCs w:val="24"/>
          <w:lang w:val="sq-AL"/>
        </w:rPr>
        <w:t>:</w:t>
      </w:r>
    </w:p>
    <w:p w14:paraId="06FB7A7D" w14:textId="41F28BB1" w:rsidR="00C63EA0" w:rsidRDefault="00C63EA0" w:rsidP="00C63EA0">
      <w:pPr>
        <w:pStyle w:val="Default"/>
        <w:ind w:firstLine="720"/>
        <w:jc w:val="both"/>
        <w:rPr>
          <w:rFonts w:ascii="Times New Roman" w:hAnsi="Times New Roman" w:cs="Times New Roman"/>
          <w:color w:val="auto"/>
          <w:lang w:val="sq-AL"/>
        </w:rPr>
      </w:pPr>
      <w:r>
        <w:rPr>
          <w:rFonts w:ascii="Times New Roman" w:hAnsi="Times New Roman" w:cs="Times New Roman"/>
          <w:color w:val="auto"/>
          <w:lang w:val="sq-AL"/>
        </w:rPr>
        <w:t>“</w:t>
      </w:r>
      <w:r w:rsidRPr="00C63EA0">
        <w:rPr>
          <w:rFonts w:ascii="Times New Roman" w:hAnsi="Times New Roman" w:cs="Times New Roman"/>
          <w:color w:val="auto"/>
          <w:lang w:val="sq-AL"/>
        </w:rPr>
        <w:t>Në raste të veçanta autoritetet doganore mund të mos kërkojnë paraqitjen e këtyre provave.</w:t>
      </w:r>
      <w:r>
        <w:rPr>
          <w:rFonts w:ascii="Times New Roman" w:hAnsi="Times New Roman" w:cs="Times New Roman"/>
          <w:color w:val="auto"/>
          <w:lang w:val="sq-AL"/>
        </w:rPr>
        <w:t>”;</w:t>
      </w:r>
      <w:r w:rsidRPr="00C63EA0">
        <w:rPr>
          <w:rFonts w:ascii="Times New Roman" w:hAnsi="Times New Roman" w:cs="Times New Roman"/>
          <w:color w:val="auto"/>
          <w:lang w:val="sq-AL"/>
        </w:rPr>
        <w:t xml:space="preserve"> </w:t>
      </w:r>
    </w:p>
    <w:p w14:paraId="008DC45E" w14:textId="4391169B" w:rsidR="00C63EA0" w:rsidRPr="00A838B4" w:rsidRDefault="00C63EA0" w:rsidP="00781376">
      <w:pPr>
        <w:pStyle w:val="ListParagraph"/>
        <w:numPr>
          <w:ilvl w:val="0"/>
          <w:numId w:val="17"/>
        </w:numPr>
        <w:spacing w:after="0" w:line="276" w:lineRule="auto"/>
        <w:ind w:left="72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Pika </w:t>
      </w:r>
      <w:r>
        <w:rPr>
          <w:rFonts w:ascii="Times New Roman" w:hAnsi="Times New Roman" w:cs="Times New Roman"/>
          <w:noProof/>
          <w:sz w:val="24"/>
          <w:szCs w:val="24"/>
          <w:lang w:val="sq-AL"/>
        </w:rPr>
        <w:t>3</w:t>
      </w:r>
      <w:r w:rsidRPr="00A838B4">
        <w:rPr>
          <w:rFonts w:ascii="Times New Roman" w:hAnsi="Times New Roman" w:cs="Times New Roman"/>
          <w:noProof/>
          <w:sz w:val="24"/>
          <w:szCs w:val="24"/>
          <w:lang w:val="sq-AL"/>
        </w:rPr>
        <w:t>, shfuqizohet</w:t>
      </w:r>
      <w:r w:rsidR="00A51B7F">
        <w:rPr>
          <w:rFonts w:ascii="Times New Roman" w:hAnsi="Times New Roman" w:cs="Times New Roman"/>
          <w:noProof/>
          <w:sz w:val="24"/>
          <w:szCs w:val="24"/>
          <w:lang w:val="sq-AL"/>
        </w:rPr>
        <w:t>.</w:t>
      </w:r>
      <w:r w:rsidRPr="00A838B4">
        <w:rPr>
          <w:rFonts w:ascii="Times New Roman" w:hAnsi="Times New Roman" w:cs="Times New Roman"/>
          <w:noProof/>
          <w:sz w:val="24"/>
          <w:szCs w:val="24"/>
          <w:lang w:val="sq-AL"/>
        </w:rPr>
        <w:t xml:space="preserve"> </w:t>
      </w:r>
    </w:p>
    <w:p w14:paraId="2B122D76" w14:textId="7763A8C8" w:rsidR="00C63EA0" w:rsidRPr="00C63EA0" w:rsidRDefault="00C63EA0" w:rsidP="00C63EA0">
      <w:pPr>
        <w:pStyle w:val="Default"/>
        <w:ind w:left="720"/>
        <w:jc w:val="both"/>
        <w:rPr>
          <w:rFonts w:ascii="Times New Roman" w:hAnsi="Times New Roman" w:cs="Times New Roman"/>
          <w:color w:val="auto"/>
          <w:lang w:val="sq-AL"/>
        </w:rPr>
      </w:pPr>
    </w:p>
    <w:bookmarkEnd w:id="3"/>
    <w:p w14:paraId="67585293"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6</w:t>
      </w:r>
    </w:p>
    <w:p w14:paraId="4264CE9C" w14:textId="77777777" w:rsidR="007F5C26" w:rsidRPr="0018531D" w:rsidRDefault="007F5C26" w:rsidP="007F5C26">
      <w:pPr>
        <w:spacing w:after="0" w:line="276" w:lineRule="auto"/>
        <w:ind w:firstLine="360"/>
        <w:jc w:val="both"/>
        <w:rPr>
          <w:rFonts w:ascii="Times New Roman" w:hAnsi="Times New Roman" w:cs="Times New Roman"/>
          <w:noProof/>
          <w:sz w:val="24"/>
          <w:szCs w:val="24"/>
          <w:lang w:val="sq-AL"/>
        </w:rPr>
      </w:pPr>
      <w:bookmarkStart w:id="4" w:name="_Hlk137466063"/>
      <w:r w:rsidRPr="0018531D">
        <w:rPr>
          <w:rFonts w:ascii="Times New Roman" w:hAnsi="Times New Roman" w:cs="Times New Roman"/>
          <w:noProof/>
          <w:sz w:val="24"/>
          <w:szCs w:val="24"/>
          <w:lang w:val="sq-AL"/>
        </w:rPr>
        <w:t>Në nenin 27, bëhen ndryshimet si më poshtë:</w:t>
      </w:r>
    </w:p>
    <w:p w14:paraId="3056FE28" w14:textId="66D45975" w:rsidR="007F5C26" w:rsidRPr="00A838B4" w:rsidRDefault="006B664B" w:rsidP="007F5C26">
      <w:pPr>
        <w:pStyle w:val="ListParagraph"/>
        <w:numPr>
          <w:ilvl w:val="0"/>
          <w:numId w:val="5"/>
        </w:numPr>
        <w:spacing w:after="0" w:line="276" w:lineRule="auto"/>
        <w:jc w:val="both"/>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P</w:t>
      </w:r>
      <w:r w:rsidR="007F5C26" w:rsidRPr="0018531D">
        <w:rPr>
          <w:rFonts w:ascii="Times New Roman" w:hAnsi="Times New Roman" w:cs="Times New Roman"/>
          <w:noProof/>
          <w:sz w:val="24"/>
          <w:szCs w:val="24"/>
          <w:lang w:val="sq-AL"/>
        </w:rPr>
        <w:t>aragrafi i parë i pikës 6,</w:t>
      </w:r>
      <w:r w:rsidR="007F5C26" w:rsidRPr="00A838B4">
        <w:rPr>
          <w:rFonts w:ascii="Times New Roman" w:hAnsi="Times New Roman" w:cs="Times New Roman"/>
          <w:noProof/>
          <w:sz w:val="24"/>
          <w:szCs w:val="24"/>
          <w:lang w:val="sq-AL"/>
        </w:rPr>
        <w:t xml:space="preserve"> ndryshon si më poshtë:</w:t>
      </w:r>
    </w:p>
    <w:p w14:paraId="146102F3" w14:textId="77777777" w:rsidR="007F5C26" w:rsidRPr="00A838B4" w:rsidRDefault="007F5C26" w:rsidP="007F5C26">
      <w:pPr>
        <w:pStyle w:val="Default"/>
        <w:spacing w:line="276" w:lineRule="auto"/>
        <w:ind w:firstLine="360"/>
        <w:jc w:val="both"/>
        <w:rPr>
          <w:rFonts w:ascii="Times New Roman" w:hAnsi="Times New Roman" w:cs="Times New Roman"/>
          <w:noProof/>
          <w:color w:val="auto"/>
          <w:lang w:val="sq-AL"/>
        </w:rPr>
      </w:pPr>
      <w:r w:rsidRPr="00A838B4">
        <w:rPr>
          <w:rFonts w:ascii="Times New Roman" w:hAnsi="Times New Roman" w:cs="Times New Roman"/>
          <w:noProof/>
          <w:color w:val="auto"/>
          <w:lang w:val="sq-AL"/>
        </w:rPr>
        <w:t>“6. Autoritetet doganore para se të marrin një vendim i cili do të ndikojë negativisht për aplikuesin, i komunikojnë atij arsyet, mbi të cilat ato do të mbështetin vendimin e tyre, duke i dhënë edhe mundësinë për të shprehur pikëpamjet e tij brenda një afati të caktuar, që nga data kur ai ose ajo e merr komunikimin ose konsiderohet t’a ketë marrë atë. Pas mbarimit të këtij afati kohor, aplikuesi njoftohet për vendimin në formën e duhur.</w:t>
      </w:r>
    </w:p>
    <w:bookmarkEnd w:id="4"/>
    <w:p w14:paraId="68BAE384" w14:textId="77777777" w:rsidR="007F5C26" w:rsidRPr="00A838B4" w:rsidRDefault="007F5C26" w:rsidP="007F5C26">
      <w:pPr>
        <w:pStyle w:val="ListParagraph"/>
        <w:numPr>
          <w:ilvl w:val="0"/>
          <w:numId w:val="5"/>
        </w:numPr>
        <w:spacing w:after="0" w:line="276" w:lineRule="auto"/>
        <w:jc w:val="both"/>
        <w:rPr>
          <w:rFonts w:ascii="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Pika 7, ndryshohet si më poshtë:</w:t>
      </w:r>
    </w:p>
    <w:p w14:paraId="64B7247B" w14:textId="77777777" w:rsidR="007F5C26" w:rsidRPr="00A838B4" w:rsidRDefault="007F5C26" w:rsidP="007F5C26">
      <w:pPr>
        <w:spacing w:line="276" w:lineRule="auto"/>
        <w:ind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“Në vendimin i cili do të ndikojë negativisht për aplikuesin duhet të jepen arsyet mbi të cilat është bazuar, si dhe të vihet në dukje edhe e drejta për ankim, e parashikuar në nenin 45.”. </w:t>
      </w:r>
    </w:p>
    <w:p w14:paraId="60FF613E" w14:textId="77777777" w:rsidR="007F5C26" w:rsidRPr="00A838B4" w:rsidRDefault="007F5C26" w:rsidP="007F5C26">
      <w:pPr>
        <w:spacing w:after="0" w:line="276" w:lineRule="auto"/>
        <w:ind w:firstLine="720"/>
        <w:jc w:val="both"/>
        <w:rPr>
          <w:rFonts w:ascii="Times New Roman" w:hAnsi="Times New Roman" w:cs="Times New Roman"/>
          <w:noProof/>
          <w:sz w:val="24"/>
          <w:szCs w:val="24"/>
          <w:lang w:val="sq-AL"/>
        </w:rPr>
      </w:pPr>
    </w:p>
    <w:p w14:paraId="40426A34"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7</w:t>
      </w:r>
    </w:p>
    <w:p w14:paraId="4EF12F32" w14:textId="2B3E8A45" w:rsidR="007F5C26" w:rsidRPr="00A838B4" w:rsidRDefault="00323B37" w:rsidP="007F5C26">
      <w:pPr>
        <w:spacing w:after="0" w:line="276" w:lineRule="auto"/>
        <w:ind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P</w:t>
      </w:r>
      <w:r w:rsidR="00BF7967" w:rsidRPr="00A838B4">
        <w:rPr>
          <w:rFonts w:ascii="Times New Roman" w:hAnsi="Times New Roman" w:cs="Times New Roman"/>
          <w:noProof/>
          <w:sz w:val="24"/>
          <w:szCs w:val="24"/>
          <w:lang w:val="sq-AL"/>
        </w:rPr>
        <w:t xml:space="preserve">as shkronjës “b”, </w:t>
      </w:r>
      <w:r>
        <w:rPr>
          <w:rFonts w:ascii="Times New Roman" w:hAnsi="Times New Roman" w:cs="Times New Roman"/>
          <w:noProof/>
          <w:sz w:val="24"/>
          <w:szCs w:val="24"/>
          <w:lang w:val="sq-AL"/>
        </w:rPr>
        <w:t>t</w:t>
      </w:r>
      <w:r w:rsidR="007F5C26" w:rsidRPr="00A838B4">
        <w:rPr>
          <w:rFonts w:ascii="Times New Roman" w:hAnsi="Times New Roman" w:cs="Times New Roman"/>
          <w:noProof/>
          <w:sz w:val="24"/>
          <w:szCs w:val="24"/>
          <w:lang w:val="sq-AL"/>
        </w:rPr>
        <w:t>ë pikë</w:t>
      </w:r>
      <w:r>
        <w:rPr>
          <w:rFonts w:ascii="Times New Roman" w:hAnsi="Times New Roman" w:cs="Times New Roman"/>
          <w:noProof/>
          <w:sz w:val="24"/>
          <w:szCs w:val="24"/>
          <w:lang w:val="sq-AL"/>
        </w:rPr>
        <w:t>s</w:t>
      </w:r>
      <w:r w:rsidR="007F5C26" w:rsidRPr="00A838B4">
        <w:rPr>
          <w:rFonts w:ascii="Times New Roman" w:hAnsi="Times New Roman" w:cs="Times New Roman"/>
          <w:noProof/>
          <w:sz w:val="24"/>
          <w:szCs w:val="24"/>
          <w:lang w:val="sq-AL"/>
        </w:rPr>
        <w:t xml:space="preserve"> 1, të nenit 31, shtohet shkronja “c”, </w:t>
      </w:r>
      <w:r w:rsidR="006D695D" w:rsidRPr="00A838B4">
        <w:rPr>
          <w:rFonts w:ascii="Times New Roman" w:hAnsi="Times New Roman" w:cs="Times New Roman"/>
          <w:noProof/>
          <w:sz w:val="24"/>
          <w:szCs w:val="24"/>
          <w:lang w:val="sq-AL"/>
        </w:rPr>
        <w:t xml:space="preserve">me përmbajtje </w:t>
      </w:r>
      <w:r w:rsidR="007F5C26" w:rsidRPr="00A838B4">
        <w:rPr>
          <w:rFonts w:ascii="Times New Roman" w:hAnsi="Times New Roman" w:cs="Times New Roman"/>
          <w:noProof/>
          <w:sz w:val="24"/>
          <w:szCs w:val="24"/>
          <w:lang w:val="sq-AL"/>
        </w:rPr>
        <w:t>si më poshtë</w:t>
      </w:r>
      <w:bookmarkStart w:id="5" w:name="_Hlk137466648"/>
      <w:r w:rsidR="007F5C26" w:rsidRPr="00A838B4">
        <w:rPr>
          <w:rFonts w:ascii="Times New Roman" w:hAnsi="Times New Roman" w:cs="Times New Roman"/>
          <w:noProof/>
          <w:sz w:val="24"/>
          <w:szCs w:val="24"/>
          <w:lang w:val="sq-AL"/>
        </w:rPr>
        <w:t>:</w:t>
      </w:r>
    </w:p>
    <w:p w14:paraId="15AC76FF"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“c) nëse informacioni do të kishte qenë i saktë dhe i plotë, vendimi do të ishte i ndryshëm.”.</w:t>
      </w:r>
    </w:p>
    <w:bookmarkEnd w:id="5"/>
    <w:p w14:paraId="145DC259" w14:textId="77777777" w:rsidR="007F5C26" w:rsidRPr="00A838B4" w:rsidRDefault="007F5C26" w:rsidP="007F5C26">
      <w:pPr>
        <w:spacing w:after="0" w:line="276" w:lineRule="auto"/>
        <w:jc w:val="both"/>
        <w:rPr>
          <w:rFonts w:ascii="Times New Roman" w:hAnsi="Times New Roman" w:cs="Times New Roman"/>
          <w:noProof/>
          <w:sz w:val="24"/>
          <w:szCs w:val="24"/>
          <w:lang w:val="sq-AL"/>
        </w:rPr>
      </w:pPr>
    </w:p>
    <w:p w14:paraId="6BF57C2A"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8</w:t>
      </w:r>
    </w:p>
    <w:p w14:paraId="43A93B10" w14:textId="1B84523E"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6" w:name="_Hlk137467042"/>
      <w:r w:rsidRPr="00A838B4">
        <w:rPr>
          <w:rFonts w:ascii="Times New Roman" w:hAnsi="Times New Roman" w:cs="Times New Roman"/>
          <w:noProof/>
          <w:sz w:val="24"/>
          <w:szCs w:val="24"/>
          <w:lang w:val="sq-AL"/>
        </w:rPr>
        <w:t xml:space="preserve">Pika 1, e nenit 32, </w:t>
      </w:r>
      <w:r w:rsidR="006D695D" w:rsidRPr="00A838B4">
        <w:rPr>
          <w:rFonts w:ascii="Times New Roman" w:hAnsi="Times New Roman" w:cs="Times New Roman"/>
          <w:noProof/>
          <w:sz w:val="24"/>
          <w:szCs w:val="24"/>
          <w:lang w:val="sq-AL"/>
        </w:rPr>
        <w:t xml:space="preserve">ndryshon </w:t>
      </w:r>
      <w:r w:rsidRPr="00A838B4">
        <w:rPr>
          <w:rFonts w:ascii="Times New Roman" w:hAnsi="Times New Roman" w:cs="Times New Roman"/>
          <w:noProof/>
          <w:sz w:val="24"/>
          <w:szCs w:val="24"/>
          <w:lang w:val="sq-AL"/>
        </w:rPr>
        <w:t xml:space="preserve">si më poshtë: </w:t>
      </w:r>
    </w:p>
    <w:p w14:paraId="4E4BAC8E" w14:textId="77777777" w:rsidR="007F5C26" w:rsidRPr="00A838B4" w:rsidRDefault="007F5C26" w:rsidP="007F5C26">
      <w:pPr>
        <w:spacing w:after="0" w:line="276" w:lineRule="auto"/>
        <w:ind w:left="360" w:firstLine="12"/>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lastRenderedPageBreak/>
        <w:t>“1. Vendimi në favor të aplikuesit, në raste të ndryshme nga ato të përmendura në nenin 31, revokohet ose ndryshohet:</w:t>
      </w:r>
    </w:p>
    <w:p w14:paraId="482791F6" w14:textId="6DC5A809" w:rsidR="007F5C26" w:rsidRPr="006B664B" w:rsidRDefault="007F5C26" w:rsidP="003E2E5E">
      <w:pPr>
        <w:pStyle w:val="Default"/>
        <w:spacing w:line="276" w:lineRule="auto"/>
        <w:ind w:firstLine="360"/>
        <w:jc w:val="both"/>
        <w:rPr>
          <w:rFonts w:ascii="Times New Roman" w:hAnsi="Times New Roman" w:cs="Times New Roman"/>
          <w:color w:val="auto"/>
          <w:lang w:val="sq-AL"/>
        </w:rPr>
      </w:pPr>
      <w:r w:rsidRPr="006B664B">
        <w:rPr>
          <w:rFonts w:ascii="Times New Roman" w:hAnsi="Times New Roman" w:cs="Times New Roman"/>
          <w:color w:val="auto"/>
          <w:lang w:val="sq-AL"/>
        </w:rPr>
        <w:t xml:space="preserve">a) </w:t>
      </w:r>
      <w:r w:rsidR="00A51B7F">
        <w:rPr>
          <w:rFonts w:ascii="Times New Roman" w:hAnsi="Times New Roman" w:cs="Times New Roman"/>
          <w:color w:val="auto"/>
          <w:lang w:val="sq-AL"/>
        </w:rPr>
        <w:t>k</w:t>
      </w:r>
      <w:r w:rsidRPr="006B664B">
        <w:rPr>
          <w:rFonts w:ascii="Times New Roman" w:hAnsi="Times New Roman" w:cs="Times New Roman"/>
          <w:color w:val="auto"/>
          <w:lang w:val="sq-AL"/>
        </w:rPr>
        <w:t>ur një apo më shumë nga kushtet, në bazë të të cilave është marrë vendim</w:t>
      </w:r>
      <w:r w:rsidR="006B47D2">
        <w:rPr>
          <w:rFonts w:ascii="Times New Roman" w:hAnsi="Times New Roman" w:cs="Times New Roman"/>
          <w:color w:val="auto"/>
          <w:lang w:val="sq-AL"/>
        </w:rPr>
        <w:t>i</w:t>
      </w:r>
      <w:r w:rsidRPr="006B664B">
        <w:rPr>
          <w:rFonts w:ascii="Times New Roman" w:hAnsi="Times New Roman" w:cs="Times New Roman"/>
          <w:color w:val="auto"/>
          <w:lang w:val="sq-AL"/>
        </w:rPr>
        <w:t xml:space="preserve">, nuk ishin përmbushur ose nuk përmbushen më; ose </w:t>
      </w:r>
    </w:p>
    <w:p w14:paraId="3117640F" w14:textId="59B8281D" w:rsidR="007F5C26" w:rsidRPr="0072419B" w:rsidRDefault="007F5C26" w:rsidP="0029158C">
      <w:pPr>
        <w:pStyle w:val="Default"/>
        <w:spacing w:line="276" w:lineRule="auto"/>
        <w:ind w:firstLine="360"/>
        <w:jc w:val="both"/>
        <w:rPr>
          <w:rFonts w:ascii="Times New Roman" w:hAnsi="Times New Roman" w:cs="Times New Roman"/>
          <w:color w:val="auto"/>
          <w:lang w:val="it-IT"/>
        </w:rPr>
      </w:pPr>
      <w:r w:rsidRPr="0072419B">
        <w:rPr>
          <w:rFonts w:ascii="Times New Roman" w:hAnsi="Times New Roman" w:cs="Times New Roman"/>
          <w:color w:val="auto"/>
          <w:lang w:val="it-IT"/>
        </w:rPr>
        <w:t xml:space="preserve">b) </w:t>
      </w:r>
      <w:r w:rsidR="00A51B7F">
        <w:rPr>
          <w:rFonts w:ascii="Times New Roman" w:hAnsi="Times New Roman" w:cs="Times New Roman"/>
          <w:color w:val="auto"/>
          <w:lang w:val="it-IT"/>
        </w:rPr>
        <w:t>m</w:t>
      </w:r>
      <w:r w:rsidRPr="0072419B">
        <w:rPr>
          <w:rFonts w:ascii="Times New Roman" w:hAnsi="Times New Roman" w:cs="Times New Roman"/>
          <w:color w:val="auto"/>
          <w:lang w:val="it-IT"/>
        </w:rPr>
        <w:t>e aplikim nga personi, ndaj të cilit është dhënë vendimi.”.</w:t>
      </w:r>
    </w:p>
    <w:bookmarkEnd w:id="6"/>
    <w:p w14:paraId="6966572F"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162B87B5" w14:textId="77777777" w:rsidR="007F5C26" w:rsidRPr="0018531D" w:rsidRDefault="007F5C26" w:rsidP="007F5C26">
      <w:pPr>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9</w:t>
      </w:r>
    </w:p>
    <w:p w14:paraId="1F01F83B" w14:textId="6BDBC4E4" w:rsidR="007F5C26" w:rsidRPr="0018531D" w:rsidRDefault="007F5C26" w:rsidP="007F5C26">
      <w:pPr>
        <w:spacing w:after="0" w:line="276" w:lineRule="auto"/>
        <w:ind w:firstLine="360"/>
        <w:jc w:val="both"/>
        <w:rPr>
          <w:rFonts w:ascii="Times New Roman" w:hAnsi="Times New Roman" w:cs="Times New Roman"/>
          <w:noProof/>
          <w:sz w:val="24"/>
          <w:szCs w:val="24"/>
          <w:lang w:val="sq-AL"/>
        </w:rPr>
      </w:pPr>
      <w:bookmarkStart w:id="7" w:name="_Hlk137468614"/>
      <w:r w:rsidRPr="0018531D">
        <w:rPr>
          <w:rFonts w:ascii="Times New Roman" w:hAnsi="Times New Roman" w:cs="Times New Roman"/>
          <w:noProof/>
          <w:sz w:val="24"/>
          <w:szCs w:val="24"/>
          <w:lang w:val="sq-AL"/>
        </w:rPr>
        <w:t xml:space="preserve">Në nenin 34, </w:t>
      </w:r>
      <w:r w:rsidR="003E2E5E" w:rsidRPr="0018531D">
        <w:rPr>
          <w:rFonts w:ascii="Times New Roman" w:hAnsi="Times New Roman" w:cs="Times New Roman"/>
          <w:noProof/>
          <w:sz w:val="24"/>
          <w:szCs w:val="24"/>
          <w:lang w:val="sq-AL"/>
        </w:rPr>
        <w:t xml:space="preserve">togfjalëshi  </w:t>
      </w:r>
      <w:r w:rsidRPr="0018531D">
        <w:rPr>
          <w:rFonts w:ascii="Times New Roman" w:hAnsi="Times New Roman" w:cs="Times New Roman"/>
          <w:noProof/>
          <w:sz w:val="24"/>
          <w:szCs w:val="24"/>
          <w:lang w:val="sq-AL"/>
        </w:rPr>
        <w:t xml:space="preserve">“magazinim doganor” </w:t>
      </w:r>
      <w:r w:rsidR="003E2E5E" w:rsidRPr="0018531D">
        <w:rPr>
          <w:rFonts w:ascii="Times New Roman" w:hAnsi="Times New Roman" w:cs="Times New Roman"/>
          <w:noProof/>
          <w:sz w:val="24"/>
          <w:szCs w:val="24"/>
          <w:lang w:val="sq-AL"/>
        </w:rPr>
        <w:t xml:space="preserve">zëvendësohet </w:t>
      </w:r>
      <w:r w:rsidRPr="0018531D">
        <w:rPr>
          <w:rFonts w:ascii="Times New Roman" w:hAnsi="Times New Roman" w:cs="Times New Roman"/>
          <w:noProof/>
          <w:sz w:val="24"/>
          <w:szCs w:val="24"/>
          <w:lang w:val="sq-AL"/>
        </w:rPr>
        <w:t xml:space="preserve">me </w:t>
      </w:r>
      <w:r w:rsidR="003E2E5E" w:rsidRPr="0018531D">
        <w:rPr>
          <w:rFonts w:ascii="Times New Roman" w:hAnsi="Times New Roman" w:cs="Times New Roman"/>
          <w:noProof/>
          <w:sz w:val="24"/>
          <w:szCs w:val="24"/>
          <w:lang w:val="sq-AL"/>
        </w:rPr>
        <w:t xml:space="preserve">togfjalëshin </w:t>
      </w:r>
      <w:r w:rsidRPr="0018531D">
        <w:rPr>
          <w:rFonts w:ascii="Times New Roman" w:hAnsi="Times New Roman" w:cs="Times New Roman"/>
          <w:noProof/>
          <w:sz w:val="24"/>
          <w:szCs w:val="24"/>
          <w:lang w:val="sq-AL"/>
        </w:rPr>
        <w:t>“magazinim të përkohshëm”.</w:t>
      </w:r>
    </w:p>
    <w:bookmarkEnd w:id="7"/>
    <w:p w14:paraId="299CC23B" w14:textId="77777777" w:rsidR="007F5C26" w:rsidRPr="0018531D" w:rsidRDefault="007F5C26" w:rsidP="007F5C26">
      <w:pPr>
        <w:spacing w:after="0" w:line="276" w:lineRule="auto"/>
        <w:jc w:val="both"/>
        <w:rPr>
          <w:rFonts w:ascii="Times New Roman" w:hAnsi="Times New Roman" w:cs="Times New Roman"/>
          <w:noProof/>
          <w:sz w:val="24"/>
          <w:szCs w:val="24"/>
          <w:lang w:val="sq-AL"/>
        </w:rPr>
      </w:pPr>
    </w:p>
    <w:p w14:paraId="7DD42041" w14:textId="77777777" w:rsidR="007F5C26" w:rsidRPr="0018531D" w:rsidRDefault="007F5C26" w:rsidP="007F5C26">
      <w:pPr>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10</w:t>
      </w:r>
    </w:p>
    <w:p w14:paraId="4DE6611D" w14:textId="3668FFC8" w:rsidR="007F5C26" w:rsidRPr="0018531D" w:rsidRDefault="007F5C26" w:rsidP="007F5C26">
      <w:pPr>
        <w:spacing w:after="0" w:line="276" w:lineRule="auto"/>
        <w:ind w:firstLine="360"/>
        <w:jc w:val="both"/>
        <w:rPr>
          <w:rFonts w:ascii="Times New Roman" w:hAnsi="Times New Roman" w:cs="Times New Roman"/>
          <w:noProof/>
          <w:sz w:val="24"/>
          <w:szCs w:val="24"/>
          <w:lang w:val="sq-AL"/>
        </w:rPr>
      </w:pPr>
      <w:bookmarkStart w:id="8" w:name="_Hlk137467828"/>
      <w:r w:rsidRPr="0018531D">
        <w:rPr>
          <w:rFonts w:ascii="Times New Roman" w:hAnsi="Times New Roman" w:cs="Times New Roman"/>
          <w:noProof/>
          <w:sz w:val="24"/>
          <w:szCs w:val="24"/>
          <w:lang w:val="sq-AL"/>
        </w:rPr>
        <w:t xml:space="preserve">Paragrafi i parë i pikës 9, të nenit 37, ndryshohet si më poshtë: </w:t>
      </w:r>
    </w:p>
    <w:p w14:paraId="1A2866FC" w14:textId="7D100674" w:rsidR="007F5C26" w:rsidRPr="00A838B4" w:rsidRDefault="007F5C26" w:rsidP="007F5C26">
      <w:pPr>
        <w:spacing w:after="0" w:line="276" w:lineRule="auto"/>
        <w:ind w:firstLine="360"/>
        <w:jc w:val="both"/>
        <w:rPr>
          <w:rFonts w:ascii="Times New Roman" w:eastAsia="Times New Roman" w:hAnsi="Times New Roman" w:cs="Times New Roman"/>
          <w:noProof/>
          <w:sz w:val="24"/>
          <w:szCs w:val="24"/>
          <w:lang w:val="sq-AL"/>
        </w:rPr>
      </w:pPr>
      <w:r w:rsidRPr="0018531D">
        <w:rPr>
          <w:rFonts w:ascii="Times New Roman" w:eastAsia="Times New Roman" w:hAnsi="Times New Roman" w:cs="Times New Roman"/>
          <w:noProof/>
          <w:sz w:val="24"/>
          <w:szCs w:val="24"/>
          <w:lang w:val="sq-AL"/>
        </w:rPr>
        <w:t>“9. Kur një “</w:t>
      </w:r>
      <w:r w:rsidRPr="00A838B4">
        <w:rPr>
          <w:rFonts w:ascii="Times New Roman" w:eastAsia="Times New Roman" w:hAnsi="Times New Roman" w:cs="Times New Roman"/>
          <w:noProof/>
          <w:sz w:val="24"/>
          <w:szCs w:val="24"/>
          <w:lang w:val="sq-AL"/>
        </w:rPr>
        <w:t>vendim IDT ose IDO” humb vlefshmërinë në përputhje me shkronjën “b” të pikës 1, ose me pikën 2,</w:t>
      </w:r>
      <w:r w:rsidR="00EE2931">
        <w:rPr>
          <w:rFonts w:ascii="Times New Roman" w:eastAsia="Times New Roman" w:hAnsi="Times New Roman" w:cs="Times New Roman"/>
          <w:noProof/>
          <w:sz w:val="24"/>
          <w:szCs w:val="24"/>
          <w:lang w:val="sq-AL"/>
        </w:rPr>
        <w:t xml:space="preserve"> </w:t>
      </w:r>
      <w:r w:rsidR="003E2E5E" w:rsidRPr="00A838B4">
        <w:rPr>
          <w:rFonts w:ascii="Times New Roman" w:eastAsia="Times New Roman" w:hAnsi="Times New Roman" w:cs="Times New Roman"/>
          <w:noProof/>
          <w:sz w:val="24"/>
          <w:szCs w:val="24"/>
          <w:lang w:val="sq-AL"/>
        </w:rPr>
        <w:t xml:space="preserve">të këtij neni </w:t>
      </w:r>
      <w:r w:rsidRPr="00A838B4">
        <w:rPr>
          <w:rFonts w:ascii="Times New Roman" w:eastAsia="Times New Roman" w:hAnsi="Times New Roman" w:cs="Times New Roman"/>
          <w:noProof/>
          <w:sz w:val="24"/>
          <w:szCs w:val="24"/>
          <w:lang w:val="sq-AL"/>
        </w:rPr>
        <w:t xml:space="preserve"> ose revokohet në përputhje me pikat 5, 7 ose 8, </w:t>
      </w:r>
      <w:r w:rsidR="003E2E5E" w:rsidRPr="00A838B4">
        <w:rPr>
          <w:rFonts w:ascii="Times New Roman" w:eastAsia="Times New Roman" w:hAnsi="Times New Roman" w:cs="Times New Roman"/>
          <w:noProof/>
          <w:sz w:val="24"/>
          <w:szCs w:val="24"/>
          <w:lang w:val="sq-AL"/>
        </w:rPr>
        <w:t xml:space="preserve">të këtij neni </w:t>
      </w:r>
      <w:r w:rsidRPr="00A838B4">
        <w:rPr>
          <w:rFonts w:ascii="Times New Roman" w:eastAsia="Times New Roman" w:hAnsi="Times New Roman" w:cs="Times New Roman"/>
          <w:noProof/>
          <w:sz w:val="24"/>
          <w:szCs w:val="24"/>
          <w:lang w:val="sq-AL"/>
        </w:rPr>
        <w:t xml:space="preserve">“vendimi IDT ose IDO” mund të vazhdojë të përdoret në zbatim të kontratave detyruese, të bazuara në atë vendim dhe që janë nënshkruar përpara humbjes së vlefshmërisë apo revokimit të vendimit. Shtyrja e përdorimit të një “vendimi IDO” nuk zbatohet kur vendimi është marrë për mallra që </w:t>
      </w:r>
      <w:r w:rsidR="00336AB0">
        <w:rPr>
          <w:rFonts w:ascii="Times New Roman" w:eastAsia="Times New Roman" w:hAnsi="Times New Roman" w:cs="Times New Roman"/>
          <w:noProof/>
          <w:sz w:val="24"/>
          <w:szCs w:val="24"/>
          <w:lang w:val="sq-AL"/>
        </w:rPr>
        <w:t xml:space="preserve">do të </w:t>
      </w:r>
      <w:r w:rsidRPr="00A838B4">
        <w:rPr>
          <w:rFonts w:ascii="Times New Roman" w:eastAsia="Times New Roman" w:hAnsi="Times New Roman" w:cs="Times New Roman"/>
          <w:noProof/>
          <w:sz w:val="24"/>
          <w:szCs w:val="24"/>
          <w:lang w:val="sq-AL"/>
        </w:rPr>
        <w:t>eksportohen.”.</w:t>
      </w:r>
    </w:p>
    <w:bookmarkEnd w:id="8"/>
    <w:p w14:paraId="1B039609"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739F8B7E"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11</w:t>
      </w:r>
    </w:p>
    <w:p w14:paraId="4AB751C4"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9" w:name="_Hlk137468918"/>
      <w:r w:rsidRPr="00A838B4">
        <w:rPr>
          <w:rFonts w:ascii="Times New Roman" w:hAnsi="Times New Roman" w:cs="Times New Roman"/>
          <w:noProof/>
          <w:sz w:val="24"/>
          <w:szCs w:val="24"/>
          <w:lang w:val="sq-AL"/>
        </w:rPr>
        <w:t>Në nenin 41, bëhen ndryshimet si më poshtë:</w:t>
      </w:r>
    </w:p>
    <w:p w14:paraId="75C8A2BE" w14:textId="7D37C4A0" w:rsidR="007F5C26" w:rsidRPr="00A838B4" w:rsidRDefault="00333F45" w:rsidP="007F5C26">
      <w:pPr>
        <w:pStyle w:val="ListParagraph"/>
        <w:numPr>
          <w:ilvl w:val="0"/>
          <w:numId w:val="4"/>
        </w:numPr>
        <w:spacing w:after="0" w:line="276" w:lineRule="auto"/>
        <w:ind w:left="0" w:firstLine="360"/>
        <w:jc w:val="both"/>
        <w:rPr>
          <w:rFonts w:ascii="Times New Roman" w:eastAsia="Times New Roman" w:hAnsi="Times New Roman" w:cs="Times New Roman"/>
          <w:noProof/>
          <w:sz w:val="24"/>
          <w:szCs w:val="24"/>
          <w:lang w:val="sq-AL"/>
        </w:rPr>
      </w:pPr>
      <w:bookmarkStart w:id="10" w:name="_Hlk143070646"/>
      <w:r>
        <w:rPr>
          <w:rFonts w:ascii="Times New Roman" w:eastAsia="Times New Roman" w:hAnsi="Times New Roman" w:cs="Times New Roman"/>
          <w:noProof/>
          <w:sz w:val="24"/>
          <w:szCs w:val="24"/>
          <w:lang w:val="sq-AL"/>
        </w:rPr>
        <w:t>N</w:t>
      </w:r>
      <w:r w:rsidR="007F5C26" w:rsidRPr="00A838B4">
        <w:rPr>
          <w:rFonts w:ascii="Times New Roman" w:eastAsia="Times New Roman" w:hAnsi="Times New Roman" w:cs="Times New Roman"/>
          <w:noProof/>
          <w:sz w:val="24"/>
          <w:szCs w:val="24"/>
          <w:lang w:val="sq-AL"/>
        </w:rPr>
        <w:t xml:space="preserve">ë shkronjën “a”, </w:t>
      </w:r>
      <w:r w:rsidR="00B87399" w:rsidRPr="00A838B4">
        <w:rPr>
          <w:rFonts w:ascii="Times New Roman" w:eastAsia="Times New Roman" w:hAnsi="Times New Roman" w:cs="Times New Roman"/>
          <w:noProof/>
          <w:sz w:val="24"/>
          <w:szCs w:val="24"/>
          <w:lang w:val="sq-AL"/>
        </w:rPr>
        <w:t xml:space="preserve">togfjalëshi </w:t>
      </w:r>
      <w:r w:rsidR="007F5C26" w:rsidRPr="00A838B4">
        <w:rPr>
          <w:rFonts w:ascii="Times New Roman" w:eastAsia="Times New Roman" w:hAnsi="Times New Roman" w:cs="Times New Roman"/>
          <w:noProof/>
          <w:sz w:val="24"/>
          <w:szCs w:val="24"/>
          <w:lang w:val="sq-AL"/>
        </w:rPr>
        <w:t xml:space="preserve">“legjislacionit doganor dhe tatimor” </w:t>
      </w:r>
      <w:r w:rsidR="00B87399" w:rsidRPr="00A838B4">
        <w:rPr>
          <w:rFonts w:ascii="Times New Roman" w:eastAsia="Times New Roman" w:hAnsi="Times New Roman" w:cs="Times New Roman"/>
          <w:noProof/>
          <w:sz w:val="24"/>
          <w:szCs w:val="24"/>
          <w:lang w:val="sq-AL"/>
        </w:rPr>
        <w:t xml:space="preserve">zëvendësohet </w:t>
      </w:r>
      <w:r w:rsidR="007F5C26" w:rsidRPr="00A838B4">
        <w:rPr>
          <w:rFonts w:ascii="Times New Roman" w:eastAsia="Times New Roman" w:hAnsi="Times New Roman" w:cs="Times New Roman"/>
          <w:noProof/>
          <w:sz w:val="24"/>
          <w:szCs w:val="24"/>
          <w:lang w:val="sq-AL"/>
        </w:rPr>
        <w:t xml:space="preserve">me </w:t>
      </w:r>
      <w:r w:rsidR="00B87399" w:rsidRPr="00A838B4">
        <w:rPr>
          <w:rFonts w:ascii="Times New Roman" w:eastAsia="Times New Roman" w:hAnsi="Times New Roman" w:cs="Times New Roman"/>
          <w:noProof/>
          <w:sz w:val="24"/>
          <w:szCs w:val="24"/>
          <w:lang w:val="sq-AL"/>
        </w:rPr>
        <w:t xml:space="preserve">togfjalëshin </w:t>
      </w:r>
      <w:r w:rsidR="007F5C26" w:rsidRPr="00A838B4">
        <w:rPr>
          <w:rFonts w:ascii="Times New Roman" w:eastAsia="Times New Roman" w:hAnsi="Times New Roman" w:cs="Times New Roman"/>
          <w:noProof/>
          <w:sz w:val="24"/>
          <w:szCs w:val="24"/>
          <w:lang w:val="sq-AL"/>
        </w:rPr>
        <w:t>“legjislacionit doganor, të akcizës ose atij tatimor”;</w:t>
      </w:r>
    </w:p>
    <w:bookmarkEnd w:id="10"/>
    <w:p w14:paraId="2D184B5C" w14:textId="6D2CD216" w:rsidR="007F5C26" w:rsidRPr="00A838B4" w:rsidRDefault="00333F45" w:rsidP="00A838B4">
      <w:pPr>
        <w:pStyle w:val="ListParagraph"/>
        <w:numPr>
          <w:ilvl w:val="0"/>
          <w:numId w:val="4"/>
        </w:numPr>
        <w:spacing w:after="0" w:line="276" w:lineRule="auto"/>
        <w:ind w:left="0" w:firstLine="360"/>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N</w:t>
      </w:r>
      <w:r w:rsidR="007F5C26" w:rsidRPr="00A838B4">
        <w:rPr>
          <w:rFonts w:ascii="Times New Roman" w:eastAsia="Times New Roman" w:hAnsi="Times New Roman" w:cs="Times New Roman"/>
          <w:noProof/>
          <w:sz w:val="24"/>
          <w:szCs w:val="24"/>
          <w:lang w:val="sq-AL"/>
        </w:rPr>
        <w:t xml:space="preserve">ë </w:t>
      </w:r>
      <w:r w:rsidR="007F5C26" w:rsidRPr="00A838B4">
        <w:rPr>
          <w:rFonts w:ascii="Times New Roman" w:hAnsi="Times New Roman" w:cs="Times New Roman"/>
          <w:noProof/>
          <w:sz w:val="24"/>
          <w:szCs w:val="24"/>
          <w:lang w:val="sq-AL"/>
        </w:rPr>
        <w:t>shkronjën “b”,</w:t>
      </w:r>
      <w:r w:rsidR="00415F10">
        <w:rPr>
          <w:rFonts w:ascii="Times New Roman" w:hAnsi="Times New Roman" w:cs="Times New Roman"/>
          <w:noProof/>
          <w:sz w:val="24"/>
          <w:szCs w:val="24"/>
          <w:lang w:val="sq-AL"/>
        </w:rPr>
        <w:t xml:space="preserve"> t</w:t>
      </w:r>
      <w:r w:rsidR="00B87399" w:rsidRPr="00A838B4">
        <w:rPr>
          <w:rFonts w:ascii="Times New Roman" w:hAnsi="Times New Roman" w:cs="Times New Roman"/>
          <w:noProof/>
          <w:sz w:val="24"/>
          <w:szCs w:val="24"/>
          <w:lang w:val="sq-AL"/>
        </w:rPr>
        <w:t xml:space="preserve">ogfjalëshi </w:t>
      </w:r>
      <w:r w:rsidR="007F5C26" w:rsidRPr="00A838B4">
        <w:rPr>
          <w:rFonts w:ascii="Times New Roman" w:hAnsi="Times New Roman" w:cs="Times New Roman"/>
          <w:noProof/>
          <w:sz w:val="24"/>
          <w:szCs w:val="24"/>
          <w:lang w:val="sq-AL"/>
        </w:rPr>
        <w:t>“proceduar penalisht” zëvendësohe</w:t>
      </w:r>
      <w:r w:rsidR="00337186">
        <w:rPr>
          <w:rFonts w:ascii="Times New Roman" w:hAnsi="Times New Roman" w:cs="Times New Roman"/>
          <w:noProof/>
          <w:sz w:val="24"/>
          <w:szCs w:val="24"/>
          <w:lang w:val="sq-AL"/>
        </w:rPr>
        <w:t>t</w:t>
      </w:r>
      <w:r w:rsidR="007F5C26" w:rsidRPr="00A838B4">
        <w:rPr>
          <w:rFonts w:ascii="Times New Roman" w:hAnsi="Times New Roman" w:cs="Times New Roman"/>
          <w:noProof/>
          <w:sz w:val="24"/>
          <w:szCs w:val="24"/>
          <w:lang w:val="sq-AL"/>
        </w:rPr>
        <w:t xml:space="preserve"> me </w:t>
      </w:r>
      <w:r w:rsidR="00B87399" w:rsidRPr="00A838B4">
        <w:rPr>
          <w:rFonts w:ascii="Times New Roman" w:hAnsi="Times New Roman" w:cs="Times New Roman"/>
          <w:noProof/>
          <w:sz w:val="24"/>
          <w:szCs w:val="24"/>
          <w:lang w:val="sq-AL"/>
        </w:rPr>
        <w:t>fjalë</w:t>
      </w:r>
      <w:r w:rsidR="0082127C">
        <w:rPr>
          <w:rFonts w:ascii="Times New Roman" w:hAnsi="Times New Roman" w:cs="Times New Roman"/>
          <w:noProof/>
          <w:sz w:val="24"/>
          <w:szCs w:val="24"/>
          <w:lang w:val="sq-AL"/>
        </w:rPr>
        <w:t>n</w:t>
      </w:r>
      <w:r w:rsidR="00B87399" w:rsidRPr="00A838B4">
        <w:rPr>
          <w:rFonts w:ascii="Times New Roman" w:hAnsi="Times New Roman" w:cs="Times New Roman"/>
          <w:noProof/>
          <w:sz w:val="24"/>
          <w:szCs w:val="24"/>
          <w:lang w:val="sq-AL"/>
        </w:rPr>
        <w:t xml:space="preserve"> </w:t>
      </w:r>
      <w:r w:rsidR="007F5C26" w:rsidRPr="00A838B4">
        <w:rPr>
          <w:rFonts w:ascii="Times New Roman" w:hAnsi="Times New Roman" w:cs="Times New Roman"/>
          <w:noProof/>
          <w:sz w:val="24"/>
          <w:szCs w:val="24"/>
          <w:lang w:val="sq-AL"/>
        </w:rPr>
        <w:t xml:space="preserve">“dënuar”. </w:t>
      </w:r>
    </w:p>
    <w:bookmarkEnd w:id="9"/>
    <w:p w14:paraId="180FD779"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32CA08A3"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bookmarkStart w:id="11" w:name="_Hlk137469061"/>
      <w:r w:rsidRPr="00A838B4">
        <w:rPr>
          <w:rFonts w:ascii="Times New Roman" w:hAnsi="Times New Roman" w:cs="Times New Roman"/>
          <w:noProof/>
          <w:sz w:val="24"/>
          <w:szCs w:val="24"/>
          <w:lang w:val="sq-AL"/>
        </w:rPr>
        <w:t>Neni 12</w:t>
      </w:r>
    </w:p>
    <w:p w14:paraId="0BBA1A3A" w14:textId="6AEA3BC7" w:rsidR="007F5C26" w:rsidRPr="00A838B4" w:rsidRDefault="00BE0344" w:rsidP="007F5C26">
      <w:pPr>
        <w:spacing w:after="0" w:line="276" w:lineRule="auto"/>
        <w:ind w:firstLine="360"/>
        <w:jc w:val="both"/>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 xml:space="preserve">Paragrafi i parë i pikës </w:t>
      </w:r>
      <w:r>
        <w:rPr>
          <w:rFonts w:ascii="Times New Roman" w:hAnsi="Times New Roman" w:cs="Times New Roman"/>
          <w:noProof/>
          <w:sz w:val="24"/>
          <w:szCs w:val="24"/>
          <w:lang w:val="sq-AL"/>
        </w:rPr>
        <w:t>1</w:t>
      </w:r>
      <w:r w:rsidRPr="0018531D">
        <w:rPr>
          <w:rFonts w:ascii="Times New Roman" w:hAnsi="Times New Roman" w:cs="Times New Roman"/>
          <w:noProof/>
          <w:sz w:val="24"/>
          <w:szCs w:val="24"/>
          <w:lang w:val="sq-AL"/>
        </w:rPr>
        <w:t>, të</w:t>
      </w:r>
      <w:r w:rsidRPr="00A838B4">
        <w:rPr>
          <w:rFonts w:ascii="Times New Roman" w:hAnsi="Times New Roman" w:cs="Times New Roman"/>
          <w:noProof/>
          <w:sz w:val="24"/>
          <w:szCs w:val="24"/>
          <w:lang w:val="sq-AL"/>
        </w:rPr>
        <w:t xml:space="preserve"> </w:t>
      </w:r>
      <w:r w:rsidR="007F5C26" w:rsidRPr="00A838B4">
        <w:rPr>
          <w:rFonts w:ascii="Times New Roman" w:hAnsi="Times New Roman" w:cs="Times New Roman"/>
          <w:noProof/>
          <w:sz w:val="24"/>
          <w:szCs w:val="24"/>
          <w:lang w:val="sq-AL"/>
        </w:rPr>
        <w:t>nenit 45, ndryshon si më poshtë:</w:t>
      </w:r>
    </w:p>
    <w:p w14:paraId="7D8CE1B5"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12" w:name="_Hlk143071059"/>
      <w:r w:rsidRPr="00A838B4">
        <w:rPr>
          <w:rFonts w:ascii="Times New Roman" w:hAnsi="Times New Roman" w:cs="Times New Roman"/>
          <w:noProof/>
          <w:sz w:val="24"/>
          <w:szCs w:val="24"/>
          <w:lang w:val="sq-AL"/>
        </w:rPr>
        <w:t>“1. Çdo person ka të drejtë të ankohet ndaj çdo vendimi të marrë nga autoritetet doganore në lidhje me aplikimet për legjislacionin doganor i cili ka të bëjë me të drejtpërdrejt dhe individualisht.”</w:t>
      </w:r>
      <w:bookmarkEnd w:id="12"/>
      <w:r w:rsidRPr="00A838B4">
        <w:rPr>
          <w:rFonts w:ascii="Times New Roman" w:hAnsi="Times New Roman" w:cs="Times New Roman"/>
          <w:noProof/>
          <w:sz w:val="24"/>
          <w:szCs w:val="24"/>
          <w:lang w:val="sq-AL"/>
        </w:rPr>
        <w:t>.</w:t>
      </w:r>
    </w:p>
    <w:bookmarkEnd w:id="11"/>
    <w:p w14:paraId="20BBD744"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613DFE94"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bookmarkStart w:id="13" w:name="_Hlk137469305"/>
      <w:r w:rsidRPr="00A838B4">
        <w:rPr>
          <w:rFonts w:ascii="Times New Roman" w:hAnsi="Times New Roman" w:cs="Times New Roman"/>
          <w:noProof/>
          <w:sz w:val="24"/>
          <w:szCs w:val="24"/>
          <w:lang w:val="sq-AL"/>
        </w:rPr>
        <w:t>Neni 13</w:t>
      </w:r>
    </w:p>
    <w:p w14:paraId="225C5A6B" w14:textId="77777777"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nenin 84, bëhen ndryshimet si më poshtë:</w:t>
      </w:r>
    </w:p>
    <w:p w14:paraId="4C058EDE" w14:textId="642D5CE1" w:rsidR="007F5C26" w:rsidRPr="00A838B4" w:rsidRDefault="00333F45" w:rsidP="007F5C26">
      <w:pPr>
        <w:pStyle w:val="ListParagraph"/>
        <w:numPr>
          <w:ilvl w:val="0"/>
          <w:numId w:val="2"/>
        </w:numPr>
        <w:spacing w:after="0" w:line="276" w:lineRule="auto"/>
        <w:ind w:left="0"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P</w:t>
      </w:r>
      <w:r w:rsidR="007F5C26" w:rsidRPr="00A838B4">
        <w:rPr>
          <w:rFonts w:ascii="Times New Roman" w:hAnsi="Times New Roman" w:cs="Times New Roman"/>
          <w:noProof/>
          <w:sz w:val="24"/>
          <w:szCs w:val="24"/>
          <w:lang w:val="sq-AL"/>
        </w:rPr>
        <w:t xml:space="preserve">ika 2, </w:t>
      </w:r>
      <w:r w:rsidR="00B87399" w:rsidRPr="00A838B4">
        <w:rPr>
          <w:rFonts w:ascii="Times New Roman" w:hAnsi="Times New Roman" w:cs="Times New Roman"/>
          <w:noProof/>
          <w:sz w:val="24"/>
          <w:szCs w:val="24"/>
          <w:lang w:val="sq-AL"/>
        </w:rPr>
        <w:t xml:space="preserve">ndryshon </w:t>
      </w:r>
      <w:r w:rsidR="007F5C26" w:rsidRPr="00A838B4">
        <w:rPr>
          <w:rFonts w:ascii="Times New Roman" w:hAnsi="Times New Roman" w:cs="Times New Roman"/>
          <w:noProof/>
          <w:sz w:val="24"/>
          <w:szCs w:val="24"/>
          <w:lang w:val="sq-AL"/>
        </w:rPr>
        <w:t>si më poshtë:</w:t>
      </w:r>
    </w:p>
    <w:p w14:paraId="0C46A5E1" w14:textId="2258385C" w:rsidR="007F5C26" w:rsidRPr="00A838B4" w:rsidRDefault="007F5C26" w:rsidP="007F5C26">
      <w:pPr>
        <w:pStyle w:val="ListParagraph"/>
        <w:spacing w:after="0" w:line="276" w:lineRule="auto"/>
        <w:ind w:left="0"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“2. Kur autoritetet doganore kërkojnë garanci për një borxh doganor të mundshëm ose ekzistues, kjo garanci mbulon shumën e detyrimit të importit ose eksportit dhe detyrimet e tjera që kanë të bëjnë me importin</w:t>
      </w:r>
      <w:r w:rsidR="003C7165" w:rsidRPr="00A838B4">
        <w:rPr>
          <w:rFonts w:ascii="Times New Roman" w:hAnsi="Times New Roman" w:cs="Times New Roman"/>
          <w:noProof/>
          <w:sz w:val="24"/>
          <w:szCs w:val="24"/>
          <w:lang w:val="sq-AL"/>
        </w:rPr>
        <w:t>,</w:t>
      </w:r>
      <w:r w:rsidRPr="00A838B4">
        <w:rPr>
          <w:rFonts w:ascii="Times New Roman" w:hAnsi="Times New Roman" w:cs="Times New Roman"/>
          <w:noProof/>
          <w:sz w:val="24"/>
          <w:szCs w:val="24"/>
          <w:lang w:val="sq-AL"/>
        </w:rPr>
        <w:t xml:space="preserve"> eksportin </w:t>
      </w:r>
      <w:bookmarkStart w:id="14" w:name="_Hlk188280154"/>
      <w:r w:rsidR="00073E1F" w:rsidRPr="00A838B4">
        <w:rPr>
          <w:rFonts w:ascii="Times New Roman" w:hAnsi="Times New Roman" w:cs="Times New Roman"/>
          <w:noProof/>
          <w:sz w:val="24"/>
          <w:szCs w:val="24"/>
          <w:lang w:val="sq-AL"/>
        </w:rPr>
        <w:t>ose</w:t>
      </w:r>
      <w:r w:rsidRPr="00A838B4">
        <w:rPr>
          <w:rFonts w:ascii="Times New Roman" w:hAnsi="Times New Roman" w:cs="Times New Roman"/>
          <w:noProof/>
          <w:sz w:val="24"/>
          <w:szCs w:val="24"/>
          <w:lang w:val="sq-AL"/>
        </w:rPr>
        <w:t xml:space="preserve"> transiti</w:t>
      </w:r>
      <w:r w:rsidR="00073E1F" w:rsidRPr="00A838B4">
        <w:rPr>
          <w:rFonts w:ascii="Times New Roman" w:hAnsi="Times New Roman" w:cs="Times New Roman"/>
          <w:noProof/>
          <w:sz w:val="24"/>
          <w:szCs w:val="24"/>
          <w:lang w:val="sq-AL"/>
        </w:rPr>
        <w:t>n</w:t>
      </w:r>
      <w:r w:rsidRPr="00A838B4">
        <w:rPr>
          <w:rFonts w:ascii="Times New Roman" w:hAnsi="Times New Roman" w:cs="Times New Roman"/>
          <w:noProof/>
          <w:sz w:val="24"/>
          <w:szCs w:val="24"/>
          <w:lang w:val="sq-AL"/>
        </w:rPr>
        <w:t xml:space="preserve"> kombëtar ose të përbashkët.”;</w:t>
      </w:r>
      <w:bookmarkEnd w:id="14"/>
    </w:p>
    <w:p w14:paraId="0D566A4E" w14:textId="47999BBF" w:rsidR="007F5C26" w:rsidRPr="00A838B4" w:rsidRDefault="00333F45" w:rsidP="007F5C26">
      <w:pPr>
        <w:pStyle w:val="ListParagraph"/>
        <w:numPr>
          <w:ilvl w:val="0"/>
          <w:numId w:val="2"/>
        </w:numPr>
        <w:spacing w:after="0" w:line="276" w:lineRule="auto"/>
        <w:ind w:left="0"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P</w:t>
      </w:r>
      <w:r w:rsidRPr="00A838B4">
        <w:rPr>
          <w:rFonts w:ascii="Times New Roman" w:hAnsi="Times New Roman" w:cs="Times New Roman"/>
          <w:noProof/>
          <w:sz w:val="24"/>
          <w:szCs w:val="24"/>
          <w:lang w:val="sq-AL"/>
        </w:rPr>
        <w:t>as shkronjës “b”</w:t>
      </w:r>
      <w:r>
        <w:rPr>
          <w:rFonts w:ascii="Times New Roman" w:hAnsi="Times New Roman" w:cs="Times New Roman"/>
          <w:noProof/>
          <w:sz w:val="24"/>
          <w:szCs w:val="24"/>
          <w:lang w:val="sq-AL"/>
        </w:rPr>
        <w:t>, t</w:t>
      </w:r>
      <w:r w:rsidR="007F5C26" w:rsidRPr="00A838B4">
        <w:rPr>
          <w:rFonts w:ascii="Times New Roman" w:hAnsi="Times New Roman" w:cs="Times New Roman"/>
          <w:noProof/>
          <w:sz w:val="24"/>
          <w:szCs w:val="24"/>
          <w:lang w:val="sq-AL"/>
        </w:rPr>
        <w:t>ë pikë</w:t>
      </w:r>
      <w:r>
        <w:rPr>
          <w:rFonts w:ascii="Times New Roman" w:hAnsi="Times New Roman" w:cs="Times New Roman"/>
          <w:noProof/>
          <w:sz w:val="24"/>
          <w:szCs w:val="24"/>
          <w:lang w:val="sq-AL"/>
        </w:rPr>
        <w:t>s</w:t>
      </w:r>
      <w:r w:rsidR="007F5C26" w:rsidRPr="00A838B4">
        <w:rPr>
          <w:rFonts w:ascii="Times New Roman" w:hAnsi="Times New Roman" w:cs="Times New Roman"/>
          <w:noProof/>
          <w:sz w:val="24"/>
          <w:szCs w:val="24"/>
          <w:lang w:val="sq-AL"/>
        </w:rPr>
        <w:t xml:space="preserve"> 8, shtohet shkronja “c” </w:t>
      </w:r>
      <w:r w:rsidR="00B87399" w:rsidRPr="00A838B4">
        <w:rPr>
          <w:rFonts w:ascii="Times New Roman" w:hAnsi="Times New Roman" w:cs="Times New Roman"/>
          <w:noProof/>
          <w:sz w:val="24"/>
          <w:szCs w:val="24"/>
          <w:lang w:val="sq-AL"/>
        </w:rPr>
        <w:t xml:space="preserve">me përmbajtje </w:t>
      </w:r>
      <w:r w:rsidR="007F5C26" w:rsidRPr="00A838B4">
        <w:rPr>
          <w:rFonts w:ascii="Times New Roman" w:hAnsi="Times New Roman" w:cs="Times New Roman"/>
          <w:noProof/>
          <w:sz w:val="24"/>
          <w:szCs w:val="24"/>
          <w:lang w:val="sq-AL"/>
        </w:rPr>
        <w:t>si më poshtë:</w:t>
      </w:r>
    </w:p>
    <w:p w14:paraId="4738E357" w14:textId="56B122DC" w:rsidR="007F5C26" w:rsidRPr="00A838B4" w:rsidRDefault="007F5C26" w:rsidP="006744ED">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lastRenderedPageBreak/>
        <w:t xml:space="preserve">“c) </w:t>
      </w:r>
      <w:r w:rsidR="0082127C">
        <w:rPr>
          <w:rFonts w:ascii="Times New Roman" w:hAnsi="Times New Roman" w:cs="Times New Roman"/>
          <w:noProof/>
          <w:sz w:val="24"/>
          <w:szCs w:val="24"/>
          <w:lang w:val="sq-AL"/>
        </w:rPr>
        <w:t>p</w:t>
      </w:r>
      <w:r w:rsidRPr="00A838B4">
        <w:rPr>
          <w:rFonts w:ascii="Times New Roman" w:hAnsi="Times New Roman" w:cs="Times New Roman"/>
          <w:noProof/>
          <w:sz w:val="24"/>
          <w:szCs w:val="24"/>
          <w:lang w:val="sq-AL"/>
        </w:rPr>
        <w:t xml:space="preserve">ër mallrat e vendosura nën regjimin e transitit kombëtar ose të përbashkët duke përdorur thjeshtimin e </w:t>
      </w:r>
      <w:r w:rsidR="00B87399" w:rsidRPr="00A838B4">
        <w:rPr>
          <w:rFonts w:ascii="Times New Roman" w:hAnsi="Times New Roman" w:cs="Times New Roman"/>
          <w:noProof/>
          <w:sz w:val="24"/>
          <w:szCs w:val="24"/>
          <w:lang w:val="sq-AL"/>
        </w:rPr>
        <w:t xml:space="preserve">përcaktuar  </w:t>
      </w:r>
      <w:r w:rsidRPr="00A838B4">
        <w:rPr>
          <w:rFonts w:ascii="Times New Roman" w:hAnsi="Times New Roman" w:cs="Times New Roman"/>
          <w:noProof/>
          <w:sz w:val="24"/>
          <w:szCs w:val="24"/>
          <w:lang w:val="sq-AL"/>
        </w:rPr>
        <w:t>në shkronjën “d” të pikës 4, të nenit 207 dhe të transportuara nga deti ose ajri midis porteve kombëtare ose midis aeroporteve kombëtare.”.</w:t>
      </w:r>
    </w:p>
    <w:bookmarkEnd w:id="13"/>
    <w:p w14:paraId="6C765280"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1247E6CC"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14</w:t>
      </w:r>
    </w:p>
    <w:p w14:paraId="6B6DE1F8" w14:textId="230444DF"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bookmarkStart w:id="15" w:name="_Hlk137470460"/>
      <w:r w:rsidRPr="00A838B4">
        <w:rPr>
          <w:rFonts w:ascii="Times New Roman" w:hAnsi="Times New Roman" w:cs="Times New Roman"/>
          <w:noProof/>
          <w:sz w:val="24"/>
          <w:szCs w:val="24"/>
          <w:lang w:val="sq-AL"/>
        </w:rPr>
        <w:t xml:space="preserve">Në pikën 2, të nenit 87, pas </w:t>
      </w:r>
      <w:r w:rsidR="006744ED" w:rsidRPr="00A838B4">
        <w:rPr>
          <w:rFonts w:ascii="Times New Roman" w:hAnsi="Times New Roman" w:cs="Times New Roman"/>
          <w:noProof/>
          <w:sz w:val="24"/>
          <w:szCs w:val="24"/>
          <w:lang w:val="sq-AL"/>
        </w:rPr>
        <w:t xml:space="preserve">togfjalëshit </w:t>
      </w:r>
      <w:r w:rsidRPr="00A838B4">
        <w:rPr>
          <w:rFonts w:ascii="Times New Roman" w:hAnsi="Times New Roman" w:cs="Times New Roman"/>
          <w:noProof/>
          <w:sz w:val="24"/>
          <w:szCs w:val="24"/>
          <w:lang w:val="sq-AL"/>
        </w:rPr>
        <w:t xml:space="preserve">“një garanci në të holla” </w:t>
      </w:r>
      <w:r w:rsidR="006744ED" w:rsidRPr="00A838B4">
        <w:rPr>
          <w:rFonts w:ascii="Times New Roman" w:hAnsi="Times New Roman" w:cs="Times New Roman"/>
          <w:noProof/>
          <w:sz w:val="24"/>
          <w:szCs w:val="24"/>
          <w:lang w:val="sq-AL"/>
        </w:rPr>
        <w:t xml:space="preserve">shtohet togfjalëshi </w:t>
      </w:r>
      <w:r w:rsidRPr="00A838B4">
        <w:rPr>
          <w:rFonts w:ascii="Times New Roman" w:hAnsi="Times New Roman" w:cs="Times New Roman"/>
          <w:noProof/>
          <w:sz w:val="24"/>
          <w:szCs w:val="24"/>
          <w:lang w:val="sq-AL"/>
        </w:rPr>
        <w:t>“ose në rast të mjeteve të pagesës të barasvlershme me depozitat në të holla.”.</w:t>
      </w:r>
    </w:p>
    <w:bookmarkEnd w:id="15"/>
    <w:p w14:paraId="7182DA55"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p>
    <w:p w14:paraId="43FED6CE" w14:textId="77777777" w:rsidR="007F5C26" w:rsidRPr="00A838B4" w:rsidRDefault="007F5C26" w:rsidP="007F5C26">
      <w:pPr>
        <w:spacing w:after="0" w:line="276" w:lineRule="auto"/>
        <w:jc w:val="center"/>
        <w:rPr>
          <w:rFonts w:ascii="Times New Roman" w:hAnsi="Times New Roman" w:cs="Times New Roman"/>
          <w:noProof/>
          <w:sz w:val="24"/>
          <w:szCs w:val="24"/>
          <w:lang w:val="sq-AL"/>
        </w:rPr>
      </w:pPr>
      <w:bookmarkStart w:id="16" w:name="_Hlk137470902"/>
      <w:r w:rsidRPr="00A838B4">
        <w:rPr>
          <w:rFonts w:ascii="Times New Roman" w:hAnsi="Times New Roman" w:cs="Times New Roman"/>
          <w:noProof/>
          <w:sz w:val="24"/>
          <w:szCs w:val="24"/>
          <w:lang w:val="sq-AL"/>
        </w:rPr>
        <w:t>Neni 15</w:t>
      </w:r>
    </w:p>
    <w:p w14:paraId="22837448" w14:textId="77777777" w:rsidR="007F5C26" w:rsidRPr="00A838B4" w:rsidRDefault="007F5C26" w:rsidP="007F5C26">
      <w:pPr>
        <w:spacing w:after="0" w:line="276" w:lineRule="auto"/>
        <w:ind w:firstLine="360"/>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nenin 90, bëhen ndryshimet si më poshtë:</w:t>
      </w:r>
    </w:p>
    <w:p w14:paraId="2810A0A9" w14:textId="72A47504"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a) </w:t>
      </w:r>
      <w:r w:rsidR="00333F45">
        <w:rPr>
          <w:rFonts w:ascii="Times New Roman" w:hAnsi="Times New Roman" w:cs="Times New Roman"/>
          <w:noProof/>
          <w:sz w:val="24"/>
          <w:szCs w:val="24"/>
          <w:lang w:val="sq-AL"/>
        </w:rPr>
        <w:t>N</w:t>
      </w:r>
      <w:r w:rsidRPr="00A838B4">
        <w:rPr>
          <w:rFonts w:ascii="Times New Roman" w:hAnsi="Times New Roman" w:cs="Times New Roman"/>
          <w:noProof/>
          <w:sz w:val="24"/>
          <w:szCs w:val="24"/>
          <w:lang w:val="sq-AL"/>
        </w:rPr>
        <w:t xml:space="preserve">ë pikën 1, </w:t>
      </w:r>
      <w:r w:rsidR="003464BE" w:rsidRPr="00A838B4">
        <w:rPr>
          <w:rFonts w:ascii="Times New Roman" w:hAnsi="Times New Roman" w:cs="Times New Roman"/>
          <w:noProof/>
          <w:sz w:val="24"/>
          <w:szCs w:val="24"/>
          <w:lang w:val="sq-AL"/>
        </w:rPr>
        <w:t>togfjal</w:t>
      </w:r>
      <w:r w:rsidR="00337186">
        <w:rPr>
          <w:rFonts w:ascii="Times New Roman" w:hAnsi="Times New Roman" w:cs="Times New Roman"/>
          <w:noProof/>
          <w:sz w:val="24"/>
          <w:szCs w:val="24"/>
          <w:lang w:val="sq-AL"/>
        </w:rPr>
        <w:t>ë</w:t>
      </w:r>
      <w:r w:rsidR="003464BE" w:rsidRPr="00A838B4">
        <w:rPr>
          <w:rFonts w:ascii="Times New Roman" w:hAnsi="Times New Roman" w:cs="Times New Roman"/>
          <w:noProof/>
          <w:sz w:val="24"/>
          <w:szCs w:val="24"/>
          <w:lang w:val="sq-AL"/>
        </w:rPr>
        <w:t xml:space="preserve">shi  </w:t>
      </w:r>
      <w:r w:rsidRPr="00A838B4">
        <w:rPr>
          <w:rFonts w:ascii="Times New Roman" w:hAnsi="Times New Roman" w:cs="Times New Roman"/>
          <w:noProof/>
          <w:sz w:val="24"/>
          <w:szCs w:val="24"/>
          <w:lang w:val="sq-AL"/>
        </w:rPr>
        <w:t>“</w:t>
      </w:r>
      <w:r w:rsidR="003464BE" w:rsidRPr="00A838B4">
        <w:rPr>
          <w:rFonts w:ascii="Times New Roman" w:hAnsi="Times New Roman" w:cs="Times New Roman"/>
          <w:noProof/>
          <w:sz w:val="24"/>
          <w:szCs w:val="24"/>
          <w:lang w:val="sq-AL"/>
        </w:rPr>
        <w:t xml:space="preserve">shkronja </w:t>
      </w:r>
      <w:r w:rsidRPr="00A838B4">
        <w:rPr>
          <w:rFonts w:ascii="Times New Roman" w:hAnsi="Times New Roman" w:cs="Times New Roman"/>
          <w:noProof/>
          <w:sz w:val="24"/>
          <w:szCs w:val="24"/>
          <w:lang w:val="sq-AL"/>
        </w:rPr>
        <w:t>“a” zëvendësohe</w:t>
      </w:r>
      <w:r w:rsidR="00337186">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me </w:t>
      </w:r>
      <w:r w:rsidR="002C56D4" w:rsidRPr="00A838B4">
        <w:rPr>
          <w:rFonts w:ascii="Times New Roman" w:hAnsi="Times New Roman" w:cs="Times New Roman"/>
          <w:noProof/>
          <w:sz w:val="24"/>
          <w:szCs w:val="24"/>
          <w:lang w:val="sq-AL"/>
        </w:rPr>
        <w:t xml:space="preserve"> togfjalëshin </w:t>
      </w:r>
      <w:r w:rsidRPr="00A838B4">
        <w:rPr>
          <w:rFonts w:ascii="Times New Roman" w:hAnsi="Times New Roman" w:cs="Times New Roman"/>
          <w:noProof/>
          <w:sz w:val="24"/>
          <w:szCs w:val="24"/>
          <w:lang w:val="sq-AL"/>
        </w:rPr>
        <w:t xml:space="preserve">“shkronjat “a” dhe “b”” dhe </w:t>
      </w:r>
      <w:r w:rsidR="002C56D4" w:rsidRPr="00A838B4">
        <w:rPr>
          <w:rFonts w:ascii="Times New Roman" w:hAnsi="Times New Roman" w:cs="Times New Roman"/>
          <w:noProof/>
          <w:sz w:val="24"/>
          <w:szCs w:val="24"/>
          <w:lang w:val="sq-AL"/>
        </w:rPr>
        <w:t xml:space="preserve"> togfjalëshi  </w:t>
      </w:r>
      <w:r w:rsidRPr="00A838B4">
        <w:rPr>
          <w:rFonts w:ascii="Times New Roman" w:hAnsi="Times New Roman" w:cs="Times New Roman"/>
          <w:noProof/>
          <w:sz w:val="24"/>
          <w:szCs w:val="24"/>
          <w:lang w:val="sq-AL"/>
        </w:rPr>
        <w:t>“shkronjën “ç” zëvendësohe</w:t>
      </w:r>
      <w:r w:rsidR="00337186">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me</w:t>
      </w:r>
      <w:r w:rsidR="002C56D4" w:rsidRPr="00A838B4">
        <w:rPr>
          <w:rFonts w:ascii="Times New Roman" w:hAnsi="Times New Roman" w:cs="Times New Roman"/>
          <w:noProof/>
          <w:sz w:val="24"/>
          <w:szCs w:val="24"/>
          <w:lang w:val="sq-AL"/>
        </w:rPr>
        <w:t xml:space="preserve"> togfjalëshin </w:t>
      </w:r>
      <w:r w:rsidRPr="00A838B4">
        <w:rPr>
          <w:rFonts w:ascii="Times New Roman" w:hAnsi="Times New Roman" w:cs="Times New Roman"/>
          <w:noProof/>
          <w:sz w:val="24"/>
          <w:szCs w:val="24"/>
          <w:lang w:val="sq-AL"/>
        </w:rPr>
        <w:t xml:space="preserve"> “shkronjën “d”;</w:t>
      </w:r>
    </w:p>
    <w:p w14:paraId="20F03735" w14:textId="7231232E"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b) </w:t>
      </w:r>
      <w:r w:rsidR="00333F45">
        <w:rPr>
          <w:rFonts w:ascii="Times New Roman" w:hAnsi="Times New Roman" w:cs="Times New Roman"/>
          <w:noProof/>
          <w:sz w:val="24"/>
          <w:szCs w:val="24"/>
          <w:lang w:val="sq-AL"/>
        </w:rPr>
        <w:t>N</w:t>
      </w:r>
      <w:r w:rsidRPr="00A838B4">
        <w:rPr>
          <w:rFonts w:ascii="Times New Roman" w:hAnsi="Times New Roman" w:cs="Times New Roman"/>
          <w:noProof/>
          <w:sz w:val="24"/>
          <w:szCs w:val="24"/>
          <w:lang w:val="sq-AL"/>
        </w:rPr>
        <w:t xml:space="preserve">ë pikën 2, </w:t>
      </w:r>
      <w:r w:rsidR="002C56D4" w:rsidRPr="00A838B4">
        <w:rPr>
          <w:rFonts w:ascii="Times New Roman" w:hAnsi="Times New Roman" w:cs="Times New Roman"/>
          <w:noProof/>
          <w:sz w:val="24"/>
          <w:szCs w:val="24"/>
          <w:lang w:val="sq-AL"/>
        </w:rPr>
        <w:t xml:space="preserve">togfjalëshi </w:t>
      </w:r>
      <w:r w:rsidRPr="00A838B4">
        <w:rPr>
          <w:rFonts w:ascii="Times New Roman" w:hAnsi="Times New Roman" w:cs="Times New Roman"/>
          <w:noProof/>
          <w:sz w:val="24"/>
          <w:szCs w:val="24"/>
          <w:lang w:val="sq-AL"/>
        </w:rPr>
        <w:t>“shkronjat “b” dhe “c”</w:t>
      </w:r>
      <w:r w:rsidR="00337186">
        <w:rPr>
          <w:rFonts w:ascii="Times New Roman" w:hAnsi="Times New Roman" w:cs="Times New Roman"/>
          <w:noProof/>
          <w:sz w:val="24"/>
          <w:szCs w:val="24"/>
          <w:lang w:val="sq-AL"/>
        </w:rPr>
        <w:t xml:space="preserve">” </w:t>
      </w:r>
      <w:r w:rsidRPr="00A838B4">
        <w:rPr>
          <w:rFonts w:ascii="Times New Roman" w:hAnsi="Times New Roman" w:cs="Times New Roman"/>
          <w:noProof/>
          <w:sz w:val="24"/>
          <w:szCs w:val="24"/>
          <w:lang w:val="sq-AL"/>
        </w:rPr>
        <w:t>zëvendësohe</w:t>
      </w:r>
      <w:r w:rsidR="00337186">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me </w:t>
      </w:r>
      <w:r w:rsidR="003464BE" w:rsidRPr="00A838B4">
        <w:rPr>
          <w:rFonts w:ascii="Times New Roman" w:hAnsi="Times New Roman" w:cs="Times New Roman"/>
          <w:noProof/>
          <w:sz w:val="24"/>
          <w:szCs w:val="24"/>
          <w:lang w:val="sq-AL"/>
        </w:rPr>
        <w:t>togfjal</w:t>
      </w:r>
      <w:r w:rsidR="00337186">
        <w:rPr>
          <w:rFonts w:ascii="Times New Roman" w:hAnsi="Times New Roman" w:cs="Times New Roman"/>
          <w:noProof/>
          <w:sz w:val="24"/>
          <w:szCs w:val="24"/>
          <w:lang w:val="sq-AL"/>
        </w:rPr>
        <w:t>ë</w:t>
      </w:r>
      <w:r w:rsidR="003464BE" w:rsidRPr="00A838B4">
        <w:rPr>
          <w:rFonts w:ascii="Times New Roman" w:hAnsi="Times New Roman" w:cs="Times New Roman"/>
          <w:noProof/>
          <w:sz w:val="24"/>
          <w:szCs w:val="24"/>
          <w:lang w:val="sq-AL"/>
        </w:rPr>
        <w:t xml:space="preserve">shin </w:t>
      </w:r>
      <w:r w:rsidRPr="00A838B4">
        <w:rPr>
          <w:rFonts w:ascii="Times New Roman" w:hAnsi="Times New Roman" w:cs="Times New Roman"/>
          <w:noProof/>
          <w:sz w:val="24"/>
          <w:szCs w:val="24"/>
          <w:lang w:val="sq-AL"/>
        </w:rPr>
        <w:t>“shkronjat “c” dhe “ç””.</w:t>
      </w:r>
    </w:p>
    <w:p w14:paraId="3A82AE7E"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17" w:name="_Hlk137471071"/>
      <w:bookmarkEnd w:id="16"/>
    </w:p>
    <w:p w14:paraId="7201F4D0" w14:textId="77777777" w:rsidR="00CA7C87" w:rsidRPr="00A838B4" w:rsidRDefault="00CA7C87" w:rsidP="00CA7C87">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16</w:t>
      </w:r>
    </w:p>
    <w:p w14:paraId="1DD4D7DF" w14:textId="2DFCC3E2" w:rsidR="00722D74" w:rsidRPr="00A838B4" w:rsidRDefault="0082127C" w:rsidP="00462D7B">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18" w:name="_Hlk188442793"/>
      <w:r>
        <w:rPr>
          <w:rFonts w:ascii="Times New Roman" w:hAnsi="Times New Roman" w:cs="Times New Roman"/>
          <w:sz w:val="24"/>
          <w:szCs w:val="24"/>
          <w:lang w:val="sq-AL"/>
        </w:rPr>
        <w:t>F</w:t>
      </w:r>
      <w:r w:rsidRPr="00A838B4">
        <w:rPr>
          <w:rFonts w:ascii="Times New Roman" w:hAnsi="Times New Roman" w:cs="Times New Roman"/>
          <w:sz w:val="24"/>
          <w:szCs w:val="24"/>
          <w:lang w:val="sq-AL"/>
        </w:rPr>
        <w:t>jalia</w:t>
      </w:r>
      <w:r w:rsidRPr="007C76DF">
        <w:rPr>
          <w:rFonts w:ascii="Times New Roman" w:hAnsi="Times New Roman" w:cs="Times New Roman"/>
          <w:sz w:val="24"/>
          <w:szCs w:val="24"/>
        </w:rPr>
        <w:t xml:space="preserve"> </w:t>
      </w:r>
      <w:r w:rsidRPr="00A838B4">
        <w:rPr>
          <w:rFonts w:ascii="Times New Roman" w:hAnsi="Times New Roman" w:cs="Times New Roman"/>
          <w:sz w:val="24"/>
          <w:szCs w:val="24"/>
          <w:lang w:val="sq-AL"/>
        </w:rPr>
        <w:t>e</w:t>
      </w:r>
      <w:r w:rsidRPr="007C76DF">
        <w:rPr>
          <w:rFonts w:ascii="Times New Roman" w:hAnsi="Times New Roman" w:cs="Times New Roman"/>
          <w:sz w:val="24"/>
          <w:szCs w:val="24"/>
        </w:rPr>
        <w:t xml:space="preserve"> </w:t>
      </w:r>
      <w:r w:rsidRPr="00A838B4">
        <w:rPr>
          <w:rFonts w:ascii="Times New Roman" w:hAnsi="Times New Roman" w:cs="Times New Roman"/>
          <w:sz w:val="24"/>
          <w:szCs w:val="24"/>
          <w:lang w:val="sq-AL"/>
        </w:rPr>
        <w:t>par</w:t>
      </w:r>
      <w:r w:rsidRPr="007C76DF">
        <w:rPr>
          <w:rFonts w:ascii="Times New Roman" w:hAnsi="Times New Roman" w:cs="Times New Roman"/>
          <w:sz w:val="24"/>
          <w:szCs w:val="24"/>
        </w:rPr>
        <w:t>ë</w:t>
      </w:r>
      <w:r w:rsidRPr="00A838B4">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 xml:space="preserve">e </w:t>
      </w:r>
      <w:r w:rsidR="00462D7B" w:rsidRPr="00A838B4">
        <w:rPr>
          <w:rFonts w:ascii="Times New Roman" w:hAnsi="Times New Roman" w:cs="Times New Roman"/>
          <w:noProof/>
          <w:sz w:val="24"/>
          <w:szCs w:val="24"/>
          <w:lang w:val="sq-AL"/>
        </w:rPr>
        <w:t>p</w:t>
      </w:r>
      <w:r w:rsidR="00722D74" w:rsidRPr="00A838B4">
        <w:rPr>
          <w:rFonts w:ascii="Times New Roman" w:hAnsi="Times New Roman" w:cs="Times New Roman"/>
          <w:noProof/>
          <w:sz w:val="24"/>
          <w:szCs w:val="24"/>
          <w:lang w:val="sq-AL"/>
        </w:rPr>
        <w:t>ik</w:t>
      </w:r>
      <w:r w:rsidR="00595063" w:rsidRPr="00A838B4">
        <w:rPr>
          <w:rFonts w:ascii="Times New Roman" w:hAnsi="Times New Roman" w:cs="Times New Roman"/>
          <w:noProof/>
          <w:sz w:val="24"/>
          <w:szCs w:val="24"/>
          <w:lang w:val="sq-AL"/>
        </w:rPr>
        <w:t>ë</w:t>
      </w:r>
      <w:r>
        <w:rPr>
          <w:rFonts w:ascii="Times New Roman" w:hAnsi="Times New Roman" w:cs="Times New Roman"/>
          <w:noProof/>
          <w:sz w:val="24"/>
          <w:szCs w:val="24"/>
          <w:lang w:val="sq-AL"/>
        </w:rPr>
        <w:t>s</w:t>
      </w:r>
      <w:r w:rsidR="00722D74" w:rsidRPr="00A838B4">
        <w:rPr>
          <w:rFonts w:ascii="Times New Roman" w:hAnsi="Times New Roman" w:cs="Times New Roman"/>
          <w:noProof/>
          <w:sz w:val="24"/>
          <w:szCs w:val="24"/>
          <w:lang w:val="sq-AL"/>
        </w:rPr>
        <w:t xml:space="preserve"> 1, t</w:t>
      </w:r>
      <w:r w:rsidR="00595063" w:rsidRPr="00A838B4">
        <w:rPr>
          <w:rFonts w:ascii="Times New Roman" w:hAnsi="Times New Roman" w:cs="Times New Roman"/>
          <w:noProof/>
          <w:sz w:val="24"/>
          <w:szCs w:val="24"/>
          <w:lang w:val="sq-AL"/>
        </w:rPr>
        <w:t>ë</w:t>
      </w:r>
      <w:r w:rsidR="00722D74" w:rsidRPr="00A838B4">
        <w:rPr>
          <w:rFonts w:ascii="Times New Roman" w:hAnsi="Times New Roman" w:cs="Times New Roman"/>
          <w:noProof/>
          <w:sz w:val="24"/>
          <w:szCs w:val="24"/>
          <w:lang w:val="sq-AL"/>
        </w:rPr>
        <w:t xml:space="preserve"> nenit 96,</w:t>
      </w:r>
      <w:r w:rsidR="00462D7B" w:rsidRPr="00A838B4">
        <w:rPr>
          <w:rFonts w:ascii="Times New Roman" w:hAnsi="Times New Roman" w:cs="Times New Roman"/>
          <w:noProof/>
          <w:sz w:val="24"/>
          <w:szCs w:val="24"/>
          <w:lang w:val="sq-AL"/>
        </w:rPr>
        <w:t xml:space="preserve"> </w:t>
      </w:r>
      <w:r w:rsidR="007C76DF">
        <w:rPr>
          <w:rFonts w:ascii="Times New Roman" w:hAnsi="Times New Roman" w:cs="Times New Roman"/>
          <w:noProof/>
          <w:sz w:val="24"/>
          <w:szCs w:val="24"/>
          <w:lang w:val="sq-AL"/>
        </w:rPr>
        <w:t xml:space="preserve">ndryshon </w:t>
      </w:r>
      <w:r w:rsidR="00462D7B" w:rsidRPr="00A838B4">
        <w:rPr>
          <w:rFonts w:ascii="Times New Roman" w:hAnsi="Times New Roman" w:cs="Times New Roman"/>
          <w:noProof/>
          <w:sz w:val="24"/>
          <w:szCs w:val="24"/>
          <w:lang w:val="sq-AL"/>
        </w:rPr>
        <w:t>si m</w:t>
      </w:r>
      <w:r w:rsidR="00595063" w:rsidRPr="00A838B4">
        <w:rPr>
          <w:rFonts w:ascii="Times New Roman" w:hAnsi="Times New Roman" w:cs="Times New Roman"/>
          <w:noProof/>
          <w:sz w:val="24"/>
          <w:szCs w:val="24"/>
          <w:lang w:val="sq-AL"/>
        </w:rPr>
        <w:t>ë</w:t>
      </w:r>
      <w:r w:rsidR="00462D7B" w:rsidRPr="00A838B4">
        <w:rPr>
          <w:rFonts w:ascii="Times New Roman" w:hAnsi="Times New Roman" w:cs="Times New Roman"/>
          <w:noProof/>
          <w:sz w:val="24"/>
          <w:szCs w:val="24"/>
          <w:lang w:val="sq-AL"/>
        </w:rPr>
        <w:t xml:space="preserve"> posht</w:t>
      </w:r>
      <w:r w:rsidR="00595063" w:rsidRPr="00A838B4">
        <w:rPr>
          <w:rFonts w:ascii="Times New Roman" w:hAnsi="Times New Roman" w:cs="Times New Roman"/>
          <w:noProof/>
          <w:sz w:val="24"/>
          <w:szCs w:val="24"/>
          <w:lang w:val="sq-AL"/>
        </w:rPr>
        <w:t>ë</w:t>
      </w:r>
      <w:r w:rsidR="00462D7B" w:rsidRPr="00A838B4">
        <w:rPr>
          <w:rFonts w:ascii="Times New Roman" w:hAnsi="Times New Roman" w:cs="Times New Roman"/>
          <w:noProof/>
          <w:sz w:val="24"/>
          <w:szCs w:val="24"/>
          <w:lang w:val="sq-AL"/>
        </w:rPr>
        <w:t>:</w:t>
      </w:r>
    </w:p>
    <w:p w14:paraId="316BCF99" w14:textId="2FC86B2C" w:rsidR="00722D74" w:rsidRPr="00A838B4" w:rsidRDefault="007C76DF" w:rsidP="00A838B4">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w:t>
      </w:r>
      <w:r w:rsidR="003464BE" w:rsidRPr="00A838B4">
        <w:rPr>
          <w:rFonts w:ascii="Times New Roman" w:hAnsi="Times New Roman" w:cs="Times New Roman"/>
          <w:noProof/>
          <w:sz w:val="24"/>
          <w:szCs w:val="24"/>
          <w:lang w:val="sq-AL"/>
        </w:rPr>
        <w:t>1</w:t>
      </w:r>
      <w:r>
        <w:rPr>
          <w:rFonts w:ascii="Times New Roman" w:hAnsi="Times New Roman" w:cs="Times New Roman"/>
          <w:noProof/>
          <w:sz w:val="24"/>
          <w:szCs w:val="24"/>
          <w:lang w:val="sq-AL"/>
        </w:rPr>
        <w:t xml:space="preserve">. </w:t>
      </w:r>
      <w:r w:rsidR="00722D74" w:rsidRPr="00A838B4">
        <w:rPr>
          <w:rFonts w:ascii="Times New Roman" w:hAnsi="Times New Roman" w:cs="Times New Roman"/>
          <w:noProof/>
          <w:sz w:val="24"/>
          <w:szCs w:val="24"/>
          <w:lang w:val="sq-AL"/>
        </w:rPr>
        <w:t>Borxhi doganor i njoftohet debitorit në formën e përcaktuar në vendin ku lind borxhi doganor</w:t>
      </w:r>
      <w:r w:rsidR="00462D7B" w:rsidRPr="00A838B4">
        <w:rPr>
          <w:rFonts w:ascii="Times New Roman" w:hAnsi="Times New Roman" w:cs="Times New Roman"/>
          <w:noProof/>
          <w:sz w:val="24"/>
          <w:szCs w:val="24"/>
          <w:lang w:val="sq-AL"/>
        </w:rPr>
        <w:t>,</w:t>
      </w:r>
      <w:r w:rsidR="00722D74" w:rsidRPr="00A838B4">
        <w:rPr>
          <w:rFonts w:ascii="Times New Roman" w:hAnsi="Times New Roman" w:cs="Times New Roman"/>
          <w:noProof/>
          <w:sz w:val="24"/>
          <w:szCs w:val="24"/>
          <w:lang w:val="sq-AL"/>
        </w:rPr>
        <w:t xml:space="preserve"> ose konsiderohet se ka lindur në përputhje me nenin 8</w:t>
      </w:r>
      <w:r w:rsidR="00462D7B" w:rsidRPr="00A838B4">
        <w:rPr>
          <w:rFonts w:ascii="Times New Roman" w:hAnsi="Times New Roman" w:cs="Times New Roman"/>
          <w:noProof/>
          <w:sz w:val="24"/>
          <w:szCs w:val="24"/>
          <w:lang w:val="sq-AL"/>
        </w:rPr>
        <w:t>2</w:t>
      </w:r>
      <w:r w:rsidR="00722D74" w:rsidRPr="00A838B4">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Ky n</w:t>
      </w:r>
      <w:r w:rsidR="00722D74" w:rsidRPr="00A838B4">
        <w:rPr>
          <w:rFonts w:ascii="Times New Roman" w:hAnsi="Times New Roman" w:cs="Times New Roman"/>
          <w:noProof/>
          <w:sz w:val="24"/>
          <w:szCs w:val="24"/>
          <w:lang w:val="sq-AL"/>
        </w:rPr>
        <w:t>joftim nuk bëhet në asnjë nga rastet e mëposhtme:”</w:t>
      </w:r>
      <w:r w:rsidR="00737CCF" w:rsidRPr="00A838B4">
        <w:rPr>
          <w:rFonts w:ascii="Times New Roman" w:hAnsi="Times New Roman" w:cs="Times New Roman"/>
          <w:noProof/>
          <w:sz w:val="24"/>
          <w:szCs w:val="24"/>
          <w:lang w:val="sq-AL"/>
        </w:rPr>
        <w:t>.</w:t>
      </w:r>
    </w:p>
    <w:bookmarkEnd w:id="18"/>
    <w:p w14:paraId="4BA4FCA6" w14:textId="77777777" w:rsidR="00722D74" w:rsidRPr="00A838B4" w:rsidRDefault="00722D74"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426CE121" w14:textId="0DF27507"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1</w:t>
      </w:r>
      <w:r w:rsidR="00595063" w:rsidRPr="0018531D">
        <w:rPr>
          <w:rFonts w:ascii="Times New Roman" w:hAnsi="Times New Roman" w:cs="Times New Roman"/>
          <w:noProof/>
          <w:sz w:val="24"/>
          <w:szCs w:val="24"/>
          <w:lang w:val="sq-AL"/>
        </w:rPr>
        <w:t>7</w:t>
      </w:r>
    </w:p>
    <w:p w14:paraId="66058228" w14:textId="0288D3BC" w:rsidR="007F5C26" w:rsidRPr="0018531D" w:rsidRDefault="003464BE"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18531D">
        <w:rPr>
          <w:rFonts w:ascii="Times New Roman" w:hAnsi="Times New Roman" w:cs="Times New Roman"/>
          <w:noProof/>
          <w:sz w:val="24"/>
          <w:szCs w:val="24"/>
          <w:lang w:val="sq-AL"/>
        </w:rPr>
        <w:t xml:space="preserve">Pas pikës </w:t>
      </w:r>
      <w:r w:rsidR="007F5C26" w:rsidRPr="0018531D">
        <w:rPr>
          <w:rFonts w:ascii="Times New Roman" w:hAnsi="Times New Roman" w:cs="Times New Roman"/>
          <w:noProof/>
          <w:sz w:val="24"/>
          <w:szCs w:val="24"/>
          <w:lang w:val="sq-AL"/>
        </w:rPr>
        <w:t xml:space="preserve"> 1, të nenit 107, shtohet</w:t>
      </w:r>
      <w:r w:rsidR="007F5C26" w:rsidRPr="0018531D">
        <w:rPr>
          <w:rFonts w:ascii="Times New Roman" w:eastAsia="Times New Roman" w:hAnsi="Times New Roman" w:cs="Times New Roman"/>
          <w:noProof/>
          <w:sz w:val="24"/>
          <w:szCs w:val="24"/>
          <w:lang w:val="sq-AL"/>
        </w:rPr>
        <w:t xml:space="preserve"> fjalia </w:t>
      </w:r>
      <w:r w:rsidRPr="0018531D">
        <w:rPr>
          <w:rFonts w:ascii="Times New Roman" w:eastAsia="Times New Roman" w:hAnsi="Times New Roman" w:cs="Times New Roman"/>
          <w:noProof/>
          <w:sz w:val="24"/>
          <w:szCs w:val="24"/>
          <w:lang w:val="sq-AL"/>
        </w:rPr>
        <w:t xml:space="preserve"> me përmbajtje </w:t>
      </w:r>
      <w:r w:rsidR="007F5C26" w:rsidRPr="0018531D">
        <w:rPr>
          <w:rFonts w:ascii="Times New Roman" w:eastAsia="Times New Roman" w:hAnsi="Times New Roman" w:cs="Times New Roman"/>
          <w:noProof/>
          <w:sz w:val="24"/>
          <w:szCs w:val="24"/>
          <w:lang w:val="sq-AL"/>
        </w:rPr>
        <w:t>si më poshtë:</w:t>
      </w:r>
    </w:p>
    <w:p w14:paraId="7C5F2A32" w14:textId="3BC93627" w:rsidR="007F5C26" w:rsidRPr="0018531D"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18531D">
        <w:rPr>
          <w:rFonts w:ascii="Times New Roman" w:eastAsia="Times New Roman" w:hAnsi="Times New Roman" w:cs="Times New Roman"/>
          <w:noProof/>
          <w:sz w:val="24"/>
          <w:szCs w:val="24"/>
          <w:lang w:val="sq-AL"/>
        </w:rPr>
        <w:t>“Shuma maksimale e kamatvonesës që zbatohet nga autoritetet doganore nuk duhet të tejkalojë shumën e detyrimeve të importit ose eksportit mbi të cilat zbatohet kamatvonesa.”</w:t>
      </w:r>
      <w:r w:rsidR="007E1881" w:rsidRPr="0018531D">
        <w:rPr>
          <w:rFonts w:ascii="Times New Roman" w:eastAsia="Times New Roman" w:hAnsi="Times New Roman" w:cs="Times New Roman"/>
          <w:noProof/>
          <w:sz w:val="24"/>
          <w:szCs w:val="24"/>
          <w:lang w:val="sq-AL"/>
        </w:rPr>
        <w:t>.</w:t>
      </w:r>
    </w:p>
    <w:bookmarkEnd w:id="17"/>
    <w:p w14:paraId="69E2AF0E" w14:textId="77777777"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3862A5B2" w14:textId="3964E1D1"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1</w:t>
      </w:r>
      <w:r w:rsidR="00595063" w:rsidRPr="0018531D">
        <w:rPr>
          <w:rFonts w:ascii="Times New Roman" w:hAnsi="Times New Roman" w:cs="Times New Roman"/>
          <w:noProof/>
          <w:sz w:val="24"/>
          <w:szCs w:val="24"/>
          <w:lang w:val="sq-AL"/>
        </w:rPr>
        <w:t>8</w:t>
      </w:r>
    </w:p>
    <w:p w14:paraId="3B7B6FF0" w14:textId="628C9461"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 xml:space="preserve">Në </w:t>
      </w:r>
      <w:r w:rsidRPr="0018531D">
        <w:rPr>
          <w:rFonts w:ascii="Times New Roman" w:eastAsia="Times New Roman" w:hAnsi="Times New Roman" w:cs="Times New Roman"/>
          <w:noProof/>
          <w:sz w:val="24"/>
          <w:szCs w:val="24"/>
          <w:lang w:val="sq-AL"/>
        </w:rPr>
        <w:t>paragrafin e dytë</w:t>
      </w:r>
      <w:r w:rsidRPr="00A838B4">
        <w:rPr>
          <w:rFonts w:ascii="Times New Roman" w:eastAsia="Times New Roman" w:hAnsi="Times New Roman" w:cs="Times New Roman"/>
          <w:noProof/>
          <w:sz w:val="24"/>
          <w:szCs w:val="24"/>
          <w:lang w:val="sq-AL"/>
        </w:rPr>
        <w:t xml:space="preserve">, të </w:t>
      </w:r>
      <w:r w:rsidRPr="00A838B4">
        <w:rPr>
          <w:rFonts w:ascii="Times New Roman" w:hAnsi="Times New Roman" w:cs="Times New Roman"/>
          <w:noProof/>
          <w:sz w:val="24"/>
          <w:szCs w:val="24"/>
          <w:lang w:val="sq-AL"/>
        </w:rPr>
        <w:t xml:space="preserve">pikës 7, të nenit 109, </w:t>
      </w:r>
      <w:r w:rsidRPr="00A838B4">
        <w:rPr>
          <w:rFonts w:ascii="Times New Roman" w:eastAsia="Times New Roman" w:hAnsi="Times New Roman" w:cs="Times New Roman"/>
          <w:noProof/>
          <w:sz w:val="24"/>
          <w:szCs w:val="24"/>
          <w:lang w:val="sq-AL"/>
        </w:rPr>
        <w:t>togfjalëshi “pikës 5” zëvendësohet me togfjalëshin “pikës 6”.</w:t>
      </w:r>
    </w:p>
    <w:p w14:paraId="09820E9A"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19" w:name="_Hlk137471578"/>
    </w:p>
    <w:p w14:paraId="5D76D733" w14:textId="6ED01C91"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w:t>
      </w:r>
      <w:r w:rsidR="00595063" w:rsidRPr="00A838B4">
        <w:rPr>
          <w:rFonts w:ascii="Times New Roman" w:hAnsi="Times New Roman" w:cs="Times New Roman"/>
          <w:noProof/>
          <w:sz w:val="24"/>
          <w:szCs w:val="24"/>
          <w:lang w:val="sq-AL"/>
        </w:rPr>
        <w:t>9</w:t>
      </w:r>
    </w:p>
    <w:bookmarkEnd w:id="19"/>
    <w:p w14:paraId="332AB4A4" w14:textId="6451A00B" w:rsidR="007F5C26" w:rsidRPr="00A838B4" w:rsidRDefault="00430E68" w:rsidP="007F5C26">
      <w:pPr>
        <w:spacing w:after="0" w:line="276" w:lineRule="auto"/>
        <w:ind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Nënndarja</w:t>
      </w:r>
      <w:r w:rsidR="0082127C" w:rsidRPr="00A838B4">
        <w:rPr>
          <w:rFonts w:ascii="Times New Roman" w:hAnsi="Times New Roman" w:cs="Times New Roman"/>
          <w:noProof/>
          <w:sz w:val="24"/>
          <w:szCs w:val="24"/>
          <w:lang w:val="sq-AL"/>
        </w:rPr>
        <w:t xml:space="preserve"> “i”, </w:t>
      </w:r>
      <w:r>
        <w:rPr>
          <w:rFonts w:ascii="Times New Roman" w:hAnsi="Times New Roman" w:cs="Times New Roman"/>
          <w:noProof/>
          <w:sz w:val="24"/>
          <w:szCs w:val="24"/>
          <w:lang w:val="sq-AL"/>
        </w:rPr>
        <w:t>e</w:t>
      </w:r>
      <w:r w:rsidR="007F5C26" w:rsidRPr="00A838B4">
        <w:rPr>
          <w:rFonts w:ascii="Times New Roman" w:hAnsi="Times New Roman" w:cs="Times New Roman"/>
          <w:noProof/>
          <w:sz w:val="24"/>
          <w:szCs w:val="24"/>
          <w:lang w:val="sq-AL"/>
        </w:rPr>
        <w:t xml:space="preserve"> shkronjë</w:t>
      </w:r>
      <w:r w:rsidR="0082127C">
        <w:rPr>
          <w:rFonts w:ascii="Times New Roman" w:hAnsi="Times New Roman" w:cs="Times New Roman"/>
          <w:noProof/>
          <w:sz w:val="24"/>
          <w:szCs w:val="24"/>
          <w:lang w:val="sq-AL"/>
        </w:rPr>
        <w:t>s</w:t>
      </w:r>
      <w:r w:rsidR="007F5C26" w:rsidRPr="00A838B4">
        <w:rPr>
          <w:rFonts w:ascii="Times New Roman" w:hAnsi="Times New Roman" w:cs="Times New Roman"/>
          <w:noProof/>
          <w:sz w:val="24"/>
          <w:szCs w:val="24"/>
          <w:lang w:val="sq-AL"/>
        </w:rPr>
        <w:t xml:space="preserve"> “ë”, të pikës 1, të nenit 116, ndryshon si më poshtë:</w:t>
      </w:r>
    </w:p>
    <w:p w14:paraId="0860CDC0" w14:textId="2F7EF6E7" w:rsidR="007F5C26" w:rsidRPr="00A838B4" w:rsidRDefault="007F5C26" w:rsidP="007F5C26">
      <w:pPr>
        <w:spacing w:after="0" w:line="276" w:lineRule="auto"/>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“(i) mospërmbushja që </w:t>
      </w:r>
      <w:r w:rsidR="00CC007F">
        <w:rPr>
          <w:rFonts w:ascii="Times New Roman" w:hAnsi="Times New Roman" w:cs="Times New Roman"/>
          <w:noProof/>
          <w:sz w:val="24"/>
          <w:szCs w:val="24"/>
          <w:lang w:val="sq-AL"/>
        </w:rPr>
        <w:t xml:space="preserve">ka </w:t>
      </w:r>
      <w:r w:rsidR="00504DED">
        <w:rPr>
          <w:rFonts w:ascii="Times New Roman" w:hAnsi="Times New Roman" w:cs="Times New Roman"/>
          <w:noProof/>
          <w:sz w:val="24"/>
          <w:szCs w:val="24"/>
          <w:lang w:val="sq-AL"/>
        </w:rPr>
        <w:t>shkaktuar</w:t>
      </w:r>
      <w:r w:rsidRPr="00A838B4">
        <w:rPr>
          <w:rFonts w:ascii="Times New Roman" w:hAnsi="Times New Roman" w:cs="Times New Roman"/>
          <w:noProof/>
          <w:sz w:val="24"/>
          <w:szCs w:val="24"/>
          <w:lang w:val="sq-AL"/>
        </w:rPr>
        <w:t xml:space="preserve"> lindjen e borxhi</w:t>
      </w:r>
      <w:r w:rsidR="00504DED">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doganor nuk </w:t>
      </w:r>
      <w:r w:rsidR="005A470E" w:rsidRPr="00A838B4">
        <w:rPr>
          <w:rFonts w:ascii="Times New Roman" w:hAnsi="Times New Roman" w:cs="Times New Roman"/>
          <w:noProof/>
          <w:sz w:val="24"/>
          <w:szCs w:val="24"/>
          <w:lang w:val="sq-AL"/>
        </w:rPr>
        <w:t xml:space="preserve">ka </w:t>
      </w:r>
      <w:r w:rsidR="00504DED">
        <w:rPr>
          <w:rFonts w:ascii="Times New Roman" w:hAnsi="Times New Roman" w:cs="Times New Roman"/>
          <w:noProof/>
          <w:sz w:val="24"/>
          <w:szCs w:val="24"/>
          <w:lang w:val="sq-AL"/>
        </w:rPr>
        <w:t xml:space="preserve">pasur </w:t>
      </w:r>
      <w:r w:rsidRPr="00A838B4">
        <w:rPr>
          <w:rFonts w:ascii="Times New Roman" w:hAnsi="Times New Roman" w:cs="Times New Roman"/>
          <w:noProof/>
          <w:sz w:val="24"/>
          <w:szCs w:val="24"/>
          <w:lang w:val="sq-AL"/>
        </w:rPr>
        <w:t xml:space="preserve">ndonjë efekt të rëndësishëm në funksionimin korrekt të magazinimit të përkohshëm ose të regjimit doganor në fjalë dhe nuk </w:t>
      </w:r>
      <w:r w:rsidR="005A470E" w:rsidRPr="00A838B4">
        <w:rPr>
          <w:rFonts w:ascii="Times New Roman" w:hAnsi="Times New Roman" w:cs="Times New Roman"/>
          <w:noProof/>
          <w:sz w:val="24"/>
          <w:szCs w:val="24"/>
          <w:lang w:val="sq-AL"/>
        </w:rPr>
        <w:t>përbën</w:t>
      </w:r>
      <w:r w:rsidR="00A52ED0">
        <w:rPr>
          <w:rFonts w:ascii="Times New Roman" w:hAnsi="Times New Roman" w:cs="Times New Roman"/>
          <w:noProof/>
          <w:sz w:val="24"/>
          <w:szCs w:val="24"/>
          <w:lang w:val="sq-AL"/>
        </w:rPr>
        <w:t>te</w:t>
      </w:r>
      <w:r w:rsidR="005A470E" w:rsidRPr="00A838B4">
        <w:rPr>
          <w:rFonts w:ascii="Times New Roman" w:hAnsi="Times New Roman" w:cs="Times New Roman"/>
          <w:noProof/>
          <w:sz w:val="24"/>
          <w:szCs w:val="24"/>
          <w:lang w:val="sq-AL"/>
        </w:rPr>
        <w:t xml:space="preserve"> </w:t>
      </w:r>
      <w:r w:rsidRPr="00A838B4">
        <w:rPr>
          <w:rFonts w:ascii="Times New Roman" w:hAnsi="Times New Roman" w:cs="Times New Roman"/>
          <w:noProof/>
          <w:sz w:val="24"/>
          <w:szCs w:val="24"/>
          <w:lang w:val="sq-AL"/>
        </w:rPr>
        <w:t>përpjekje për mashtrim;”.</w:t>
      </w:r>
    </w:p>
    <w:p w14:paraId="04C1EDE2"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1ECFB43F" w14:textId="2C47B486"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0" w:name="_Hlk137471979"/>
      <w:r w:rsidRPr="00A838B4">
        <w:rPr>
          <w:rFonts w:ascii="Times New Roman" w:hAnsi="Times New Roman" w:cs="Times New Roman"/>
          <w:noProof/>
          <w:sz w:val="24"/>
          <w:szCs w:val="24"/>
          <w:lang w:val="sq-AL"/>
        </w:rPr>
        <w:t xml:space="preserve">Neni </w:t>
      </w:r>
      <w:r w:rsidR="00595063" w:rsidRPr="00A838B4">
        <w:rPr>
          <w:rFonts w:ascii="Times New Roman" w:hAnsi="Times New Roman" w:cs="Times New Roman"/>
          <w:noProof/>
          <w:sz w:val="24"/>
          <w:szCs w:val="24"/>
          <w:lang w:val="sq-AL"/>
        </w:rPr>
        <w:t>20</w:t>
      </w:r>
    </w:p>
    <w:bookmarkEnd w:id="20"/>
    <w:p w14:paraId="214290C2" w14:textId="3662698B"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Neni 118, </w:t>
      </w:r>
      <w:r w:rsidR="005A470E" w:rsidRPr="00A838B4">
        <w:rPr>
          <w:rFonts w:ascii="Times New Roman" w:hAnsi="Times New Roman" w:cs="Times New Roman"/>
          <w:noProof/>
          <w:sz w:val="24"/>
          <w:szCs w:val="24"/>
          <w:lang w:val="sq-AL"/>
        </w:rPr>
        <w:t xml:space="preserve"> ndryshohet  </w:t>
      </w:r>
      <w:r w:rsidRPr="00A838B4">
        <w:rPr>
          <w:rFonts w:ascii="Times New Roman" w:hAnsi="Times New Roman" w:cs="Times New Roman"/>
          <w:noProof/>
          <w:sz w:val="24"/>
          <w:szCs w:val="24"/>
          <w:lang w:val="sq-AL"/>
        </w:rPr>
        <w:t>si më poshtë:</w:t>
      </w:r>
    </w:p>
    <w:p w14:paraId="11B81AFA" w14:textId="6D3586B2"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“Me vendim të Këshillit të Ministrave përcaktohet lista e mospërmbushjeve që janë pa ndonjë efekt të rëndësishëm në funksionimin korrekt </w:t>
      </w:r>
      <w:r w:rsidRPr="00A838B4">
        <w:rPr>
          <w:rFonts w:ascii="Times New Roman" w:eastAsia="Times New Roman" w:hAnsi="Times New Roman" w:cs="Times New Roman"/>
          <w:noProof/>
          <w:sz w:val="24"/>
          <w:szCs w:val="24"/>
          <w:lang w:val="sq-AL"/>
        </w:rPr>
        <w:t xml:space="preserve">të </w:t>
      </w:r>
      <w:r w:rsidRPr="00A838B4">
        <w:rPr>
          <w:rFonts w:ascii="Times New Roman" w:hAnsi="Times New Roman" w:cs="Times New Roman"/>
          <w:noProof/>
          <w:sz w:val="24"/>
          <w:szCs w:val="24"/>
          <w:lang w:val="sq-AL"/>
        </w:rPr>
        <w:t xml:space="preserve">magazinimit të përkohshëm ose të regjimit </w:t>
      </w:r>
      <w:r w:rsidRPr="00A838B4">
        <w:rPr>
          <w:rFonts w:ascii="Times New Roman" w:hAnsi="Times New Roman" w:cs="Times New Roman"/>
          <w:noProof/>
          <w:sz w:val="24"/>
          <w:szCs w:val="24"/>
          <w:lang w:val="sq-AL"/>
        </w:rPr>
        <w:lastRenderedPageBreak/>
        <w:t xml:space="preserve">doganor përkatës </w:t>
      </w:r>
      <w:r w:rsidRPr="00B70E4C">
        <w:rPr>
          <w:rFonts w:ascii="Times New Roman" w:hAnsi="Times New Roman" w:cs="Times New Roman"/>
          <w:noProof/>
          <w:sz w:val="24"/>
          <w:szCs w:val="24"/>
          <w:lang w:val="sq-AL"/>
        </w:rPr>
        <w:t xml:space="preserve">dhe </w:t>
      </w:r>
      <w:r w:rsidR="008353F8" w:rsidRPr="00B70E4C">
        <w:rPr>
          <w:rFonts w:ascii="Times New Roman" w:hAnsi="Times New Roman" w:cs="Times New Roman"/>
          <w:noProof/>
          <w:sz w:val="24"/>
          <w:szCs w:val="24"/>
          <w:lang w:val="sq-AL"/>
        </w:rPr>
        <w:t>plotësimet e</w:t>
      </w:r>
      <w:r w:rsidRPr="00B70E4C">
        <w:rPr>
          <w:rFonts w:ascii="Times New Roman" w:hAnsi="Times New Roman" w:cs="Times New Roman"/>
          <w:noProof/>
          <w:sz w:val="24"/>
          <w:szCs w:val="24"/>
          <w:lang w:val="sq-AL"/>
        </w:rPr>
        <w:t xml:space="preserve"> nënndarje</w:t>
      </w:r>
      <w:r w:rsidR="008353F8" w:rsidRPr="00B70E4C">
        <w:rPr>
          <w:rFonts w:ascii="Times New Roman" w:hAnsi="Times New Roman" w:cs="Times New Roman"/>
          <w:noProof/>
          <w:sz w:val="24"/>
          <w:szCs w:val="24"/>
          <w:lang w:val="sq-AL"/>
        </w:rPr>
        <w:t>s</w:t>
      </w:r>
      <w:r w:rsidRPr="00B70E4C">
        <w:rPr>
          <w:rFonts w:ascii="Times New Roman" w:hAnsi="Times New Roman" w:cs="Times New Roman"/>
          <w:noProof/>
          <w:sz w:val="24"/>
          <w:szCs w:val="24"/>
          <w:lang w:val="sq-AL"/>
        </w:rPr>
        <w:t xml:space="preserve"> “i”, të shkronjës “ë”, të pikës 1, të nenit 116.”.</w:t>
      </w:r>
    </w:p>
    <w:p w14:paraId="5EEF9AA5" w14:textId="77777777" w:rsidR="007F5C26" w:rsidRPr="00A838B4" w:rsidRDefault="007F5C26" w:rsidP="007F5C26">
      <w:pPr>
        <w:widowControl w:val="0"/>
        <w:autoSpaceDE w:val="0"/>
        <w:autoSpaceDN w:val="0"/>
        <w:adjustRightInd w:val="0"/>
        <w:spacing w:after="0" w:line="276" w:lineRule="auto"/>
        <w:jc w:val="both"/>
        <w:rPr>
          <w:rFonts w:ascii="Times New Roman" w:eastAsia="Times New Roman" w:hAnsi="Times New Roman" w:cs="Times New Roman"/>
          <w:noProof/>
          <w:sz w:val="24"/>
          <w:szCs w:val="24"/>
          <w:lang w:val="sq-AL"/>
        </w:rPr>
      </w:pPr>
    </w:p>
    <w:p w14:paraId="290CA421" w14:textId="586AD7B2"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1" w:name="_Hlk137472682"/>
      <w:r w:rsidRPr="00A838B4">
        <w:rPr>
          <w:rFonts w:ascii="Times New Roman" w:hAnsi="Times New Roman" w:cs="Times New Roman"/>
          <w:noProof/>
          <w:sz w:val="24"/>
          <w:szCs w:val="24"/>
          <w:lang w:val="sq-AL"/>
        </w:rPr>
        <w:t>Neni 2</w:t>
      </w:r>
      <w:r w:rsidR="00595063" w:rsidRPr="00A838B4">
        <w:rPr>
          <w:rFonts w:ascii="Times New Roman" w:hAnsi="Times New Roman" w:cs="Times New Roman"/>
          <w:noProof/>
          <w:sz w:val="24"/>
          <w:szCs w:val="24"/>
          <w:lang w:val="sq-AL"/>
        </w:rPr>
        <w:t>1</w:t>
      </w:r>
    </w:p>
    <w:p w14:paraId="650146F3"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pikën 2, të nenit 121, bëhen ndryshimet si më poshtë:</w:t>
      </w:r>
    </w:p>
    <w:p w14:paraId="7D0BC49F" w14:textId="1E7A4BE4"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a) Pas </w:t>
      </w:r>
      <w:r w:rsidR="005A470E" w:rsidRPr="00A838B4">
        <w:rPr>
          <w:rFonts w:ascii="Times New Roman" w:eastAsia="Times New Roman" w:hAnsi="Times New Roman" w:cs="Times New Roman"/>
          <w:noProof/>
          <w:sz w:val="24"/>
          <w:szCs w:val="24"/>
          <w:lang w:val="sq-AL"/>
        </w:rPr>
        <w:t xml:space="preserve"> togfjalëshit </w:t>
      </w:r>
      <w:r w:rsidRPr="00A838B4">
        <w:rPr>
          <w:rFonts w:ascii="Times New Roman" w:eastAsia="Times New Roman" w:hAnsi="Times New Roman" w:cs="Times New Roman"/>
          <w:noProof/>
          <w:sz w:val="24"/>
          <w:szCs w:val="24"/>
          <w:lang w:val="sq-AL"/>
        </w:rPr>
        <w:t>“</w:t>
      </w:r>
      <w:r w:rsidRPr="00A838B4">
        <w:rPr>
          <w:rFonts w:ascii="Times New Roman" w:hAnsi="Times New Roman" w:cs="Times New Roman"/>
          <w:noProof/>
          <w:sz w:val="24"/>
          <w:szCs w:val="24"/>
          <w:lang w:val="sq-AL"/>
        </w:rPr>
        <w:t>anulojnë deklaratën</w:t>
      </w:r>
      <w:r w:rsidRPr="00A838B4">
        <w:rPr>
          <w:rFonts w:ascii="Times New Roman" w:eastAsia="Times New Roman" w:hAnsi="Times New Roman" w:cs="Times New Roman"/>
          <w:noProof/>
          <w:sz w:val="24"/>
          <w:szCs w:val="24"/>
          <w:lang w:val="sq-AL"/>
        </w:rPr>
        <w:t>”</w:t>
      </w:r>
      <w:r w:rsidR="005A470E" w:rsidRPr="00A838B4">
        <w:rPr>
          <w:rFonts w:ascii="Times New Roman" w:eastAsia="Times New Roman" w:hAnsi="Times New Roman" w:cs="Times New Roman"/>
          <w:noProof/>
          <w:sz w:val="24"/>
          <w:szCs w:val="24"/>
          <w:lang w:val="sq-AL"/>
        </w:rPr>
        <w:t xml:space="preserve"> shtohet </w:t>
      </w:r>
      <w:r w:rsidR="00D17A25" w:rsidRPr="00A838B4">
        <w:rPr>
          <w:rFonts w:ascii="Times New Roman" w:eastAsia="Times New Roman" w:hAnsi="Times New Roman" w:cs="Times New Roman"/>
          <w:noProof/>
          <w:sz w:val="24"/>
          <w:szCs w:val="24"/>
          <w:lang w:val="sq-AL"/>
        </w:rPr>
        <w:t xml:space="preserve">togfjalëshi </w:t>
      </w:r>
      <w:r w:rsidRPr="00A838B4">
        <w:rPr>
          <w:rFonts w:ascii="Times New Roman" w:eastAsia="Times New Roman" w:hAnsi="Times New Roman" w:cs="Times New Roman"/>
          <w:noProof/>
          <w:sz w:val="24"/>
          <w:szCs w:val="24"/>
          <w:lang w:val="sq-AL"/>
        </w:rPr>
        <w:t>“pa vonesë”;</w:t>
      </w:r>
    </w:p>
    <w:p w14:paraId="4782FAA0" w14:textId="2134146F"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b) Në shkronjën “b” togfjalëshi “</w:t>
      </w:r>
      <w:r w:rsidRPr="00A838B4">
        <w:rPr>
          <w:rFonts w:ascii="Times New Roman" w:hAnsi="Times New Roman" w:cs="Times New Roman"/>
          <w:noProof/>
          <w:sz w:val="24"/>
          <w:szCs w:val="24"/>
          <w:lang w:val="sq-AL"/>
        </w:rPr>
        <w:t>brenda 200 ditëve</w:t>
      </w:r>
      <w:r w:rsidRPr="00A838B4">
        <w:rPr>
          <w:rFonts w:ascii="Times New Roman" w:eastAsia="Times New Roman" w:hAnsi="Times New Roman" w:cs="Times New Roman"/>
          <w:noProof/>
          <w:sz w:val="24"/>
          <w:szCs w:val="24"/>
          <w:lang w:val="sq-AL"/>
        </w:rPr>
        <w:t>” zëvendësohet me togfjalëshin “</w:t>
      </w:r>
      <w:r w:rsidRPr="00A838B4">
        <w:rPr>
          <w:rFonts w:ascii="Times New Roman" w:hAnsi="Times New Roman" w:cs="Times New Roman"/>
          <w:noProof/>
          <w:sz w:val="24"/>
          <w:szCs w:val="24"/>
          <w:lang w:val="sq-AL"/>
        </w:rPr>
        <w:t xml:space="preserve">pasi </w:t>
      </w:r>
      <w:r w:rsidR="003464BE" w:rsidRPr="00A838B4">
        <w:rPr>
          <w:rFonts w:ascii="Times New Roman" w:hAnsi="Times New Roman" w:cs="Times New Roman"/>
          <w:noProof/>
          <w:sz w:val="24"/>
          <w:szCs w:val="24"/>
          <w:lang w:val="sq-AL"/>
        </w:rPr>
        <w:t xml:space="preserve">kanë </w:t>
      </w:r>
      <w:r w:rsidRPr="00A838B4">
        <w:rPr>
          <w:rFonts w:ascii="Times New Roman" w:hAnsi="Times New Roman" w:cs="Times New Roman"/>
          <w:noProof/>
          <w:sz w:val="24"/>
          <w:szCs w:val="24"/>
          <w:lang w:val="sq-AL"/>
        </w:rPr>
        <w:t>kaluar 200 ditë</w:t>
      </w:r>
      <w:r w:rsidRPr="00A838B4">
        <w:rPr>
          <w:rFonts w:ascii="Times New Roman" w:eastAsia="Times New Roman" w:hAnsi="Times New Roman" w:cs="Times New Roman"/>
          <w:noProof/>
          <w:sz w:val="24"/>
          <w:szCs w:val="24"/>
          <w:lang w:val="sq-AL"/>
        </w:rPr>
        <w:t>”.</w:t>
      </w:r>
    </w:p>
    <w:bookmarkEnd w:id="21"/>
    <w:p w14:paraId="06D5B780" w14:textId="77777777" w:rsidR="007F5C26" w:rsidRPr="00A838B4" w:rsidRDefault="007F5C26" w:rsidP="007F5C26">
      <w:pPr>
        <w:widowControl w:val="0"/>
        <w:autoSpaceDE w:val="0"/>
        <w:autoSpaceDN w:val="0"/>
        <w:adjustRightInd w:val="0"/>
        <w:spacing w:after="0" w:line="276" w:lineRule="auto"/>
        <w:jc w:val="both"/>
        <w:rPr>
          <w:rFonts w:ascii="Times New Roman" w:eastAsia="Times New Roman" w:hAnsi="Times New Roman" w:cs="Times New Roman"/>
          <w:noProof/>
          <w:sz w:val="24"/>
          <w:szCs w:val="24"/>
          <w:lang w:val="sq-AL"/>
        </w:rPr>
      </w:pPr>
    </w:p>
    <w:p w14:paraId="4FED6824" w14:textId="0E258AB5"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2" w:name="_Hlk137473151"/>
      <w:r w:rsidRPr="00A838B4">
        <w:rPr>
          <w:rFonts w:ascii="Times New Roman" w:hAnsi="Times New Roman" w:cs="Times New Roman"/>
          <w:noProof/>
          <w:sz w:val="24"/>
          <w:szCs w:val="24"/>
          <w:lang w:val="sq-AL"/>
        </w:rPr>
        <w:t>Neni 2</w:t>
      </w:r>
      <w:r w:rsidR="00595063" w:rsidRPr="00A838B4">
        <w:rPr>
          <w:rFonts w:ascii="Times New Roman" w:hAnsi="Times New Roman" w:cs="Times New Roman"/>
          <w:noProof/>
          <w:sz w:val="24"/>
          <w:szCs w:val="24"/>
          <w:lang w:val="sq-AL"/>
        </w:rPr>
        <w:t>2</w:t>
      </w:r>
    </w:p>
    <w:p w14:paraId="61C10139" w14:textId="733DE96D"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Neni 127, ndryshon si më poshtë: </w:t>
      </w:r>
    </w:p>
    <w:p w14:paraId="4458C0DF"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127</w:t>
      </w:r>
    </w:p>
    <w:p w14:paraId="1BEC0AB3"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b/>
          <w:noProof/>
          <w:sz w:val="24"/>
          <w:szCs w:val="24"/>
          <w:lang w:val="sq-AL"/>
        </w:rPr>
      </w:pPr>
      <w:r w:rsidRPr="00A838B4">
        <w:rPr>
          <w:rFonts w:ascii="Times New Roman" w:hAnsi="Times New Roman" w:cs="Times New Roman"/>
          <w:b/>
          <w:noProof/>
          <w:sz w:val="24"/>
          <w:szCs w:val="24"/>
          <w:lang w:val="sq-AL"/>
        </w:rPr>
        <w:t xml:space="preserve">Mallrat që kanë lënë përkohësisht territorin doganor të Republikës së Shqipërisë përmes detit ose ajrit </w:t>
      </w:r>
    </w:p>
    <w:p w14:paraId="496326C8"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1. Nenet 119 deri 122 dhe neni 124 nuk zbatohen në rastet kur mallrat joshqiptare futen në territorin doganor të Republikës së Shqipërisë pasi kanë lënë përkohësisht atë territor nga deti ose ajri dhe transporti të jetë kryer me rrugë direkte pa ndalesë jashtë territorit doganor të Republikës së Shqipërisë.</w:t>
      </w:r>
    </w:p>
    <w:p w14:paraId="7BD39182" w14:textId="6D95DCA9"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2. Nenet 119 deri 122 dhe neni 124 nuk zbatohen në rastet kur mallrat shqiptare statusi doganor i të cilave si mallra shqiptare duhet të provohet në përputhje me pikën 2, të nenit 142, futen në territorin doganor të Republikës së Shqipërisë pasi kanë lënë përkohësisht atë territor nga deti ose ajri dhe transporti të jetë kryer me rrugë direkte pa ndalesë jashtë territorit doganor të Republikës së Shqipërisë.</w:t>
      </w:r>
    </w:p>
    <w:p w14:paraId="7E8213AC" w14:textId="742BD194"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3. Nenet 119 deri 122 dhe nenet 124, 130 dhe 131 nuk zbatohen në rastet kur mallrat shqiptare që lëvizin pa ndryshuar statusin e tyre doganor në përputhje me pikën 2, të nenit 144, futen në territorin doganor të Republikës së Shqipërisë pasi kanë lënë përkohësisht atë territor nga deti ose ajri dhe transporti të jetë kryer me rrugë direkte pa ndalesë jashtë territorit doganor të Republikës së Shqipërisë.”.</w:t>
      </w:r>
    </w:p>
    <w:bookmarkEnd w:id="22"/>
    <w:p w14:paraId="5F39999B" w14:textId="77777777" w:rsidR="007F5C26" w:rsidRPr="00A838B4" w:rsidRDefault="007F5C26" w:rsidP="007F5C26">
      <w:pPr>
        <w:widowControl w:val="0"/>
        <w:autoSpaceDE w:val="0"/>
        <w:autoSpaceDN w:val="0"/>
        <w:adjustRightInd w:val="0"/>
        <w:spacing w:after="0" w:line="276" w:lineRule="auto"/>
        <w:ind w:firstLine="708"/>
        <w:jc w:val="both"/>
        <w:rPr>
          <w:rFonts w:ascii="Times New Roman" w:hAnsi="Times New Roman" w:cs="Times New Roman"/>
          <w:noProof/>
          <w:sz w:val="24"/>
          <w:szCs w:val="24"/>
          <w:lang w:val="sq-AL"/>
        </w:rPr>
      </w:pPr>
    </w:p>
    <w:p w14:paraId="3FC6AD58" w14:textId="2C51520D"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3" w:name="_Hlk137473689"/>
      <w:r w:rsidRPr="00A838B4">
        <w:rPr>
          <w:rFonts w:ascii="Times New Roman" w:hAnsi="Times New Roman" w:cs="Times New Roman"/>
          <w:noProof/>
          <w:sz w:val="24"/>
          <w:szCs w:val="24"/>
          <w:lang w:val="sq-AL"/>
        </w:rPr>
        <w:t>Neni 2</w:t>
      </w:r>
      <w:r w:rsidR="00595063" w:rsidRPr="00A838B4">
        <w:rPr>
          <w:rFonts w:ascii="Times New Roman" w:hAnsi="Times New Roman" w:cs="Times New Roman"/>
          <w:noProof/>
          <w:sz w:val="24"/>
          <w:szCs w:val="24"/>
          <w:lang w:val="sq-AL"/>
        </w:rPr>
        <w:t>3</w:t>
      </w:r>
    </w:p>
    <w:p w14:paraId="43F4E13C" w14:textId="6E9A62E5" w:rsidR="007F5C26" w:rsidRPr="00A838B4" w:rsidRDefault="007F5C26" w:rsidP="007F5C26">
      <w:pPr>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Në fund të pikës 5, të nenit 130, shtohet fjalia </w:t>
      </w:r>
      <w:r w:rsidR="003464BE" w:rsidRPr="00A838B4">
        <w:rPr>
          <w:rFonts w:ascii="Times New Roman" w:hAnsi="Times New Roman" w:cs="Times New Roman"/>
          <w:noProof/>
          <w:sz w:val="24"/>
          <w:szCs w:val="24"/>
          <w:lang w:val="sq-AL"/>
        </w:rPr>
        <w:t xml:space="preserve">me përmbajtje </w:t>
      </w:r>
      <w:r w:rsidRPr="00A838B4">
        <w:rPr>
          <w:rFonts w:ascii="Times New Roman" w:hAnsi="Times New Roman" w:cs="Times New Roman"/>
          <w:noProof/>
          <w:sz w:val="24"/>
          <w:szCs w:val="24"/>
          <w:lang w:val="sq-AL"/>
        </w:rPr>
        <w:t xml:space="preserve">si më poshtë: </w:t>
      </w:r>
    </w:p>
    <w:p w14:paraId="24719397" w14:textId="77777777" w:rsidR="007F5C26" w:rsidRPr="00A838B4" w:rsidRDefault="007F5C26" w:rsidP="007F5C26">
      <w:pPr>
        <w:pStyle w:val="Default"/>
        <w:spacing w:line="276" w:lineRule="auto"/>
        <w:ind w:firstLine="360"/>
        <w:jc w:val="both"/>
        <w:rPr>
          <w:rFonts w:ascii="Times New Roman" w:eastAsiaTheme="minorHAnsi" w:hAnsi="Times New Roman" w:cs="Times New Roman"/>
          <w:noProof/>
          <w:color w:val="auto"/>
          <w:lang w:val="sq-AL"/>
        </w:rPr>
      </w:pPr>
      <w:r w:rsidRPr="00A838B4">
        <w:rPr>
          <w:rFonts w:ascii="Times New Roman" w:eastAsiaTheme="minorHAnsi" w:hAnsi="Times New Roman" w:cs="Times New Roman"/>
          <w:noProof/>
          <w:color w:val="auto"/>
          <w:lang w:val="sq-AL"/>
        </w:rPr>
        <w:t>“Kur, në rrethana të tilla, depozitohet një deklaratë doganore ose një deklaratë e magazinimit të përkohshëm, deklarata duhet të përmbajë të paktën të dhënat e nevojshme për deklaratën përmbledhëse të hyrjes.”.</w:t>
      </w:r>
    </w:p>
    <w:p w14:paraId="3437C4B3"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4" w:name="_Hlk137473865"/>
      <w:bookmarkEnd w:id="23"/>
    </w:p>
    <w:p w14:paraId="5A81CD62" w14:textId="25396378"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r w:rsidR="00595063" w:rsidRPr="00A838B4">
        <w:rPr>
          <w:rFonts w:ascii="Times New Roman" w:hAnsi="Times New Roman" w:cs="Times New Roman"/>
          <w:noProof/>
          <w:sz w:val="24"/>
          <w:szCs w:val="24"/>
          <w:lang w:val="sq-AL"/>
        </w:rPr>
        <w:t>4</w:t>
      </w:r>
    </w:p>
    <w:p w14:paraId="40B117F2"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Në pikën 2, të nenit 136, bëhen ndryshimet si më poshtë:</w:t>
      </w:r>
    </w:p>
    <w:p w14:paraId="64F0759B" w14:textId="6AE50EBC" w:rsidR="007F5C26" w:rsidRPr="00A838B4" w:rsidRDefault="007F5C26" w:rsidP="007F5C26">
      <w:pPr>
        <w:pStyle w:val="ListParagraph"/>
        <w:widowControl w:val="0"/>
        <w:numPr>
          <w:ilvl w:val="0"/>
          <w:numId w:val="8"/>
        </w:numPr>
        <w:autoSpaceDE w:val="0"/>
        <w:autoSpaceDN w:val="0"/>
        <w:adjustRightInd w:val="0"/>
        <w:spacing w:after="0" w:line="276" w:lineRule="auto"/>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Pas </w:t>
      </w:r>
      <w:r w:rsidR="00D17A25" w:rsidRPr="00A838B4">
        <w:rPr>
          <w:rFonts w:ascii="Times New Roman" w:eastAsia="Times New Roman" w:hAnsi="Times New Roman" w:cs="Times New Roman"/>
          <w:noProof/>
          <w:sz w:val="24"/>
          <w:szCs w:val="24"/>
          <w:lang w:val="sq-AL"/>
        </w:rPr>
        <w:t xml:space="preserve"> </w:t>
      </w:r>
      <w:bookmarkStart w:id="25" w:name="_Hlk188443083"/>
      <w:r w:rsidR="00D17A25" w:rsidRPr="00A838B4">
        <w:rPr>
          <w:rFonts w:ascii="Times New Roman" w:eastAsia="Times New Roman" w:hAnsi="Times New Roman" w:cs="Times New Roman"/>
          <w:noProof/>
          <w:sz w:val="24"/>
          <w:szCs w:val="24"/>
          <w:lang w:val="sq-AL"/>
        </w:rPr>
        <w:t xml:space="preserve">togfjalëshit </w:t>
      </w:r>
      <w:bookmarkEnd w:id="25"/>
      <w:r w:rsidRPr="00A838B4">
        <w:rPr>
          <w:rFonts w:ascii="Times New Roman" w:eastAsia="Times New Roman" w:hAnsi="Times New Roman" w:cs="Times New Roman"/>
          <w:noProof/>
          <w:sz w:val="24"/>
          <w:szCs w:val="24"/>
          <w:lang w:val="sq-AL"/>
        </w:rPr>
        <w:t>“</w:t>
      </w:r>
      <w:r w:rsidRPr="00A838B4">
        <w:rPr>
          <w:rFonts w:ascii="Times New Roman" w:hAnsi="Times New Roman" w:cs="Times New Roman"/>
          <w:noProof/>
          <w:sz w:val="24"/>
          <w:szCs w:val="24"/>
          <w:lang w:val="sq-AL"/>
        </w:rPr>
        <w:t>e anulojnë deklaratën</w:t>
      </w:r>
      <w:r w:rsidRPr="00A838B4">
        <w:rPr>
          <w:rFonts w:ascii="Times New Roman" w:eastAsia="Times New Roman" w:hAnsi="Times New Roman" w:cs="Times New Roman"/>
          <w:noProof/>
          <w:sz w:val="24"/>
          <w:szCs w:val="24"/>
          <w:lang w:val="sq-AL"/>
        </w:rPr>
        <w:t>” shtohe</w:t>
      </w:r>
      <w:r w:rsidR="003D6B37">
        <w:rPr>
          <w:rFonts w:ascii="Times New Roman" w:eastAsia="Times New Roman" w:hAnsi="Times New Roman" w:cs="Times New Roman"/>
          <w:noProof/>
          <w:sz w:val="24"/>
          <w:szCs w:val="24"/>
          <w:lang w:val="sq-AL"/>
        </w:rPr>
        <w:t>t</w:t>
      </w:r>
      <w:r w:rsidRPr="00A838B4">
        <w:rPr>
          <w:rFonts w:ascii="Times New Roman" w:eastAsia="Times New Roman" w:hAnsi="Times New Roman" w:cs="Times New Roman"/>
          <w:noProof/>
          <w:sz w:val="24"/>
          <w:szCs w:val="24"/>
          <w:lang w:val="sq-AL"/>
        </w:rPr>
        <w:t xml:space="preserve"> </w:t>
      </w:r>
      <w:r w:rsidR="00D17A25" w:rsidRPr="00A838B4">
        <w:rPr>
          <w:rFonts w:ascii="Times New Roman" w:eastAsia="Times New Roman" w:hAnsi="Times New Roman" w:cs="Times New Roman"/>
          <w:noProof/>
          <w:sz w:val="24"/>
          <w:szCs w:val="24"/>
          <w:lang w:val="sq-AL"/>
        </w:rPr>
        <w:t xml:space="preserve"> togfjalëshi </w:t>
      </w:r>
      <w:r w:rsidRPr="00A838B4">
        <w:rPr>
          <w:rFonts w:ascii="Times New Roman" w:eastAsia="Times New Roman" w:hAnsi="Times New Roman" w:cs="Times New Roman"/>
          <w:noProof/>
          <w:sz w:val="24"/>
          <w:szCs w:val="24"/>
          <w:lang w:val="sq-AL"/>
        </w:rPr>
        <w:t>“pa vonesë”;</w:t>
      </w:r>
    </w:p>
    <w:p w14:paraId="77DC9B37" w14:textId="110027D2" w:rsidR="007F5C26" w:rsidRPr="00A838B4" w:rsidRDefault="007F5C26" w:rsidP="007F5C26">
      <w:pPr>
        <w:pStyle w:val="ListParagraph"/>
        <w:widowControl w:val="0"/>
        <w:numPr>
          <w:ilvl w:val="0"/>
          <w:numId w:val="8"/>
        </w:numPr>
        <w:autoSpaceDE w:val="0"/>
        <w:autoSpaceDN w:val="0"/>
        <w:adjustRightInd w:val="0"/>
        <w:spacing w:after="0" w:line="276" w:lineRule="auto"/>
        <w:ind w:left="0"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Në shkronjën “b” togfjalëshi “</w:t>
      </w:r>
      <w:r w:rsidRPr="00A838B4">
        <w:rPr>
          <w:rFonts w:ascii="Times New Roman" w:hAnsi="Times New Roman" w:cs="Times New Roman"/>
          <w:noProof/>
          <w:sz w:val="24"/>
          <w:szCs w:val="24"/>
          <w:lang w:val="sq-AL"/>
        </w:rPr>
        <w:t>brenda 30 ditëve</w:t>
      </w:r>
      <w:r w:rsidRPr="00A838B4">
        <w:rPr>
          <w:rFonts w:ascii="Times New Roman" w:eastAsia="Times New Roman" w:hAnsi="Times New Roman" w:cs="Times New Roman"/>
          <w:noProof/>
          <w:sz w:val="24"/>
          <w:szCs w:val="24"/>
          <w:lang w:val="sq-AL"/>
        </w:rPr>
        <w:t>” zëvendësohet me togfjalëshin “</w:t>
      </w:r>
      <w:r w:rsidRPr="00A838B4">
        <w:rPr>
          <w:rFonts w:ascii="Times New Roman" w:hAnsi="Times New Roman" w:cs="Times New Roman"/>
          <w:noProof/>
          <w:sz w:val="24"/>
          <w:szCs w:val="24"/>
          <w:lang w:val="sq-AL"/>
        </w:rPr>
        <w:t xml:space="preserve">pasi </w:t>
      </w:r>
      <w:r w:rsidR="00D17A25" w:rsidRPr="00A838B4">
        <w:rPr>
          <w:rFonts w:ascii="Times New Roman" w:hAnsi="Times New Roman" w:cs="Times New Roman"/>
          <w:noProof/>
          <w:sz w:val="24"/>
          <w:szCs w:val="24"/>
          <w:lang w:val="sq-AL"/>
        </w:rPr>
        <w:t xml:space="preserve"> kanë</w:t>
      </w:r>
      <w:r w:rsidRPr="00A838B4">
        <w:rPr>
          <w:rFonts w:ascii="Times New Roman" w:hAnsi="Times New Roman" w:cs="Times New Roman"/>
          <w:noProof/>
          <w:sz w:val="24"/>
          <w:szCs w:val="24"/>
          <w:lang w:val="sq-AL"/>
        </w:rPr>
        <w:t xml:space="preserve"> kaluar 30 ditë</w:t>
      </w:r>
      <w:r w:rsidRPr="00A838B4">
        <w:rPr>
          <w:rFonts w:ascii="Times New Roman" w:eastAsia="Times New Roman" w:hAnsi="Times New Roman" w:cs="Times New Roman"/>
          <w:noProof/>
          <w:sz w:val="24"/>
          <w:szCs w:val="24"/>
          <w:lang w:val="sq-AL"/>
        </w:rPr>
        <w:t>”.</w:t>
      </w:r>
    </w:p>
    <w:p w14:paraId="653B7A00"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26" w:name="_Hlk137474023"/>
      <w:bookmarkEnd w:id="24"/>
    </w:p>
    <w:p w14:paraId="35C436EE" w14:textId="7B8AED38"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lastRenderedPageBreak/>
        <w:t>Neni 2</w:t>
      </w:r>
      <w:r w:rsidR="00595063" w:rsidRPr="00A838B4">
        <w:rPr>
          <w:rFonts w:ascii="Times New Roman" w:hAnsi="Times New Roman" w:cs="Times New Roman"/>
          <w:noProof/>
          <w:sz w:val="24"/>
          <w:szCs w:val="24"/>
          <w:lang w:val="sq-AL"/>
        </w:rPr>
        <w:t>5</w:t>
      </w:r>
    </w:p>
    <w:p w14:paraId="437C15A3"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Në pikën 2, të nenit 146, </w:t>
      </w:r>
      <w:r w:rsidRPr="00A838B4">
        <w:rPr>
          <w:rFonts w:ascii="Times New Roman" w:eastAsia="Times New Roman" w:hAnsi="Times New Roman" w:cs="Times New Roman"/>
          <w:noProof/>
          <w:sz w:val="24"/>
          <w:szCs w:val="24"/>
          <w:lang w:val="sq-AL"/>
        </w:rPr>
        <w:t>togfjalëshi “pikën 2” zëvendësohet me togfjalëshin “pikën 3”.</w:t>
      </w:r>
    </w:p>
    <w:p w14:paraId="0A56EB81" w14:textId="6FE6758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50A4C8CB" w14:textId="52F32244" w:rsidR="002A5FFA" w:rsidRPr="00A838B4" w:rsidRDefault="002A5FFA" w:rsidP="002A5FFA">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r w:rsidR="00DE6CE2" w:rsidRPr="00A838B4">
        <w:rPr>
          <w:rFonts w:ascii="Times New Roman" w:hAnsi="Times New Roman" w:cs="Times New Roman"/>
          <w:noProof/>
          <w:sz w:val="24"/>
          <w:szCs w:val="24"/>
          <w:lang w:val="sq-AL"/>
        </w:rPr>
        <w:t>6</w:t>
      </w:r>
    </w:p>
    <w:p w14:paraId="6A397C2E" w14:textId="7F039B0B" w:rsidR="00DE6CE2" w:rsidRPr="00A838B4" w:rsidRDefault="00255F6D" w:rsidP="000A168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27" w:name="_Hlk188443146"/>
      <w:bookmarkStart w:id="28" w:name="_Hlk188283303"/>
      <w:r>
        <w:rPr>
          <w:rFonts w:ascii="Times New Roman" w:hAnsi="Times New Roman" w:cs="Times New Roman"/>
          <w:noProof/>
          <w:sz w:val="24"/>
          <w:szCs w:val="24"/>
          <w:lang w:val="sq-AL"/>
        </w:rPr>
        <w:t>N</w:t>
      </w:r>
      <w:r w:rsidR="00003371">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w:t>
      </w:r>
      <w:r w:rsidR="00333F45" w:rsidRPr="00A838B4">
        <w:rPr>
          <w:rFonts w:ascii="Times New Roman" w:hAnsi="Times New Roman" w:cs="Times New Roman"/>
          <w:noProof/>
          <w:sz w:val="24"/>
          <w:szCs w:val="24"/>
          <w:lang w:val="sq-AL"/>
        </w:rPr>
        <w:t>pikë</w:t>
      </w:r>
      <w:r>
        <w:rPr>
          <w:rFonts w:ascii="Times New Roman" w:hAnsi="Times New Roman" w:cs="Times New Roman"/>
          <w:noProof/>
          <w:sz w:val="24"/>
          <w:szCs w:val="24"/>
          <w:lang w:val="sq-AL"/>
        </w:rPr>
        <w:t>n</w:t>
      </w:r>
      <w:r w:rsidR="00333F45" w:rsidRPr="00A838B4">
        <w:rPr>
          <w:rFonts w:ascii="Times New Roman" w:hAnsi="Times New Roman" w:cs="Times New Roman"/>
          <w:noProof/>
          <w:sz w:val="24"/>
          <w:szCs w:val="24"/>
          <w:lang w:val="sq-AL"/>
        </w:rPr>
        <w:t xml:space="preserve"> 2, </w:t>
      </w:r>
      <w:r w:rsidR="00333F45">
        <w:rPr>
          <w:rFonts w:ascii="Times New Roman" w:hAnsi="Times New Roman" w:cs="Times New Roman"/>
          <w:noProof/>
          <w:sz w:val="24"/>
          <w:szCs w:val="24"/>
          <w:lang w:val="sq-AL"/>
        </w:rPr>
        <w:t>t</w:t>
      </w:r>
      <w:r w:rsidR="00663CB9" w:rsidRPr="00A838B4">
        <w:rPr>
          <w:rFonts w:ascii="Times New Roman" w:hAnsi="Times New Roman" w:cs="Times New Roman"/>
          <w:noProof/>
          <w:sz w:val="24"/>
          <w:szCs w:val="24"/>
          <w:lang w:val="sq-AL"/>
        </w:rPr>
        <w:t>ë</w:t>
      </w:r>
      <w:r w:rsidR="00DE6CE2" w:rsidRPr="00A838B4">
        <w:rPr>
          <w:rFonts w:ascii="Times New Roman" w:hAnsi="Times New Roman" w:cs="Times New Roman"/>
          <w:noProof/>
          <w:sz w:val="24"/>
          <w:szCs w:val="24"/>
          <w:lang w:val="sq-AL"/>
        </w:rPr>
        <w:t xml:space="preserve"> neni</w:t>
      </w:r>
      <w:r w:rsidR="00333F45">
        <w:rPr>
          <w:rFonts w:ascii="Times New Roman" w:hAnsi="Times New Roman" w:cs="Times New Roman"/>
          <w:noProof/>
          <w:sz w:val="24"/>
          <w:szCs w:val="24"/>
          <w:lang w:val="sq-AL"/>
        </w:rPr>
        <w:t>t</w:t>
      </w:r>
      <w:r w:rsidR="00DE6CE2" w:rsidRPr="00A838B4">
        <w:rPr>
          <w:rFonts w:ascii="Times New Roman" w:hAnsi="Times New Roman" w:cs="Times New Roman"/>
          <w:noProof/>
          <w:sz w:val="24"/>
          <w:szCs w:val="24"/>
          <w:lang w:val="sq-AL"/>
        </w:rPr>
        <w:t xml:space="preserve"> 179,</w:t>
      </w:r>
      <w:r w:rsidR="000A1686" w:rsidRPr="00A838B4">
        <w:rPr>
          <w:rFonts w:ascii="Times New Roman" w:hAnsi="Times New Roman" w:cs="Times New Roman"/>
          <w:noProof/>
          <w:sz w:val="24"/>
          <w:szCs w:val="24"/>
          <w:lang w:val="sq-AL"/>
        </w:rPr>
        <w:t xml:space="preserve"> fjal</w:t>
      </w:r>
      <w:r>
        <w:rPr>
          <w:rFonts w:ascii="Times New Roman" w:hAnsi="Times New Roman" w:cs="Times New Roman"/>
          <w:noProof/>
          <w:sz w:val="24"/>
          <w:szCs w:val="24"/>
          <w:lang w:val="sq-AL"/>
        </w:rPr>
        <w:t>a</w:t>
      </w:r>
      <w:r w:rsidR="000A1686" w:rsidRPr="00A838B4">
        <w:rPr>
          <w:rFonts w:ascii="Times New Roman" w:hAnsi="Times New Roman" w:cs="Times New Roman"/>
          <w:noProof/>
          <w:sz w:val="24"/>
          <w:szCs w:val="24"/>
          <w:lang w:val="sq-AL"/>
        </w:rPr>
        <w:t xml:space="preserve"> “të përkohshëm”, z</w:t>
      </w:r>
      <w:r w:rsidR="003D6B37" w:rsidRPr="00A838B4">
        <w:rPr>
          <w:rFonts w:ascii="Times New Roman" w:hAnsi="Times New Roman" w:cs="Times New Roman"/>
          <w:noProof/>
          <w:sz w:val="24"/>
          <w:szCs w:val="24"/>
          <w:lang w:val="sq-AL"/>
        </w:rPr>
        <w:t>ë</w:t>
      </w:r>
      <w:r w:rsidR="000A1686" w:rsidRPr="00A838B4">
        <w:rPr>
          <w:rFonts w:ascii="Times New Roman" w:hAnsi="Times New Roman" w:cs="Times New Roman"/>
          <w:noProof/>
          <w:sz w:val="24"/>
          <w:szCs w:val="24"/>
          <w:lang w:val="sq-AL"/>
        </w:rPr>
        <w:t>v</w:t>
      </w:r>
      <w:r w:rsidR="003D6B37" w:rsidRPr="00A838B4">
        <w:rPr>
          <w:rFonts w:ascii="Times New Roman" w:hAnsi="Times New Roman" w:cs="Times New Roman"/>
          <w:noProof/>
          <w:sz w:val="24"/>
          <w:szCs w:val="24"/>
          <w:lang w:val="sq-AL"/>
        </w:rPr>
        <w:t>e</w:t>
      </w:r>
      <w:r w:rsidR="000A1686" w:rsidRPr="00A838B4">
        <w:rPr>
          <w:rFonts w:ascii="Times New Roman" w:hAnsi="Times New Roman" w:cs="Times New Roman"/>
          <w:noProof/>
          <w:sz w:val="24"/>
          <w:szCs w:val="24"/>
          <w:lang w:val="sq-AL"/>
        </w:rPr>
        <w:t>ndësohet me fjalë</w:t>
      </w:r>
      <w:r>
        <w:rPr>
          <w:rFonts w:ascii="Times New Roman" w:hAnsi="Times New Roman" w:cs="Times New Roman"/>
          <w:noProof/>
          <w:sz w:val="24"/>
          <w:szCs w:val="24"/>
          <w:lang w:val="sq-AL"/>
        </w:rPr>
        <w:t>n</w:t>
      </w:r>
      <w:r w:rsidR="000A1686" w:rsidRPr="00A838B4">
        <w:rPr>
          <w:rFonts w:ascii="Times New Roman" w:hAnsi="Times New Roman" w:cs="Times New Roman"/>
          <w:noProof/>
          <w:sz w:val="24"/>
          <w:szCs w:val="24"/>
          <w:lang w:val="sq-AL"/>
        </w:rPr>
        <w:t xml:space="preserve"> “doganor”, dhe fjal</w:t>
      </w:r>
      <w:r>
        <w:rPr>
          <w:rFonts w:ascii="Times New Roman" w:hAnsi="Times New Roman" w:cs="Times New Roman"/>
          <w:noProof/>
          <w:sz w:val="24"/>
          <w:szCs w:val="24"/>
          <w:lang w:val="sq-AL"/>
        </w:rPr>
        <w:t>a “</w:t>
      </w:r>
      <w:r w:rsidR="000A1686" w:rsidRPr="00A838B4">
        <w:rPr>
          <w:rFonts w:ascii="Times New Roman" w:hAnsi="Times New Roman" w:cs="Times New Roman"/>
          <w:noProof/>
          <w:sz w:val="24"/>
          <w:szCs w:val="24"/>
          <w:lang w:val="sq-AL"/>
        </w:rPr>
        <w:t>së përkohshme” z</w:t>
      </w:r>
      <w:r w:rsidR="003D6B37" w:rsidRPr="00CE5C07">
        <w:rPr>
          <w:rFonts w:ascii="Times New Roman" w:hAnsi="Times New Roman" w:cs="Times New Roman"/>
          <w:noProof/>
          <w:sz w:val="24"/>
          <w:szCs w:val="24"/>
          <w:lang w:val="sq-AL"/>
        </w:rPr>
        <w:t>ë</w:t>
      </w:r>
      <w:r w:rsidR="000A1686" w:rsidRPr="00A838B4">
        <w:rPr>
          <w:rFonts w:ascii="Times New Roman" w:hAnsi="Times New Roman" w:cs="Times New Roman"/>
          <w:noProof/>
          <w:sz w:val="24"/>
          <w:szCs w:val="24"/>
          <w:lang w:val="sq-AL"/>
        </w:rPr>
        <w:t>v</w:t>
      </w:r>
      <w:r w:rsidR="003D6B37" w:rsidRPr="00CE5C07">
        <w:rPr>
          <w:rFonts w:ascii="Times New Roman" w:hAnsi="Times New Roman" w:cs="Times New Roman"/>
          <w:noProof/>
          <w:sz w:val="24"/>
          <w:szCs w:val="24"/>
          <w:lang w:val="sq-AL"/>
        </w:rPr>
        <w:t>e</w:t>
      </w:r>
      <w:r w:rsidR="000A1686" w:rsidRPr="00A838B4">
        <w:rPr>
          <w:rFonts w:ascii="Times New Roman" w:hAnsi="Times New Roman" w:cs="Times New Roman"/>
          <w:noProof/>
          <w:sz w:val="24"/>
          <w:szCs w:val="24"/>
          <w:lang w:val="sq-AL"/>
        </w:rPr>
        <w:t>ndësohet me fjalë</w:t>
      </w:r>
      <w:r>
        <w:rPr>
          <w:rFonts w:ascii="Times New Roman" w:hAnsi="Times New Roman" w:cs="Times New Roman"/>
          <w:noProof/>
          <w:sz w:val="24"/>
          <w:szCs w:val="24"/>
          <w:lang w:val="sq-AL"/>
        </w:rPr>
        <w:t>n</w:t>
      </w:r>
      <w:r w:rsidR="000A1686" w:rsidRPr="00A838B4">
        <w:rPr>
          <w:rFonts w:ascii="Times New Roman" w:hAnsi="Times New Roman" w:cs="Times New Roman"/>
          <w:noProof/>
          <w:sz w:val="24"/>
          <w:szCs w:val="24"/>
          <w:lang w:val="sq-AL"/>
        </w:rPr>
        <w:t xml:space="preserve"> “doganore”</w:t>
      </w:r>
      <w:bookmarkEnd w:id="27"/>
      <w:r w:rsidR="000A1686" w:rsidRPr="00A838B4">
        <w:rPr>
          <w:rFonts w:ascii="Times New Roman" w:hAnsi="Times New Roman" w:cs="Times New Roman"/>
          <w:noProof/>
          <w:sz w:val="24"/>
          <w:szCs w:val="24"/>
          <w:lang w:val="sq-AL"/>
        </w:rPr>
        <w:t xml:space="preserve">. </w:t>
      </w:r>
    </w:p>
    <w:bookmarkEnd w:id="28"/>
    <w:p w14:paraId="4E012B21" w14:textId="77777777" w:rsidR="00255F6D" w:rsidRDefault="00255F6D"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43956CCF" w14:textId="6B0C32AE"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r w:rsidR="00150C69" w:rsidRPr="00A838B4">
        <w:rPr>
          <w:rFonts w:ascii="Times New Roman" w:hAnsi="Times New Roman" w:cs="Times New Roman"/>
          <w:noProof/>
          <w:sz w:val="24"/>
          <w:szCs w:val="24"/>
          <w:lang w:val="sq-AL"/>
        </w:rPr>
        <w:t>7</w:t>
      </w:r>
    </w:p>
    <w:p w14:paraId="567C1CD6" w14:textId="7A7FDB04"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bookmarkStart w:id="29" w:name="_Hlk179365335"/>
      <w:r w:rsidRPr="00A838B4">
        <w:rPr>
          <w:rFonts w:ascii="Times New Roman" w:hAnsi="Times New Roman" w:cs="Times New Roman"/>
          <w:noProof/>
          <w:sz w:val="24"/>
          <w:szCs w:val="24"/>
          <w:lang w:val="sq-AL"/>
        </w:rPr>
        <w:t xml:space="preserve">Në shkronjën “b”, të nenit 196, </w:t>
      </w:r>
      <w:r w:rsidR="00E32B2E" w:rsidRPr="00A838B4">
        <w:rPr>
          <w:rFonts w:ascii="Times New Roman" w:eastAsia="Times New Roman" w:hAnsi="Times New Roman" w:cs="Times New Roman"/>
          <w:noProof/>
          <w:sz w:val="24"/>
          <w:szCs w:val="24"/>
          <w:lang w:val="sq-AL"/>
        </w:rPr>
        <w:t xml:space="preserve"> togfjalëshi  </w:t>
      </w:r>
      <w:r w:rsidRPr="00A838B4">
        <w:rPr>
          <w:rFonts w:ascii="Times New Roman" w:eastAsia="Times New Roman" w:hAnsi="Times New Roman" w:cs="Times New Roman"/>
          <w:noProof/>
          <w:sz w:val="24"/>
          <w:szCs w:val="24"/>
          <w:lang w:val="sq-AL"/>
        </w:rPr>
        <w:t xml:space="preserve">“shkronjës “a”, të këtij neni” </w:t>
      </w:r>
      <w:r w:rsidR="00E32B2E" w:rsidRPr="00A838B4">
        <w:rPr>
          <w:rFonts w:ascii="Times New Roman" w:eastAsia="Times New Roman" w:hAnsi="Times New Roman" w:cs="Times New Roman"/>
          <w:noProof/>
          <w:sz w:val="24"/>
          <w:szCs w:val="24"/>
          <w:lang w:val="sq-AL"/>
        </w:rPr>
        <w:t xml:space="preserve">zëvendësohet </w:t>
      </w:r>
      <w:r w:rsidRPr="00A838B4">
        <w:rPr>
          <w:rFonts w:ascii="Times New Roman" w:eastAsia="Times New Roman" w:hAnsi="Times New Roman" w:cs="Times New Roman"/>
          <w:noProof/>
          <w:sz w:val="24"/>
          <w:szCs w:val="24"/>
          <w:lang w:val="sq-AL"/>
        </w:rPr>
        <w:t>me togfjalëshin “nenit 195”.</w:t>
      </w:r>
    </w:p>
    <w:bookmarkEnd w:id="29"/>
    <w:p w14:paraId="726B1D33" w14:textId="77777777" w:rsidR="007F5C26" w:rsidRPr="00A838B4" w:rsidRDefault="007F5C26" w:rsidP="007F5C26">
      <w:pPr>
        <w:widowControl w:val="0"/>
        <w:autoSpaceDE w:val="0"/>
        <w:autoSpaceDN w:val="0"/>
        <w:adjustRightInd w:val="0"/>
        <w:spacing w:after="0" w:line="276" w:lineRule="auto"/>
        <w:jc w:val="both"/>
        <w:rPr>
          <w:rFonts w:ascii="Times New Roman" w:hAnsi="Times New Roman" w:cs="Times New Roman"/>
          <w:noProof/>
          <w:sz w:val="24"/>
          <w:szCs w:val="24"/>
          <w:lang w:val="sq-AL"/>
        </w:rPr>
      </w:pPr>
    </w:p>
    <w:p w14:paraId="124C171B" w14:textId="638B9B73"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r w:rsidR="00150C69" w:rsidRPr="00A838B4">
        <w:rPr>
          <w:rFonts w:ascii="Times New Roman" w:hAnsi="Times New Roman" w:cs="Times New Roman"/>
          <w:noProof/>
          <w:sz w:val="24"/>
          <w:szCs w:val="24"/>
          <w:lang w:val="sq-AL"/>
        </w:rPr>
        <w:t>8</w:t>
      </w:r>
    </w:p>
    <w:p w14:paraId="0C1F17BE"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30" w:name="_Hlk179365353"/>
      <w:r w:rsidRPr="00A838B4">
        <w:rPr>
          <w:rFonts w:ascii="Times New Roman" w:hAnsi="Times New Roman" w:cs="Times New Roman"/>
          <w:noProof/>
          <w:sz w:val="24"/>
          <w:szCs w:val="24"/>
          <w:lang w:val="sq-AL"/>
        </w:rPr>
        <w:t xml:space="preserve">Në pikën 1, të nenit 230, </w:t>
      </w:r>
      <w:r w:rsidRPr="00A838B4">
        <w:rPr>
          <w:rFonts w:ascii="Times New Roman" w:eastAsia="Times New Roman" w:hAnsi="Times New Roman" w:cs="Times New Roman"/>
          <w:noProof/>
          <w:sz w:val="24"/>
          <w:szCs w:val="24"/>
          <w:lang w:val="sq-AL"/>
        </w:rPr>
        <w:t>togfjalëshi “nenin 196” zëvendësohet me togfjalëshin “nenin 195”.</w:t>
      </w:r>
    </w:p>
    <w:bookmarkEnd w:id="30"/>
    <w:p w14:paraId="1FDE7897"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34C504E9" w14:textId="4FB6BF78"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w:t>
      </w:r>
      <w:r w:rsidR="00150C69" w:rsidRPr="00A838B4">
        <w:rPr>
          <w:rFonts w:ascii="Times New Roman" w:hAnsi="Times New Roman" w:cs="Times New Roman"/>
          <w:noProof/>
          <w:sz w:val="24"/>
          <w:szCs w:val="24"/>
          <w:lang w:val="sq-AL"/>
        </w:rPr>
        <w:t>9</w:t>
      </w:r>
    </w:p>
    <w:p w14:paraId="055A2023" w14:textId="62B10425"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Pas nenit 233, shtohet neni 233/1, </w:t>
      </w:r>
      <w:r w:rsidR="00E32B2E" w:rsidRPr="00A838B4">
        <w:rPr>
          <w:rFonts w:ascii="Times New Roman" w:hAnsi="Times New Roman" w:cs="Times New Roman"/>
          <w:noProof/>
          <w:sz w:val="24"/>
          <w:szCs w:val="24"/>
          <w:lang w:val="sq-AL"/>
        </w:rPr>
        <w:t xml:space="preserve">me përmbajtje </w:t>
      </w:r>
      <w:r w:rsidRPr="00A838B4">
        <w:rPr>
          <w:rFonts w:ascii="Times New Roman" w:hAnsi="Times New Roman" w:cs="Times New Roman"/>
          <w:noProof/>
          <w:sz w:val="24"/>
          <w:szCs w:val="24"/>
          <w:lang w:val="sq-AL"/>
        </w:rPr>
        <w:t>si më poshtë:</w:t>
      </w:r>
    </w:p>
    <w:p w14:paraId="6D8F88BF"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233/1</w:t>
      </w:r>
    </w:p>
    <w:p w14:paraId="367E03C5"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b/>
          <w:noProof/>
          <w:sz w:val="24"/>
          <w:szCs w:val="24"/>
          <w:lang w:val="sq-AL"/>
        </w:rPr>
      </w:pPr>
      <w:r w:rsidRPr="00A838B4">
        <w:rPr>
          <w:rFonts w:ascii="Times New Roman" w:hAnsi="Times New Roman" w:cs="Times New Roman"/>
          <w:b/>
          <w:noProof/>
          <w:sz w:val="24"/>
          <w:szCs w:val="24"/>
          <w:lang w:val="sq-AL"/>
        </w:rPr>
        <w:t>Mallrat e riparuara ose të ndryshuara në bazë të marrëveshjeve ndërkombëtare</w:t>
      </w:r>
    </w:p>
    <w:p w14:paraId="1B636420"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1. Përjashtim i plotë nga detyrimi i importit u jepet produkteve të përpunuara që rezultojnë nga mallrat e vendosura nën regjimin e përpunimit pasiv kur vërtetohet sipas autoritetit doganor që:</w:t>
      </w:r>
    </w:p>
    <w:p w14:paraId="4F04E502" w14:textId="155B5673"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a) </w:t>
      </w:r>
      <w:r w:rsidR="00D36098">
        <w:rPr>
          <w:rFonts w:ascii="Times New Roman" w:hAnsi="Times New Roman" w:cs="Times New Roman"/>
          <w:noProof/>
          <w:sz w:val="24"/>
          <w:szCs w:val="24"/>
          <w:lang w:val="sq-AL"/>
        </w:rPr>
        <w:t>A</w:t>
      </w:r>
      <w:r w:rsidRPr="00A838B4">
        <w:rPr>
          <w:rFonts w:ascii="Times New Roman" w:hAnsi="Times New Roman" w:cs="Times New Roman"/>
          <w:noProof/>
          <w:sz w:val="24"/>
          <w:szCs w:val="24"/>
          <w:lang w:val="sq-AL"/>
        </w:rPr>
        <w:t>to mallra janë riparuar ose ndryshuar në një vend ose territor jashtë territorit doganor të Republikës së Shqipërisë me të cilin Republika e Shqipërisë ka lidhur një marrëveshje ndërkombëtare që parashikon një përjashtim të tillë; dhe</w:t>
      </w:r>
    </w:p>
    <w:p w14:paraId="09D25F36" w14:textId="46C9DB14"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b) </w:t>
      </w:r>
      <w:r w:rsidR="00D36098">
        <w:rPr>
          <w:rFonts w:ascii="Times New Roman" w:hAnsi="Times New Roman" w:cs="Times New Roman"/>
          <w:noProof/>
          <w:sz w:val="24"/>
          <w:szCs w:val="24"/>
          <w:lang w:val="sq-AL"/>
        </w:rPr>
        <w:t>J</w:t>
      </w:r>
      <w:r w:rsidRPr="00A838B4">
        <w:rPr>
          <w:rFonts w:ascii="Times New Roman" w:hAnsi="Times New Roman" w:cs="Times New Roman"/>
          <w:noProof/>
          <w:sz w:val="24"/>
          <w:szCs w:val="24"/>
          <w:lang w:val="sq-AL"/>
        </w:rPr>
        <w:t>anë përmbushur kushtet për përjashtim nga detyrimi i importit të përcaktuara në marrëveshjen e përmendur në shkronjën “a”.</w:t>
      </w:r>
    </w:p>
    <w:p w14:paraId="669B5A28" w14:textId="69C64ACA"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2. Pika 1</w:t>
      </w:r>
      <w:r w:rsidR="000056FB">
        <w:rPr>
          <w:rFonts w:ascii="Times New Roman" w:hAnsi="Times New Roman" w:cs="Times New Roman"/>
          <w:noProof/>
          <w:sz w:val="24"/>
          <w:szCs w:val="24"/>
          <w:lang w:val="sq-AL"/>
        </w:rPr>
        <w:t>,</w:t>
      </w:r>
      <w:r w:rsidR="000A1686" w:rsidRPr="00A838B4">
        <w:rPr>
          <w:rFonts w:ascii="Times New Roman" w:hAnsi="Times New Roman" w:cs="Times New Roman"/>
          <w:noProof/>
          <w:sz w:val="24"/>
          <w:szCs w:val="24"/>
          <w:lang w:val="sq-AL"/>
        </w:rPr>
        <w:t xml:space="preserve"> e kët</w:t>
      </w:r>
      <w:r w:rsidR="000056FB">
        <w:rPr>
          <w:rFonts w:ascii="Times New Roman" w:hAnsi="Times New Roman" w:cs="Times New Roman"/>
          <w:noProof/>
          <w:sz w:val="24"/>
          <w:szCs w:val="24"/>
          <w:lang w:val="sq-AL"/>
        </w:rPr>
        <w:t>i</w:t>
      </w:r>
      <w:r w:rsidR="000A1686" w:rsidRPr="00A838B4">
        <w:rPr>
          <w:rFonts w:ascii="Times New Roman" w:hAnsi="Times New Roman" w:cs="Times New Roman"/>
          <w:noProof/>
          <w:sz w:val="24"/>
          <w:szCs w:val="24"/>
          <w:lang w:val="sq-AL"/>
        </w:rPr>
        <w:t xml:space="preserve">j neni </w:t>
      </w:r>
      <w:r w:rsidRPr="00A838B4">
        <w:rPr>
          <w:rFonts w:ascii="Times New Roman" w:hAnsi="Times New Roman" w:cs="Times New Roman"/>
          <w:noProof/>
          <w:sz w:val="24"/>
          <w:szCs w:val="24"/>
          <w:lang w:val="sq-AL"/>
        </w:rPr>
        <w:t>nuk zbatohet për produktet e përpunuara të përftuara nga mallrat ekuivalente siç përmendet në nenin 201</w:t>
      </w:r>
      <w:r w:rsidR="000056FB">
        <w:rPr>
          <w:rFonts w:ascii="Times New Roman" w:hAnsi="Times New Roman" w:cs="Times New Roman"/>
          <w:noProof/>
          <w:sz w:val="24"/>
          <w:szCs w:val="24"/>
          <w:lang w:val="sq-AL"/>
        </w:rPr>
        <w:t>,</w:t>
      </w:r>
      <w:r w:rsidRPr="00A838B4">
        <w:rPr>
          <w:rFonts w:ascii="Times New Roman" w:hAnsi="Times New Roman" w:cs="Times New Roman"/>
          <w:noProof/>
          <w:sz w:val="24"/>
          <w:szCs w:val="24"/>
          <w:lang w:val="sq-AL"/>
        </w:rPr>
        <w:t xml:space="preserve"> dhe për produktet zëvendësuese siç përmenden në nenet 234 dhe 235.”.</w:t>
      </w:r>
    </w:p>
    <w:bookmarkEnd w:id="26"/>
    <w:p w14:paraId="70DE8B91"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249D2E1E" w14:textId="7C5F1BCE"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31" w:name="_Hlk137474408"/>
      <w:r w:rsidRPr="00A838B4">
        <w:rPr>
          <w:rFonts w:ascii="Times New Roman" w:hAnsi="Times New Roman" w:cs="Times New Roman"/>
          <w:noProof/>
          <w:sz w:val="24"/>
          <w:szCs w:val="24"/>
          <w:lang w:val="sq-AL"/>
        </w:rPr>
        <w:t xml:space="preserve">Neni </w:t>
      </w:r>
      <w:r w:rsidR="00150C69" w:rsidRPr="00A838B4">
        <w:rPr>
          <w:rFonts w:ascii="Times New Roman" w:hAnsi="Times New Roman" w:cs="Times New Roman"/>
          <w:noProof/>
          <w:sz w:val="24"/>
          <w:szCs w:val="24"/>
          <w:lang w:val="sq-AL"/>
        </w:rPr>
        <w:t>30</w:t>
      </w:r>
    </w:p>
    <w:p w14:paraId="3CFEF2DD"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32" w:name="_Hlk179365401"/>
      <w:r w:rsidRPr="00A838B4">
        <w:rPr>
          <w:rFonts w:ascii="Times New Roman" w:hAnsi="Times New Roman" w:cs="Times New Roman"/>
          <w:noProof/>
          <w:sz w:val="24"/>
          <w:szCs w:val="24"/>
          <w:lang w:val="sq-AL"/>
        </w:rPr>
        <w:t>Në pikën 2, të nenit 244, bëhen ndryshimet si më poshtë:</w:t>
      </w:r>
    </w:p>
    <w:p w14:paraId="1BB7EA72" w14:textId="3BF8EABD" w:rsidR="007F5C26" w:rsidRPr="00A838B4" w:rsidRDefault="007F5C26" w:rsidP="007F5C26">
      <w:pPr>
        <w:pStyle w:val="ListParagraph"/>
        <w:widowControl w:val="0"/>
        <w:numPr>
          <w:ilvl w:val="0"/>
          <w:numId w:val="9"/>
        </w:numPr>
        <w:autoSpaceDE w:val="0"/>
        <w:autoSpaceDN w:val="0"/>
        <w:adjustRightInd w:val="0"/>
        <w:spacing w:after="0" w:line="276" w:lineRule="auto"/>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Pas </w:t>
      </w:r>
      <w:r w:rsidR="00E32B2E" w:rsidRPr="00A838B4">
        <w:rPr>
          <w:rFonts w:ascii="Times New Roman" w:eastAsia="Times New Roman" w:hAnsi="Times New Roman" w:cs="Times New Roman"/>
          <w:noProof/>
          <w:sz w:val="24"/>
          <w:szCs w:val="24"/>
          <w:lang w:val="sq-AL"/>
        </w:rPr>
        <w:t xml:space="preserve"> togfjalëshit </w:t>
      </w:r>
      <w:r w:rsidRPr="00A838B4">
        <w:rPr>
          <w:rFonts w:ascii="Times New Roman" w:eastAsia="Times New Roman" w:hAnsi="Times New Roman" w:cs="Times New Roman"/>
          <w:noProof/>
          <w:sz w:val="24"/>
          <w:szCs w:val="24"/>
          <w:lang w:val="sq-AL"/>
        </w:rPr>
        <w:t>“</w:t>
      </w:r>
      <w:r w:rsidRPr="00A838B4">
        <w:rPr>
          <w:rFonts w:ascii="Times New Roman" w:hAnsi="Times New Roman" w:cs="Times New Roman"/>
          <w:noProof/>
          <w:sz w:val="24"/>
          <w:szCs w:val="24"/>
          <w:lang w:val="sq-AL"/>
        </w:rPr>
        <w:t>anulojnë këtë deklaratë</w:t>
      </w:r>
      <w:r w:rsidRPr="00A838B4">
        <w:rPr>
          <w:rFonts w:ascii="Times New Roman" w:eastAsia="Times New Roman" w:hAnsi="Times New Roman" w:cs="Times New Roman"/>
          <w:noProof/>
          <w:sz w:val="24"/>
          <w:szCs w:val="24"/>
          <w:lang w:val="sq-AL"/>
        </w:rPr>
        <w:t xml:space="preserve">” </w:t>
      </w:r>
      <w:r w:rsidR="00E32B2E" w:rsidRPr="00A838B4">
        <w:rPr>
          <w:rFonts w:ascii="Times New Roman" w:eastAsia="Times New Roman" w:hAnsi="Times New Roman" w:cs="Times New Roman"/>
          <w:noProof/>
          <w:sz w:val="24"/>
          <w:szCs w:val="24"/>
          <w:lang w:val="sq-AL"/>
        </w:rPr>
        <w:t xml:space="preserve">shtohet togfjalëshi </w:t>
      </w:r>
      <w:r w:rsidRPr="00A838B4">
        <w:rPr>
          <w:rFonts w:ascii="Times New Roman" w:eastAsia="Times New Roman" w:hAnsi="Times New Roman" w:cs="Times New Roman"/>
          <w:noProof/>
          <w:sz w:val="24"/>
          <w:szCs w:val="24"/>
          <w:lang w:val="sq-AL"/>
        </w:rPr>
        <w:t>“pa vonesë”;</w:t>
      </w:r>
    </w:p>
    <w:p w14:paraId="79A9C8F0" w14:textId="77777777" w:rsidR="007F5C26" w:rsidRPr="00A838B4" w:rsidRDefault="007F5C26" w:rsidP="007F5C26">
      <w:pPr>
        <w:pStyle w:val="ListParagraph"/>
        <w:widowControl w:val="0"/>
        <w:numPr>
          <w:ilvl w:val="0"/>
          <w:numId w:val="9"/>
        </w:numPr>
        <w:autoSpaceDE w:val="0"/>
        <w:autoSpaceDN w:val="0"/>
        <w:adjustRightInd w:val="0"/>
        <w:spacing w:after="0" w:line="276" w:lineRule="auto"/>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Shkronja “b” ndryshon si më poshtë:</w:t>
      </w:r>
    </w:p>
    <w:p w14:paraId="018EA1DE" w14:textId="32C75A78"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“b) </w:t>
      </w:r>
      <w:r w:rsidRPr="00A838B4">
        <w:rPr>
          <w:rFonts w:ascii="Times New Roman" w:hAnsi="Times New Roman" w:cs="Times New Roman"/>
          <w:noProof/>
          <w:sz w:val="24"/>
          <w:szCs w:val="24"/>
          <w:lang w:val="sq-AL"/>
        </w:rPr>
        <w:t xml:space="preserve">pasi </w:t>
      </w:r>
      <w:r w:rsidR="00E32B2E" w:rsidRPr="00A838B4">
        <w:rPr>
          <w:rFonts w:ascii="Times New Roman" w:hAnsi="Times New Roman" w:cs="Times New Roman"/>
          <w:noProof/>
          <w:sz w:val="24"/>
          <w:szCs w:val="24"/>
          <w:lang w:val="sq-AL"/>
        </w:rPr>
        <w:t xml:space="preserve"> kanë </w:t>
      </w:r>
      <w:r w:rsidRPr="00A838B4">
        <w:rPr>
          <w:rFonts w:ascii="Times New Roman" w:hAnsi="Times New Roman" w:cs="Times New Roman"/>
          <w:noProof/>
          <w:sz w:val="24"/>
          <w:szCs w:val="24"/>
          <w:lang w:val="sq-AL"/>
        </w:rPr>
        <w:t xml:space="preserve"> kaluar 150 ditë nga data e depozitimit të deklaratës.</w:t>
      </w:r>
      <w:r w:rsidRPr="00A838B4">
        <w:rPr>
          <w:rFonts w:ascii="Times New Roman" w:eastAsia="Times New Roman" w:hAnsi="Times New Roman" w:cs="Times New Roman"/>
          <w:noProof/>
          <w:sz w:val="24"/>
          <w:szCs w:val="24"/>
          <w:lang w:val="sq-AL"/>
        </w:rPr>
        <w:t>”.</w:t>
      </w:r>
    </w:p>
    <w:bookmarkEnd w:id="32"/>
    <w:p w14:paraId="57E46CBB" w14:textId="77777777" w:rsidR="007F5C26" w:rsidRPr="00A838B4" w:rsidRDefault="007F5C26" w:rsidP="007F5C26">
      <w:pPr>
        <w:widowControl w:val="0"/>
        <w:autoSpaceDE w:val="0"/>
        <w:autoSpaceDN w:val="0"/>
        <w:adjustRightInd w:val="0"/>
        <w:spacing w:after="0" w:line="276" w:lineRule="auto"/>
        <w:ind w:firstLine="708"/>
        <w:jc w:val="both"/>
        <w:rPr>
          <w:rFonts w:ascii="Times New Roman" w:eastAsia="Times New Roman" w:hAnsi="Times New Roman" w:cs="Times New Roman"/>
          <w:noProof/>
          <w:sz w:val="24"/>
          <w:szCs w:val="24"/>
          <w:lang w:val="sq-AL"/>
        </w:rPr>
      </w:pPr>
    </w:p>
    <w:p w14:paraId="712C2CC8" w14:textId="01AA90D4"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Neni </w:t>
      </w:r>
      <w:r w:rsidR="00595063" w:rsidRPr="00A838B4">
        <w:rPr>
          <w:rFonts w:ascii="Times New Roman" w:hAnsi="Times New Roman" w:cs="Times New Roman"/>
          <w:noProof/>
          <w:sz w:val="24"/>
          <w:szCs w:val="24"/>
          <w:lang w:val="sq-AL"/>
        </w:rPr>
        <w:t>3</w:t>
      </w:r>
      <w:r w:rsidR="00150C69" w:rsidRPr="00A838B4">
        <w:rPr>
          <w:rFonts w:ascii="Times New Roman" w:hAnsi="Times New Roman" w:cs="Times New Roman"/>
          <w:noProof/>
          <w:sz w:val="24"/>
          <w:szCs w:val="24"/>
          <w:lang w:val="sq-AL"/>
        </w:rPr>
        <w:t>1</w:t>
      </w:r>
    </w:p>
    <w:p w14:paraId="46BEDAB5" w14:textId="58EF02F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33" w:name="_Hlk179365418"/>
      <w:r w:rsidRPr="00A838B4">
        <w:rPr>
          <w:rFonts w:ascii="Times New Roman" w:hAnsi="Times New Roman" w:cs="Times New Roman"/>
          <w:noProof/>
          <w:sz w:val="24"/>
          <w:szCs w:val="24"/>
          <w:lang w:val="sq-AL"/>
        </w:rPr>
        <w:t>Në pikën 2, të nenit 247, bëhen</w:t>
      </w:r>
      <w:r w:rsidR="000A1686" w:rsidRPr="00A838B4">
        <w:rPr>
          <w:rFonts w:ascii="Times New Roman" w:hAnsi="Times New Roman" w:cs="Times New Roman"/>
          <w:noProof/>
          <w:sz w:val="24"/>
          <w:szCs w:val="24"/>
          <w:lang w:val="sq-AL"/>
        </w:rPr>
        <w:t xml:space="preserve"> shtesat dhe </w:t>
      </w:r>
      <w:r w:rsidRPr="00A838B4">
        <w:rPr>
          <w:rFonts w:ascii="Times New Roman" w:hAnsi="Times New Roman" w:cs="Times New Roman"/>
          <w:noProof/>
          <w:sz w:val="24"/>
          <w:szCs w:val="24"/>
          <w:lang w:val="sq-AL"/>
        </w:rPr>
        <w:t>ndryshimet si më poshtë:</w:t>
      </w:r>
    </w:p>
    <w:p w14:paraId="22D93AE1" w14:textId="2919F597" w:rsidR="007F5C26" w:rsidRPr="00A838B4" w:rsidRDefault="007F5C26" w:rsidP="007F5C26">
      <w:pPr>
        <w:pStyle w:val="ListParagraph"/>
        <w:widowControl w:val="0"/>
        <w:numPr>
          <w:ilvl w:val="0"/>
          <w:numId w:val="10"/>
        </w:numPr>
        <w:autoSpaceDE w:val="0"/>
        <w:autoSpaceDN w:val="0"/>
        <w:adjustRightInd w:val="0"/>
        <w:spacing w:after="0" w:line="276" w:lineRule="auto"/>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Pas </w:t>
      </w:r>
      <w:r w:rsidR="00E32B2E" w:rsidRPr="00A838B4">
        <w:rPr>
          <w:rFonts w:ascii="Times New Roman" w:eastAsia="Times New Roman" w:hAnsi="Times New Roman" w:cs="Times New Roman"/>
          <w:noProof/>
          <w:sz w:val="24"/>
          <w:szCs w:val="24"/>
          <w:lang w:val="sq-AL"/>
        </w:rPr>
        <w:t xml:space="preserve"> togfjalëshit </w:t>
      </w:r>
      <w:r w:rsidRPr="00A838B4">
        <w:rPr>
          <w:rFonts w:ascii="Times New Roman" w:eastAsia="Times New Roman" w:hAnsi="Times New Roman" w:cs="Times New Roman"/>
          <w:noProof/>
          <w:sz w:val="24"/>
          <w:szCs w:val="24"/>
          <w:lang w:val="sq-AL"/>
        </w:rPr>
        <w:t>“</w:t>
      </w:r>
      <w:r w:rsidRPr="00A838B4">
        <w:rPr>
          <w:rFonts w:ascii="Times New Roman" w:hAnsi="Times New Roman" w:cs="Times New Roman"/>
          <w:noProof/>
          <w:sz w:val="24"/>
          <w:szCs w:val="24"/>
          <w:lang w:val="sq-AL"/>
        </w:rPr>
        <w:t>anulojnë këtë njoftim</w:t>
      </w:r>
      <w:r w:rsidRPr="00A838B4">
        <w:rPr>
          <w:rFonts w:ascii="Times New Roman" w:eastAsia="Times New Roman" w:hAnsi="Times New Roman" w:cs="Times New Roman"/>
          <w:noProof/>
          <w:sz w:val="24"/>
          <w:szCs w:val="24"/>
          <w:lang w:val="sq-AL"/>
        </w:rPr>
        <w:t>” shtohe</w:t>
      </w:r>
      <w:r w:rsidR="00E32B2E" w:rsidRPr="00A838B4">
        <w:rPr>
          <w:rFonts w:ascii="Times New Roman" w:eastAsia="Times New Roman" w:hAnsi="Times New Roman" w:cs="Times New Roman"/>
          <w:noProof/>
          <w:sz w:val="24"/>
          <w:szCs w:val="24"/>
          <w:lang w:val="sq-AL"/>
        </w:rPr>
        <w:t xml:space="preserve">t togfjalëshi </w:t>
      </w:r>
      <w:r w:rsidRPr="00A838B4">
        <w:rPr>
          <w:rFonts w:ascii="Times New Roman" w:eastAsia="Times New Roman" w:hAnsi="Times New Roman" w:cs="Times New Roman"/>
          <w:noProof/>
          <w:sz w:val="24"/>
          <w:szCs w:val="24"/>
          <w:lang w:val="sq-AL"/>
        </w:rPr>
        <w:t>“pa vonesë”;</w:t>
      </w:r>
    </w:p>
    <w:p w14:paraId="02B49D83" w14:textId="77777777" w:rsidR="007F5C26" w:rsidRPr="00A838B4" w:rsidRDefault="007F5C26" w:rsidP="007F5C26">
      <w:pPr>
        <w:pStyle w:val="ListParagraph"/>
        <w:widowControl w:val="0"/>
        <w:numPr>
          <w:ilvl w:val="0"/>
          <w:numId w:val="10"/>
        </w:numPr>
        <w:autoSpaceDE w:val="0"/>
        <w:autoSpaceDN w:val="0"/>
        <w:adjustRightInd w:val="0"/>
        <w:spacing w:after="0" w:line="276" w:lineRule="auto"/>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Shkronja “b” ndryshon si më poshtë:</w:t>
      </w:r>
    </w:p>
    <w:p w14:paraId="660B60E9" w14:textId="63EF5A93"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“b) </w:t>
      </w:r>
      <w:r w:rsidRPr="00A838B4">
        <w:rPr>
          <w:rFonts w:ascii="Times New Roman" w:hAnsi="Times New Roman" w:cs="Times New Roman"/>
          <w:noProof/>
          <w:sz w:val="24"/>
          <w:szCs w:val="24"/>
          <w:lang w:val="sq-AL"/>
        </w:rPr>
        <w:t xml:space="preserve">pasi </w:t>
      </w:r>
      <w:r w:rsidR="00E32B2E" w:rsidRPr="00A838B4">
        <w:rPr>
          <w:rFonts w:ascii="Times New Roman" w:hAnsi="Times New Roman" w:cs="Times New Roman"/>
          <w:noProof/>
          <w:sz w:val="24"/>
          <w:szCs w:val="24"/>
          <w:lang w:val="sq-AL"/>
        </w:rPr>
        <w:t xml:space="preserve"> kanë </w:t>
      </w:r>
      <w:r w:rsidRPr="00A838B4">
        <w:rPr>
          <w:rFonts w:ascii="Times New Roman" w:hAnsi="Times New Roman" w:cs="Times New Roman"/>
          <w:noProof/>
          <w:sz w:val="24"/>
          <w:szCs w:val="24"/>
          <w:lang w:val="sq-AL"/>
        </w:rPr>
        <w:t>kaluar 150 ditë nga data e depozitimit të njoftimit.</w:t>
      </w:r>
      <w:r w:rsidRPr="00A838B4">
        <w:rPr>
          <w:rFonts w:ascii="Times New Roman" w:eastAsia="Times New Roman" w:hAnsi="Times New Roman" w:cs="Times New Roman"/>
          <w:noProof/>
          <w:sz w:val="24"/>
          <w:szCs w:val="24"/>
          <w:lang w:val="sq-AL"/>
        </w:rPr>
        <w:t>”.</w:t>
      </w:r>
    </w:p>
    <w:bookmarkEnd w:id="31"/>
    <w:bookmarkEnd w:id="33"/>
    <w:p w14:paraId="5D91BEEF"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3B56C412" w14:textId="3CC01910"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34" w:name="_Hlk137474736"/>
      <w:r w:rsidRPr="00A838B4">
        <w:rPr>
          <w:rFonts w:ascii="Times New Roman" w:hAnsi="Times New Roman" w:cs="Times New Roman"/>
          <w:noProof/>
          <w:sz w:val="24"/>
          <w:szCs w:val="24"/>
          <w:lang w:val="sq-AL"/>
        </w:rPr>
        <w:t>Neni 3</w:t>
      </w:r>
      <w:r w:rsidR="00150C69" w:rsidRPr="00A838B4">
        <w:rPr>
          <w:rFonts w:ascii="Times New Roman" w:hAnsi="Times New Roman" w:cs="Times New Roman"/>
          <w:noProof/>
          <w:sz w:val="24"/>
          <w:szCs w:val="24"/>
          <w:lang w:val="sq-AL"/>
        </w:rPr>
        <w:t>2</w:t>
      </w:r>
    </w:p>
    <w:p w14:paraId="0CB22666" w14:textId="4CFE59DB" w:rsidR="000A1686" w:rsidRPr="00A838B4" w:rsidRDefault="000A168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35" w:name="_Hlk179365447"/>
      <w:r w:rsidRPr="00A838B4">
        <w:rPr>
          <w:rFonts w:ascii="Times New Roman" w:hAnsi="Times New Roman" w:cs="Times New Roman"/>
          <w:noProof/>
          <w:sz w:val="24"/>
          <w:szCs w:val="24"/>
          <w:lang w:val="sq-AL"/>
        </w:rPr>
        <w:t xml:space="preserve">Në </w:t>
      </w:r>
      <w:r w:rsidR="00054ECE" w:rsidRPr="00A838B4">
        <w:rPr>
          <w:rFonts w:ascii="Times New Roman" w:hAnsi="Times New Roman" w:cs="Times New Roman"/>
          <w:noProof/>
          <w:sz w:val="24"/>
          <w:szCs w:val="24"/>
          <w:lang w:val="sq-AL"/>
        </w:rPr>
        <w:t>pik</w:t>
      </w:r>
      <w:r w:rsidR="00054ECE">
        <w:rPr>
          <w:rFonts w:ascii="Times New Roman" w:hAnsi="Times New Roman" w:cs="Times New Roman"/>
          <w:noProof/>
          <w:sz w:val="24"/>
          <w:szCs w:val="24"/>
          <w:lang w:val="sq-AL"/>
        </w:rPr>
        <w:t>ën</w:t>
      </w:r>
      <w:r w:rsidR="00054ECE" w:rsidRPr="00A838B4">
        <w:rPr>
          <w:rFonts w:ascii="Times New Roman" w:hAnsi="Times New Roman" w:cs="Times New Roman"/>
          <w:noProof/>
          <w:sz w:val="24"/>
          <w:szCs w:val="24"/>
          <w:lang w:val="sq-AL"/>
        </w:rPr>
        <w:t xml:space="preserve"> 2, </w:t>
      </w:r>
      <w:r w:rsidR="00054ECE">
        <w:rPr>
          <w:rFonts w:ascii="Times New Roman" w:hAnsi="Times New Roman" w:cs="Times New Roman"/>
          <w:noProof/>
          <w:sz w:val="24"/>
          <w:szCs w:val="24"/>
          <w:lang w:val="sq-AL"/>
        </w:rPr>
        <w:t xml:space="preserve">të </w:t>
      </w:r>
      <w:r w:rsidRPr="00A838B4">
        <w:rPr>
          <w:rFonts w:ascii="Times New Roman" w:hAnsi="Times New Roman" w:cs="Times New Roman"/>
          <w:noProof/>
          <w:sz w:val="24"/>
          <w:szCs w:val="24"/>
          <w:lang w:val="sq-AL"/>
        </w:rPr>
        <w:t>neni</w:t>
      </w:r>
      <w:r w:rsidR="00054ECE">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 xml:space="preserve"> 251, bëhen ndryshimet si më poshtë:</w:t>
      </w:r>
    </w:p>
    <w:p w14:paraId="1F65E609" w14:textId="58977ECB" w:rsidR="007F5C26" w:rsidRPr="00A838B4" w:rsidRDefault="00D36098" w:rsidP="007F5C26">
      <w:pPr>
        <w:pStyle w:val="ListParagraph"/>
        <w:widowControl w:val="0"/>
        <w:numPr>
          <w:ilvl w:val="0"/>
          <w:numId w:val="3"/>
        </w:numPr>
        <w:autoSpaceDE w:val="0"/>
        <w:autoSpaceDN w:val="0"/>
        <w:adjustRightInd w:val="0"/>
        <w:spacing w:after="0" w:line="276" w:lineRule="auto"/>
        <w:ind w:left="0" w:firstLine="360"/>
        <w:jc w:val="both"/>
        <w:rPr>
          <w:rFonts w:ascii="Times New Roman" w:eastAsia="Times New Roman" w:hAnsi="Times New Roman" w:cs="Times New Roman"/>
          <w:noProof/>
          <w:sz w:val="24"/>
          <w:szCs w:val="24"/>
          <w:lang w:val="sq-AL"/>
        </w:rPr>
      </w:pPr>
      <w:bookmarkStart w:id="36" w:name="_Hlk179365462"/>
      <w:bookmarkEnd w:id="35"/>
      <w:r>
        <w:rPr>
          <w:rFonts w:ascii="Times New Roman" w:hAnsi="Times New Roman" w:cs="Times New Roman"/>
          <w:noProof/>
          <w:sz w:val="24"/>
          <w:szCs w:val="24"/>
          <w:lang w:val="sq-AL"/>
        </w:rPr>
        <w:t>S</w:t>
      </w:r>
      <w:r w:rsidR="007F5C26" w:rsidRPr="00A838B4">
        <w:rPr>
          <w:rFonts w:ascii="Times New Roman" w:hAnsi="Times New Roman" w:cs="Times New Roman"/>
          <w:noProof/>
          <w:sz w:val="24"/>
          <w:szCs w:val="24"/>
          <w:lang w:val="sq-AL"/>
        </w:rPr>
        <w:t>hkronja “f” ndryshon si më poshtë:</w:t>
      </w:r>
    </w:p>
    <w:p w14:paraId="2336A370" w14:textId="77777777" w:rsidR="007F5C26" w:rsidRPr="00A838B4" w:rsidRDefault="007F5C26" w:rsidP="007F5C26">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“f) </w:t>
      </w:r>
      <w:r w:rsidRPr="00A838B4">
        <w:rPr>
          <w:rFonts w:ascii="Times New Roman" w:hAnsi="Times New Roman" w:cs="Times New Roman"/>
          <w:noProof/>
          <w:sz w:val="24"/>
          <w:szCs w:val="24"/>
          <w:lang w:val="sq-AL"/>
        </w:rPr>
        <w:t>mosrespektimi nga mbajtësi i regjimit të lejimit të përkohshëm i detyrimit për rieksportimin e mallrave ose vendosjen e tyre në një regjim doganor pasardhës brenda afatit kohor të përcaktuar në nenin 224</w:t>
      </w:r>
      <w:r w:rsidRPr="00A838B4">
        <w:rPr>
          <w:rFonts w:ascii="Times New Roman" w:eastAsia="Times New Roman" w:hAnsi="Times New Roman" w:cs="Times New Roman"/>
          <w:noProof/>
          <w:sz w:val="24"/>
          <w:szCs w:val="24"/>
          <w:lang w:val="sq-AL"/>
        </w:rPr>
        <w:t>;”;</w:t>
      </w:r>
    </w:p>
    <w:p w14:paraId="0228D410" w14:textId="051BA3F3" w:rsidR="007F5C26" w:rsidRPr="00A838B4" w:rsidRDefault="00D36098" w:rsidP="007F5C26">
      <w:pPr>
        <w:pStyle w:val="ListParagraph"/>
        <w:widowControl w:val="0"/>
        <w:numPr>
          <w:ilvl w:val="0"/>
          <w:numId w:val="3"/>
        </w:numPr>
        <w:autoSpaceDE w:val="0"/>
        <w:autoSpaceDN w:val="0"/>
        <w:adjustRightInd w:val="0"/>
        <w:spacing w:after="0" w:line="276" w:lineRule="auto"/>
        <w:ind w:left="0" w:firstLine="360"/>
        <w:jc w:val="both"/>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P</w:t>
      </w:r>
      <w:r w:rsidR="007F5C26" w:rsidRPr="00A838B4">
        <w:rPr>
          <w:rFonts w:ascii="Times New Roman" w:eastAsia="Times New Roman" w:hAnsi="Times New Roman" w:cs="Times New Roman"/>
          <w:noProof/>
          <w:sz w:val="24"/>
          <w:szCs w:val="24"/>
          <w:lang w:val="sq-AL"/>
        </w:rPr>
        <w:t>as shkronjës “l” shtohet shkronja ‘ll” si më poshtë:</w:t>
      </w:r>
    </w:p>
    <w:p w14:paraId="735C0B27" w14:textId="4272A085" w:rsidR="007F5C26" w:rsidRPr="00A838B4" w:rsidRDefault="007F5C26" w:rsidP="007F5C26">
      <w:pPr>
        <w:pStyle w:val="ListParagraph"/>
        <w:widowControl w:val="0"/>
        <w:autoSpaceDE w:val="0"/>
        <w:autoSpaceDN w:val="0"/>
        <w:adjustRightInd w:val="0"/>
        <w:spacing w:after="0" w:line="276" w:lineRule="auto"/>
        <w:ind w:left="0" w:firstLine="360"/>
        <w:jc w:val="both"/>
        <w:rPr>
          <w:rFonts w:ascii="Times New Roman" w:eastAsia="Times New Roman" w:hAnsi="Times New Roman" w:cs="Times New Roman"/>
          <w:noProof/>
          <w:sz w:val="24"/>
          <w:szCs w:val="24"/>
          <w:lang w:val="sq-AL"/>
        </w:rPr>
      </w:pPr>
      <w:r w:rsidRPr="00A838B4">
        <w:rPr>
          <w:rFonts w:ascii="Times New Roman" w:eastAsia="Times New Roman" w:hAnsi="Times New Roman" w:cs="Times New Roman"/>
          <w:noProof/>
          <w:sz w:val="24"/>
          <w:szCs w:val="24"/>
          <w:lang w:val="sq-AL"/>
        </w:rPr>
        <w:t xml:space="preserve">“ll) mosrespektimi i detyrimit për paraqitjen e mallrave të vendosura në regjimin e transitit, brenda afatit kohor të përcaktuar dhe në përputhje me masat e ndërmarra nga autoritetet </w:t>
      </w:r>
      <w:r w:rsidR="00860D8E">
        <w:rPr>
          <w:rFonts w:ascii="Times New Roman" w:eastAsia="Times New Roman" w:hAnsi="Times New Roman" w:cs="Times New Roman"/>
          <w:noProof/>
          <w:sz w:val="24"/>
          <w:szCs w:val="24"/>
          <w:lang w:val="sq-AL"/>
        </w:rPr>
        <w:t>dogan</w:t>
      </w:r>
      <w:r w:rsidR="00860D8E" w:rsidRPr="00A838B4">
        <w:rPr>
          <w:rFonts w:ascii="Times New Roman" w:eastAsia="Times New Roman" w:hAnsi="Times New Roman" w:cs="Times New Roman"/>
          <w:noProof/>
          <w:sz w:val="24"/>
          <w:szCs w:val="24"/>
          <w:lang w:val="sq-AL"/>
        </w:rPr>
        <w:t>ore</w:t>
      </w:r>
      <w:r w:rsidRPr="00A838B4">
        <w:rPr>
          <w:rFonts w:ascii="Times New Roman" w:eastAsia="Times New Roman" w:hAnsi="Times New Roman" w:cs="Times New Roman"/>
          <w:noProof/>
          <w:sz w:val="24"/>
          <w:szCs w:val="24"/>
          <w:lang w:val="sq-AL"/>
        </w:rPr>
        <w:t xml:space="preserve">.”. </w:t>
      </w:r>
    </w:p>
    <w:bookmarkEnd w:id="34"/>
    <w:bookmarkEnd w:id="36"/>
    <w:p w14:paraId="2D24D0DB" w14:textId="77777777" w:rsidR="007F5C26" w:rsidRPr="00A838B4" w:rsidRDefault="007F5C26" w:rsidP="007F5C26">
      <w:pPr>
        <w:widowControl w:val="0"/>
        <w:autoSpaceDE w:val="0"/>
        <w:autoSpaceDN w:val="0"/>
        <w:adjustRightInd w:val="0"/>
        <w:spacing w:after="0" w:line="276" w:lineRule="auto"/>
        <w:ind w:left="708"/>
        <w:jc w:val="both"/>
        <w:rPr>
          <w:rFonts w:ascii="Times New Roman" w:eastAsia="Times New Roman" w:hAnsi="Times New Roman" w:cs="Times New Roman"/>
          <w:noProof/>
          <w:sz w:val="24"/>
          <w:szCs w:val="24"/>
          <w:lang w:val="sq-AL"/>
        </w:rPr>
      </w:pPr>
    </w:p>
    <w:p w14:paraId="0B0EAE2D" w14:textId="1A18F655" w:rsidR="00031CB9" w:rsidRPr="0018531D" w:rsidRDefault="00031CB9" w:rsidP="00031CB9">
      <w:pPr>
        <w:widowControl w:val="0"/>
        <w:autoSpaceDE w:val="0"/>
        <w:autoSpaceDN w:val="0"/>
        <w:adjustRightInd w:val="0"/>
        <w:spacing w:after="0" w:line="276" w:lineRule="auto"/>
        <w:jc w:val="center"/>
        <w:rPr>
          <w:rFonts w:ascii="Times New Roman" w:hAnsi="Times New Roman" w:cs="Times New Roman"/>
          <w:noProof/>
          <w:sz w:val="24"/>
          <w:szCs w:val="24"/>
          <w:lang w:val="sq-AL"/>
        </w:rPr>
      </w:pPr>
      <w:bookmarkStart w:id="37" w:name="_Hlk179365553"/>
      <w:r w:rsidRPr="0018531D">
        <w:rPr>
          <w:rFonts w:ascii="Times New Roman" w:hAnsi="Times New Roman" w:cs="Times New Roman"/>
          <w:noProof/>
          <w:sz w:val="24"/>
          <w:szCs w:val="24"/>
          <w:lang w:val="sq-AL"/>
        </w:rPr>
        <w:t>Neni 3</w:t>
      </w:r>
      <w:r w:rsidR="004C703A" w:rsidRPr="0018531D">
        <w:rPr>
          <w:rFonts w:ascii="Times New Roman" w:hAnsi="Times New Roman" w:cs="Times New Roman"/>
          <w:noProof/>
          <w:sz w:val="24"/>
          <w:szCs w:val="24"/>
          <w:lang w:val="sq-AL"/>
        </w:rPr>
        <w:t>3</w:t>
      </w:r>
    </w:p>
    <w:bookmarkEnd w:id="37"/>
    <w:p w14:paraId="61A8A2E5" w14:textId="147ECBFA" w:rsidR="00031CB9" w:rsidRPr="0018531D" w:rsidRDefault="00031CB9" w:rsidP="00031CB9">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Shkronja</w:t>
      </w:r>
      <w:r w:rsidR="00733706" w:rsidRPr="0018531D">
        <w:rPr>
          <w:rFonts w:ascii="Times New Roman" w:hAnsi="Times New Roman" w:cs="Times New Roman"/>
          <w:noProof/>
          <w:sz w:val="24"/>
          <w:szCs w:val="24"/>
          <w:lang w:val="sq-AL"/>
        </w:rPr>
        <w:t>t</w:t>
      </w:r>
      <w:r w:rsidRPr="0018531D">
        <w:rPr>
          <w:rFonts w:ascii="Times New Roman" w:hAnsi="Times New Roman" w:cs="Times New Roman"/>
          <w:noProof/>
          <w:sz w:val="24"/>
          <w:szCs w:val="24"/>
          <w:lang w:val="sq-AL"/>
        </w:rPr>
        <w:t xml:space="preserve"> </w:t>
      </w:r>
      <w:r w:rsidR="004C703A" w:rsidRPr="0018531D">
        <w:rPr>
          <w:rFonts w:ascii="Times New Roman" w:hAnsi="Times New Roman" w:cs="Times New Roman"/>
          <w:noProof/>
          <w:sz w:val="24"/>
          <w:szCs w:val="24"/>
          <w:lang w:val="sq-AL"/>
        </w:rPr>
        <w:t xml:space="preserve">“b”, dhe </w:t>
      </w:r>
      <w:r w:rsidRPr="0018531D">
        <w:rPr>
          <w:rFonts w:ascii="Times New Roman" w:hAnsi="Times New Roman" w:cs="Times New Roman"/>
          <w:noProof/>
          <w:sz w:val="24"/>
          <w:szCs w:val="24"/>
          <w:lang w:val="sq-AL"/>
        </w:rPr>
        <w:t xml:space="preserve">“c”, </w:t>
      </w:r>
      <w:r w:rsidR="004C703A" w:rsidRPr="0018531D">
        <w:rPr>
          <w:rFonts w:ascii="Times New Roman" w:hAnsi="Times New Roman" w:cs="Times New Roman"/>
          <w:noProof/>
          <w:sz w:val="24"/>
          <w:szCs w:val="24"/>
          <w:lang w:val="sq-AL"/>
        </w:rPr>
        <w:t>të</w:t>
      </w:r>
      <w:r w:rsidRPr="0018531D">
        <w:rPr>
          <w:rFonts w:ascii="Times New Roman" w:hAnsi="Times New Roman" w:cs="Times New Roman"/>
          <w:noProof/>
          <w:sz w:val="24"/>
          <w:szCs w:val="24"/>
          <w:lang w:val="sq-AL"/>
        </w:rPr>
        <w:t xml:space="preserve"> nenit 253, shfuqizohe</w:t>
      </w:r>
      <w:r w:rsidR="004C703A" w:rsidRPr="0018531D">
        <w:rPr>
          <w:rFonts w:ascii="Times New Roman" w:hAnsi="Times New Roman" w:cs="Times New Roman"/>
          <w:noProof/>
          <w:sz w:val="24"/>
          <w:szCs w:val="24"/>
          <w:lang w:val="sq-AL"/>
        </w:rPr>
        <w:t>n</w:t>
      </w:r>
      <w:r w:rsidRPr="0018531D">
        <w:rPr>
          <w:rFonts w:ascii="Times New Roman" w:hAnsi="Times New Roman" w:cs="Times New Roman"/>
          <w:noProof/>
          <w:sz w:val="24"/>
          <w:szCs w:val="24"/>
          <w:lang w:val="sq-AL"/>
        </w:rPr>
        <w:t xml:space="preserve">. </w:t>
      </w:r>
    </w:p>
    <w:p w14:paraId="053CCD4B" w14:textId="77777777"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089C695A" w14:textId="2FE74274"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3</w:t>
      </w:r>
      <w:r w:rsidR="004C703A" w:rsidRPr="0018531D">
        <w:rPr>
          <w:rFonts w:ascii="Times New Roman" w:hAnsi="Times New Roman" w:cs="Times New Roman"/>
          <w:noProof/>
          <w:sz w:val="24"/>
          <w:szCs w:val="24"/>
          <w:lang w:val="sq-AL"/>
        </w:rPr>
        <w:t>4</w:t>
      </w:r>
    </w:p>
    <w:p w14:paraId="67114811" w14:textId="723513B5" w:rsidR="00A310E1" w:rsidRPr="0018531D" w:rsidRDefault="004462C2" w:rsidP="00A310E1">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38" w:name="_Hlk179365587"/>
      <w:r w:rsidRPr="0018531D">
        <w:rPr>
          <w:rFonts w:ascii="Times New Roman" w:hAnsi="Times New Roman" w:cs="Times New Roman"/>
          <w:noProof/>
          <w:sz w:val="24"/>
          <w:szCs w:val="24"/>
          <w:lang w:val="sq-AL"/>
        </w:rPr>
        <w:t>N</w:t>
      </w:r>
      <w:r w:rsidR="001C5193">
        <w:rPr>
          <w:rFonts w:ascii="Times New Roman" w:hAnsi="Times New Roman" w:cs="Times New Roman"/>
          <w:noProof/>
          <w:sz w:val="24"/>
          <w:szCs w:val="24"/>
          <w:lang w:val="sq-AL"/>
        </w:rPr>
        <w:t>ë</w:t>
      </w:r>
      <w:r w:rsidRPr="0018531D">
        <w:rPr>
          <w:rFonts w:ascii="Times New Roman" w:hAnsi="Times New Roman" w:cs="Times New Roman"/>
          <w:noProof/>
          <w:sz w:val="24"/>
          <w:szCs w:val="24"/>
          <w:lang w:val="sq-AL"/>
        </w:rPr>
        <w:t xml:space="preserve"> s</w:t>
      </w:r>
      <w:r w:rsidR="007F5C26" w:rsidRPr="0018531D">
        <w:rPr>
          <w:rFonts w:ascii="Times New Roman" w:hAnsi="Times New Roman" w:cs="Times New Roman"/>
          <w:noProof/>
          <w:sz w:val="24"/>
          <w:szCs w:val="24"/>
          <w:lang w:val="sq-AL"/>
        </w:rPr>
        <w:t>hkronj</w:t>
      </w:r>
      <w:r w:rsidR="001C5193">
        <w:rPr>
          <w:rFonts w:ascii="Times New Roman" w:hAnsi="Times New Roman" w:cs="Times New Roman"/>
          <w:noProof/>
          <w:sz w:val="24"/>
          <w:szCs w:val="24"/>
          <w:lang w:val="sq-AL"/>
        </w:rPr>
        <w:t>ë</w:t>
      </w:r>
      <w:r w:rsidRPr="0018531D">
        <w:rPr>
          <w:rFonts w:ascii="Times New Roman" w:hAnsi="Times New Roman" w:cs="Times New Roman"/>
          <w:noProof/>
          <w:sz w:val="24"/>
          <w:szCs w:val="24"/>
          <w:lang w:val="sq-AL"/>
        </w:rPr>
        <w:t>n</w:t>
      </w:r>
      <w:r w:rsidR="007F5C26" w:rsidRPr="0018531D">
        <w:rPr>
          <w:rFonts w:ascii="Times New Roman" w:hAnsi="Times New Roman" w:cs="Times New Roman"/>
          <w:noProof/>
          <w:sz w:val="24"/>
          <w:szCs w:val="24"/>
          <w:lang w:val="sq-AL"/>
        </w:rPr>
        <w:t xml:space="preserve"> “b”</w:t>
      </w:r>
      <w:r w:rsidRPr="0018531D">
        <w:rPr>
          <w:rFonts w:ascii="Times New Roman" w:hAnsi="Times New Roman" w:cs="Times New Roman"/>
          <w:noProof/>
          <w:sz w:val="24"/>
          <w:szCs w:val="24"/>
          <w:lang w:val="sq-AL"/>
        </w:rPr>
        <w:t>,</w:t>
      </w:r>
      <w:r w:rsidR="007F5C26" w:rsidRPr="0018531D">
        <w:rPr>
          <w:rFonts w:ascii="Times New Roman" w:hAnsi="Times New Roman" w:cs="Times New Roman"/>
          <w:noProof/>
          <w:sz w:val="24"/>
          <w:szCs w:val="24"/>
          <w:lang w:val="sq-AL"/>
        </w:rPr>
        <w:t xml:space="preserve"> </w:t>
      </w:r>
      <w:r w:rsidRPr="0018531D">
        <w:rPr>
          <w:rFonts w:ascii="Times New Roman" w:hAnsi="Times New Roman" w:cs="Times New Roman"/>
          <w:noProof/>
          <w:sz w:val="24"/>
          <w:szCs w:val="24"/>
          <w:lang w:val="sq-AL"/>
        </w:rPr>
        <w:t>t</w:t>
      </w:r>
      <w:r w:rsidR="001C5193">
        <w:rPr>
          <w:rFonts w:ascii="Times New Roman" w:hAnsi="Times New Roman" w:cs="Times New Roman"/>
          <w:noProof/>
          <w:sz w:val="24"/>
          <w:szCs w:val="24"/>
          <w:lang w:val="sq-AL"/>
        </w:rPr>
        <w:t>ë</w:t>
      </w:r>
      <w:r w:rsidR="007F5C26" w:rsidRPr="0018531D">
        <w:rPr>
          <w:rFonts w:ascii="Times New Roman" w:hAnsi="Times New Roman" w:cs="Times New Roman"/>
          <w:noProof/>
          <w:sz w:val="24"/>
          <w:szCs w:val="24"/>
          <w:lang w:val="sq-AL"/>
        </w:rPr>
        <w:t xml:space="preserve"> pikës 1, të nenit 256, </w:t>
      </w:r>
      <w:bookmarkStart w:id="39" w:name="_Hlk188280667"/>
      <w:r w:rsidRPr="0018531D">
        <w:rPr>
          <w:rFonts w:ascii="Times New Roman" w:hAnsi="Times New Roman" w:cs="Times New Roman"/>
          <w:noProof/>
          <w:sz w:val="24"/>
          <w:szCs w:val="24"/>
          <w:lang w:val="sq-AL"/>
        </w:rPr>
        <w:t>t</w:t>
      </w:r>
      <w:r w:rsidR="00E32B2E" w:rsidRPr="0018531D">
        <w:rPr>
          <w:rFonts w:ascii="Times New Roman" w:hAnsi="Times New Roman" w:cs="Times New Roman"/>
          <w:noProof/>
          <w:sz w:val="24"/>
          <w:szCs w:val="24"/>
          <w:lang w:val="sq-AL"/>
        </w:rPr>
        <w:t xml:space="preserve">ogfjalëshi </w:t>
      </w:r>
      <w:r w:rsidR="00970BBD" w:rsidRPr="0018531D">
        <w:rPr>
          <w:rFonts w:ascii="Times New Roman" w:hAnsi="Times New Roman" w:cs="Times New Roman"/>
          <w:noProof/>
          <w:sz w:val="24"/>
          <w:szCs w:val="24"/>
          <w:lang w:val="sq-AL"/>
        </w:rPr>
        <w:t xml:space="preserve"> “nuk ka të bëjë me mallrat, sipas përcaktimeve të shkronjës “a”” </w:t>
      </w:r>
      <w:r w:rsidR="00E32B2E" w:rsidRPr="0018531D">
        <w:rPr>
          <w:rFonts w:ascii="Times New Roman" w:hAnsi="Times New Roman" w:cs="Times New Roman"/>
          <w:noProof/>
          <w:sz w:val="24"/>
          <w:szCs w:val="24"/>
          <w:lang w:val="sq-AL"/>
        </w:rPr>
        <w:t xml:space="preserve">zëvendësohet </w:t>
      </w:r>
      <w:r w:rsidR="00970BBD" w:rsidRPr="0018531D">
        <w:rPr>
          <w:rFonts w:ascii="Times New Roman" w:hAnsi="Times New Roman" w:cs="Times New Roman"/>
          <w:noProof/>
          <w:sz w:val="24"/>
          <w:szCs w:val="24"/>
          <w:lang w:val="sq-AL"/>
        </w:rPr>
        <w:t xml:space="preserve">me </w:t>
      </w:r>
      <w:r w:rsidR="00E32B2E" w:rsidRPr="0018531D">
        <w:rPr>
          <w:rFonts w:ascii="Times New Roman" w:hAnsi="Times New Roman" w:cs="Times New Roman"/>
          <w:noProof/>
          <w:sz w:val="24"/>
          <w:szCs w:val="24"/>
          <w:lang w:val="sq-AL"/>
        </w:rPr>
        <w:t xml:space="preserve">togfjalëshin </w:t>
      </w:r>
      <w:r w:rsidR="00970BBD" w:rsidRPr="0018531D">
        <w:rPr>
          <w:rFonts w:ascii="Times New Roman" w:hAnsi="Times New Roman" w:cs="Times New Roman"/>
          <w:noProof/>
          <w:sz w:val="24"/>
          <w:szCs w:val="24"/>
          <w:lang w:val="sq-AL"/>
        </w:rPr>
        <w:t>“nuk sjell</w:t>
      </w:r>
      <w:r w:rsidR="00A310E1" w:rsidRPr="0018531D">
        <w:rPr>
          <w:rFonts w:ascii="Times New Roman" w:hAnsi="Times New Roman" w:cs="Times New Roman"/>
          <w:noProof/>
          <w:sz w:val="24"/>
          <w:szCs w:val="24"/>
          <w:lang w:val="sq-AL"/>
        </w:rPr>
        <w:t xml:space="preserve"> diferenca në pagesën e detyrimeve që duhen paguar”.</w:t>
      </w:r>
    </w:p>
    <w:bookmarkEnd w:id="38"/>
    <w:bookmarkEnd w:id="39"/>
    <w:p w14:paraId="72D14332" w14:textId="77777777" w:rsidR="007F5C26" w:rsidRPr="0018531D"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610BD8E3" w14:textId="08E3685C"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18531D">
        <w:rPr>
          <w:rFonts w:ascii="Times New Roman" w:hAnsi="Times New Roman" w:cs="Times New Roman"/>
          <w:noProof/>
          <w:sz w:val="24"/>
          <w:szCs w:val="24"/>
          <w:lang w:val="sq-AL"/>
        </w:rPr>
        <w:t>Neni 3</w:t>
      </w:r>
      <w:r w:rsidR="004C703A" w:rsidRPr="0018531D">
        <w:rPr>
          <w:rFonts w:ascii="Times New Roman" w:hAnsi="Times New Roman" w:cs="Times New Roman"/>
          <w:noProof/>
          <w:sz w:val="24"/>
          <w:szCs w:val="24"/>
          <w:lang w:val="sq-AL"/>
        </w:rPr>
        <w:t>5</w:t>
      </w:r>
    </w:p>
    <w:p w14:paraId="006BD56E" w14:textId="33B73B58" w:rsidR="00970BBD" w:rsidRPr="00A838B4" w:rsidRDefault="004462C2" w:rsidP="00970BBD">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40" w:name="_Hlk179365609"/>
      <w:r>
        <w:rPr>
          <w:rFonts w:ascii="Times New Roman" w:hAnsi="Times New Roman" w:cs="Times New Roman"/>
          <w:noProof/>
          <w:sz w:val="24"/>
          <w:szCs w:val="24"/>
          <w:lang w:val="sq-AL"/>
        </w:rPr>
        <w:t>N</w:t>
      </w:r>
      <w:r w:rsidR="001C5193">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w:t>
      </w:r>
      <w:r w:rsidR="007F5C26" w:rsidRPr="00A838B4">
        <w:rPr>
          <w:rFonts w:ascii="Times New Roman" w:hAnsi="Times New Roman" w:cs="Times New Roman"/>
          <w:noProof/>
          <w:sz w:val="24"/>
          <w:szCs w:val="24"/>
          <w:lang w:val="sq-AL"/>
        </w:rPr>
        <w:t>hkronj</w:t>
      </w:r>
      <w:r w:rsidR="001C5193">
        <w:rPr>
          <w:rFonts w:ascii="Times New Roman" w:hAnsi="Times New Roman" w:cs="Times New Roman"/>
          <w:noProof/>
          <w:sz w:val="24"/>
          <w:szCs w:val="24"/>
          <w:lang w:val="sq-AL"/>
        </w:rPr>
        <w:t>ë</w:t>
      </w:r>
      <w:r>
        <w:rPr>
          <w:rFonts w:ascii="Times New Roman" w:hAnsi="Times New Roman" w:cs="Times New Roman"/>
          <w:noProof/>
          <w:sz w:val="24"/>
          <w:szCs w:val="24"/>
          <w:lang w:val="sq-AL"/>
        </w:rPr>
        <w:t>n</w:t>
      </w:r>
      <w:r w:rsidR="007F5C26" w:rsidRPr="00A838B4">
        <w:rPr>
          <w:rFonts w:ascii="Times New Roman" w:hAnsi="Times New Roman" w:cs="Times New Roman"/>
          <w:noProof/>
          <w:sz w:val="24"/>
          <w:szCs w:val="24"/>
          <w:lang w:val="sq-AL"/>
        </w:rPr>
        <w:t xml:space="preserve"> “b”</w:t>
      </w:r>
      <w:r>
        <w:rPr>
          <w:rFonts w:ascii="Times New Roman" w:hAnsi="Times New Roman" w:cs="Times New Roman"/>
          <w:noProof/>
          <w:sz w:val="24"/>
          <w:szCs w:val="24"/>
          <w:lang w:val="sq-AL"/>
        </w:rPr>
        <w:t>,</w:t>
      </w:r>
      <w:r w:rsidR="007F5C26" w:rsidRPr="00A838B4">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t</w:t>
      </w:r>
      <w:r w:rsidR="001C5193">
        <w:rPr>
          <w:rFonts w:ascii="Times New Roman" w:hAnsi="Times New Roman" w:cs="Times New Roman"/>
          <w:noProof/>
          <w:sz w:val="24"/>
          <w:szCs w:val="24"/>
          <w:lang w:val="sq-AL"/>
        </w:rPr>
        <w:t>ë</w:t>
      </w:r>
      <w:r w:rsidR="007F5C26" w:rsidRPr="00A838B4">
        <w:rPr>
          <w:rFonts w:ascii="Times New Roman" w:hAnsi="Times New Roman" w:cs="Times New Roman"/>
          <w:noProof/>
          <w:sz w:val="24"/>
          <w:szCs w:val="24"/>
          <w:lang w:val="sq-AL"/>
        </w:rPr>
        <w:t xml:space="preserve"> pikës 1, të nenit 257, </w:t>
      </w:r>
      <w:bookmarkEnd w:id="40"/>
      <w:r>
        <w:rPr>
          <w:rFonts w:ascii="Times New Roman" w:hAnsi="Times New Roman" w:cs="Times New Roman"/>
          <w:noProof/>
          <w:sz w:val="24"/>
          <w:szCs w:val="24"/>
          <w:lang w:val="sq-AL"/>
        </w:rPr>
        <w:t>t</w:t>
      </w:r>
      <w:r w:rsidR="00F64441" w:rsidRPr="00A838B4">
        <w:rPr>
          <w:rFonts w:ascii="Times New Roman" w:hAnsi="Times New Roman" w:cs="Times New Roman"/>
          <w:noProof/>
          <w:sz w:val="24"/>
          <w:szCs w:val="24"/>
          <w:lang w:val="sq-AL"/>
        </w:rPr>
        <w:t xml:space="preserve">ogfjalëshi </w:t>
      </w:r>
      <w:r w:rsidR="00970BBD" w:rsidRPr="00A838B4">
        <w:rPr>
          <w:rFonts w:ascii="Times New Roman" w:hAnsi="Times New Roman" w:cs="Times New Roman"/>
          <w:noProof/>
          <w:sz w:val="24"/>
          <w:szCs w:val="24"/>
          <w:lang w:val="sq-AL"/>
        </w:rPr>
        <w:t xml:space="preserve">“nuk ka të bëjë me mallrat, sipas përcaktimeve të shkronjës “a”” </w:t>
      </w:r>
      <w:r w:rsidR="00F64441" w:rsidRPr="00A838B4">
        <w:rPr>
          <w:rFonts w:ascii="Times New Roman" w:hAnsi="Times New Roman" w:cs="Times New Roman"/>
          <w:noProof/>
          <w:sz w:val="24"/>
          <w:szCs w:val="24"/>
          <w:lang w:val="sq-AL"/>
        </w:rPr>
        <w:t xml:space="preserve">zëvendësohet </w:t>
      </w:r>
      <w:r w:rsidR="00970BBD" w:rsidRPr="00A838B4">
        <w:rPr>
          <w:rFonts w:ascii="Times New Roman" w:hAnsi="Times New Roman" w:cs="Times New Roman"/>
          <w:noProof/>
          <w:sz w:val="24"/>
          <w:szCs w:val="24"/>
          <w:lang w:val="sq-AL"/>
        </w:rPr>
        <w:t>me</w:t>
      </w:r>
      <w:r w:rsidR="00F64441" w:rsidRPr="00A838B4">
        <w:rPr>
          <w:rFonts w:ascii="Times New Roman" w:hAnsi="Times New Roman" w:cs="Times New Roman"/>
          <w:noProof/>
          <w:sz w:val="24"/>
          <w:szCs w:val="24"/>
          <w:lang w:val="sq-AL"/>
        </w:rPr>
        <w:t xml:space="preserve"> togfjalëshin</w:t>
      </w:r>
      <w:r w:rsidR="00970BBD" w:rsidRPr="00A838B4">
        <w:rPr>
          <w:rFonts w:ascii="Times New Roman" w:hAnsi="Times New Roman" w:cs="Times New Roman"/>
          <w:noProof/>
          <w:sz w:val="24"/>
          <w:szCs w:val="24"/>
          <w:lang w:val="sq-AL"/>
        </w:rPr>
        <w:t xml:space="preserve"> “nuk sjell diferenca në pagesën e detyrimeve që duhen paguar”.</w:t>
      </w:r>
    </w:p>
    <w:p w14:paraId="362363C0"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06B67D31" w14:textId="57268D43"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3</w:t>
      </w:r>
      <w:r w:rsidR="004C703A">
        <w:rPr>
          <w:rFonts w:ascii="Times New Roman" w:hAnsi="Times New Roman" w:cs="Times New Roman"/>
          <w:noProof/>
          <w:sz w:val="24"/>
          <w:szCs w:val="24"/>
          <w:lang w:val="sq-AL"/>
        </w:rPr>
        <w:t>6</w:t>
      </w:r>
    </w:p>
    <w:p w14:paraId="43E78F17" w14:textId="4141A672" w:rsidR="00970BBD" w:rsidRPr="00A838B4" w:rsidRDefault="004462C2" w:rsidP="004462C2">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41" w:name="_Hlk179365635"/>
      <w:r>
        <w:rPr>
          <w:rFonts w:ascii="Times New Roman" w:hAnsi="Times New Roman" w:cs="Times New Roman"/>
          <w:noProof/>
          <w:sz w:val="24"/>
          <w:szCs w:val="24"/>
          <w:lang w:val="sq-AL"/>
        </w:rPr>
        <w:t>N</w:t>
      </w:r>
      <w:r w:rsidR="001C5193">
        <w:rPr>
          <w:rFonts w:ascii="Times New Roman" w:hAnsi="Times New Roman" w:cs="Times New Roman"/>
          <w:noProof/>
          <w:sz w:val="24"/>
          <w:szCs w:val="24"/>
          <w:lang w:val="sq-AL"/>
        </w:rPr>
        <w:t>ë</w:t>
      </w:r>
      <w:r>
        <w:rPr>
          <w:rFonts w:ascii="Times New Roman" w:hAnsi="Times New Roman" w:cs="Times New Roman"/>
          <w:noProof/>
          <w:sz w:val="24"/>
          <w:szCs w:val="24"/>
          <w:lang w:val="sq-AL"/>
        </w:rPr>
        <w:t xml:space="preserve"> s</w:t>
      </w:r>
      <w:r w:rsidRPr="00A838B4">
        <w:rPr>
          <w:rFonts w:ascii="Times New Roman" w:hAnsi="Times New Roman" w:cs="Times New Roman"/>
          <w:noProof/>
          <w:sz w:val="24"/>
          <w:szCs w:val="24"/>
          <w:lang w:val="sq-AL"/>
        </w:rPr>
        <w:t>hkronj</w:t>
      </w:r>
      <w:r w:rsidR="001C5193">
        <w:rPr>
          <w:rFonts w:ascii="Times New Roman" w:hAnsi="Times New Roman" w:cs="Times New Roman"/>
          <w:noProof/>
          <w:sz w:val="24"/>
          <w:szCs w:val="24"/>
          <w:lang w:val="sq-AL"/>
        </w:rPr>
        <w:t>ë</w:t>
      </w:r>
      <w:r>
        <w:rPr>
          <w:rFonts w:ascii="Times New Roman" w:hAnsi="Times New Roman" w:cs="Times New Roman"/>
          <w:noProof/>
          <w:sz w:val="24"/>
          <w:szCs w:val="24"/>
          <w:lang w:val="sq-AL"/>
        </w:rPr>
        <w:t>n</w:t>
      </w:r>
      <w:r w:rsidRPr="00A838B4">
        <w:rPr>
          <w:rFonts w:ascii="Times New Roman" w:hAnsi="Times New Roman" w:cs="Times New Roman"/>
          <w:noProof/>
          <w:sz w:val="24"/>
          <w:szCs w:val="24"/>
          <w:lang w:val="sq-AL"/>
        </w:rPr>
        <w:t xml:space="preserve"> “b”</w:t>
      </w:r>
      <w:r>
        <w:rPr>
          <w:rFonts w:ascii="Times New Roman" w:hAnsi="Times New Roman" w:cs="Times New Roman"/>
          <w:noProof/>
          <w:sz w:val="24"/>
          <w:szCs w:val="24"/>
          <w:lang w:val="sq-AL"/>
        </w:rPr>
        <w:t>,</w:t>
      </w:r>
      <w:r w:rsidRPr="00A838B4">
        <w:rPr>
          <w:rFonts w:ascii="Times New Roman" w:hAnsi="Times New Roman" w:cs="Times New Roman"/>
          <w:noProof/>
          <w:sz w:val="24"/>
          <w:szCs w:val="24"/>
          <w:lang w:val="sq-AL"/>
        </w:rPr>
        <w:t xml:space="preserve"> </w:t>
      </w:r>
      <w:r>
        <w:rPr>
          <w:rFonts w:ascii="Times New Roman" w:hAnsi="Times New Roman" w:cs="Times New Roman"/>
          <w:noProof/>
          <w:sz w:val="24"/>
          <w:szCs w:val="24"/>
          <w:lang w:val="sq-AL"/>
        </w:rPr>
        <w:t>t</w:t>
      </w:r>
      <w:r w:rsidR="001C5193">
        <w:rPr>
          <w:rFonts w:ascii="Times New Roman" w:hAnsi="Times New Roman" w:cs="Times New Roman"/>
          <w:noProof/>
          <w:sz w:val="24"/>
          <w:szCs w:val="24"/>
          <w:lang w:val="sq-AL"/>
        </w:rPr>
        <w:t>ë</w:t>
      </w:r>
      <w:r w:rsidRPr="00A838B4">
        <w:rPr>
          <w:rFonts w:ascii="Times New Roman" w:hAnsi="Times New Roman" w:cs="Times New Roman"/>
          <w:noProof/>
          <w:sz w:val="24"/>
          <w:szCs w:val="24"/>
          <w:lang w:val="sq-AL"/>
        </w:rPr>
        <w:t xml:space="preserve"> pikës 1, </w:t>
      </w:r>
      <w:r w:rsidR="007F5C26" w:rsidRPr="00A838B4">
        <w:rPr>
          <w:rFonts w:ascii="Times New Roman" w:hAnsi="Times New Roman" w:cs="Times New Roman"/>
          <w:noProof/>
          <w:sz w:val="24"/>
          <w:szCs w:val="24"/>
          <w:lang w:val="sq-AL"/>
        </w:rPr>
        <w:t xml:space="preserve">të nenit 258, </w:t>
      </w:r>
      <w:bookmarkEnd w:id="41"/>
      <w:r>
        <w:rPr>
          <w:rFonts w:ascii="Times New Roman" w:hAnsi="Times New Roman" w:cs="Times New Roman"/>
          <w:noProof/>
          <w:sz w:val="24"/>
          <w:szCs w:val="24"/>
          <w:lang w:val="sq-AL"/>
        </w:rPr>
        <w:t>t</w:t>
      </w:r>
      <w:r w:rsidR="00F64441" w:rsidRPr="00A838B4">
        <w:rPr>
          <w:rFonts w:ascii="Times New Roman" w:hAnsi="Times New Roman" w:cs="Times New Roman"/>
          <w:noProof/>
          <w:sz w:val="24"/>
          <w:szCs w:val="24"/>
          <w:lang w:val="sq-AL"/>
        </w:rPr>
        <w:t xml:space="preserve">ogfjalëshi </w:t>
      </w:r>
      <w:r w:rsidR="00970BBD" w:rsidRPr="00A838B4">
        <w:rPr>
          <w:rFonts w:ascii="Times New Roman" w:hAnsi="Times New Roman" w:cs="Times New Roman"/>
          <w:noProof/>
          <w:sz w:val="24"/>
          <w:szCs w:val="24"/>
          <w:lang w:val="sq-AL"/>
        </w:rPr>
        <w:t>“nuk ka të bëjë me mallrat, sipas përcaktimeve të shkronjës “a”” zëvendësohe</w:t>
      </w:r>
      <w:r w:rsidR="00514EBF">
        <w:rPr>
          <w:rFonts w:ascii="Times New Roman" w:hAnsi="Times New Roman" w:cs="Times New Roman"/>
          <w:noProof/>
          <w:sz w:val="24"/>
          <w:szCs w:val="24"/>
          <w:lang w:val="sq-AL"/>
        </w:rPr>
        <w:t>t</w:t>
      </w:r>
      <w:r w:rsidR="00970BBD" w:rsidRPr="00A838B4">
        <w:rPr>
          <w:rFonts w:ascii="Times New Roman" w:hAnsi="Times New Roman" w:cs="Times New Roman"/>
          <w:noProof/>
          <w:sz w:val="24"/>
          <w:szCs w:val="24"/>
          <w:lang w:val="sq-AL"/>
        </w:rPr>
        <w:t xml:space="preserve"> me </w:t>
      </w:r>
      <w:r w:rsidR="00F64441" w:rsidRPr="00A838B4">
        <w:rPr>
          <w:rFonts w:ascii="Times New Roman" w:hAnsi="Times New Roman" w:cs="Times New Roman"/>
          <w:noProof/>
          <w:sz w:val="24"/>
          <w:szCs w:val="24"/>
          <w:lang w:val="sq-AL"/>
        </w:rPr>
        <w:t xml:space="preserve"> togfjalëshin </w:t>
      </w:r>
      <w:r w:rsidR="00970BBD" w:rsidRPr="00A838B4">
        <w:rPr>
          <w:rFonts w:ascii="Times New Roman" w:hAnsi="Times New Roman" w:cs="Times New Roman"/>
          <w:noProof/>
          <w:sz w:val="24"/>
          <w:szCs w:val="24"/>
          <w:lang w:val="sq-AL"/>
        </w:rPr>
        <w:t>“nuk sjell diferenca në pagesën e detyrimeve që duhen paguar”.</w:t>
      </w:r>
    </w:p>
    <w:p w14:paraId="71CAEFCF" w14:textId="77777777" w:rsidR="007F5C26" w:rsidRPr="00A838B4" w:rsidRDefault="007F5C26" w:rsidP="007F5C26">
      <w:pPr>
        <w:widowControl w:val="0"/>
        <w:autoSpaceDE w:val="0"/>
        <w:autoSpaceDN w:val="0"/>
        <w:adjustRightInd w:val="0"/>
        <w:spacing w:after="0" w:line="276" w:lineRule="auto"/>
        <w:ind w:left="708"/>
        <w:jc w:val="both"/>
        <w:rPr>
          <w:rFonts w:ascii="Times New Roman" w:eastAsia="Times New Roman" w:hAnsi="Times New Roman" w:cs="Times New Roman"/>
          <w:noProof/>
          <w:sz w:val="24"/>
          <w:szCs w:val="24"/>
          <w:lang w:val="sq-AL"/>
        </w:rPr>
      </w:pPr>
    </w:p>
    <w:p w14:paraId="115ECEE4" w14:textId="70606AF2"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3</w:t>
      </w:r>
      <w:r w:rsidR="004C703A">
        <w:rPr>
          <w:rFonts w:ascii="Times New Roman" w:hAnsi="Times New Roman" w:cs="Times New Roman"/>
          <w:noProof/>
          <w:sz w:val="24"/>
          <w:szCs w:val="24"/>
          <w:lang w:val="sq-AL"/>
        </w:rPr>
        <w:t>7</w:t>
      </w:r>
    </w:p>
    <w:p w14:paraId="492576BC" w14:textId="3CA11997" w:rsidR="00970BBD" w:rsidRPr="00A838B4" w:rsidRDefault="00970BBD"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42" w:name="_Hlk179365681"/>
      <w:r w:rsidRPr="00A838B4">
        <w:rPr>
          <w:rFonts w:ascii="Times New Roman" w:hAnsi="Times New Roman" w:cs="Times New Roman"/>
          <w:noProof/>
          <w:sz w:val="24"/>
          <w:szCs w:val="24"/>
          <w:lang w:val="sq-AL"/>
        </w:rPr>
        <w:t>N</w:t>
      </w:r>
      <w:r w:rsidR="0094419A" w:rsidRPr="00A838B4">
        <w:rPr>
          <w:rFonts w:ascii="Times New Roman" w:hAnsi="Times New Roman" w:cs="Times New Roman"/>
          <w:noProof/>
          <w:sz w:val="24"/>
          <w:szCs w:val="24"/>
          <w:lang w:val="sq-AL"/>
        </w:rPr>
        <w:t>ë</w:t>
      </w:r>
      <w:r w:rsidRPr="00A838B4">
        <w:rPr>
          <w:rFonts w:ascii="Times New Roman" w:hAnsi="Times New Roman" w:cs="Times New Roman"/>
          <w:noProof/>
          <w:sz w:val="24"/>
          <w:szCs w:val="24"/>
          <w:lang w:val="sq-AL"/>
        </w:rPr>
        <w:t xml:space="preserve"> nenin 259, b</w:t>
      </w:r>
      <w:r w:rsidR="0094419A" w:rsidRPr="00A838B4">
        <w:rPr>
          <w:rFonts w:ascii="Times New Roman" w:hAnsi="Times New Roman" w:cs="Times New Roman"/>
          <w:noProof/>
          <w:sz w:val="24"/>
          <w:szCs w:val="24"/>
          <w:lang w:val="sq-AL"/>
        </w:rPr>
        <w:t>ë</w:t>
      </w:r>
      <w:r w:rsidRPr="00A838B4">
        <w:rPr>
          <w:rFonts w:ascii="Times New Roman" w:hAnsi="Times New Roman" w:cs="Times New Roman"/>
          <w:noProof/>
          <w:sz w:val="24"/>
          <w:szCs w:val="24"/>
          <w:lang w:val="sq-AL"/>
        </w:rPr>
        <w:t>hen ndryshimet si m</w:t>
      </w:r>
      <w:r w:rsidR="0094419A" w:rsidRPr="00A838B4">
        <w:rPr>
          <w:rFonts w:ascii="Times New Roman" w:hAnsi="Times New Roman" w:cs="Times New Roman"/>
          <w:noProof/>
          <w:sz w:val="24"/>
          <w:szCs w:val="24"/>
          <w:lang w:val="sq-AL"/>
        </w:rPr>
        <w:t>ë</w:t>
      </w:r>
      <w:r w:rsidRPr="00A838B4">
        <w:rPr>
          <w:rFonts w:ascii="Times New Roman" w:hAnsi="Times New Roman" w:cs="Times New Roman"/>
          <w:noProof/>
          <w:sz w:val="24"/>
          <w:szCs w:val="24"/>
          <w:lang w:val="sq-AL"/>
        </w:rPr>
        <w:t xml:space="preserve"> posht</w:t>
      </w:r>
      <w:r w:rsidR="0094419A" w:rsidRPr="00A838B4">
        <w:rPr>
          <w:rFonts w:ascii="Times New Roman" w:hAnsi="Times New Roman" w:cs="Times New Roman"/>
          <w:noProof/>
          <w:sz w:val="24"/>
          <w:szCs w:val="24"/>
          <w:lang w:val="sq-AL"/>
        </w:rPr>
        <w:t>ë</w:t>
      </w:r>
      <w:r w:rsidRPr="00A838B4">
        <w:rPr>
          <w:rFonts w:ascii="Times New Roman" w:hAnsi="Times New Roman" w:cs="Times New Roman"/>
          <w:noProof/>
          <w:sz w:val="24"/>
          <w:szCs w:val="24"/>
          <w:lang w:val="sq-AL"/>
        </w:rPr>
        <w:t>:</w:t>
      </w:r>
    </w:p>
    <w:p w14:paraId="0DB8C060" w14:textId="1DBA789F" w:rsidR="00E74C08" w:rsidRPr="00A838B4" w:rsidRDefault="00D36098" w:rsidP="00970BBD">
      <w:pPr>
        <w:pStyle w:val="ListParagraph"/>
        <w:widowControl w:val="0"/>
        <w:numPr>
          <w:ilvl w:val="0"/>
          <w:numId w:val="12"/>
        </w:numPr>
        <w:autoSpaceDE w:val="0"/>
        <w:autoSpaceDN w:val="0"/>
        <w:adjustRightInd w:val="0"/>
        <w:spacing w:after="0" w:line="276" w:lineRule="auto"/>
        <w:ind w:left="0" w:firstLine="360"/>
        <w:jc w:val="both"/>
        <w:rPr>
          <w:rFonts w:ascii="Times New Roman" w:hAnsi="Times New Roman" w:cs="Times New Roman"/>
          <w:noProof/>
          <w:sz w:val="24"/>
          <w:szCs w:val="24"/>
          <w:lang w:val="sq-AL"/>
        </w:rPr>
      </w:pPr>
      <w:bookmarkStart w:id="43" w:name="_Hlk188280750"/>
      <w:r>
        <w:rPr>
          <w:rFonts w:ascii="Times New Roman" w:hAnsi="Times New Roman" w:cs="Times New Roman"/>
          <w:noProof/>
          <w:sz w:val="24"/>
          <w:szCs w:val="24"/>
          <w:lang w:val="sq-AL"/>
        </w:rPr>
        <w:t>N</w:t>
      </w:r>
      <w:r w:rsidR="0094419A" w:rsidRPr="00A838B4">
        <w:rPr>
          <w:rFonts w:ascii="Times New Roman" w:hAnsi="Times New Roman" w:cs="Times New Roman"/>
          <w:noProof/>
          <w:sz w:val="24"/>
          <w:szCs w:val="24"/>
          <w:lang w:val="sq-AL"/>
        </w:rPr>
        <w:t>ë</w:t>
      </w:r>
      <w:r w:rsidR="00970BBD" w:rsidRPr="00A838B4">
        <w:rPr>
          <w:rFonts w:ascii="Times New Roman" w:hAnsi="Times New Roman" w:cs="Times New Roman"/>
          <w:noProof/>
          <w:sz w:val="24"/>
          <w:szCs w:val="24"/>
          <w:lang w:val="sq-AL"/>
        </w:rPr>
        <w:t xml:space="preserve"> shkronj</w:t>
      </w:r>
      <w:r w:rsidR="0094419A" w:rsidRPr="00A838B4">
        <w:rPr>
          <w:rFonts w:ascii="Times New Roman" w:hAnsi="Times New Roman" w:cs="Times New Roman"/>
          <w:noProof/>
          <w:sz w:val="24"/>
          <w:szCs w:val="24"/>
          <w:lang w:val="sq-AL"/>
        </w:rPr>
        <w:t>ë</w:t>
      </w:r>
      <w:r w:rsidR="00970BBD" w:rsidRPr="00A838B4">
        <w:rPr>
          <w:rFonts w:ascii="Times New Roman" w:hAnsi="Times New Roman" w:cs="Times New Roman"/>
          <w:noProof/>
          <w:sz w:val="24"/>
          <w:szCs w:val="24"/>
          <w:lang w:val="sq-AL"/>
        </w:rPr>
        <w:t>n “a”, t</w:t>
      </w:r>
      <w:r w:rsidR="0094419A" w:rsidRPr="00A838B4">
        <w:rPr>
          <w:rFonts w:ascii="Times New Roman" w:hAnsi="Times New Roman" w:cs="Times New Roman"/>
          <w:noProof/>
          <w:sz w:val="24"/>
          <w:szCs w:val="24"/>
          <w:lang w:val="sq-AL"/>
        </w:rPr>
        <w:t>ë</w:t>
      </w:r>
      <w:r w:rsidR="00970BBD" w:rsidRPr="00A838B4">
        <w:rPr>
          <w:rFonts w:ascii="Times New Roman" w:hAnsi="Times New Roman" w:cs="Times New Roman"/>
          <w:noProof/>
          <w:sz w:val="24"/>
          <w:szCs w:val="24"/>
          <w:lang w:val="sq-AL"/>
        </w:rPr>
        <w:t xml:space="preserve"> pik</w:t>
      </w:r>
      <w:r w:rsidR="0094419A" w:rsidRPr="00A838B4">
        <w:rPr>
          <w:rFonts w:ascii="Times New Roman" w:hAnsi="Times New Roman" w:cs="Times New Roman"/>
          <w:noProof/>
          <w:sz w:val="24"/>
          <w:szCs w:val="24"/>
          <w:lang w:val="sq-AL"/>
        </w:rPr>
        <w:t>ë</w:t>
      </w:r>
      <w:r w:rsidR="00970BBD" w:rsidRPr="00A838B4">
        <w:rPr>
          <w:rFonts w:ascii="Times New Roman" w:hAnsi="Times New Roman" w:cs="Times New Roman"/>
          <w:noProof/>
          <w:sz w:val="24"/>
          <w:szCs w:val="24"/>
          <w:lang w:val="sq-AL"/>
        </w:rPr>
        <w:t xml:space="preserve">s 1, </w:t>
      </w:r>
      <w:r w:rsidR="00F64441" w:rsidRPr="00A838B4">
        <w:rPr>
          <w:rFonts w:ascii="Times New Roman" w:hAnsi="Times New Roman" w:cs="Times New Roman"/>
          <w:noProof/>
          <w:sz w:val="24"/>
          <w:szCs w:val="24"/>
          <w:lang w:val="sq-AL"/>
        </w:rPr>
        <w:t xml:space="preserve">hiqet togfjalëshi </w:t>
      </w:r>
      <w:r w:rsidR="00970BBD" w:rsidRPr="00A838B4">
        <w:rPr>
          <w:rFonts w:ascii="Times New Roman" w:hAnsi="Times New Roman" w:cs="Times New Roman"/>
          <w:noProof/>
          <w:sz w:val="24"/>
          <w:szCs w:val="24"/>
          <w:lang w:val="sq-AL"/>
        </w:rPr>
        <w:t>“ka të bëjë me mallrat (ndryshime në sasi, vlerë, origjinë, lloj) dhe</w:t>
      </w:r>
      <w:r w:rsidR="00E74C08" w:rsidRPr="00A838B4">
        <w:rPr>
          <w:rFonts w:ascii="Times New Roman" w:hAnsi="Times New Roman" w:cs="Times New Roman"/>
          <w:noProof/>
          <w:sz w:val="24"/>
          <w:szCs w:val="24"/>
          <w:lang w:val="sq-AL"/>
        </w:rPr>
        <w:t xml:space="preserve">”  </w:t>
      </w:r>
    </w:p>
    <w:p w14:paraId="24B2F3E5" w14:textId="0715EC9D" w:rsidR="00E74C08" w:rsidRPr="00A838B4" w:rsidRDefault="00D36098" w:rsidP="00054FFA">
      <w:pPr>
        <w:pStyle w:val="ListParagraph"/>
        <w:widowControl w:val="0"/>
        <w:numPr>
          <w:ilvl w:val="0"/>
          <w:numId w:val="12"/>
        </w:numPr>
        <w:autoSpaceDE w:val="0"/>
        <w:autoSpaceDN w:val="0"/>
        <w:adjustRightInd w:val="0"/>
        <w:spacing w:after="0" w:line="276" w:lineRule="auto"/>
        <w:ind w:left="0" w:firstLine="360"/>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N</w:t>
      </w:r>
      <w:r w:rsidR="0094419A" w:rsidRPr="00A838B4">
        <w:rPr>
          <w:rFonts w:ascii="Times New Roman" w:hAnsi="Times New Roman" w:cs="Times New Roman"/>
          <w:noProof/>
          <w:sz w:val="24"/>
          <w:szCs w:val="24"/>
          <w:lang w:val="sq-AL"/>
        </w:rPr>
        <w:t>ë</w:t>
      </w:r>
      <w:r w:rsidR="00E74C08" w:rsidRPr="00A838B4">
        <w:rPr>
          <w:rFonts w:ascii="Times New Roman" w:hAnsi="Times New Roman" w:cs="Times New Roman"/>
          <w:noProof/>
          <w:sz w:val="24"/>
          <w:szCs w:val="24"/>
          <w:lang w:val="sq-AL"/>
        </w:rPr>
        <w:t xml:space="preserve"> shkronj</w:t>
      </w:r>
      <w:r w:rsidR="0094419A" w:rsidRPr="00A838B4">
        <w:rPr>
          <w:rFonts w:ascii="Times New Roman" w:hAnsi="Times New Roman" w:cs="Times New Roman"/>
          <w:noProof/>
          <w:sz w:val="24"/>
          <w:szCs w:val="24"/>
          <w:lang w:val="sq-AL"/>
        </w:rPr>
        <w:t>ë</w:t>
      </w:r>
      <w:r w:rsidR="00E74C08" w:rsidRPr="00A838B4">
        <w:rPr>
          <w:rFonts w:ascii="Times New Roman" w:hAnsi="Times New Roman" w:cs="Times New Roman"/>
          <w:noProof/>
          <w:sz w:val="24"/>
          <w:szCs w:val="24"/>
          <w:lang w:val="sq-AL"/>
        </w:rPr>
        <w:t>n “b”, t</w:t>
      </w:r>
      <w:r w:rsidR="0094419A" w:rsidRPr="00A838B4">
        <w:rPr>
          <w:rFonts w:ascii="Times New Roman" w:hAnsi="Times New Roman" w:cs="Times New Roman"/>
          <w:noProof/>
          <w:sz w:val="24"/>
          <w:szCs w:val="24"/>
          <w:lang w:val="sq-AL"/>
        </w:rPr>
        <w:t>ë</w:t>
      </w:r>
      <w:r w:rsidR="00E74C08" w:rsidRPr="00A838B4">
        <w:rPr>
          <w:rFonts w:ascii="Times New Roman" w:hAnsi="Times New Roman" w:cs="Times New Roman"/>
          <w:noProof/>
          <w:sz w:val="24"/>
          <w:szCs w:val="24"/>
          <w:lang w:val="sq-AL"/>
        </w:rPr>
        <w:t xml:space="preserve"> pik</w:t>
      </w:r>
      <w:r w:rsidR="0094419A" w:rsidRPr="00A838B4">
        <w:rPr>
          <w:rFonts w:ascii="Times New Roman" w:hAnsi="Times New Roman" w:cs="Times New Roman"/>
          <w:noProof/>
          <w:sz w:val="24"/>
          <w:szCs w:val="24"/>
          <w:lang w:val="sq-AL"/>
        </w:rPr>
        <w:t>ë</w:t>
      </w:r>
      <w:r w:rsidR="00E74C08" w:rsidRPr="00A838B4">
        <w:rPr>
          <w:rFonts w:ascii="Times New Roman" w:hAnsi="Times New Roman" w:cs="Times New Roman"/>
          <w:noProof/>
          <w:sz w:val="24"/>
          <w:szCs w:val="24"/>
          <w:lang w:val="sq-AL"/>
        </w:rPr>
        <w:t xml:space="preserve">s 1, </w:t>
      </w:r>
      <w:bookmarkEnd w:id="42"/>
      <w:r w:rsidR="00F64441" w:rsidRPr="00A838B4">
        <w:rPr>
          <w:rFonts w:ascii="Times New Roman" w:hAnsi="Times New Roman" w:cs="Times New Roman"/>
          <w:noProof/>
          <w:sz w:val="24"/>
          <w:szCs w:val="24"/>
          <w:lang w:val="sq-AL"/>
        </w:rPr>
        <w:t xml:space="preserve"> togfjalëshi </w:t>
      </w:r>
      <w:r w:rsidR="00E74C08" w:rsidRPr="00A838B4">
        <w:rPr>
          <w:rFonts w:ascii="Times New Roman" w:hAnsi="Times New Roman" w:cs="Times New Roman"/>
          <w:noProof/>
          <w:sz w:val="24"/>
          <w:szCs w:val="24"/>
          <w:lang w:val="sq-AL"/>
        </w:rPr>
        <w:t xml:space="preserve">“nuk ka të bëjë me mallrat, sipas përcaktimeve të shkronjës “a”” </w:t>
      </w:r>
      <w:r w:rsidR="00F64441" w:rsidRPr="00A838B4">
        <w:rPr>
          <w:rFonts w:ascii="Times New Roman" w:hAnsi="Times New Roman" w:cs="Times New Roman"/>
          <w:noProof/>
          <w:sz w:val="24"/>
          <w:szCs w:val="24"/>
          <w:lang w:val="sq-AL"/>
        </w:rPr>
        <w:t xml:space="preserve">zëvendësohet </w:t>
      </w:r>
      <w:r w:rsidR="00E74C08" w:rsidRPr="00A838B4">
        <w:rPr>
          <w:rFonts w:ascii="Times New Roman" w:hAnsi="Times New Roman" w:cs="Times New Roman"/>
          <w:noProof/>
          <w:sz w:val="24"/>
          <w:szCs w:val="24"/>
          <w:lang w:val="sq-AL"/>
        </w:rPr>
        <w:t xml:space="preserve">me </w:t>
      </w:r>
      <w:r w:rsidR="00F64441" w:rsidRPr="00A838B4">
        <w:rPr>
          <w:rFonts w:ascii="Times New Roman" w:hAnsi="Times New Roman" w:cs="Times New Roman"/>
          <w:noProof/>
          <w:sz w:val="24"/>
          <w:szCs w:val="24"/>
          <w:lang w:val="sq-AL"/>
        </w:rPr>
        <w:t xml:space="preserve">togfjalëshin </w:t>
      </w:r>
      <w:r w:rsidR="00E74C08" w:rsidRPr="00A838B4">
        <w:rPr>
          <w:rFonts w:ascii="Times New Roman" w:hAnsi="Times New Roman" w:cs="Times New Roman"/>
          <w:noProof/>
          <w:sz w:val="24"/>
          <w:szCs w:val="24"/>
          <w:lang w:val="sq-AL"/>
        </w:rPr>
        <w:t>“nuk sjell diferenca në pagesën e detyrimeve që duhen paguar”.</w:t>
      </w:r>
    </w:p>
    <w:bookmarkEnd w:id="43"/>
    <w:p w14:paraId="54212402" w14:textId="2CDFE723" w:rsidR="007F5C26" w:rsidRPr="00A838B4" w:rsidRDefault="007F5C26" w:rsidP="00E74C08">
      <w:pPr>
        <w:pStyle w:val="ListParagraph"/>
        <w:widowControl w:val="0"/>
        <w:autoSpaceDE w:val="0"/>
        <w:autoSpaceDN w:val="0"/>
        <w:adjustRightInd w:val="0"/>
        <w:spacing w:after="0" w:line="276" w:lineRule="auto"/>
        <w:ind w:left="360"/>
        <w:rPr>
          <w:rFonts w:ascii="Times New Roman" w:hAnsi="Times New Roman" w:cs="Times New Roman"/>
          <w:noProof/>
          <w:sz w:val="24"/>
          <w:szCs w:val="24"/>
          <w:lang w:val="sq-AL"/>
        </w:rPr>
      </w:pPr>
    </w:p>
    <w:p w14:paraId="166F53AB" w14:textId="4C1B3D9C"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3</w:t>
      </w:r>
      <w:r w:rsidR="004C703A">
        <w:rPr>
          <w:rFonts w:ascii="Times New Roman" w:hAnsi="Times New Roman" w:cs="Times New Roman"/>
          <w:noProof/>
          <w:sz w:val="24"/>
          <w:szCs w:val="24"/>
          <w:lang w:val="sq-AL"/>
        </w:rPr>
        <w:t>8</w:t>
      </w:r>
    </w:p>
    <w:p w14:paraId="47E99306" w14:textId="292D0A39"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bookmarkStart w:id="44" w:name="_Hlk179365750"/>
      <w:r w:rsidRPr="00A838B4">
        <w:rPr>
          <w:rFonts w:ascii="Times New Roman" w:hAnsi="Times New Roman" w:cs="Times New Roman"/>
          <w:noProof/>
          <w:sz w:val="24"/>
          <w:szCs w:val="24"/>
          <w:lang w:val="sq-AL"/>
        </w:rPr>
        <w:t>Në pikën 3, të nenit 266,</w:t>
      </w:r>
      <w:r w:rsidR="00F64441" w:rsidRPr="00A838B4">
        <w:rPr>
          <w:rFonts w:ascii="Times New Roman" w:hAnsi="Times New Roman" w:cs="Times New Roman"/>
          <w:noProof/>
          <w:sz w:val="24"/>
          <w:szCs w:val="24"/>
          <w:lang w:val="sq-AL"/>
        </w:rPr>
        <w:t xml:space="preserve"> togfjalëshi </w:t>
      </w:r>
      <w:r w:rsidRPr="00A838B4">
        <w:rPr>
          <w:rFonts w:ascii="Times New Roman" w:hAnsi="Times New Roman" w:cs="Times New Roman"/>
          <w:noProof/>
          <w:sz w:val="24"/>
          <w:szCs w:val="24"/>
          <w:lang w:val="sq-AL"/>
        </w:rPr>
        <w:t>“dhe brenda afatit kohor” shfuqizohe</w:t>
      </w:r>
      <w:r w:rsidR="00F64441" w:rsidRPr="00A838B4">
        <w:rPr>
          <w:rFonts w:ascii="Times New Roman" w:hAnsi="Times New Roman" w:cs="Times New Roman"/>
          <w:noProof/>
          <w:sz w:val="24"/>
          <w:szCs w:val="24"/>
          <w:lang w:val="sq-AL"/>
        </w:rPr>
        <w:t>t</w:t>
      </w:r>
      <w:r w:rsidRPr="00A838B4">
        <w:rPr>
          <w:rFonts w:ascii="Times New Roman" w:hAnsi="Times New Roman" w:cs="Times New Roman"/>
          <w:noProof/>
          <w:sz w:val="24"/>
          <w:szCs w:val="24"/>
          <w:lang w:val="sq-AL"/>
        </w:rPr>
        <w:t>.</w:t>
      </w:r>
    </w:p>
    <w:bookmarkEnd w:id="44"/>
    <w:p w14:paraId="66BA2717"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40A130F1" w14:textId="24222A59"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Neni </w:t>
      </w:r>
      <w:r w:rsidR="004C703A">
        <w:rPr>
          <w:rFonts w:ascii="Times New Roman" w:hAnsi="Times New Roman" w:cs="Times New Roman"/>
          <w:noProof/>
          <w:sz w:val="24"/>
          <w:szCs w:val="24"/>
          <w:lang w:val="sq-AL"/>
        </w:rPr>
        <w:t>39</w:t>
      </w:r>
    </w:p>
    <w:p w14:paraId="02DF70B0" w14:textId="19912CD0" w:rsidR="007F5C26" w:rsidRPr="00A838B4" w:rsidRDefault="007F5C26" w:rsidP="007F5C26">
      <w:pPr>
        <w:widowControl w:val="0"/>
        <w:autoSpaceDE w:val="0"/>
        <w:autoSpaceDN w:val="0"/>
        <w:adjustRightInd w:val="0"/>
        <w:spacing w:after="0" w:line="276" w:lineRule="auto"/>
        <w:ind w:firstLine="360"/>
        <w:jc w:val="both"/>
        <w:rPr>
          <w:rFonts w:ascii="Times New Roman" w:eastAsia="Times New Roman" w:hAnsi="Times New Roman" w:cs="Times New Roman"/>
          <w:noProof/>
          <w:sz w:val="24"/>
          <w:szCs w:val="24"/>
          <w:lang w:val="sq-AL"/>
        </w:rPr>
      </w:pPr>
      <w:bookmarkStart w:id="45" w:name="_Hlk179365811"/>
      <w:r w:rsidRPr="00093B78">
        <w:rPr>
          <w:rFonts w:ascii="Times New Roman" w:hAnsi="Times New Roman" w:cs="Times New Roman"/>
          <w:noProof/>
          <w:sz w:val="24"/>
          <w:szCs w:val="24"/>
          <w:lang w:val="sq-AL"/>
        </w:rPr>
        <w:t xml:space="preserve">Në nenin 286, </w:t>
      </w:r>
      <w:r w:rsidRPr="00093B78">
        <w:rPr>
          <w:rFonts w:ascii="Times New Roman" w:eastAsia="Times New Roman" w:hAnsi="Times New Roman" w:cs="Times New Roman"/>
          <w:noProof/>
          <w:sz w:val="24"/>
          <w:szCs w:val="24"/>
          <w:lang w:val="sq-AL"/>
        </w:rPr>
        <w:t>togfjalëshi</w:t>
      </w:r>
      <w:r w:rsidRPr="00093B78">
        <w:rPr>
          <w:rFonts w:ascii="Times New Roman" w:hAnsi="Times New Roman" w:cs="Times New Roman"/>
          <w:noProof/>
          <w:sz w:val="24"/>
          <w:szCs w:val="24"/>
          <w:lang w:val="sq-AL"/>
        </w:rPr>
        <w:t xml:space="preserve"> </w:t>
      </w:r>
      <w:r w:rsidRPr="00093B78">
        <w:rPr>
          <w:rFonts w:ascii="Times New Roman" w:eastAsia="Times New Roman" w:hAnsi="Times New Roman" w:cs="Times New Roman"/>
          <w:noProof/>
          <w:sz w:val="24"/>
          <w:szCs w:val="24"/>
          <w:lang w:val="sq-AL"/>
        </w:rPr>
        <w:t xml:space="preserve">“deri më 31 dhjetor </w:t>
      </w:r>
      <w:r w:rsidRPr="00093B78">
        <w:rPr>
          <w:rFonts w:ascii="Times New Roman" w:hAnsi="Times New Roman" w:cs="Times New Roman"/>
          <w:noProof/>
          <w:sz w:val="24"/>
          <w:szCs w:val="24"/>
          <w:lang w:val="sq-AL"/>
        </w:rPr>
        <w:t>2021</w:t>
      </w:r>
      <w:r w:rsidRPr="00093B78">
        <w:rPr>
          <w:rFonts w:ascii="Times New Roman" w:eastAsia="Times New Roman" w:hAnsi="Times New Roman" w:cs="Times New Roman"/>
          <w:noProof/>
          <w:sz w:val="24"/>
          <w:szCs w:val="24"/>
          <w:lang w:val="sq-AL"/>
        </w:rPr>
        <w:t>” zëvendësohet me</w:t>
      </w:r>
      <w:r w:rsidR="00F24B98" w:rsidRPr="00093B78">
        <w:rPr>
          <w:rFonts w:ascii="Times New Roman" w:eastAsia="Times New Roman" w:hAnsi="Times New Roman" w:cs="Times New Roman"/>
          <w:noProof/>
          <w:sz w:val="24"/>
          <w:szCs w:val="24"/>
          <w:lang w:val="sq-AL"/>
        </w:rPr>
        <w:t xml:space="preserve"> togfjalëshin </w:t>
      </w:r>
      <w:r w:rsidRPr="00093B78">
        <w:rPr>
          <w:rFonts w:ascii="Times New Roman" w:eastAsia="Times New Roman" w:hAnsi="Times New Roman" w:cs="Times New Roman"/>
          <w:noProof/>
          <w:sz w:val="24"/>
          <w:szCs w:val="24"/>
          <w:lang w:val="sq-AL"/>
        </w:rPr>
        <w:t>“</w:t>
      </w:r>
      <w:r w:rsidR="00093B78" w:rsidRPr="00093B78">
        <w:rPr>
          <w:rFonts w:ascii="Times New Roman" w:eastAsia="Times New Roman" w:hAnsi="Times New Roman" w:cs="Times New Roman"/>
          <w:noProof/>
          <w:sz w:val="24"/>
          <w:szCs w:val="24"/>
          <w:lang w:val="sq-AL"/>
        </w:rPr>
        <w:t>sipas afatit të përcaktuar në Ve</w:t>
      </w:r>
      <w:r w:rsidR="007472E3">
        <w:rPr>
          <w:rFonts w:ascii="Times New Roman" w:eastAsia="Times New Roman" w:hAnsi="Times New Roman" w:cs="Times New Roman"/>
          <w:noProof/>
          <w:sz w:val="24"/>
          <w:szCs w:val="24"/>
          <w:lang w:val="sq-AL"/>
        </w:rPr>
        <w:t>n</w:t>
      </w:r>
      <w:r w:rsidR="00093B78" w:rsidRPr="00093B78">
        <w:rPr>
          <w:rFonts w:ascii="Times New Roman" w:eastAsia="Times New Roman" w:hAnsi="Times New Roman" w:cs="Times New Roman"/>
          <w:noProof/>
          <w:sz w:val="24"/>
          <w:szCs w:val="24"/>
          <w:lang w:val="sq-AL"/>
        </w:rPr>
        <w:t>dimin e Këshillit të Ministrave</w:t>
      </w:r>
      <w:r w:rsidRPr="00093B78">
        <w:rPr>
          <w:rFonts w:ascii="Times New Roman" w:eastAsia="Times New Roman" w:hAnsi="Times New Roman" w:cs="Times New Roman"/>
          <w:noProof/>
          <w:sz w:val="24"/>
          <w:szCs w:val="24"/>
          <w:lang w:val="sq-AL"/>
        </w:rPr>
        <w:t>”.</w:t>
      </w:r>
    </w:p>
    <w:bookmarkEnd w:id="45"/>
    <w:p w14:paraId="50F2BFF7" w14:textId="77777777" w:rsidR="007F5C26" w:rsidRPr="00A838B4" w:rsidRDefault="007F5C26"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p>
    <w:p w14:paraId="0BBB5122" w14:textId="403C0551"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4</w:t>
      </w:r>
      <w:r w:rsidR="004C703A">
        <w:rPr>
          <w:rFonts w:ascii="Times New Roman" w:hAnsi="Times New Roman" w:cs="Times New Roman"/>
          <w:noProof/>
          <w:sz w:val="24"/>
          <w:szCs w:val="24"/>
          <w:lang w:val="sq-AL"/>
        </w:rPr>
        <w:t>0</w:t>
      </w:r>
    </w:p>
    <w:p w14:paraId="0ED80FF3" w14:textId="2195C9BA" w:rsidR="007A79AE" w:rsidRDefault="007A79AE"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DISPOZITA TRANZITORE </w:t>
      </w:r>
    </w:p>
    <w:p w14:paraId="0A68B486" w14:textId="77777777" w:rsidR="00514EBF" w:rsidRPr="00A838B4" w:rsidRDefault="00514EBF"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7905830D" w14:textId="2AB3A22C" w:rsidR="00073F80" w:rsidRPr="00A838B4" w:rsidRDefault="007A79AE" w:rsidP="00073F80">
      <w:pPr>
        <w:widowControl w:val="0"/>
        <w:autoSpaceDE w:val="0"/>
        <w:autoSpaceDN w:val="0"/>
        <w:adjustRightInd w:val="0"/>
        <w:spacing w:after="0" w:line="276" w:lineRule="auto"/>
        <w:ind w:firstLine="360"/>
        <w:jc w:val="both"/>
        <w:rPr>
          <w:rFonts w:ascii="Times New Roman" w:hAnsi="Times New Roman" w:cs="Times New Roman"/>
          <w:noProof/>
          <w:color w:val="000000" w:themeColor="text1"/>
          <w:sz w:val="24"/>
          <w:szCs w:val="24"/>
          <w:lang w:val="sq-AL"/>
        </w:rPr>
      </w:pPr>
      <w:bookmarkStart w:id="46" w:name="_Hlk188281353"/>
      <w:bookmarkStart w:id="47" w:name="_Hlk180579919"/>
      <w:r w:rsidRPr="00A838B4">
        <w:rPr>
          <w:rFonts w:ascii="Times New Roman" w:hAnsi="Times New Roman" w:cs="Times New Roman"/>
          <w:noProof/>
          <w:color w:val="000000" w:themeColor="text1"/>
          <w:sz w:val="24"/>
          <w:szCs w:val="24"/>
          <w:lang w:val="sq-AL"/>
        </w:rPr>
        <w:t xml:space="preserve">1. </w:t>
      </w:r>
      <w:r w:rsidR="00073F80" w:rsidRPr="00A838B4">
        <w:rPr>
          <w:rFonts w:ascii="Times New Roman" w:hAnsi="Times New Roman" w:cs="Times New Roman"/>
          <w:noProof/>
          <w:color w:val="000000" w:themeColor="text1"/>
          <w:sz w:val="24"/>
          <w:szCs w:val="24"/>
          <w:lang w:val="sq-AL"/>
        </w:rPr>
        <w:t xml:space="preserve">Neni 17, i këtij ligji zbatohet </w:t>
      </w:r>
      <w:r w:rsidR="007331C6" w:rsidRPr="00A838B4">
        <w:rPr>
          <w:rFonts w:ascii="Times New Roman" w:hAnsi="Times New Roman" w:cs="Times New Roman"/>
          <w:noProof/>
          <w:color w:val="000000" w:themeColor="text1"/>
          <w:sz w:val="24"/>
          <w:szCs w:val="24"/>
          <w:lang w:val="sq-AL"/>
        </w:rPr>
        <w:t>vet</w:t>
      </w:r>
      <w:r w:rsidR="0094419A" w:rsidRPr="00A838B4">
        <w:rPr>
          <w:rFonts w:ascii="Times New Roman" w:hAnsi="Times New Roman" w:cs="Times New Roman"/>
          <w:noProof/>
          <w:color w:val="000000" w:themeColor="text1"/>
          <w:sz w:val="24"/>
          <w:szCs w:val="24"/>
          <w:lang w:val="sq-AL"/>
        </w:rPr>
        <w:t>ë</w:t>
      </w:r>
      <w:r w:rsidR="007331C6" w:rsidRPr="00A838B4">
        <w:rPr>
          <w:rFonts w:ascii="Times New Roman" w:hAnsi="Times New Roman" w:cs="Times New Roman"/>
          <w:noProof/>
          <w:color w:val="000000" w:themeColor="text1"/>
          <w:sz w:val="24"/>
          <w:szCs w:val="24"/>
          <w:lang w:val="sq-AL"/>
        </w:rPr>
        <w:t xml:space="preserve">m </w:t>
      </w:r>
      <w:r w:rsidR="00073F80" w:rsidRPr="00A838B4">
        <w:rPr>
          <w:rFonts w:ascii="Times New Roman" w:hAnsi="Times New Roman" w:cs="Times New Roman"/>
          <w:noProof/>
          <w:color w:val="000000" w:themeColor="text1"/>
          <w:sz w:val="24"/>
          <w:szCs w:val="24"/>
          <w:lang w:val="sq-AL"/>
        </w:rPr>
        <w:t>p</w:t>
      </w:r>
      <w:r w:rsidR="0094419A" w:rsidRPr="00A838B4">
        <w:rPr>
          <w:rFonts w:ascii="Times New Roman" w:hAnsi="Times New Roman" w:cs="Times New Roman"/>
          <w:noProof/>
          <w:color w:val="000000" w:themeColor="text1"/>
          <w:sz w:val="24"/>
          <w:szCs w:val="24"/>
          <w:lang w:val="sq-AL"/>
        </w:rPr>
        <w:t>ë</w:t>
      </w:r>
      <w:r w:rsidR="00073F80" w:rsidRPr="00A838B4">
        <w:rPr>
          <w:rFonts w:ascii="Times New Roman" w:hAnsi="Times New Roman" w:cs="Times New Roman"/>
          <w:noProof/>
          <w:color w:val="000000" w:themeColor="text1"/>
          <w:sz w:val="24"/>
          <w:szCs w:val="24"/>
          <w:lang w:val="sq-AL"/>
        </w:rPr>
        <w:t>r vendimet q</w:t>
      </w:r>
      <w:r w:rsidR="0094419A" w:rsidRPr="00A838B4">
        <w:rPr>
          <w:rFonts w:ascii="Times New Roman" w:hAnsi="Times New Roman" w:cs="Times New Roman"/>
          <w:noProof/>
          <w:color w:val="000000" w:themeColor="text1"/>
          <w:sz w:val="24"/>
          <w:szCs w:val="24"/>
          <w:lang w:val="sq-AL"/>
        </w:rPr>
        <w:t>ë</w:t>
      </w:r>
      <w:r w:rsidR="00073F80" w:rsidRPr="00A838B4">
        <w:rPr>
          <w:rFonts w:ascii="Times New Roman" w:hAnsi="Times New Roman" w:cs="Times New Roman"/>
          <w:noProof/>
          <w:color w:val="000000" w:themeColor="text1"/>
          <w:sz w:val="24"/>
          <w:szCs w:val="24"/>
          <w:lang w:val="sq-AL"/>
        </w:rPr>
        <w:t xml:space="preserve"> merren nga autoritetet doganore pas hyrjes n</w:t>
      </w:r>
      <w:r w:rsidR="0094419A" w:rsidRPr="00A838B4">
        <w:rPr>
          <w:rFonts w:ascii="Times New Roman" w:hAnsi="Times New Roman" w:cs="Times New Roman"/>
          <w:noProof/>
          <w:color w:val="000000" w:themeColor="text1"/>
          <w:sz w:val="24"/>
          <w:szCs w:val="24"/>
          <w:lang w:val="sq-AL"/>
        </w:rPr>
        <w:t>ë</w:t>
      </w:r>
      <w:r w:rsidR="00073F80" w:rsidRPr="00A838B4">
        <w:rPr>
          <w:rFonts w:ascii="Times New Roman" w:hAnsi="Times New Roman" w:cs="Times New Roman"/>
          <w:noProof/>
          <w:color w:val="000000" w:themeColor="text1"/>
          <w:sz w:val="24"/>
          <w:szCs w:val="24"/>
          <w:lang w:val="sq-AL"/>
        </w:rPr>
        <w:t xml:space="preserve"> fuqi t</w:t>
      </w:r>
      <w:r w:rsidR="0094419A" w:rsidRPr="00A838B4">
        <w:rPr>
          <w:rFonts w:ascii="Times New Roman" w:hAnsi="Times New Roman" w:cs="Times New Roman"/>
          <w:noProof/>
          <w:color w:val="000000" w:themeColor="text1"/>
          <w:sz w:val="24"/>
          <w:szCs w:val="24"/>
          <w:lang w:val="sq-AL"/>
        </w:rPr>
        <w:t>ë</w:t>
      </w:r>
      <w:r w:rsidR="00073F80" w:rsidRPr="00A838B4">
        <w:rPr>
          <w:rFonts w:ascii="Times New Roman" w:hAnsi="Times New Roman" w:cs="Times New Roman"/>
          <w:noProof/>
          <w:color w:val="000000" w:themeColor="text1"/>
          <w:sz w:val="24"/>
          <w:szCs w:val="24"/>
          <w:lang w:val="sq-AL"/>
        </w:rPr>
        <w:t xml:space="preserve"> k</w:t>
      </w:r>
      <w:r w:rsidR="0094419A" w:rsidRPr="00A838B4">
        <w:rPr>
          <w:rFonts w:ascii="Times New Roman" w:hAnsi="Times New Roman" w:cs="Times New Roman"/>
          <w:noProof/>
          <w:color w:val="000000" w:themeColor="text1"/>
          <w:sz w:val="24"/>
          <w:szCs w:val="24"/>
          <w:lang w:val="sq-AL"/>
        </w:rPr>
        <w:t>ë</w:t>
      </w:r>
      <w:r w:rsidR="00073F80" w:rsidRPr="00A838B4">
        <w:rPr>
          <w:rFonts w:ascii="Times New Roman" w:hAnsi="Times New Roman" w:cs="Times New Roman"/>
          <w:noProof/>
          <w:color w:val="000000" w:themeColor="text1"/>
          <w:sz w:val="24"/>
          <w:szCs w:val="24"/>
          <w:lang w:val="sq-AL"/>
        </w:rPr>
        <w:t xml:space="preserve">tij ligji. </w:t>
      </w:r>
    </w:p>
    <w:bookmarkEnd w:id="46"/>
    <w:p w14:paraId="02EFC7B3" w14:textId="5B947D9A" w:rsidR="007F5C26" w:rsidRPr="00A838B4" w:rsidRDefault="007A79AE" w:rsidP="007F5C26">
      <w:pPr>
        <w:widowControl w:val="0"/>
        <w:autoSpaceDE w:val="0"/>
        <w:autoSpaceDN w:val="0"/>
        <w:adjustRightInd w:val="0"/>
        <w:spacing w:after="0" w:line="276" w:lineRule="auto"/>
        <w:ind w:firstLine="360"/>
        <w:jc w:val="both"/>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2. </w:t>
      </w:r>
      <w:r w:rsidR="007F5C26" w:rsidRPr="00093B78">
        <w:rPr>
          <w:rFonts w:ascii="Times New Roman" w:hAnsi="Times New Roman" w:cs="Times New Roman"/>
          <w:noProof/>
          <w:sz w:val="24"/>
          <w:szCs w:val="24"/>
          <w:lang w:val="sq-AL"/>
        </w:rPr>
        <w:t>Nenet 3</w:t>
      </w:r>
      <w:r w:rsidR="004C703A">
        <w:rPr>
          <w:rFonts w:ascii="Times New Roman" w:hAnsi="Times New Roman" w:cs="Times New Roman"/>
          <w:noProof/>
          <w:sz w:val="24"/>
          <w:szCs w:val="24"/>
          <w:lang w:val="sq-AL"/>
        </w:rPr>
        <w:t>2</w:t>
      </w:r>
      <w:r w:rsidR="007F5C26" w:rsidRPr="00093B78">
        <w:rPr>
          <w:rFonts w:ascii="Times New Roman" w:hAnsi="Times New Roman" w:cs="Times New Roman"/>
          <w:noProof/>
          <w:sz w:val="24"/>
          <w:szCs w:val="24"/>
          <w:lang w:val="sq-AL"/>
        </w:rPr>
        <w:t xml:space="preserve"> deri 3</w:t>
      </w:r>
      <w:r w:rsidR="004C703A">
        <w:rPr>
          <w:rFonts w:ascii="Times New Roman" w:hAnsi="Times New Roman" w:cs="Times New Roman"/>
          <w:noProof/>
          <w:sz w:val="24"/>
          <w:szCs w:val="24"/>
          <w:lang w:val="sq-AL"/>
        </w:rPr>
        <w:t>8</w:t>
      </w:r>
      <w:r w:rsidR="007F5C26" w:rsidRPr="00093B78">
        <w:rPr>
          <w:rFonts w:ascii="Times New Roman" w:hAnsi="Times New Roman" w:cs="Times New Roman"/>
          <w:noProof/>
          <w:sz w:val="24"/>
          <w:szCs w:val="24"/>
          <w:lang w:val="sq-AL"/>
        </w:rPr>
        <w:t xml:space="preserve">, të këtij ligji </w:t>
      </w:r>
      <w:bookmarkStart w:id="48" w:name="_Hlk188281422"/>
      <w:r w:rsidR="007F5C26" w:rsidRPr="00093B78">
        <w:rPr>
          <w:rFonts w:ascii="Times New Roman" w:hAnsi="Times New Roman" w:cs="Times New Roman"/>
          <w:noProof/>
          <w:sz w:val="24"/>
          <w:szCs w:val="24"/>
          <w:lang w:val="sq-AL"/>
        </w:rPr>
        <w:t xml:space="preserve">zbatohen </w:t>
      </w:r>
      <w:r w:rsidR="00EA0DC7" w:rsidRPr="00093B78">
        <w:rPr>
          <w:rFonts w:ascii="Times New Roman" w:hAnsi="Times New Roman" w:cs="Times New Roman"/>
          <w:noProof/>
          <w:sz w:val="24"/>
          <w:szCs w:val="24"/>
          <w:lang w:val="sq-AL"/>
        </w:rPr>
        <w:t>p</w:t>
      </w:r>
      <w:r w:rsidR="0094419A" w:rsidRPr="00093B78">
        <w:rPr>
          <w:rFonts w:ascii="Times New Roman" w:hAnsi="Times New Roman" w:cs="Times New Roman"/>
          <w:noProof/>
          <w:sz w:val="24"/>
          <w:szCs w:val="24"/>
          <w:lang w:val="sq-AL"/>
        </w:rPr>
        <w:t>ë</w:t>
      </w:r>
      <w:r w:rsidR="00EA0DC7" w:rsidRPr="00093B78">
        <w:rPr>
          <w:rFonts w:ascii="Times New Roman" w:hAnsi="Times New Roman" w:cs="Times New Roman"/>
          <w:noProof/>
          <w:sz w:val="24"/>
          <w:szCs w:val="24"/>
          <w:lang w:val="sq-AL"/>
        </w:rPr>
        <w:t xml:space="preserve">r shkeljet e konstatuara </w:t>
      </w:r>
      <w:r w:rsidR="007F5C26" w:rsidRPr="00093B78">
        <w:rPr>
          <w:rFonts w:ascii="Times New Roman" w:hAnsi="Times New Roman" w:cs="Times New Roman"/>
          <w:noProof/>
          <w:sz w:val="24"/>
          <w:szCs w:val="24"/>
          <w:lang w:val="sq-AL"/>
        </w:rPr>
        <w:t>pa</w:t>
      </w:r>
      <w:r w:rsidR="0094419A" w:rsidRPr="00093B78">
        <w:rPr>
          <w:rFonts w:ascii="Times New Roman" w:hAnsi="Times New Roman" w:cs="Times New Roman"/>
          <w:noProof/>
          <w:sz w:val="24"/>
          <w:szCs w:val="24"/>
          <w:lang w:val="sq-AL"/>
        </w:rPr>
        <w:t>s</w:t>
      </w:r>
      <w:r w:rsidR="007F5C26" w:rsidRPr="00093B78">
        <w:rPr>
          <w:rFonts w:ascii="Times New Roman" w:hAnsi="Times New Roman" w:cs="Times New Roman"/>
          <w:noProof/>
          <w:sz w:val="24"/>
          <w:szCs w:val="24"/>
          <w:lang w:val="sq-AL"/>
        </w:rPr>
        <w:t xml:space="preserve"> hyrjes në fuqi të këtij ligji</w:t>
      </w:r>
      <w:r w:rsidR="00EA0DC7" w:rsidRPr="00093B78">
        <w:rPr>
          <w:rFonts w:ascii="Times New Roman" w:hAnsi="Times New Roman" w:cs="Times New Roman"/>
          <w:noProof/>
          <w:sz w:val="24"/>
          <w:szCs w:val="24"/>
          <w:lang w:val="sq-AL"/>
        </w:rPr>
        <w:t>.</w:t>
      </w:r>
    </w:p>
    <w:bookmarkEnd w:id="47"/>
    <w:bookmarkEnd w:id="48"/>
    <w:p w14:paraId="43CCDEB1" w14:textId="77777777" w:rsidR="007F5C26" w:rsidRPr="00A838B4" w:rsidRDefault="007F5C26" w:rsidP="007F5C26">
      <w:pPr>
        <w:widowControl w:val="0"/>
        <w:autoSpaceDE w:val="0"/>
        <w:autoSpaceDN w:val="0"/>
        <w:adjustRightInd w:val="0"/>
        <w:spacing w:after="0" w:line="276" w:lineRule="auto"/>
        <w:jc w:val="both"/>
        <w:rPr>
          <w:rFonts w:ascii="Times New Roman" w:hAnsi="Times New Roman" w:cs="Times New Roman"/>
          <w:noProof/>
          <w:sz w:val="24"/>
          <w:szCs w:val="24"/>
          <w:lang w:val="sq-AL"/>
        </w:rPr>
      </w:pPr>
    </w:p>
    <w:p w14:paraId="2587FCC7" w14:textId="23E88899"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Neni 4</w:t>
      </w:r>
      <w:r w:rsidR="004C703A">
        <w:rPr>
          <w:rFonts w:ascii="Times New Roman" w:hAnsi="Times New Roman" w:cs="Times New Roman"/>
          <w:noProof/>
          <w:sz w:val="24"/>
          <w:szCs w:val="24"/>
          <w:lang w:val="sq-AL"/>
        </w:rPr>
        <w:t>1</w:t>
      </w:r>
    </w:p>
    <w:p w14:paraId="6D57B315" w14:textId="77777777" w:rsidR="007F5C26" w:rsidRPr="00A838B4" w:rsidRDefault="007F5C26" w:rsidP="007F5C26">
      <w:pPr>
        <w:widowControl w:val="0"/>
        <w:autoSpaceDE w:val="0"/>
        <w:autoSpaceDN w:val="0"/>
        <w:adjustRightInd w:val="0"/>
        <w:spacing w:after="0" w:line="276" w:lineRule="auto"/>
        <w:ind w:firstLine="360"/>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Ky ligj hyn në fuqi 15 ditë pas botimit në Fletoren Zyrtare.</w:t>
      </w:r>
    </w:p>
    <w:p w14:paraId="587E1933"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78999B02" w14:textId="77777777" w:rsidR="007F5C26" w:rsidRPr="00A838B4" w:rsidRDefault="007F5C26" w:rsidP="007F5C26">
      <w:pPr>
        <w:widowControl w:val="0"/>
        <w:autoSpaceDE w:val="0"/>
        <w:autoSpaceDN w:val="0"/>
        <w:adjustRightInd w:val="0"/>
        <w:spacing w:after="0" w:line="276" w:lineRule="auto"/>
        <w:jc w:val="center"/>
        <w:rPr>
          <w:rFonts w:ascii="Times New Roman" w:hAnsi="Times New Roman" w:cs="Times New Roman"/>
          <w:noProof/>
          <w:sz w:val="24"/>
          <w:szCs w:val="24"/>
          <w:lang w:val="sq-AL"/>
        </w:rPr>
      </w:pPr>
    </w:p>
    <w:p w14:paraId="37DC81A1" w14:textId="54FEE2D3" w:rsidR="007F5C26" w:rsidRDefault="007F5C26" w:rsidP="007F5C26">
      <w:pPr>
        <w:widowControl w:val="0"/>
        <w:autoSpaceDE w:val="0"/>
        <w:autoSpaceDN w:val="0"/>
        <w:adjustRightInd w:val="0"/>
        <w:spacing w:after="0" w:line="276" w:lineRule="auto"/>
        <w:ind w:left="1416" w:firstLine="708"/>
        <w:jc w:val="center"/>
        <w:rPr>
          <w:rFonts w:ascii="Times New Roman" w:hAnsi="Times New Roman" w:cs="Times New Roman"/>
          <w:b/>
          <w:noProof/>
          <w:sz w:val="24"/>
          <w:szCs w:val="24"/>
          <w:lang w:val="sq-AL"/>
        </w:rPr>
      </w:pPr>
      <w:r w:rsidRPr="00A838B4">
        <w:rPr>
          <w:rFonts w:ascii="Times New Roman" w:hAnsi="Times New Roman" w:cs="Times New Roman"/>
          <w:b/>
          <w:noProof/>
          <w:sz w:val="24"/>
          <w:szCs w:val="24"/>
          <w:lang w:val="sq-AL"/>
        </w:rPr>
        <w:t>K R Y E T A R I</w:t>
      </w:r>
    </w:p>
    <w:p w14:paraId="5150ABBE" w14:textId="77777777" w:rsidR="001542F1" w:rsidRPr="00A838B4" w:rsidRDefault="001542F1" w:rsidP="007F5C26">
      <w:pPr>
        <w:widowControl w:val="0"/>
        <w:autoSpaceDE w:val="0"/>
        <w:autoSpaceDN w:val="0"/>
        <w:adjustRightInd w:val="0"/>
        <w:spacing w:after="0" w:line="276" w:lineRule="auto"/>
        <w:ind w:left="1416" w:firstLine="708"/>
        <w:jc w:val="center"/>
        <w:rPr>
          <w:rFonts w:ascii="Times New Roman" w:hAnsi="Times New Roman" w:cs="Times New Roman"/>
          <w:b/>
          <w:noProof/>
          <w:sz w:val="24"/>
          <w:szCs w:val="24"/>
          <w:lang w:val="sq-AL"/>
        </w:rPr>
      </w:pPr>
    </w:p>
    <w:p w14:paraId="2165D887" w14:textId="77777777" w:rsidR="007F5C26" w:rsidRPr="00A838B4" w:rsidRDefault="007F5C26" w:rsidP="007F5C26">
      <w:pPr>
        <w:widowControl w:val="0"/>
        <w:autoSpaceDE w:val="0"/>
        <w:autoSpaceDN w:val="0"/>
        <w:adjustRightInd w:val="0"/>
        <w:spacing w:after="0" w:line="276" w:lineRule="auto"/>
        <w:rPr>
          <w:rFonts w:ascii="Times New Roman" w:hAnsi="Times New Roman" w:cs="Times New Roman"/>
          <w:b/>
          <w:noProof/>
          <w:sz w:val="24"/>
          <w:szCs w:val="24"/>
          <w:lang w:val="sq-AL"/>
        </w:rPr>
      </w:pPr>
      <w:r w:rsidRPr="00A838B4">
        <w:rPr>
          <w:rFonts w:ascii="Times New Roman" w:hAnsi="Times New Roman" w:cs="Times New Roman"/>
          <w:b/>
          <w:noProof/>
          <w:sz w:val="24"/>
          <w:szCs w:val="24"/>
          <w:lang w:val="sq-AL"/>
        </w:rPr>
        <w:tab/>
      </w:r>
      <w:r w:rsidRPr="00A838B4">
        <w:rPr>
          <w:rFonts w:ascii="Times New Roman" w:hAnsi="Times New Roman" w:cs="Times New Roman"/>
          <w:b/>
          <w:noProof/>
          <w:sz w:val="24"/>
          <w:szCs w:val="24"/>
          <w:lang w:val="sq-AL"/>
        </w:rPr>
        <w:tab/>
      </w:r>
      <w:r w:rsidRPr="00A838B4">
        <w:rPr>
          <w:rFonts w:ascii="Times New Roman" w:hAnsi="Times New Roman" w:cs="Times New Roman"/>
          <w:b/>
          <w:noProof/>
          <w:sz w:val="24"/>
          <w:szCs w:val="24"/>
          <w:lang w:val="sq-AL"/>
        </w:rPr>
        <w:tab/>
      </w:r>
      <w:r w:rsidRPr="00A838B4">
        <w:rPr>
          <w:rFonts w:ascii="Times New Roman" w:hAnsi="Times New Roman" w:cs="Times New Roman"/>
          <w:b/>
          <w:noProof/>
          <w:sz w:val="24"/>
          <w:szCs w:val="24"/>
          <w:lang w:val="sq-AL"/>
        </w:rPr>
        <w:tab/>
      </w:r>
      <w:r w:rsidRPr="00A838B4">
        <w:rPr>
          <w:rFonts w:ascii="Times New Roman" w:hAnsi="Times New Roman" w:cs="Times New Roman"/>
          <w:b/>
          <w:noProof/>
          <w:sz w:val="24"/>
          <w:szCs w:val="24"/>
          <w:lang w:val="sq-AL"/>
        </w:rPr>
        <w:tab/>
        <w:t xml:space="preserve">                        Elisa Spiropali</w:t>
      </w:r>
    </w:p>
    <w:p w14:paraId="5B30811E" w14:textId="77777777" w:rsidR="007F5C26" w:rsidRPr="00A838B4" w:rsidRDefault="007F5C26" w:rsidP="007F5C26">
      <w:pPr>
        <w:widowControl w:val="0"/>
        <w:autoSpaceDE w:val="0"/>
        <w:autoSpaceDN w:val="0"/>
        <w:adjustRightInd w:val="0"/>
        <w:spacing w:after="0" w:line="276" w:lineRule="auto"/>
        <w:rPr>
          <w:rFonts w:ascii="Times New Roman" w:hAnsi="Times New Roman" w:cs="Times New Roman"/>
          <w:noProof/>
          <w:sz w:val="24"/>
          <w:szCs w:val="24"/>
          <w:lang w:val="sq-AL"/>
        </w:rPr>
      </w:pPr>
    </w:p>
    <w:p w14:paraId="1E02071F" w14:textId="3B2EA862" w:rsidR="003415A1" w:rsidRPr="00A838B4" w:rsidRDefault="002A6BF1" w:rsidP="007F5C26">
      <w:pPr>
        <w:rPr>
          <w:rFonts w:ascii="Times New Roman" w:hAnsi="Times New Roman" w:cs="Times New Roman"/>
          <w:noProof/>
          <w:sz w:val="24"/>
          <w:szCs w:val="24"/>
          <w:lang w:val="sq-AL"/>
        </w:rPr>
      </w:pPr>
      <w:r w:rsidRPr="00A838B4">
        <w:rPr>
          <w:rFonts w:ascii="Times New Roman" w:hAnsi="Times New Roman" w:cs="Times New Roman"/>
          <w:noProof/>
          <w:sz w:val="24"/>
          <w:szCs w:val="24"/>
          <w:lang w:val="sq-AL"/>
        </w:rPr>
        <w:t xml:space="preserve"> </w:t>
      </w:r>
    </w:p>
    <w:sectPr w:rsidR="003415A1" w:rsidRPr="00A838B4" w:rsidSect="00050771">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9E3BA3" w16cex:dateUtc="2025-01-21T09:59:00Z"/>
  <w16cex:commentExtensible w16cex:durableId="0271F082" w16cex:dateUtc="2025-01-21T1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87FF" w14:textId="77777777" w:rsidR="00DE2C5F" w:rsidRDefault="00DE2C5F" w:rsidP="00D91F53">
      <w:pPr>
        <w:spacing w:after="0" w:line="240" w:lineRule="auto"/>
      </w:pPr>
      <w:r>
        <w:separator/>
      </w:r>
    </w:p>
  </w:endnote>
  <w:endnote w:type="continuationSeparator" w:id="0">
    <w:p w14:paraId="549DA058" w14:textId="77777777" w:rsidR="00DE2C5F" w:rsidRDefault="00DE2C5F" w:rsidP="00D9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7F53" w14:textId="77777777" w:rsidR="00C33A0B" w:rsidRDefault="00C33A0B">
    <w:pPr>
      <w:pStyle w:val="Footer"/>
    </w:pPr>
    <w:r>
      <w:rPr>
        <w:noProof/>
        <w:lang w:val="en-US"/>
      </w:rPr>
      <mc:AlternateContent>
        <mc:Choice Requires="wps">
          <w:drawing>
            <wp:anchor distT="0" distB="0" distL="0" distR="0" simplePos="0" relativeHeight="251659264" behindDoc="0" locked="0" layoutInCell="1" allowOverlap="1" wp14:anchorId="5DBDE8C0" wp14:editId="5996F407">
              <wp:simplePos x="635" y="635"/>
              <wp:positionH relativeFrom="column">
                <wp:align>center</wp:align>
              </wp:positionH>
              <wp:positionV relativeFrom="paragraph">
                <wp:posOffset>635</wp:posOffset>
              </wp:positionV>
              <wp:extent cx="443865" cy="443865"/>
              <wp:effectExtent l="0" t="0" r="10795" b="17145"/>
              <wp:wrapSquare wrapText="bothSides"/>
              <wp:docPr id="2" name="Text Box 2" descr="Classified - 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2E707" w14:textId="77777777" w:rsidR="00C33A0B" w:rsidRPr="00D91F53" w:rsidRDefault="00C33A0B">
                          <w:pPr>
                            <w:rPr>
                              <w:rFonts w:ascii="Calibri" w:eastAsia="Calibri" w:hAnsi="Calibri" w:cs="Calibri"/>
                              <w:color w:val="000000"/>
                              <w:sz w:val="20"/>
                              <w:szCs w:val="20"/>
                            </w:rPr>
                          </w:pPr>
                          <w:r w:rsidRPr="00D91F53">
                            <w:rPr>
                              <w:rFonts w:ascii="Calibri" w:eastAsia="Calibri" w:hAnsi="Calibri" w:cs="Calibri"/>
                              <w:color w:val="000000"/>
                              <w:sz w:val="20"/>
                              <w:szCs w:val="2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DE8C0" id="_x0000_t202" coordsize="21600,21600" o:spt="202" path="m,l,21600r21600,l21600,xe">
              <v:stroke joinstyle="miter"/>
              <v:path gradientshapeok="t" o:connecttype="rect"/>
            </v:shapetype>
            <v:shape id="Text Box 2" o:spid="_x0000_s1026" type="#_x0000_t202" alt="Classified -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IKfVGcsAgAAVwQAAA4AAAAAAAAAAAAAAAAALgIAAGRycy9lMm9Eb2Mu&#10;eG1sUEsBAi0AFAAGAAgAAAAhAISw0yjWAAAAAwEAAA8AAAAAAAAAAAAAAAAAhgQAAGRycy9kb3du&#10;cmV2LnhtbFBLBQYAAAAABAAEAPMAAACJBQAAAAA=&#10;" filled="f" stroked="f">
              <v:textbox style="mso-fit-shape-to-text:t" inset="0,0,0,0">
                <w:txbxContent>
                  <w:p w14:paraId="6B72E707" w14:textId="77777777" w:rsidR="00C33A0B" w:rsidRPr="00D91F53" w:rsidRDefault="00C33A0B">
                    <w:pPr>
                      <w:rPr>
                        <w:rFonts w:ascii="Calibri" w:eastAsia="Calibri" w:hAnsi="Calibri" w:cs="Calibri"/>
                        <w:color w:val="000000"/>
                        <w:sz w:val="20"/>
                        <w:szCs w:val="20"/>
                      </w:rPr>
                    </w:pPr>
                    <w:r w:rsidRPr="00D91F53">
                      <w:rPr>
                        <w:rFonts w:ascii="Calibri" w:eastAsia="Calibri" w:hAnsi="Calibri" w:cs="Calibri"/>
                        <w:color w:val="000000"/>
                        <w:sz w:val="20"/>
                        <w:szCs w:val="20"/>
                      </w:rPr>
                      <w:t>Classified -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404570"/>
      <w:docPartObj>
        <w:docPartGallery w:val="Page Numbers (Bottom of Page)"/>
        <w:docPartUnique/>
      </w:docPartObj>
    </w:sdtPr>
    <w:sdtEndPr>
      <w:rPr>
        <w:noProof/>
      </w:rPr>
    </w:sdtEndPr>
    <w:sdtContent>
      <w:p w14:paraId="5D691D41" w14:textId="62320DDD" w:rsidR="00C33A0B" w:rsidRDefault="00C33A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63D0B" w14:textId="65C1F88D" w:rsidR="00C33A0B" w:rsidRDefault="00C33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3880" w14:textId="77777777" w:rsidR="00C33A0B" w:rsidRDefault="00C33A0B">
    <w:pPr>
      <w:pStyle w:val="Footer"/>
    </w:pPr>
    <w:r>
      <w:rPr>
        <w:noProof/>
        <w:lang w:val="en-US"/>
      </w:rPr>
      <mc:AlternateContent>
        <mc:Choice Requires="wps">
          <w:drawing>
            <wp:anchor distT="0" distB="0" distL="0" distR="0" simplePos="0" relativeHeight="251658240" behindDoc="0" locked="0" layoutInCell="1" allowOverlap="1" wp14:anchorId="13FEBB36" wp14:editId="2E60C93B">
              <wp:simplePos x="635" y="635"/>
              <wp:positionH relativeFrom="column">
                <wp:align>center</wp:align>
              </wp:positionH>
              <wp:positionV relativeFrom="paragraph">
                <wp:posOffset>635</wp:posOffset>
              </wp:positionV>
              <wp:extent cx="443865" cy="443865"/>
              <wp:effectExtent l="0" t="0" r="10795" b="17145"/>
              <wp:wrapSquare wrapText="bothSides"/>
              <wp:docPr id="1" name="Text Box 1" descr="Classified - Confident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4A244" w14:textId="77777777" w:rsidR="00C33A0B" w:rsidRPr="00D91F53" w:rsidRDefault="00C33A0B">
                          <w:pPr>
                            <w:rPr>
                              <w:rFonts w:ascii="Calibri" w:eastAsia="Calibri" w:hAnsi="Calibri" w:cs="Calibri"/>
                              <w:color w:val="000000"/>
                              <w:sz w:val="20"/>
                              <w:szCs w:val="20"/>
                            </w:rPr>
                          </w:pPr>
                          <w:r w:rsidRPr="00D91F53">
                            <w:rPr>
                              <w:rFonts w:ascii="Calibri" w:eastAsia="Calibri" w:hAnsi="Calibri" w:cs="Calibri"/>
                              <w:color w:val="000000"/>
                              <w:sz w:val="20"/>
                              <w:szCs w:val="2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FEBB36" id="_x0000_t202" coordsize="21600,21600" o:spt="202" path="m,l,21600r21600,l21600,xe">
              <v:stroke joinstyle="miter"/>
              <v:path gradientshapeok="t" o:connecttype="rect"/>
            </v:shapetype>
            <v:shape id="Text Box 1" o:spid="_x0000_s1027" type="#_x0000_t202" alt="Classified -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SdviCS4CAABeBAAADgAAAAAAAAAAAAAAAAAuAgAAZHJzL2Uyb0Rv&#10;Yy54bWxQSwECLQAUAAYACAAAACEAhLDTKNYAAAADAQAADwAAAAAAAAAAAAAAAACIBAAAZHJzL2Rv&#10;d25yZXYueG1sUEsFBgAAAAAEAAQA8wAAAIsFAAAAAA==&#10;" filled="f" stroked="f">
              <v:textbox style="mso-fit-shape-to-text:t" inset="0,0,0,0">
                <w:txbxContent>
                  <w:p w14:paraId="5214A244" w14:textId="77777777" w:rsidR="00C33A0B" w:rsidRPr="00D91F53" w:rsidRDefault="00C33A0B">
                    <w:pPr>
                      <w:rPr>
                        <w:rFonts w:ascii="Calibri" w:eastAsia="Calibri" w:hAnsi="Calibri" w:cs="Calibri"/>
                        <w:color w:val="000000"/>
                        <w:sz w:val="20"/>
                        <w:szCs w:val="20"/>
                      </w:rPr>
                    </w:pPr>
                    <w:r w:rsidRPr="00D91F53">
                      <w:rPr>
                        <w:rFonts w:ascii="Calibri" w:eastAsia="Calibri" w:hAnsi="Calibri" w:cs="Calibri"/>
                        <w:color w:val="000000"/>
                        <w:sz w:val="20"/>
                        <w:szCs w:val="20"/>
                      </w:rPr>
                      <w:t>Classified -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6721D" w14:textId="77777777" w:rsidR="00DE2C5F" w:rsidRDefault="00DE2C5F" w:rsidP="00D91F53">
      <w:pPr>
        <w:spacing w:after="0" w:line="240" w:lineRule="auto"/>
      </w:pPr>
      <w:r>
        <w:separator/>
      </w:r>
    </w:p>
  </w:footnote>
  <w:footnote w:type="continuationSeparator" w:id="0">
    <w:p w14:paraId="16A16A91" w14:textId="77777777" w:rsidR="00DE2C5F" w:rsidRDefault="00DE2C5F" w:rsidP="00D91F53">
      <w:pPr>
        <w:spacing w:after="0" w:line="240" w:lineRule="auto"/>
      </w:pPr>
      <w:r>
        <w:continuationSeparator/>
      </w:r>
    </w:p>
  </w:footnote>
  <w:footnote w:id="1">
    <w:p w14:paraId="48422C46" w14:textId="0DFD1F42" w:rsidR="00C33A0B" w:rsidRPr="00E73F83" w:rsidRDefault="00C33A0B" w:rsidP="009948DA">
      <w:pPr>
        <w:pStyle w:val="FootnoteText"/>
        <w:jc w:val="both"/>
        <w:rPr>
          <w:rFonts w:ascii="Times New Roman" w:hAnsi="Times New Roman"/>
          <w:lang w:val="en-US"/>
        </w:rPr>
      </w:pPr>
      <w:r>
        <w:rPr>
          <w:rStyle w:val="FootnoteReference"/>
        </w:rPr>
        <w:footnoteRef/>
      </w:r>
      <w:r>
        <w:t xml:space="preserve"> </w:t>
      </w:r>
      <w:r w:rsidRPr="00E73F83">
        <w:rPr>
          <w:rFonts w:ascii="Times New Roman" w:hAnsi="Times New Roman"/>
          <w:lang w:val="en-US"/>
        </w:rPr>
        <w:t xml:space="preserve">Ky </w:t>
      </w:r>
      <w:proofErr w:type="spellStart"/>
      <w:r w:rsidRPr="00E73F83">
        <w:rPr>
          <w:rFonts w:ascii="Times New Roman" w:hAnsi="Times New Roman"/>
          <w:lang w:val="en-US"/>
        </w:rPr>
        <w:t>akt</w:t>
      </w:r>
      <w:proofErr w:type="spellEnd"/>
      <w:r w:rsidRPr="00E73F83">
        <w:rPr>
          <w:rFonts w:ascii="Times New Roman" w:hAnsi="Times New Roman"/>
          <w:lang w:val="en-US"/>
        </w:rPr>
        <w:t xml:space="preserve"> </w:t>
      </w:r>
      <w:proofErr w:type="spellStart"/>
      <w:r w:rsidRPr="00E73F83">
        <w:rPr>
          <w:rFonts w:ascii="Times New Roman" w:hAnsi="Times New Roman"/>
          <w:lang w:val="en-US"/>
        </w:rPr>
        <w:t>përafron</w:t>
      </w:r>
      <w:proofErr w:type="spellEnd"/>
      <w:r w:rsidR="009948DA">
        <w:rPr>
          <w:rFonts w:ascii="Times New Roman" w:hAnsi="Times New Roman"/>
          <w:lang w:val="en-US"/>
        </w:rPr>
        <w:t xml:space="preserve"> </w:t>
      </w:r>
      <w:proofErr w:type="spellStart"/>
      <w:r w:rsidR="009948DA">
        <w:rPr>
          <w:rFonts w:ascii="Times New Roman" w:hAnsi="Times New Roman"/>
          <w:lang w:val="en-US"/>
        </w:rPr>
        <w:t>më</w:t>
      </w:r>
      <w:proofErr w:type="spellEnd"/>
      <w:r w:rsidR="009948DA">
        <w:rPr>
          <w:rFonts w:ascii="Times New Roman" w:hAnsi="Times New Roman"/>
          <w:lang w:val="en-US"/>
        </w:rPr>
        <w:t xml:space="preserve"> </w:t>
      </w:r>
      <w:proofErr w:type="spellStart"/>
      <w:r w:rsidR="009948DA">
        <w:rPr>
          <w:rFonts w:ascii="Times New Roman" w:hAnsi="Times New Roman"/>
          <w:lang w:val="en-US"/>
        </w:rPr>
        <w:t>tej</w:t>
      </w:r>
      <w:proofErr w:type="spellEnd"/>
      <w:r>
        <w:rPr>
          <w:lang w:val="en-US"/>
        </w:rPr>
        <w:t xml:space="preserve"> </w:t>
      </w:r>
      <w:proofErr w:type="spellStart"/>
      <w:r w:rsidR="009948DA" w:rsidRPr="009948DA">
        <w:rPr>
          <w:rFonts w:ascii="Times New Roman" w:hAnsi="Times New Roman"/>
          <w:lang w:val="en-US"/>
        </w:rPr>
        <w:t>Rregullore</w:t>
      </w:r>
      <w:r w:rsidR="009948DA">
        <w:rPr>
          <w:rFonts w:ascii="Times New Roman" w:hAnsi="Times New Roman"/>
          <w:lang w:val="en-US"/>
        </w:rPr>
        <w:t>n</w:t>
      </w:r>
      <w:proofErr w:type="spellEnd"/>
      <w:r w:rsidR="009948DA" w:rsidRPr="009948DA">
        <w:rPr>
          <w:rFonts w:ascii="Times New Roman" w:hAnsi="Times New Roman"/>
          <w:lang w:val="en-US"/>
        </w:rPr>
        <w:t xml:space="preserve"> (BE) nr. 952/2013, </w:t>
      </w:r>
      <w:proofErr w:type="spellStart"/>
      <w:r w:rsidR="009948DA" w:rsidRPr="009948DA">
        <w:rPr>
          <w:rFonts w:ascii="Times New Roman" w:hAnsi="Times New Roman"/>
          <w:lang w:val="en-US"/>
        </w:rPr>
        <w:t>Parlamentit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Europian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dhe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Këshillit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Mbi</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përcaktimin</w:t>
      </w:r>
      <w:proofErr w:type="spellEnd"/>
      <w:r w:rsidR="009948DA" w:rsidRPr="009948DA">
        <w:rPr>
          <w:rFonts w:ascii="Times New Roman" w:hAnsi="Times New Roman"/>
          <w:lang w:val="en-US"/>
        </w:rPr>
        <w:t xml:space="preserve"> e </w:t>
      </w:r>
      <w:proofErr w:type="spellStart"/>
      <w:r w:rsidR="009948DA" w:rsidRPr="009948DA">
        <w:rPr>
          <w:rFonts w:ascii="Times New Roman" w:hAnsi="Times New Roman"/>
          <w:lang w:val="en-US"/>
        </w:rPr>
        <w:t>Kodit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Doganor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të</w:t>
      </w:r>
      <w:proofErr w:type="spellEnd"/>
      <w:r w:rsidR="009948DA" w:rsidRPr="009948DA">
        <w:rPr>
          <w:rFonts w:ascii="Times New Roman" w:hAnsi="Times New Roman"/>
          <w:lang w:val="en-US"/>
        </w:rPr>
        <w:t xml:space="preserve"> BE”;</w:t>
      </w:r>
      <w:r w:rsidR="009948DA">
        <w:rPr>
          <w:rFonts w:ascii="Times New Roman" w:hAnsi="Times New Roman"/>
          <w:lang w:val="en-US"/>
        </w:rPr>
        <w:t xml:space="preserve"> </w:t>
      </w:r>
      <w:proofErr w:type="spellStart"/>
      <w:r w:rsidR="009948DA">
        <w:rPr>
          <w:rFonts w:ascii="Times New Roman" w:hAnsi="Times New Roman"/>
          <w:lang w:val="en-US"/>
        </w:rPr>
        <w:t>përafron</w:t>
      </w:r>
      <w:proofErr w:type="spellEnd"/>
      <w:r w:rsidR="009948DA">
        <w:rPr>
          <w:rFonts w:ascii="Times New Roman" w:hAnsi="Times New Roman"/>
          <w:lang w:val="en-US"/>
        </w:rPr>
        <w:t xml:space="preserve"> </w:t>
      </w:r>
      <w:proofErr w:type="spellStart"/>
      <w:r w:rsidR="009948DA" w:rsidRPr="009948DA">
        <w:rPr>
          <w:rFonts w:ascii="Times New Roman" w:hAnsi="Times New Roman"/>
          <w:lang w:val="en-US"/>
        </w:rPr>
        <w:t>Rregullore</w:t>
      </w:r>
      <w:r w:rsidR="009948DA">
        <w:rPr>
          <w:rFonts w:ascii="Times New Roman" w:hAnsi="Times New Roman"/>
          <w:lang w:val="en-US"/>
        </w:rPr>
        <w:t>n</w:t>
      </w:r>
      <w:proofErr w:type="spellEnd"/>
      <w:r w:rsidR="009948DA" w:rsidRPr="009948DA">
        <w:rPr>
          <w:rFonts w:ascii="Times New Roman" w:hAnsi="Times New Roman"/>
          <w:lang w:val="en-US"/>
        </w:rPr>
        <w:t xml:space="preserve"> (BE) 2016/2339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Parlamentit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Evropian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dhe</w:t>
      </w:r>
      <w:proofErr w:type="spellEnd"/>
      <w:r w:rsidR="009948DA" w:rsidRPr="009948DA">
        <w:rPr>
          <w:rFonts w:ascii="Times New Roman" w:hAnsi="Times New Roman"/>
          <w:lang w:val="en-US"/>
        </w:rPr>
        <w:t xml:space="preserve">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Këshillit</w:t>
      </w:r>
      <w:proofErr w:type="spellEnd"/>
      <w:r w:rsidR="009948DA" w:rsidRPr="009948DA">
        <w:rPr>
          <w:rFonts w:ascii="Times New Roman" w:hAnsi="Times New Roman"/>
          <w:lang w:val="en-US"/>
        </w:rPr>
        <w:t xml:space="preserve">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datës</w:t>
      </w:r>
      <w:proofErr w:type="spellEnd"/>
      <w:r w:rsidR="009948DA" w:rsidRPr="009948DA">
        <w:rPr>
          <w:rFonts w:ascii="Times New Roman" w:hAnsi="Times New Roman"/>
          <w:lang w:val="en-US"/>
        </w:rPr>
        <w:t xml:space="preserve"> 14 </w:t>
      </w:r>
      <w:proofErr w:type="spellStart"/>
      <w:r w:rsidR="009948DA" w:rsidRPr="009948DA">
        <w:rPr>
          <w:rFonts w:ascii="Times New Roman" w:hAnsi="Times New Roman"/>
          <w:lang w:val="en-US"/>
        </w:rPr>
        <w:t>dhjetor</w:t>
      </w:r>
      <w:proofErr w:type="spellEnd"/>
      <w:r w:rsidR="009948DA" w:rsidRPr="009948DA">
        <w:rPr>
          <w:rFonts w:ascii="Times New Roman" w:hAnsi="Times New Roman"/>
          <w:lang w:val="en-US"/>
        </w:rPr>
        <w:t xml:space="preserve"> 2016 </w:t>
      </w:r>
      <w:proofErr w:type="spellStart"/>
      <w:r w:rsidR="009948DA" w:rsidRPr="009948DA">
        <w:rPr>
          <w:rFonts w:ascii="Times New Roman" w:hAnsi="Times New Roman"/>
          <w:lang w:val="en-US"/>
        </w:rPr>
        <w:t>për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ndryshimin</w:t>
      </w:r>
      <w:proofErr w:type="spellEnd"/>
      <w:r w:rsidR="009948DA" w:rsidRPr="009948DA">
        <w:rPr>
          <w:rFonts w:ascii="Times New Roman" w:hAnsi="Times New Roman"/>
          <w:lang w:val="en-US"/>
        </w:rPr>
        <w:t xml:space="preserve"> e </w:t>
      </w:r>
      <w:proofErr w:type="spellStart"/>
      <w:r w:rsidR="009948DA" w:rsidRPr="009948DA">
        <w:rPr>
          <w:rFonts w:ascii="Times New Roman" w:hAnsi="Times New Roman"/>
          <w:lang w:val="en-US"/>
        </w:rPr>
        <w:t>Rregullores</w:t>
      </w:r>
      <w:proofErr w:type="spellEnd"/>
      <w:r w:rsidR="009948DA" w:rsidRPr="009948DA">
        <w:rPr>
          <w:rFonts w:ascii="Times New Roman" w:hAnsi="Times New Roman"/>
          <w:lang w:val="en-US"/>
        </w:rPr>
        <w:t xml:space="preserve"> (BE) Nr. 952/2013 </w:t>
      </w:r>
      <w:proofErr w:type="spellStart"/>
      <w:r w:rsidR="009948DA" w:rsidRPr="009948DA">
        <w:rPr>
          <w:rFonts w:ascii="Times New Roman" w:hAnsi="Times New Roman"/>
          <w:lang w:val="en-US"/>
        </w:rPr>
        <w:t>që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përcakton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Kodin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Doganor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Bashkimit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sa</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i</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përket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mallrave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që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janë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larguar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përkohësisht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nga</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territori</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doganor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i</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Bashkimit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në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rrugë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detare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ose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ajrore</w:t>
      </w:r>
      <w:proofErr w:type="spellEnd"/>
      <w:r w:rsidR="009948DA" w:rsidRPr="009948DA">
        <w:rPr>
          <w:rFonts w:ascii="Times New Roman" w:hAnsi="Times New Roman"/>
          <w:lang w:val="en-US"/>
        </w:rPr>
        <w:t>;</w:t>
      </w:r>
      <w:r w:rsidR="009948DA">
        <w:rPr>
          <w:rFonts w:ascii="Times New Roman" w:hAnsi="Times New Roman"/>
          <w:lang w:val="en-US"/>
        </w:rPr>
        <w:t xml:space="preserve"> </w:t>
      </w:r>
      <w:proofErr w:type="spellStart"/>
      <w:r w:rsidR="009948DA" w:rsidRPr="009948DA">
        <w:rPr>
          <w:rFonts w:ascii="Times New Roman" w:hAnsi="Times New Roman"/>
          <w:lang w:val="en-US"/>
        </w:rPr>
        <w:t>Rregullore</w:t>
      </w:r>
      <w:r w:rsidR="009948DA">
        <w:rPr>
          <w:rFonts w:ascii="Times New Roman" w:hAnsi="Times New Roman"/>
          <w:lang w:val="en-US"/>
        </w:rPr>
        <w:t>n</w:t>
      </w:r>
      <w:proofErr w:type="spellEnd"/>
      <w:r w:rsidR="009948DA" w:rsidRPr="009948DA">
        <w:rPr>
          <w:rFonts w:ascii="Times New Roman" w:hAnsi="Times New Roman"/>
          <w:lang w:val="en-US"/>
        </w:rPr>
        <w:t xml:space="preserve"> (BE) 2019/474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Parlamentit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Evropian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dhe</w:t>
      </w:r>
      <w:proofErr w:type="spellEnd"/>
      <w:r w:rsidR="009948DA" w:rsidRPr="009948DA">
        <w:rPr>
          <w:rFonts w:ascii="Times New Roman" w:hAnsi="Times New Roman"/>
          <w:lang w:val="en-US"/>
        </w:rPr>
        <w:t xml:space="preserve">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Këshillit</w:t>
      </w:r>
      <w:proofErr w:type="spellEnd"/>
      <w:r w:rsidR="009948DA" w:rsidRPr="009948DA">
        <w:rPr>
          <w:rFonts w:ascii="Times New Roman" w:hAnsi="Times New Roman"/>
          <w:lang w:val="en-US"/>
        </w:rPr>
        <w:t xml:space="preserve">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datës</w:t>
      </w:r>
      <w:proofErr w:type="spellEnd"/>
      <w:r w:rsidR="009948DA" w:rsidRPr="009948DA">
        <w:rPr>
          <w:rFonts w:ascii="Times New Roman" w:hAnsi="Times New Roman"/>
          <w:lang w:val="en-US"/>
        </w:rPr>
        <w:t xml:space="preserve"> 19 mars 2019 </w:t>
      </w:r>
      <w:proofErr w:type="spellStart"/>
      <w:r w:rsidR="009948DA" w:rsidRPr="009948DA">
        <w:rPr>
          <w:rFonts w:ascii="Times New Roman" w:hAnsi="Times New Roman"/>
          <w:lang w:val="en-US"/>
        </w:rPr>
        <w:t>për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ndryshimin</w:t>
      </w:r>
      <w:proofErr w:type="spellEnd"/>
      <w:r w:rsidR="009948DA" w:rsidRPr="009948DA">
        <w:rPr>
          <w:rFonts w:ascii="Times New Roman" w:hAnsi="Times New Roman"/>
          <w:lang w:val="en-US"/>
        </w:rPr>
        <w:t xml:space="preserve"> e </w:t>
      </w:r>
      <w:proofErr w:type="spellStart"/>
      <w:r w:rsidR="009948DA" w:rsidRPr="009948DA">
        <w:rPr>
          <w:rFonts w:ascii="Times New Roman" w:hAnsi="Times New Roman"/>
          <w:lang w:val="en-US"/>
        </w:rPr>
        <w:t>Rregullores</w:t>
      </w:r>
      <w:proofErr w:type="spellEnd"/>
      <w:r w:rsidR="009948DA" w:rsidRPr="009948DA">
        <w:rPr>
          <w:rFonts w:ascii="Times New Roman" w:hAnsi="Times New Roman"/>
          <w:lang w:val="en-US"/>
        </w:rPr>
        <w:t xml:space="preserve"> (BE) Nr. 952/2013 </w:t>
      </w:r>
      <w:proofErr w:type="spellStart"/>
      <w:r w:rsidR="009948DA" w:rsidRPr="009948DA">
        <w:rPr>
          <w:rFonts w:ascii="Times New Roman" w:hAnsi="Times New Roman"/>
          <w:lang w:val="en-US"/>
        </w:rPr>
        <w:t>që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përcakton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Kodin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Doganor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Bashkimit</w:t>
      </w:r>
      <w:proofErr w:type="spellEnd"/>
      <w:r w:rsidR="009948DA" w:rsidRPr="009948DA">
        <w:rPr>
          <w:rFonts w:ascii="Times New Roman" w:hAnsi="Times New Roman"/>
          <w:lang w:val="en-US"/>
        </w:rPr>
        <w:t xml:space="preserve">; </w:t>
      </w:r>
      <w:proofErr w:type="spellStart"/>
      <w:r w:rsidR="009948DA">
        <w:rPr>
          <w:rFonts w:ascii="Times New Roman" w:hAnsi="Times New Roman"/>
          <w:lang w:val="en-US"/>
        </w:rPr>
        <w:t>si</w:t>
      </w:r>
      <w:proofErr w:type="spellEnd"/>
      <w:r w:rsidR="009948DA">
        <w:rPr>
          <w:rFonts w:ascii="Times New Roman" w:hAnsi="Times New Roman"/>
          <w:lang w:val="en-US"/>
        </w:rPr>
        <w:t xml:space="preserve"> </w:t>
      </w:r>
      <w:proofErr w:type="spellStart"/>
      <w:r w:rsidR="009948DA">
        <w:rPr>
          <w:rFonts w:ascii="Times New Roman" w:hAnsi="Times New Roman"/>
          <w:lang w:val="en-US"/>
        </w:rPr>
        <w:t>dhe</w:t>
      </w:r>
      <w:proofErr w:type="spellEnd"/>
      <w:r w:rsidR="009948DA">
        <w:rPr>
          <w:rFonts w:ascii="Times New Roman" w:hAnsi="Times New Roman"/>
          <w:lang w:val="en-US"/>
        </w:rPr>
        <w:t xml:space="preserve"> </w:t>
      </w:r>
      <w:proofErr w:type="spellStart"/>
      <w:r w:rsidR="009948DA" w:rsidRPr="009948DA">
        <w:rPr>
          <w:rFonts w:ascii="Times New Roman" w:hAnsi="Times New Roman"/>
          <w:lang w:val="en-US"/>
        </w:rPr>
        <w:t>Rregullore</w:t>
      </w:r>
      <w:r w:rsidR="009948DA">
        <w:rPr>
          <w:rFonts w:ascii="Times New Roman" w:hAnsi="Times New Roman"/>
          <w:lang w:val="en-US"/>
        </w:rPr>
        <w:t>n</w:t>
      </w:r>
      <w:proofErr w:type="spellEnd"/>
      <w:r w:rsidR="009948DA" w:rsidRPr="009948DA">
        <w:rPr>
          <w:rFonts w:ascii="Times New Roman" w:hAnsi="Times New Roman"/>
          <w:lang w:val="en-US"/>
        </w:rPr>
        <w:t xml:space="preserve"> (BE) 2022/2399 </w:t>
      </w:r>
      <w:r w:rsidR="009948DA">
        <w:rPr>
          <w:rFonts w:ascii="Times New Roman" w:hAnsi="Times New Roman"/>
          <w:lang w:val="en-US"/>
        </w:rPr>
        <w:t>t</w:t>
      </w:r>
      <w:r w:rsidR="009948DA" w:rsidRPr="009948DA">
        <w:rPr>
          <w:rFonts w:ascii="Times New Roman" w:hAnsi="Times New Roman"/>
          <w:lang w:val="en-US"/>
        </w:rPr>
        <w:t xml:space="preserve">e </w:t>
      </w:r>
      <w:proofErr w:type="spellStart"/>
      <w:r w:rsidR="009948DA" w:rsidRPr="009948DA">
        <w:rPr>
          <w:rFonts w:ascii="Times New Roman" w:hAnsi="Times New Roman"/>
          <w:lang w:val="en-US"/>
        </w:rPr>
        <w:t>Parlamentit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Evropian</w:t>
      </w:r>
      <w:proofErr w:type="spellEnd"/>
      <w:r w:rsidR="009948DA" w:rsidRPr="009948DA">
        <w:rPr>
          <w:rFonts w:ascii="Times New Roman" w:hAnsi="Times New Roman"/>
          <w:lang w:val="en-US"/>
        </w:rPr>
        <w:t xml:space="preserve"> </w:t>
      </w:r>
      <w:proofErr w:type="spellStart"/>
      <w:proofErr w:type="gramStart"/>
      <w:r w:rsidR="009948DA" w:rsidRPr="009948DA">
        <w:rPr>
          <w:rFonts w:ascii="Times New Roman" w:hAnsi="Times New Roman"/>
          <w:lang w:val="en-US"/>
        </w:rPr>
        <w:t>dhe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Këshillit</w:t>
      </w:r>
      <w:proofErr w:type="spellEnd"/>
      <w:proofErr w:type="gramEnd"/>
      <w:r w:rsidR="009948DA" w:rsidRPr="009948DA">
        <w:rPr>
          <w:rFonts w:ascii="Times New Roman" w:hAnsi="Times New Roman"/>
          <w:lang w:val="en-US"/>
        </w:rPr>
        <w:t xml:space="preserve"> </w:t>
      </w:r>
      <w:proofErr w:type="spellStart"/>
      <w:r w:rsidR="00762E97">
        <w:rPr>
          <w:rFonts w:ascii="Times New Roman" w:hAnsi="Times New Roman"/>
          <w:lang w:val="en-US"/>
        </w:rPr>
        <w:t>të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datës</w:t>
      </w:r>
      <w:proofErr w:type="spellEnd"/>
      <w:r w:rsidR="009948DA" w:rsidRPr="009948DA">
        <w:rPr>
          <w:rFonts w:ascii="Times New Roman" w:hAnsi="Times New Roman"/>
          <w:lang w:val="en-US"/>
        </w:rPr>
        <w:t xml:space="preserve"> 23 </w:t>
      </w:r>
      <w:proofErr w:type="spellStart"/>
      <w:r w:rsidR="009948DA" w:rsidRPr="009948DA">
        <w:rPr>
          <w:rFonts w:ascii="Times New Roman" w:hAnsi="Times New Roman"/>
          <w:lang w:val="en-US"/>
        </w:rPr>
        <w:t>nëntor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krijimin</w:t>
      </w:r>
      <w:proofErr w:type="spellEnd"/>
      <w:r w:rsidR="009948DA" w:rsidRPr="009948DA">
        <w:rPr>
          <w:rFonts w:ascii="Times New Roman" w:hAnsi="Times New Roman"/>
          <w:lang w:val="en-US"/>
        </w:rPr>
        <w:t xml:space="preserve"> e </w:t>
      </w:r>
      <w:proofErr w:type="spellStart"/>
      <w:r w:rsidR="009948DA" w:rsidRPr="009948DA">
        <w:rPr>
          <w:rFonts w:ascii="Times New Roman" w:hAnsi="Times New Roman"/>
          <w:lang w:val="en-US"/>
        </w:rPr>
        <w:t>Mjedisit</w:t>
      </w:r>
      <w:proofErr w:type="spellEnd"/>
      <w:r w:rsidR="009948DA" w:rsidRPr="009948DA">
        <w:rPr>
          <w:rFonts w:ascii="Times New Roman" w:hAnsi="Times New Roman"/>
          <w:lang w:val="en-US"/>
        </w:rPr>
        <w:t xml:space="preserve"> me </w:t>
      </w:r>
      <w:proofErr w:type="spellStart"/>
      <w:r w:rsidR="009948DA" w:rsidRPr="009948DA">
        <w:rPr>
          <w:rFonts w:ascii="Times New Roman" w:hAnsi="Times New Roman"/>
          <w:lang w:val="en-US"/>
        </w:rPr>
        <w:t>dritare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vetme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të</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Bashkimit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Evropian</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për</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Doganat</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dhe</w:t>
      </w:r>
      <w:proofErr w:type="spellEnd"/>
      <w:r w:rsidR="009948DA" w:rsidRPr="009948DA">
        <w:rPr>
          <w:rFonts w:ascii="Times New Roman" w:hAnsi="Times New Roman"/>
          <w:lang w:val="en-US"/>
        </w:rPr>
        <w:t xml:space="preserve"> </w:t>
      </w:r>
      <w:proofErr w:type="spellStart"/>
      <w:r w:rsidR="009948DA" w:rsidRPr="009948DA">
        <w:rPr>
          <w:rFonts w:ascii="Times New Roman" w:hAnsi="Times New Roman"/>
          <w:lang w:val="en-US"/>
        </w:rPr>
        <w:t>ndryshimin</w:t>
      </w:r>
      <w:proofErr w:type="spellEnd"/>
      <w:r w:rsidR="009948DA" w:rsidRPr="009948DA">
        <w:rPr>
          <w:rFonts w:ascii="Times New Roman" w:hAnsi="Times New Roman"/>
          <w:lang w:val="en-US"/>
        </w:rPr>
        <w:t xml:space="preserve"> e </w:t>
      </w:r>
      <w:proofErr w:type="spellStart"/>
      <w:r w:rsidR="009948DA" w:rsidRPr="009948DA">
        <w:rPr>
          <w:rFonts w:ascii="Times New Roman" w:hAnsi="Times New Roman"/>
          <w:lang w:val="en-US"/>
        </w:rPr>
        <w:t>Rregullores</w:t>
      </w:r>
      <w:proofErr w:type="spellEnd"/>
      <w:r w:rsidR="009948DA" w:rsidRPr="009948DA">
        <w:rPr>
          <w:rFonts w:ascii="Times New Roman" w:hAnsi="Times New Roman"/>
          <w:lang w:val="en-US"/>
        </w:rPr>
        <w:t xml:space="preserve"> (BE) Nr. 952/2013”.</w:t>
      </w:r>
      <w:r w:rsidR="009948DA">
        <w:rPr>
          <w:rFonts w:ascii="Times New Roman" w:hAnsi="Times New Roman"/>
          <w:lang w:val="en-US"/>
        </w:rPr>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743"/>
    <w:multiLevelType w:val="hybridMultilevel"/>
    <w:tmpl w:val="A62EC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D1966"/>
    <w:multiLevelType w:val="hybridMultilevel"/>
    <w:tmpl w:val="62B2ACA4"/>
    <w:lvl w:ilvl="0" w:tplc="6FF0E16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ED0054D"/>
    <w:multiLevelType w:val="hybridMultilevel"/>
    <w:tmpl w:val="AA620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13322"/>
    <w:multiLevelType w:val="hybridMultilevel"/>
    <w:tmpl w:val="4A7CE486"/>
    <w:lvl w:ilvl="0" w:tplc="A3687A1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A7FD2"/>
    <w:multiLevelType w:val="hybridMultilevel"/>
    <w:tmpl w:val="FD4CE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7354F"/>
    <w:multiLevelType w:val="hybridMultilevel"/>
    <w:tmpl w:val="0C12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56C85"/>
    <w:multiLevelType w:val="hybridMultilevel"/>
    <w:tmpl w:val="E30E1F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F580BDA"/>
    <w:multiLevelType w:val="hybridMultilevel"/>
    <w:tmpl w:val="0526C15A"/>
    <w:lvl w:ilvl="0" w:tplc="683A0F5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45169"/>
    <w:multiLevelType w:val="hybridMultilevel"/>
    <w:tmpl w:val="0FA2FF0E"/>
    <w:lvl w:ilvl="0" w:tplc="45CC2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206FB"/>
    <w:multiLevelType w:val="hybridMultilevel"/>
    <w:tmpl w:val="6898E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F45A3"/>
    <w:multiLevelType w:val="hybridMultilevel"/>
    <w:tmpl w:val="0F6271A2"/>
    <w:lvl w:ilvl="0" w:tplc="E12E3F8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F75EC"/>
    <w:multiLevelType w:val="hybridMultilevel"/>
    <w:tmpl w:val="C17C5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E6D83"/>
    <w:multiLevelType w:val="hybridMultilevel"/>
    <w:tmpl w:val="2C284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20CD8"/>
    <w:multiLevelType w:val="hybridMultilevel"/>
    <w:tmpl w:val="86AAC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D57B2"/>
    <w:multiLevelType w:val="hybridMultilevel"/>
    <w:tmpl w:val="59244534"/>
    <w:lvl w:ilvl="0" w:tplc="9780AE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65C7E"/>
    <w:multiLevelType w:val="hybridMultilevel"/>
    <w:tmpl w:val="BB7AA8CC"/>
    <w:lvl w:ilvl="0" w:tplc="9370B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C6213E"/>
    <w:multiLevelType w:val="hybridMultilevel"/>
    <w:tmpl w:val="7CB24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
  </w:num>
  <w:num w:numId="4">
    <w:abstractNumId w:val="10"/>
  </w:num>
  <w:num w:numId="5">
    <w:abstractNumId w:val="9"/>
  </w:num>
  <w:num w:numId="6">
    <w:abstractNumId w:val="13"/>
  </w:num>
  <w:num w:numId="7">
    <w:abstractNumId w:val="0"/>
  </w:num>
  <w:num w:numId="8">
    <w:abstractNumId w:val="3"/>
  </w:num>
  <w:num w:numId="9">
    <w:abstractNumId w:val="11"/>
  </w:num>
  <w:num w:numId="10">
    <w:abstractNumId w:val="12"/>
  </w:num>
  <w:num w:numId="11">
    <w:abstractNumId w:val="14"/>
  </w:num>
  <w:num w:numId="12">
    <w:abstractNumId w:val="7"/>
  </w:num>
  <w:num w:numId="13">
    <w:abstractNumId w:val="4"/>
  </w:num>
  <w:num w:numId="14">
    <w:abstractNumId w:val="5"/>
  </w:num>
  <w:num w:numId="15">
    <w:abstractNumId w:val="16"/>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53"/>
    <w:rsid w:val="000031B1"/>
    <w:rsid w:val="00003371"/>
    <w:rsid w:val="000056FB"/>
    <w:rsid w:val="000115F1"/>
    <w:rsid w:val="00014521"/>
    <w:rsid w:val="00030D03"/>
    <w:rsid w:val="00031CB9"/>
    <w:rsid w:val="000437E8"/>
    <w:rsid w:val="00045F52"/>
    <w:rsid w:val="00050771"/>
    <w:rsid w:val="0005479B"/>
    <w:rsid w:val="00054ECE"/>
    <w:rsid w:val="00054FFA"/>
    <w:rsid w:val="00055B93"/>
    <w:rsid w:val="000570DC"/>
    <w:rsid w:val="00071A2B"/>
    <w:rsid w:val="00073E1F"/>
    <w:rsid w:val="00073F80"/>
    <w:rsid w:val="000800AC"/>
    <w:rsid w:val="000835A8"/>
    <w:rsid w:val="000869A5"/>
    <w:rsid w:val="000913CC"/>
    <w:rsid w:val="000925FC"/>
    <w:rsid w:val="00093B78"/>
    <w:rsid w:val="0009649D"/>
    <w:rsid w:val="000A1686"/>
    <w:rsid w:val="000A48DE"/>
    <w:rsid w:val="000A4C17"/>
    <w:rsid w:val="000B0BC0"/>
    <w:rsid w:val="000C097C"/>
    <w:rsid w:val="000C1459"/>
    <w:rsid w:val="000C1709"/>
    <w:rsid w:val="000C3435"/>
    <w:rsid w:val="000D05EF"/>
    <w:rsid w:val="000D5525"/>
    <w:rsid w:val="000D5FF4"/>
    <w:rsid w:val="000E7EFE"/>
    <w:rsid w:val="000F1C63"/>
    <w:rsid w:val="000F3846"/>
    <w:rsid w:val="000F574D"/>
    <w:rsid w:val="00100917"/>
    <w:rsid w:val="00101DCF"/>
    <w:rsid w:val="0010258F"/>
    <w:rsid w:val="0010414C"/>
    <w:rsid w:val="001050AD"/>
    <w:rsid w:val="00106568"/>
    <w:rsid w:val="00107185"/>
    <w:rsid w:val="001109F1"/>
    <w:rsid w:val="001125BE"/>
    <w:rsid w:val="00114AAC"/>
    <w:rsid w:val="00133098"/>
    <w:rsid w:val="00136A37"/>
    <w:rsid w:val="001408AA"/>
    <w:rsid w:val="001436C2"/>
    <w:rsid w:val="001456FB"/>
    <w:rsid w:val="001469E9"/>
    <w:rsid w:val="00150C69"/>
    <w:rsid w:val="00150FEC"/>
    <w:rsid w:val="001542F1"/>
    <w:rsid w:val="00155283"/>
    <w:rsid w:val="00156F5C"/>
    <w:rsid w:val="00161F4D"/>
    <w:rsid w:val="00172577"/>
    <w:rsid w:val="001816A5"/>
    <w:rsid w:val="00181733"/>
    <w:rsid w:val="00184762"/>
    <w:rsid w:val="0018531D"/>
    <w:rsid w:val="00194B80"/>
    <w:rsid w:val="001A0341"/>
    <w:rsid w:val="001B07BD"/>
    <w:rsid w:val="001B5B90"/>
    <w:rsid w:val="001C0E53"/>
    <w:rsid w:val="001C5193"/>
    <w:rsid w:val="001D18D9"/>
    <w:rsid w:val="001E1DFE"/>
    <w:rsid w:val="001E431C"/>
    <w:rsid w:val="001E4A0F"/>
    <w:rsid w:val="001F28F4"/>
    <w:rsid w:val="001F4F17"/>
    <w:rsid w:val="0020190A"/>
    <w:rsid w:val="0020461D"/>
    <w:rsid w:val="002066B3"/>
    <w:rsid w:val="00207721"/>
    <w:rsid w:val="002138DF"/>
    <w:rsid w:val="002168E2"/>
    <w:rsid w:val="00230086"/>
    <w:rsid w:val="00245226"/>
    <w:rsid w:val="00246DA1"/>
    <w:rsid w:val="002506B7"/>
    <w:rsid w:val="00252DB6"/>
    <w:rsid w:val="00252E7D"/>
    <w:rsid w:val="00253F7D"/>
    <w:rsid w:val="002540A9"/>
    <w:rsid w:val="00255A17"/>
    <w:rsid w:val="00255F6D"/>
    <w:rsid w:val="002578E8"/>
    <w:rsid w:val="002622F6"/>
    <w:rsid w:val="00270150"/>
    <w:rsid w:val="00271C27"/>
    <w:rsid w:val="002724FF"/>
    <w:rsid w:val="00272967"/>
    <w:rsid w:val="00275D67"/>
    <w:rsid w:val="00283D5A"/>
    <w:rsid w:val="0029158C"/>
    <w:rsid w:val="002A0871"/>
    <w:rsid w:val="002A5FFA"/>
    <w:rsid w:val="002A6BF1"/>
    <w:rsid w:val="002B67D4"/>
    <w:rsid w:val="002C01A2"/>
    <w:rsid w:val="002C4CD3"/>
    <w:rsid w:val="002C56D4"/>
    <w:rsid w:val="002D29B4"/>
    <w:rsid w:val="002D2DDC"/>
    <w:rsid w:val="002E3062"/>
    <w:rsid w:val="002E4BBF"/>
    <w:rsid w:val="00301770"/>
    <w:rsid w:val="00303496"/>
    <w:rsid w:val="00322F9D"/>
    <w:rsid w:val="00323B37"/>
    <w:rsid w:val="0032612C"/>
    <w:rsid w:val="00326720"/>
    <w:rsid w:val="00326BBC"/>
    <w:rsid w:val="00332DD7"/>
    <w:rsid w:val="00333F45"/>
    <w:rsid w:val="00336005"/>
    <w:rsid w:val="003360B0"/>
    <w:rsid w:val="0033690F"/>
    <w:rsid w:val="00336AB0"/>
    <w:rsid w:val="00337186"/>
    <w:rsid w:val="003415A1"/>
    <w:rsid w:val="00344786"/>
    <w:rsid w:val="003464BE"/>
    <w:rsid w:val="00363731"/>
    <w:rsid w:val="003723E3"/>
    <w:rsid w:val="003806A5"/>
    <w:rsid w:val="0038280B"/>
    <w:rsid w:val="0038284D"/>
    <w:rsid w:val="00382853"/>
    <w:rsid w:val="00384239"/>
    <w:rsid w:val="003849B6"/>
    <w:rsid w:val="00386CFA"/>
    <w:rsid w:val="003910DD"/>
    <w:rsid w:val="00393226"/>
    <w:rsid w:val="00394D6F"/>
    <w:rsid w:val="003978DA"/>
    <w:rsid w:val="00397F62"/>
    <w:rsid w:val="003A0F68"/>
    <w:rsid w:val="003A1FBA"/>
    <w:rsid w:val="003C1D4B"/>
    <w:rsid w:val="003C32C2"/>
    <w:rsid w:val="003C7165"/>
    <w:rsid w:val="003D2737"/>
    <w:rsid w:val="003D309E"/>
    <w:rsid w:val="003D6B37"/>
    <w:rsid w:val="003E2E5E"/>
    <w:rsid w:val="003E569C"/>
    <w:rsid w:val="003E7386"/>
    <w:rsid w:val="003E7AD7"/>
    <w:rsid w:val="003F451A"/>
    <w:rsid w:val="003F50CE"/>
    <w:rsid w:val="004111A7"/>
    <w:rsid w:val="00412FA8"/>
    <w:rsid w:val="00415F10"/>
    <w:rsid w:val="004228FE"/>
    <w:rsid w:val="00423088"/>
    <w:rsid w:val="004245B1"/>
    <w:rsid w:val="00424C28"/>
    <w:rsid w:val="00430E68"/>
    <w:rsid w:val="00443F89"/>
    <w:rsid w:val="004462C2"/>
    <w:rsid w:val="00453230"/>
    <w:rsid w:val="00455E3E"/>
    <w:rsid w:val="00460A78"/>
    <w:rsid w:val="00460CAA"/>
    <w:rsid w:val="00460F37"/>
    <w:rsid w:val="00462D7B"/>
    <w:rsid w:val="0046403D"/>
    <w:rsid w:val="00464491"/>
    <w:rsid w:val="00471A55"/>
    <w:rsid w:val="004726CD"/>
    <w:rsid w:val="004760B3"/>
    <w:rsid w:val="0048043F"/>
    <w:rsid w:val="00483F36"/>
    <w:rsid w:val="0048624B"/>
    <w:rsid w:val="0049148C"/>
    <w:rsid w:val="004940E1"/>
    <w:rsid w:val="004943AE"/>
    <w:rsid w:val="00494665"/>
    <w:rsid w:val="00496D7A"/>
    <w:rsid w:val="004A1274"/>
    <w:rsid w:val="004B0188"/>
    <w:rsid w:val="004B210F"/>
    <w:rsid w:val="004B4539"/>
    <w:rsid w:val="004B553C"/>
    <w:rsid w:val="004C703A"/>
    <w:rsid w:val="004D7962"/>
    <w:rsid w:val="004E0DC0"/>
    <w:rsid w:val="004E1543"/>
    <w:rsid w:val="004E1590"/>
    <w:rsid w:val="004F0B02"/>
    <w:rsid w:val="004F4777"/>
    <w:rsid w:val="004F4CC6"/>
    <w:rsid w:val="004F5278"/>
    <w:rsid w:val="00503B18"/>
    <w:rsid w:val="00504DED"/>
    <w:rsid w:val="00505916"/>
    <w:rsid w:val="00512776"/>
    <w:rsid w:val="00514EBF"/>
    <w:rsid w:val="00520CA1"/>
    <w:rsid w:val="00524DE0"/>
    <w:rsid w:val="00533A13"/>
    <w:rsid w:val="005342D2"/>
    <w:rsid w:val="00537250"/>
    <w:rsid w:val="0053734F"/>
    <w:rsid w:val="00542253"/>
    <w:rsid w:val="00545F65"/>
    <w:rsid w:val="005470CB"/>
    <w:rsid w:val="00550F98"/>
    <w:rsid w:val="00561F29"/>
    <w:rsid w:val="00562545"/>
    <w:rsid w:val="00562DFB"/>
    <w:rsid w:val="00571457"/>
    <w:rsid w:val="00574504"/>
    <w:rsid w:val="005772BF"/>
    <w:rsid w:val="005803BF"/>
    <w:rsid w:val="00583E99"/>
    <w:rsid w:val="00585296"/>
    <w:rsid w:val="005908D7"/>
    <w:rsid w:val="00595063"/>
    <w:rsid w:val="005979AF"/>
    <w:rsid w:val="00597FF6"/>
    <w:rsid w:val="005A0831"/>
    <w:rsid w:val="005A470E"/>
    <w:rsid w:val="005A53CB"/>
    <w:rsid w:val="005B2A0B"/>
    <w:rsid w:val="005B49C7"/>
    <w:rsid w:val="005C30BE"/>
    <w:rsid w:val="005C6D32"/>
    <w:rsid w:val="005E0598"/>
    <w:rsid w:val="005E163B"/>
    <w:rsid w:val="005E1CF3"/>
    <w:rsid w:val="005E6E48"/>
    <w:rsid w:val="005F0F4F"/>
    <w:rsid w:val="005F1645"/>
    <w:rsid w:val="005F290C"/>
    <w:rsid w:val="00602755"/>
    <w:rsid w:val="00607858"/>
    <w:rsid w:val="00610416"/>
    <w:rsid w:val="006106E9"/>
    <w:rsid w:val="00612B6A"/>
    <w:rsid w:val="006173D5"/>
    <w:rsid w:val="0062028A"/>
    <w:rsid w:val="006212D2"/>
    <w:rsid w:val="00623B4F"/>
    <w:rsid w:val="006266A9"/>
    <w:rsid w:val="006323A3"/>
    <w:rsid w:val="00640790"/>
    <w:rsid w:val="00643FF4"/>
    <w:rsid w:val="00646B7F"/>
    <w:rsid w:val="00647992"/>
    <w:rsid w:val="00652F01"/>
    <w:rsid w:val="00661280"/>
    <w:rsid w:val="00663CB9"/>
    <w:rsid w:val="00663D52"/>
    <w:rsid w:val="0066754A"/>
    <w:rsid w:val="006716DF"/>
    <w:rsid w:val="006725A1"/>
    <w:rsid w:val="006733CA"/>
    <w:rsid w:val="00673E69"/>
    <w:rsid w:val="006744ED"/>
    <w:rsid w:val="00680149"/>
    <w:rsid w:val="006809D7"/>
    <w:rsid w:val="00682CF3"/>
    <w:rsid w:val="0068418A"/>
    <w:rsid w:val="00684246"/>
    <w:rsid w:val="00694E99"/>
    <w:rsid w:val="006A2AA8"/>
    <w:rsid w:val="006A4C31"/>
    <w:rsid w:val="006B13F2"/>
    <w:rsid w:val="006B1D92"/>
    <w:rsid w:val="006B2EB8"/>
    <w:rsid w:val="006B3F92"/>
    <w:rsid w:val="006B47D2"/>
    <w:rsid w:val="006B52ED"/>
    <w:rsid w:val="006B664B"/>
    <w:rsid w:val="006B6748"/>
    <w:rsid w:val="006C2012"/>
    <w:rsid w:val="006C44E0"/>
    <w:rsid w:val="006C5E30"/>
    <w:rsid w:val="006D4ED5"/>
    <w:rsid w:val="006D695D"/>
    <w:rsid w:val="006D6BF1"/>
    <w:rsid w:val="006F4350"/>
    <w:rsid w:val="006F44E0"/>
    <w:rsid w:val="006F630A"/>
    <w:rsid w:val="007113D7"/>
    <w:rsid w:val="00712FDC"/>
    <w:rsid w:val="007207E3"/>
    <w:rsid w:val="00722D74"/>
    <w:rsid w:val="00723307"/>
    <w:rsid w:val="0072419B"/>
    <w:rsid w:val="007331C6"/>
    <w:rsid w:val="00733706"/>
    <w:rsid w:val="00734FC8"/>
    <w:rsid w:val="00735BD1"/>
    <w:rsid w:val="007364D3"/>
    <w:rsid w:val="00737CCF"/>
    <w:rsid w:val="007405D9"/>
    <w:rsid w:val="007425B2"/>
    <w:rsid w:val="00746B66"/>
    <w:rsid w:val="007472E3"/>
    <w:rsid w:val="00761F8B"/>
    <w:rsid w:val="00762E97"/>
    <w:rsid w:val="00763BE4"/>
    <w:rsid w:val="007643C0"/>
    <w:rsid w:val="00764802"/>
    <w:rsid w:val="007655C0"/>
    <w:rsid w:val="00771C1A"/>
    <w:rsid w:val="00773EBA"/>
    <w:rsid w:val="0077417B"/>
    <w:rsid w:val="00776764"/>
    <w:rsid w:val="00776D96"/>
    <w:rsid w:val="00781376"/>
    <w:rsid w:val="007920B2"/>
    <w:rsid w:val="00795882"/>
    <w:rsid w:val="00796A8E"/>
    <w:rsid w:val="007A0160"/>
    <w:rsid w:val="007A49E5"/>
    <w:rsid w:val="007A79AE"/>
    <w:rsid w:val="007B3C32"/>
    <w:rsid w:val="007B3E15"/>
    <w:rsid w:val="007B5F69"/>
    <w:rsid w:val="007C538A"/>
    <w:rsid w:val="007C76DF"/>
    <w:rsid w:val="007D2BD5"/>
    <w:rsid w:val="007D66E2"/>
    <w:rsid w:val="007D7F91"/>
    <w:rsid w:val="007E1881"/>
    <w:rsid w:val="007E4E27"/>
    <w:rsid w:val="007F35F0"/>
    <w:rsid w:val="007F5C26"/>
    <w:rsid w:val="007F6328"/>
    <w:rsid w:val="007F6986"/>
    <w:rsid w:val="00801314"/>
    <w:rsid w:val="008115F6"/>
    <w:rsid w:val="008137C1"/>
    <w:rsid w:val="00817955"/>
    <w:rsid w:val="0082068D"/>
    <w:rsid w:val="0082127C"/>
    <w:rsid w:val="00822E2E"/>
    <w:rsid w:val="008275CC"/>
    <w:rsid w:val="008353F8"/>
    <w:rsid w:val="00836F04"/>
    <w:rsid w:val="00837021"/>
    <w:rsid w:val="0084274E"/>
    <w:rsid w:val="008433F4"/>
    <w:rsid w:val="00846E43"/>
    <w:rsid w:val="00847B92"/>
    <w:rsid w:val="00857570"/>
    <w:rsid w:val="00860D8E"/>
    <w:rsid w:val="00862819"/>
    <w:rsid w:val="008671B0"/>
    <w:rsid w:val="00873FEA"/>
    <w:rsid w:val="00874974"/>
    <w:rsid w:val="00876BAB"/>
    <w:rsid w:val="00880D7C"/>
    <w:rsid w:val="00885082"/>
    <w:rsid w:val="00893C89"/>
    <w:rsid w:val="00893CB7"/>
    <w:rsid w:val="008973CD"/>
    <w:rsid w:val="008979FA"/>
    <w:rsid w:val="008A10E5"/>
    <w:rsid w:val="008A1863"/>
    <w:rsid w:val="008B483A"/>
    <w:rsid w:val="008B4B25"/>
    <w:rsid w:val="008C5649"/>
    <w:rsid w:val="008D5279"/>
    <w:rsid w:val="008E3830"/>
    <w:rsid w:val="008E4FD8"/>
    <w:rsid w:val="008F007C"/>
    <w:rsid w:val="008F48FB"/>
    <w:rsid w:val="009145B3"/>
    <w:rsid w:val="0091524C"/>
    <w:rsid w:val="00923B5C"/>
    <w:rsid w:val="00942975"/>
    <w:rsid w:val="00944093"/>
    <w:rsid w:val="0094419A"/>
    <w:rsid w:val="00944F57"/>
    <w:rsid w:val="0094553A"/>
    <w:rsid w:val="00970BBD"/>
    <w:rsid w:val="00974CDE"/>
    <w:rsid w:val="00975F04"/>
    <w:rsid w:val="00977D56"/>
    <w:rsid w:val="009808A6"/>
    <w:rsid w:val="0098108C"/>
    <w:rsid w:val="009845A6"/>
    <w:rsid w:val="00984E3F"/>
    <w:rsid w:val="0098512D"/>
    <w:rsid w:val="00992505"/>
    <w:rsid w:val="009948DA"/>
    <w:rsid w:val="009A160F"/>
    <w:rsid w:val="009A272C"/>
    <w:rsid w:val="009A6DF6"/>
    <w:rsid w:val="009C3352"/>
    <w:rsid w:val="009C3F61"/>
    <w:rsid w:val="009C7951"/>
    <w:rsid w:val="009E2337"/>
    <w:rsid w:val="009E30E7"/>
    <w:rsid w:val="009E5D8D"/>
    <w:rsid w:val="009F4049"/>
    <w:rsid w:val="009F524E"/>
    <w:rsid w:val="009F6420"/>
    <w:rsid w:val="009F7E09"/>
    <w:rsid w:val="00A00A90"/>
    <w:rsid w:val="00A0230D"/>
    <w:rsid w:val="00A02C86"/>
    <w:rsid w:val="00A129AE"/>
    <w:rsid w:val="00A147A8"/>
    <w:rsid w:val="00A1491B"/>
    <w:rsid w:val="00A16175"/>
    <w:rsid w:val="00A21F27"/>
    <w:rsid w:val="00A228C6"/>
    <w:rsid w:val="00A24865"/>
    <w:rsid w:val="00A24D9E"/>
    <w:rsid w:val="00A310E1"/>
    <w:rsid w:val="00A31AE8"/>
    <w:rsid w:val="00A32269"/>
    <w:rsid w:val="00A325D7"/>
    <w:rsid w:val="00A333A7"/>
    <w:rsid w:val="00A349F9"/>
    <w:rsid w:val="00A4102C"/>
    <w:rsid w:val="00A51B7F"/>
    <w:rsid w:val="00A52ED0"/>
    <w:rsid w:val="00A55F6C"/>
    <w:rsid w:val="00A714AA"/>
    <w:rsid w:val="00A7203C"/>
    <w:rsid w:val="00A75269"/>
    <w:rsid w:val="00A77FEB"/>
    <w:rsid w:val="00A82AB2"/>
    <w:rsid w:val="00A82BDE"/>
    <w:rsid w:val="00A838B4"/>
    <w:rsid w:val="00A83BAF"/>
    <w:rsid w:val="00A936EC"/>
    <w:rsid w:val="00AB2210"/>
    <w:rsid w:val="00AD2127"/>
    <w:rsid w:val="00AD23B6"/>
    <w:rsid w:val="00AD6E16"/>
    <w:rsid w:val="00AE0A02"/>
    <w:rsid w:val="00AE4BD0"/>
    <w:rsid w:val="00AE666E"/>
    <w:rsid w:val="00AE6985"/>
    <w:rsid w:val="00AF0220"/>
    <w:rsid w:val="00AF03ED"/>
    <w:rsid w:val="00AF0AEA"/>
    <w:rsid w:val="00B01A6D"/>
    <w:rsid w:val="00B025E2"/>
    <w:rsid w:val="00B0462E"/>
    <w:rsid w:val="00B06AC4"/>
    <w:rsid w:val="00B10F66"/>
    <w:rsid w:val="00B158F6"/>
    <w:rsid w:val="00B23256"/>
    <w:rsid w:val="00B272A1"/>
    <w:rsid w:val="00B27AC4"/>
    <w:rsid w:val="00B32FD8"/>
    <w:rsid w:val="00B43171"/>
    <w:rsid w:val="00B4759F"/>
    <w:rsid w:val="00B51D83"/>
    <w:rsid w:val="00B53FB3"/>
    <w:rsid w:val="00B54E07"/>
    <w:rsid w:val="00B641E2"/>
    <w:rsid w:val="00B648A8"/>
    <w:rsid w:val="00B65A78"/>
    <w:rsid w:val="00B70E4C"/>
    <w:rsid w:val="00B75A57"/>
    <w:rsid w:val="00B82C40"/>
    <w:rsid w:val="00B84BE9"/>
    <w:rsid w:val="00B87399"/>
    <w:rsid w:val="00B9359C"/>
    <w:rsid w:val="00B97741"/>
    <w:rsid w:val="00BA1C8B"/>
    <w:rsid w:val="00BA4638"/>
    <w:rsid w:val="00BA79BA"/>
    <w:rsid w:val="00BB2CFB"/>
    <w:rsid w:val="00BB3906"/>
    <w:rsid w:val="00BC4122"/>
    <w:rsid w:val="00BE0344"/>
    <w:rsid w:val="00BE0D4F"/>
    <w:rsid w:val="00BE4244"/>
    <w:rsid w:val="00BE447B"/>
    <w:rsid w:val="00BF2806"/>
    <w:rsid w:val="00BF7967"/>
    <w:rsid w:val="00C163A4"/>
    <w:rsid w:val="00C16C67"/>
    <w:rsid w:val="00C204B7"/>
    <w:rsid w:val="00C30671"/>
    <w:rsid w:val="00C3186B"/>
    <w:rsid w:val="00C32EB6"/>
    <w:rsid w:val="00C33A0B"/>
    <w:rsid w:val="00C33C04"/>
    <w:rsid w:val="00C34E26"/>
    <w:rsid w:val="00C3635E"/>
    <w:rsid w:val="00C40FA5"/>
    <w:rsid w:val="00C444CE"/>
    <w:rsid w:val="00C451E7"/>
    <w:rsid w:val="00C47624"/>
    <w:rsid w:val="00C50BD7"/>
    <w:rsid w:val="00C523E8"/>
    <w:rsid w:val="00C528DE"/>
    <w:rsid w:val="00C53F6A"/>
    <w:rsid w:val="00C6126A"/>
    <w:rsid w:val="00C63EA0"/>
    <w:rsid w:val="00C6534D"/>
    <w:rsid w:val="00C65891"/>
    <w:rsid w:val="00C70EDB"/>
    <w:rsid w:val="00C7117A"/>
    <w:rsid w:val="00C713CE"/>
    <w:rsid w:val="00C831AE"/>
    <w:rsid w:val="00C85B4B"/>
    <w:rsid w:val="00C97718"/>
    <w:rsid w:val="00CA1170"/>
    <w:rsid w:val="00CA24FF"/>
    <w:rsid w:val="00CA7C87"/>
    <w:rsid w:val="00CB00AB"/>
    <w:rsid w:val="00CB1728"/>
    <w:rsid w:val="00CC007F"/>
    <w:rsid w:val="00CC27B5"/>
    <w:rsid w:val="00CC5647"/>
    <w:rsid w:val="00CC5823"/>
    <w:rsid w:val="00CC771B"/>
    <w:rsid w:val="00CD00CF"/>
    <w:rsid w:val="00CD1E78"/>
    <w:rsid w:val="00CD3FD6"/>
    <w:rsid w:val="00CD6DA2"/>
    <w:rsid w:val="00CE4C25"/>
    <w:rsid w:val="00CE5C03"/>
    <w:rsid w:val="00CE5C07"/>
    <w:rsid w:val="00CE73FA"/>
    <w:rsid w:val="00CF5C22"/>
    <w:rsid w:val="00CF6BBD"/>
    <w:rsid w:val="00CF70DF"/>
    <w:rsid w:val="00D00738"/>
    <w:rsid w:val="00D04F34"/>
    <w:rsid w:val="00D04FB4"/>
    <w:rsid w:val="00D17A25"/>
    <w:rsid w:val="00D21D52"/>
    <w:rsid w:val="00D22785"/>
    <w:rsid w:val="00D32C6D"/>
    <w:rsid w:val="00D36098"/>
    <w:rsid w:val="00D51CE1"/>
    <w:rsid w:val="00D63B30"/>
    <w:rsid w:val="00D80615"/>
    <w:rsid w:val="00D81F68"/>
    <w:rsid w:val="00D90460"/>
    <w:rsid w:val="00D91F53"/>
    <w:rsid w:val="00D9551F"/>
    <w:rsid w:val="00DA3464"/>
    <w:rsid w:val="00DA4055"/>
    <w:rsid w:val="00DB084B"/>
    <w:rsid w:val="00DB1261"/>
    <w:rsid w:val="00DB1697"/>
    <w:rsid w:val="00DC0155"/>
    <w:rsid w:val="00DC041E"/>
    <w:rsid w:val="00DD1340"/>
    <w:rsid w:val="00DD323F"/>
    <w:rsid w:val="00DE1595"/>
    <w:rsid w:val="00DE19E1"/>
    <w:rsid w:val="00DE2C5F"/>
    <w:rsid w:val="00DE6CE2"/>
    <w:rsid w:val="00DF2C4F"/>
    <w:rsid w:val="00E0595B"/>
    <w:rsid w:val="00E15EC6"/>
    <w:rsid w:val="00E202FF"/>
    <w:rsid w:val="00E20BE8"/>
    <w:rsid w:val="00E2108B"/>
    <w:rsid w:val="00E236CD"/>
    <w:rsid w:val="00E23FCD"/>
    <w:rsid w:val="00E2711E"/>
    <w:rsid w:val="00E27C33"/>
    <w:rsid w:val="00E30589"/>
    <w:rsid w:val="00E3216E"/>
    <w:rsid w:val="00E32B2E"/>
    <w:rsid w:val="00E34F55"/>
    <w:rsid w:val="00E35EE4"/>
    <w:rsid w:val="00E365E5"/>
    <w:rsid w:val="00E43988"/>
    <w:rsid w:val="00E605D7"/>
    <w:rsid w:val="00E61CFE"/>
    <w:rsid w:val="00E70BB3"/>
    <w:rsid w:val="00E71765"/>
    <w:rsid w:val="00E72C9C"/>
    <w:rsid w:val="00E73F83"/>
    <w:rsid w:val="00E74C08"/>
    <w:rsid w:val="00E74CE6"/>
    <w:rsid w:val="00E77F7B"/>
    <w:rsid w:val="00E82FCB"/>
    <w:rsid w:val="00E85CE1"/>
    <w:rsid w:val="00E960EE"/>
    <w:rsid w:val="00E961A4"/>
    <w:rsid w:val="00E9649E"/>
    <w:rsid w:val="00E9750A"/>
    <w:rsid w:val="00EA0D03"/>
    <w:rsid w:val="00EA0DC7"/>
    <w:rsid w:val="00EA58C9"/>
    <w:rsid w:val="00EA68C2"/>
    <w:rsid w:val="00EB177F"/>
    <w:rsid w:val="00EB5F4D"/>
    <w:rsid w:val="00EC29C3"/>
    <w:rsid w:val="00EC32B1"/>
    <w:rsid w:val="00ED6778"/>
    <w:rsid w:val="00ED719C"/>
    <w:rsid w:val="00EE13FC"/>
    <w:rsid w:val="00EE2931"/>
    <w:rsid w:val="00EE3FFD"/>
    <w:rsid w:val="00EE4D8C"/>
    <w:rsid w:val="00EF12E6"/>
    <w:rsid w:val="00EF1682"/>
    <w:rsid w:val="00EF1B5C"/>
    <w:rsid w:val="00EF3BF5"/>
    <w:rsid w:val="00F00359"/>
    <w:rsid w:val="00F01729"/>
    <w:rsid w:val="00F047D4"/>
    <w:rsid w:val="00F10CF2"/>
    <w:rsid w:val="00F117F8"/>
    <w:rsid w:val="00F124FC"/>
    <w:rsid w:val="00F24B98"/>
    <w:rsid w:val="00F2573A"/>
    <w:rsid w:val="00F31E4F"/>
    <w:rsid w:val="00F47648"/>
    <w:rsid w:val="00F47978"/>
    <w:rsid w:val="00F50183"/>
    <w:rsid w:val="00F51154"/>
    <w:rsid w:val="00F517F1"/>
    <w:rsid w:val="00F526B6"/>
    <w:rsid w:val="00F54A93"/>
    <w:rsid w:val="00F54B7E"/>
    <w:rsid w:val="00F5584D"/>
    <w:rsid w:val="00F577B9"/>
    <w:rsid w:val="00F61EF5"/>
    <w:rsid w:val="00F64441"/>
    <w:rsid w:val="00F64BD3"/>
    <w:rsid w:val="00F6629E"/>
    <w:rsid w:val="00F71E22"/>
    <w:rsid w:val="00F723D6"/>
    <w:rsid w:val="00F90CD9"/>
    <w:rsid w:val="00F92C71"/>
    <w:rsid w:val="00FB38FE"/>
    <w:rsid w:val="00FB4C93"/>
    <w:rsid w:val="00FC4980"/>
    <w:rsid w:val="00FC4C8B"/>
    <w:rsid w:val="00FC78EF"/>
    <w:rsid w:val="00FC7EA8"/>
    <w:rsid w:val="00FD447B"/>
    <w:rsid w:val="00FD6E90"/>
    <w:rsid w:val="00FE3CFF"/>
    <w:rsid w:val="00FE5975"/>
    <w:rsid w:val="00FE6C4E"/>
    <w:rsid w:val="00FF27A9"/>
    <w:rsid w:val="00FF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279D"/>
  <w15:docId w15:val="{31BE8707-7D6C-4186-A45D-85D6F1A9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F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1F53"/>
  </w:style>
  <w:style w:type="paragraph" w:styleId="Footer">
    <w:name w:val="footer"/>
    <w:basedOn w:val="Normal"/>
    <w:link w:val="FooterChar"/>
    <w:uiPriority w:val="99"/>
    <w:unhideWhenUsed/>
    <w:rsid w:val="00D91F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1F53"/>
  </w:style>
  <w:style w:type="paragraph" w:styleId="ListParagraph">
    <w:name w:val="List Paragraph"/>
    <w:basedOn w:val="Normal"/>
    <w:uiPriority w:val="34"/>
    <w:qFormat/>
    <w:rsid w:val="00424C28"/>
    <w:pPr>
      <w:ind w:left="720"/>
      <w:contextualSpacing/>
    </w:pPr>
  </w:style>
  <w:style w:type="character" w:styleId="CommentReference">
    <w:name w:val="annotation reference"/>
    <w:basedOn w:val="DefaultParagraphFont"/>
    <w:uiPriority w:val="99"/>
    <w:semiHidden/>
    <w:unhideWhenUsed/>
    <w:rsid w:val="00F51154"/>
    <w:rPr>
      <w:sz w:val="16"/>
      <w:szCs w:val="16"/>
    </w:rPr>
  </w:style>
  <w:style w:type="paragraph" w:styleId="CommentText">
    <w:name w:val="annotation text"/>
    <w:basedOn w:val="Normal"/>
    <w:link w:val="CommentTextChar"/>
    <w:unhideWhenUsed/>
    <w:rsid w:val="00F51154"/>
    <w:pPr>
      <w:spacing w:line="240" w:lineRule="auto"/>
    </w:pPr>
    <w:rPr>
      <w:sz w:val="20"/>
      <w:szCs w:val="20"/>
    </w:rPr>
  </w:style>
  <w:style w:type="character" w:customStyle="1" w:styleId="CommentTextChar">
    <w:name w:val="Comment Text Char"/>
    <w:basedOn w:val="DefaultParagraphFont"/>
    <w:link w:val="CommentText"/>
    <w:rsid w:val="00F51154"/>
    <w:rPr>
      <w:sz w:val="20"/>
      <w:szCs w:val="20"/>
    </w:rPr>
  </w:style>
  <w:style w:type="paragraph" w:styleId="CommentSubject">
    <w:name w:val="annotation subject"/>
    <w:basedOn w:val="CommentText"/>
    <w:next w:val="CommentText"/>
    <w:link w:val="CommentSubjectChar"/>
    <w:uiPriority w:val="99"/>
    <w:semiHidden/>
    <w:unhideWhenUsed/>
    <w:rsid w:val="00F51154"/>
    <w:rPr>
      <w:b/>
      <w:bCs/>
    </w:rPr>
  </w:style>
  <w:style w:type="character" w:customStyle="1" w:styleId="CommentSubjectChar">
    <w:name w:val="Comment Subject Char"/>
    <w:basedOn w:val="CommentTextChar"/>
    <w:link w:val="CommentSubject"/>
    <w:uiPriority w:val="99"/>
    <w:semiHidden/>
    <w:rsid w:val="00F51154"/>
    <w:rPr>
      <w:b/>
      <w:bCs/>
      <w:sz w:val="20"/>
      <w:szCs w:val="20"/>
    </w:rPr>
  </w:style>
  <w:style w:type="paragraph" w:customStyle="1" w:styleId="oj-doc-ti">
    <w:name w:val="oj-doc-ti"/>
    <w:basedOn w:val="Normal"/>
    <w:rsid w:val="00C444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c-ti">
    <w:name w:val="doc-ti"/>
    <w:basedOn w:val="Normal"/>
    <w:rsid w:val="000C09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0800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A02C86"/>
    <w:pPr>
      <w:widowControl w:val="0"/>
      <w:autoSpaceDE w:val="0"/>
      <w:autoSpaceDN w:val="0"/>
      <w:adjustRightInd w:val="0"/>
      <w:spacing w:after="0" w:line="240" w:lineRule="auto"/>
      <w:ind w:left="620"/>
    </w:pPr>
    <w:rPr>
      <w:rFonts w:ascii="Cambria" w:eastAsia="Times New Roman" w:hAnsi="Cambria" w:cs="Times New Roman"/>
      <w:sz w:val="19"/>
      <w:szCs w:val="19"/>
      <w:lang w:val="en-US" w:eastAsia="x-none"/>
    </w:rPr>
  </w:style>
  <w:style w:type="character" w:customStyle="1" w:styleId="BodyTextChar">
    <w:name w:val="Body Text Char"/>
    <w:basedOn w:val="DefaultParagraphFont"/>
    <w:link w:val="BodyText"/>
    <w:uiPriority w:val="1"/>
    <w:rsid w:val="00A02C86"/>
    <w:rPr>
      <w:rFonts w:ascii="Cambria" w:eastAsia="Times New Roman" w:hAnsi="Cambria" w:cs="Times New Roman"/>
      <w:sz w:val="19"/>
      <w:szCs w:val="19"/>
      <w:lang w:val="en-US" w:eastAsia="x-none"/>
    </w:rPr>
  </w:style>
  <w:style w:type="paragraph" w:styleId="FootnoteText">
    <w:name w:val="footnote text"/>
    <w:basedOn w:val="Normal"/>
    <w:link w:val="FootnoteTextChar"/>
    <w:uiPriority w:val="99"/>
    <w:unhideWhenUsed/>
    <w:rsid w:val="00A02C8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02C86"/>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A02C86"/>
    <w:rPr>
      <w:vertAlign w:val="superscript"/>
    </w:rPr>
  </w:style>
  <w:style w:type="paragraph" w:customStyle="1" w:styleId="Default">
    <w:name w:val="Default"/>
    <w:rsid w:val="00A02C86"/>
    <w:pPr>
      <w:autoSpaceDE w:val="0"/>
      <w:autoSpaceDN w:val="0"/>
      <w:adjustRightInd w:val="0"/>
      <w:spacing w:after="0" w:line="240" w:lineRule="auto"/>
    </w:pPr>
    <w:rPr>
      <w:rFonts w:ascii="Garamond" w:eastAsia="Times New Roman" w:hAnsi="Garamond" w:cs="Garamond"/>
      <w:color w:val="000000"/>
      <w:sz w:val="24"/>
      <w:szCs w:val="24"/>
      <w:lang w:val="en-US"/>
    </w:rPr>
  </w:style>
  <w:style w:type="character" w:styleId="Hyperlink">
    <w:name w:val="Hyperlink"/>
    <w:basedOn w:val="DefaultParagraphFont"/>
    <w:uiPriority w:val="99"/>
    <w:semiHidden/>
    <w:unhideWhenUsed/>
    <w:rsid w:val="004B0188"/>
    <w:rPr>
      <w:color w:val="0000FF"/>
      <w:u w:val="single"/>
    </w:rPr>
  </w:style>
  <w:style w:type="character" w:customStyle="1" w:styleId="oj-super">
    <w:name w:val="oj-super"/>
    <w:basedOn w:val="DefaultParagraphFont"/>
    <w:rsid w:val="004B0188"/>
  </w:style>
  <w:style w:type="paragraph" w:styleId="Revision">
    <w:name w:val="Revision"/>
    <w:hidden/>
    <w:uiPriority w:val="99"/>
    <w:semiHidden/>
    <w:rsid w:val="00114AAC"/>
    <w:pPr>
      <w:spacing w:after="0" w:line="240" w:lineRule="auto"/>
    </w:pPr>
  </w:style>
  <w:style w:type="paragraph" w:customStyle="1" w:styleId="CM4">
    <w:name w:val="CM4"/>
    <w:basedOn w:val="Normal"/>
    <w:next w:val="Normal"/>
    <w:uiPriority w:val="99"/>
    <w:rsid w:val="00F117F8"/>
    <w:pPr>
      <w:autoSpaceDE w:val="0"/>
      <w:autoSpaceDN w:val="0"/>
      <w:adjustRightInd w:val="0"/>
      <w:spacing w:after="0" w:line="240" w:lineRule="auto"/>
    </w:pPr>
    <w:rPr>
      <w:rFonts w:ascii="Times New Roman" w:eastAsia="Calibri" w:hAnsi="Times New Roman" w:cs="Times New Roman"/>
      <w:sz w:val="24"/>
      <w:szCs w:val="24"/>
      <w:lang w:val="hr-HR"/>
    </w:rPr>
  </w:style>
  <w:style w:type="paragraph" w:styleId="BalloonText">
    <w:name w:val="Balloon Text"/>
    <w:basedOn w:val="Normal"/>
    <w:link w:val="BalloonTextChar"/>
    <w:uiPriority w:val="99"/>
    <w:semiHidden/>
    <w:unhideWhenUsed/>
    <w:rsid w:val="007F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328"/>
    <w:rPr>
      <w:rFonts w:ascii="Tahoma" w:hAnsi="Tahoma" w:cs="Tahoma"/>
      <w:sz w:val="16"/>
      <w:szCs w:val="16"/>
    </w:rPr>
  </w:style>
  <w:style w:type="character" w:customStyle="1" w:styleId="no-parag">
    <w:name w:val="no-parag"/>
    <w:basedOn w:val="DefaultParagraphFont"/>
    <w:rsid w:val="008433F4"/>
  </w:style>
  <w:style w:type="character" w:customStyle="1" w:styleId="superscript">
    <w:name w:val="superscript"/>
    <w:basedOn w:val="DefaultParagraphFont"/>
    <w:rsid w:val="008433F4"/>
  </w:style>
  <w:style w:type="paragraph" w:customStyle="1" w:styleId="paragraph">
    <w:name w:val="paragraph"/>
    <w:basedOn w:val="Normal"/>
    <w:rsid w:val="00B158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158F6"/>
  </w:style>
  <w:style w:type="character" w:customStyle="1" w:styleId="normaltextrun">
    <w:name w:val="normaltextrun"/>
    <w:basedOn w:val="DefaultParagraphFont"/>
    <w:rsid w:val="00B158F6"/>
  </w:style>
  <w:style w:type="character" w:customStyle="1" w:styleId="highlight">
    <w:name w:val="highlight"/>
    <w:basedOn w:val="DefaultParagraphFont"/>
    <w:rsid w:val="00F5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2076">
      <w:bodyDiv w:val="1"/>
      <w:marLeft w:val="0"/>
      <w:marRight w:val="0"/>
      <w:marTop w:val="0"/>
      <w:marBottom w:val="0"/>
      <w:divBdr>
        <w:top w:val="none" w:sz="0" w:space="0" w:color="auto"/>
        <w:left w:val="none" w:sz="0" w:space="0" w:color="auto"/>
        <w:bottom w:val="none" w:sz="0" w:space="0" w:color="auto"/>
        <w:right w:val="none" w:sz="0" w:space="0" w:color="auto"/>
      </w:divBdr>
    </w:div>
    <w:div w:id="193471101">
      <w:bodyDiv w:val="1"/>
      <w:marLeft w:val="0"/>
      <w:marRight w:val="0"/>
      <w:marTop w:val="0"/>
      <w:marBottom w:val="0"/>
      <w:divBdr>
        <w:top w:val="none" w:sz="0" w:space="0" w:color="auto"/>
        <w:left w:val="none" w:sz="0" w:space="0" w:color="auto"/>
        <w:bottom w:val="none" w:sz="0" w:space="0" w:color="auto"/>
        <w:right w:val="none" w:sz="0" w:space="0" w:color="auto"/>
      </w:divBdr>
    </w:div>
    <w:div w:id="266930901">
      <w:bodyDiv w:val="1"/>
      <w:marLeft w:val="0"/>
      <w:marRight w:val="0"/>
      <w:marTop w:val="0"/>
      <w:marBottom w:val="0"/>
      <w:divBdr>
        <w:top w:val="none" w:sz="0" w:space="0" w:color="auto"/>
        <w:left w:val="none" w:sz="0" w:space="0" w:color="auto"/>
        <w:bottom w:val="none" w:sz="0" w:space="0" w:color="auto"/>
        <w:right w:val="none" w:sz="0" w:space="0" w:color="auto"/>
      </w:divBdr>
    </w:div>
    <w:div w:id="289822398">
      <w:bodyDiv w:val="1"/>
      <w:marLeft w:val="0"/>
      <w:marRight w:val="0"/>
      <w:marTop w:val="0"/>
      <w:marBottom w:val="0"/>
      <w:divBdr>
        <w:top w:val="none" w:sz="0" w:space="0" w:color="auto"/>
        <w:left w:val="none" w:sz="0" w:space="0" w:color="auto"/>
        <w:bottom w:val="none" w:sz="0" w:space="0" w:color="auto"/>
        <w:right w:val="none" w:sz="0" w:space="0" w:color="auto"/>
      </w:divBdr>
    </w:div>
    <w:div w:id="439765035">
      <w:bodyDiv w:val="1"/>
      <w:marLeft w:val="0"/>
      <w:marRight w:val="0"/>
      <w:marTop w:val="0"/>
      <w:marBottom w:val="0"/>
      <w:divBdr>
        <w:top w:val="none" w:sz="0" w:space="0" w:color="auto"/>
        <w:left w:val="none" w:sz="0" w:space="0" w:color="auto"/>
        <w:bottom w:val="none" w:sz="0" w:space="0" w:color="auto"/>
        <w:right w:val="none" w:sz="0" w:space="0" w:color="auto"/>
      </w:divBdr>
      <w:divsChild>
        <w:div w:id="1733649850">
          <w:marLeft w:val="0"/>
          <w:marRight w:val="0"/>
          <w:marTop w:val="0"/>
          <w:marBottom w:val="0"/>
          <w:divBdr>
            <w:top w:val="none" w:sz="0" w:space="0" w:color="auto"/>
            <w:left w:val="none" w:sz="0" w:space="0" w:color="auto"/>
            <w:bottom w:val="none" w:sz="0" w:space="0" w:color="auto"/>
            <w:right w:val="none" w:sz="0" w:space="0" w:color="auto"/>
          </w:divBdr>
        </w:div>
        <w:div w:id="777719528">
          <w:marLeft w:val="0"/>
          <w:marRight w:val="0"/>
          <w:marTop w:val="0"/>
          <w:marBottom w:val="0"/>
          <w:divBdr>
            <w:top w:val="none" w:sz="0" w:space="0" w:color="auto"/>
            <w:left w:val="none" w:sz="0" w:space="0" w:color="auto"/>
            <w:bottom w:val="none" w:sz="0" w:space="0" w:color="auto"/>
            <w:right w:val="none" w:sz="0" w:space="0" w:color="auto"/>
          </w:divBdr>
        </w:div>
        <w:div w:id="1782214915">
          <w:marLeft w:val="0"/>
          <w:marRight w:val="0"/>
          <w:marTop w:val="0"/>
          <w:marBottom w:val="0"/>
          <w:divBdr>
            <w:top w:val="none" w:sz="0" w:space="0" w:color="auto"/>
            <w:left w:val="none" w:sz="0" w:space="0" w:color="auto"/>
            <w:bottom w:val="none" w:sz="0" w:space="0" w:color="auto"/>
            <w:right w:val="none" w:sz="0" w:space="0" w:color="auto"/>
          </w:divBdr>
        </w:div>
        <w:div w:id="646974487">
          <w:marLeft w:val="0"/>
          <w:marRight w:val="0"/>
          <w:marTop w:val="0"/>
          <w:marBottom w:val="0"/>
          <w:divBdr>
            <w:top w:val="none" w:sz="0" w:space="0" w:color="auto"/>
            <w:left w:val="none" w:sz="0" w:space="0" w:color="auto"/>
            <w:bottom w:val="none" w:sz="0" w:space="0" w:color="auto"/>
            <w:right w:val="none" w:sz="0" w:space="0" w:color="auto"/>
          </w:divBdr>
        </w:div>
        <w:div w:id="1215190477">
          <w:marLeft w:val="0"/>
          <w:marRight w:val="0"/>
          <w:marTop w:val="0"/>
          <w:marBottom w:val="0"/>
          <w:divBdr>
            <w:top w:val="none" w:sz="0" w:space="0" w:color="auto"/>
            <w:left w:val="none" w:sz="0" w:space="0" w:color="auto"/>
            <w:bottom w:val="none" w:sz="0" w:space="0" w:color="auto"/>
            <w:right w:val="none" w:sz="0" w:space="0" w:color="auto"/>
          </w:divBdr>
        </w:div>
        <w:div w:id="1244728257">
          <w:marLeft w:val="0"/>
          <w:marRight w:val="0"/>
          <w:marTop w:val="0"/>
          <w:marBottom w:val="0"/>
          <w:divBdr>
            <w:top w:val="none" w:sz="0" w:space="0" w:color="auto"/>
            <w:left w:val="none" w:sz="0" w:space="0" w:color="auto"/>
            <w:bottom w:val="none" w:sz="0" w:space="0" w:color="auto"/>
            <w:right w:val="none" w:sz="0" w:space="0" w:color="auto"/>
          </w:divBdr>
        </w:div>
        <w:div w:id="53049561">
          <w:marLeft w:val="0"/>
          <w:marRight w:val="0"/>
          <w:marTop w:val="0"/>
          <w:marBottom w:val="0"/>
          <w:divBdr>
            <w:top w:val="none" w:sz="0" w:space="0" w:color="auto"/>
            <w:left w:val="none" w:sz="0" w:space="0" w:color="auto"/>
            <w:bottom w:val="none" w:sz="0" w:space="0" w:color="auto"/>
            <w:right w:val="none" w:sz="0" w:space="0" w:color="auto"/>
          </w:divBdr>
        </w:div>
        <w:div w:id="939482556">
          <w:marLeft w:val="0"/>
          <w:marRight w:val="0"/>
          <w:marTop w:val="0"/>
          <w:marBottom w:val="0"/>
          <w:divBdr>
            <w:top w:val="none" w:sz="0" w:space="0" w:color="auto"/>
            <w:left w:val="none" w:sz="0" w:space="0" w:color="auto"/>
            <w:bottom w:val="none" w:sz="0" w:space="0" w:color="auto"/>
            <w:right w:val="none" w:sz="0" w:space="0" w:color="auto"/>
          </w:divBdr>
        </w:div>
      </w:divsChild>
    </w:div>
    <w:div w:id="493689298">
      <w:bodyDiv w:val="1"/>
      <w:marLeft w:val="0"/>
      <w:marRight w:val="0"/>
      <w:marTop w:val="0"/>
      <w:marBottom w:val="0"/>
      <w:divBdr>
        <w:top w:val="none" w:sz="0" w:space="0" w:color="auto"/>
        <w:left w:val="none" w:sz="0" w:space="0" w:color="auto"/>
        <w:bottom w:val="none" w:sz="0" w:space="0" w:color="auto"/>
        <w:right w:val="none" w:sz="0" w:space="0" w:color="auto"/>
      </w:divBdr>
    </w:div>
    <w:div w:id="780875670">
      <w:bodyDiv w:val="1"/>
      <w:marLeft w:val="0"/>
      <w:marRight w:val="0"/>
      <w:marTop w:val="0"/>
      <w:marBottom w:val="0"/>
      <w:divBdr>
        <w:top w:val="none" w:sz="0" w:space="0" w:color="auto"/>
        <w:left w:val="none" w:sz="0" w:space="0" w:color="auto"/>
        <w:bottom w:val="none" w:sz="0" w:space="0" w:color="auto"/>
        <w:right w:val="none" w:sz="0" w:space="0" w:color="auto"/>
      </w:divBdr>
    </w:div>
    <w:div w:id="1096942607">
      <w:bodyDiv w:val="1"/>
      <w:marLeft w:val="0"/>
      <w:marRight w:val="0"/>
      <w:marTop w:val="0"/>
      <w:marBottom w:val="0"/>
      <w:divBdr>
        <w:top w:val="none" w:sz="0" w:space="0" w:color="auto"/>
        <w:left w:val="none" w:sz="0" w:space="0" w:color="auto"/>
        <w:bottom w:val="none" w:sz="0" w:space="0" w:color="auto"/>
        <w:right w:val="none" w:sz="0" w:space="0" w:color="auto"/>
      </w:divBdr>
      <w:divsChild>
        <w:div w:id="1173059823">
          <w:marLeft w:val="0"/>
          <w:marRight w:val="0"/>
          <w:marTop w:val="0"/>
          <w:marBottom w:val="0"/>
          <w:divBdr>
            <w:top w:val="none" w:sz="0" w:space="0" w:color="auto"/>
            <w:left w:val="none" w:sz="0" w:space="0" w:color="auto"/>
            <w:bottom w:val="none" w:sz="0" w:space="0" w:color="auto"/>
            <w:right w:val="none" w:sz="0" w:space="0" w:color="auto"/>
          </w:divBdr>
          <w:divsChild>
            <w:div w:id="951008879">
              <w:marLeft w:val="0"/>
              <w:marRight w:val="0"/>
              <w:marTop w:val="0"/>
              <w:marBottom w:val="0"/>
              <w:divBdr>
                <w:top w:val="none" w:sz="0" w:space="0" w:color="auto"/>
                <w:left w:val="none" w:sz="0" w:space="0" w:color="auto"/>
                <w:bottom w:val="none" w:sz="0" w:space="0" w:color="auto"/>
                <w:right w:val="none" w:sz="0" w:space="0" w:color="auto"/>
              </w:divBdr>
              <w:divsChild>
                <w:div w:id="25445172">
                  <w:marLeft w:val="0"/>
                  <w:marRight w:val="0"/>
                  <w:marTop w:val="0"/>
                  <w:marBottom w:val="0"/>
                  <w:divBdr>
                    <w:top w:val="none" w:sz="0" w:space="0" w:color="auto"/>
                    <w:left w:val="none" w:sz="0" w:space="0" w:color="auto"/>
                    <w:bottom w:val="none" w:sz="0" w:space="0" w:color="auto"/>
                    <w:right w:val="none" w:sz="0" w:space="0" w:color="auto"/>
                  </w:divBdr>
                  <w:divsChild>
                    <w:div w:id="385955046">
                      <w:marLeft w:val="0"/>
                      <w:marRight w:val="0"/>
                      <w:marTop w:val="0"/>
                      <w:marBottom w:val="0"/>
                      <w:divBdr>
                        <w:top w:val="none" w:sz="0" w:space="0" w:color="auto"/>
                        <w:left w:val="none" w:sz="0" w:space="0" w:color="auto"/>
                        <w:bottom w:val="none" w:sz="0" w:space="0" w:color="auto"/>
                        <w:right w:val="none" w:sz="0" w:space="0" w:color="auto"/>
                      </w:divBdr>
                    </w:div>
                    <w:div w:id="1172798283">
                      <w:marLeft w:val="0"/>
                      <w:marRight w:val="0"/>
                      <w:marTop w:val="0"/>
                      <w:marBottom w:val="0"/>
                      <w:divBdr>
                        <w:top w:val="none" w:sz="0" w:space="0" w:color="auto"/>
                        <w:left w:val="none" w:sz="0" w:space="0" w:color="auto"/>
                        <w:bottom w:val="none" w:sz="0" w:space="0" w:color="auto"/>
                        <w:right w:val="none" w:sz="0" w:space="0" w:color="auto"/>
                      </w:divBdr>
                    </w:div>
                  </w:divsChild>
                </w:div>
                <w:div w:id="112528622">
                  <w:marLeft w:val="0"/>
                  <w:marRight w:val="0"/>
                  <w:marTop w:val="0"/>
                  <w:marBottom w:val="0"/>
                  <w:divBdr>
                    <w:top w:val="none" w:sz="0" w:space="0" w:color="auto"/>
                    <w:left w:val="none" w:sz="0" w:space="0" w:color="auto"/>
                    <w:bottom w:val="none" w:sz="0" w:space="0" w:color="auto"/>
                    <w:right w:val="none" w:sz="0" w:space="0" w:color="auto"/>
                  </w:divBdr>
                  <w:divsChild>
                    <w:div w:id="130174246">
                      <w:marLeft w:val="0"/>
                      <w:marRight w:val="0"/>
                      <w:marTop w:val="0"/>
                      <w:marBottom w:val="0"/>
                      <w:divBdr>
                        <w:top w:val="none" w:sz="0" w:space="0" w:color="auto"/>
                        <w:left w:val="none" w:sz="0" w:space="0" w:color="auto"/>
                        <w:bottom w:val="none" w:sz="0" w:space="0" w:color="auto"/>
                        <w:right w:val="none" w:sz="0" w:space="0" w:color="auto"/>
                      </w:divBdr>
                    </w:div>
                    <w:div w:id="1408452393">
                      <w:marLeft w:val="0"/>
                      <w:marRight w:val="0"/>
                      <w:marTop w:val="0"/>
                      <w:marBottom w:val="0"/>
                      <w:divBdr>
                        <w:top w:val="none" w:sz="0" w:space="0" w:color="auto"/>
                        <w:left w:val="none" w:sz="0" w:space="0" w:color="auto"/>
                        <w:bottom w:val="none" w:sz="0" w:space="0" w:color="auto"/>
                        <w:right w:val="none" w:sz="0" w:space="0" w:color="auto"/>
                      </w:divBdr>
                    </w:div>
                  </w:divsChild>
                </w:div>
                <w:div w:id="1993410872">
                  <w:marLeft w:val="0"/>
                  <w:marRight w:val="0"/>
                  <w:marTop w:val="0"/>
                  <w:marBottom w:val="0"/>
                  <w:divBdr>
                    <w:top w:val="none" w:sz="0" w:space="0" w:color="auto"/>
                    <w:left w:val="none" w:sz="0" w:space="0" w:color="auto"/>
                    <w:bottom w:val="none" w:sz="0" w:space="0" w:color="auto"/>
                    <w:right w:val="none" w:sz="0" w:space="0" w:color="auto"/>
                  </w:divBdr>
                  <w:divsChild>
                    <w:div w:id="123041661">
                      <w:marLeft w:val="0"/>
                      <w:marRight w:val="0"/>
                      <w:marTop w:val="0"/>
                      <w:marBottom w:val="0"/>
                      <w:divBdr>
                        <w:top w:val="none" w:sz="0" w:space="0" w:color="auto"/>
                        <w:left w:val="none" w:sz="0" w:space="0" w:color="auto"/>
                        <w:bottom w:val="none" w:sz="0" w:space="0" w:color="auto"/>
                        <w:right w:val="none" w:sz="0" w:space="0" w:color="auto"/>
                      </w:divBdr>
                    </w:div>
                    <w:div w:id="7327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100">
          <w:marLeft w:val="0"/>
          <w:marRight w:val="0"/>
          <w:marTop w:val="0"/>
          <w:marBottom w:val="0"/>
          <w:divBdr>
            <w:top w:val="none" w:sz="0" w:space="0" w:color="auto"/>
            <w:left w:val="none" w:sz="0" w:space="0" w:color="auto"/>
            <w:bottom w:val="none" w:sz="0" w:space="0" w:color="auto"/>
            <w:right w:val="none" w:sz="0" w:space="0" w:color="auto"/>
          </w:divBdr>
          <w:divsChild>
            <w:div w:id="792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4311">
      <w:bodyDiv w:val="1"/>
      <w:marLeft w:val="0"/>
      <w:marRight w:val="0"/>
      <w:marTop w:val="0"/>
      <w:marBottom w:val="0"/>
      <w:divBdr>
        <w:top w:val="none" w:sz="0" w:space="0" w:color="auto"/>
        <w:left w:val="none" w:sz="0" w:space="0" w:color="auto"/>
        <w:bottom w:val="none" w:sz="0" w:space="0" w:color="auto"/>
        <w:right w:val="none" w:sz="0" w:space="0" w:color="auto"/>
      </w:divBdr>
    </w:div>
    <w:div w:id="1173687486">
      <w:bodyDiv w:val="1"/>
      <w:marLeft w:val="0"/>
      <w:marRight w:val="0"/>
      <w:marTop w:val="0"/>
      <w:marBottom w:val="0"/>
      <w:divBdr>
        <w:top w:val="none" w:sz="0" w:space="0" w:color="auto"/>
        <w:left w:val="none" w:sz="0" w:space="0" w:color="auto"/>
        <w:bottom w:val="none" w:sz="0" w:space="0" w:color="auto"/>
        <w:right w:val="none" w:sz="0" w:space="0" w:color="auto"/>
      </w:divBdr>
    </w:div>
    <w:div w:id="1195269174">
      <w:bodyDiv w:val="1"/>
      <w:marLeft w:val="0"/>
      <w:marRight w:val="0"/>
      <w:marTop w:val="0"/>
      <w:marBottom w:val="0"/>
      <w:divBdr>
        <w:top w:val="none" w:sz="0" w:space="0" w:color="auto"/>
        <w:left w:val="none" w:sz="0" w:space="0" w:color="auto"/>
        <w:bottom w:val="none" w:sz="0" w:space="0" w:color="auto"/>
        <w:right w:val="none" w:sz="0" w:space="0" w:color="auto"/>
      </w:divBdr>
    </w:div>
    <w:div w:id="1345470803">
      <w:bodyDiv w:val="1"/>
      <w:marLeft w:val="0"/>
      <w:marRight w:val="0"/>
      <w:marTop w:val="0"/>
      <w:marBottom w:val="0"/>
      <w:divBdr>
        <w:top w:val="none" w:sz="0" w:space="0" w:color="auto"/>
        <w:left w:val="none" w:sz="0" w:space="0" w:color="auto"/>
        <w:bottom w:val="none" w:sz="0" w:space="0" w:color="auto"/>
        <w:right w:val="none" w:sz="0" w:space="0" w:color="auto"/>
      </w:divBdr>
    </w:div>
    <w:div w:id="1425031969">
      <w:bodyDiv w:val="1"/>
      <w:marLeft w:val="0"/>
      <w:marRight w:val="0"/>
      <w:marTop w:val="0"/>
      <w:marBottom w:val="0"/>
      <w:divBdr>
        <w:top w:val="none" w:sz="0" w:space="0" w:color="auto"/>
        <w:left w:val="none" w:sz="0" w:space="0" w:color="auto"/>
        <w:bottom w:val="none" w:sz="0" w:space="0" w:color="auto"/>
        <w:right w:val="none" w:sz="0" w:space="0" w:color="auto"/>
      </w:divBdr>
      <w:divsChild>
        <w:div w:id="415906488">
          <w:marLeft w:val="0"/>
          <w:marRight w:val="0"/>
          <w:marTop w:val="0"/>
          <w:marBottom w:val="0"/>
          <w:divBdr>
            <w:top w:val="none" w:sz="0" w:space="0" w:color="auto"/>
            <w:left w:val="none" w:sz="0" w:space="0" w:color="auto"/>
            <w:bottom w:val="none" w:sz="0" w:space="0" w:color="auto"/>
            <w:right w:val="none" w:sz="0" w:space="0" w:color="auto"/>
          </w:divBdr>
        </w:div>
        <w:div w:id="886067945">
          <w:marLeft w:val="0"/>
          <w:marRight w:val="0"/>
          <w:marTop w:val="0"/>
          <w:marBottom w:val="0"/>
          <w:divBdr>
            <w:top w:val="none" w:sz="0" w:space="0" w:color="auto"/>
            <w:left w:val="none" w:sz="0" w:space="0" w:color="auto"/>
            <w:bottom w:val="none" w:sz="0" w:space="0" w:color="auto"/>
            <w:right w:val="none" w:sz="0" w:space="0" w:color="auto"/>
          </w:divBdr>
        </w:div>
        <w:div w:id="1384402511">
          <w:marLeft w:val="0"/>
          <w:marRight w:val="0"/>
          <w:marTop w:val="0"/>
          <w:marBottom w:val="0"/>
          <w:divBdr>
            <w:top w:val="none" w:sz="0" w:space="0" w:color="auto"/>
            <w:left w:val="none" w:sz="0" w:space="0" w:color="auto"/>
            <w:bottom w:val="none" w:sz="0" w:space="0" w:color="auto"/>
            <w:right w:val="none" w:sz="0" w:space="0" w:color="auto"/>
          </w:divBdr>
        </w:div>
        <w:div w:id="1410225120">
          <w:marLeft w:val="0"/>
          <w:marRight w:val="0"/>
          <w:marTop w:val="0"/>
          <w:marBottom w:val="0"/>
          <w:divBdr>
            <w:top w:val="none" w:sz="0" w:space="0" w:color="auto"/>
            <w:left w:val="none" w:sz="0" w:space="0" w:color="auto"/>
            <w:bottom w:val="none" w:sz="0" w:space="0" w:color="auto"/>
            <w:right w:val="none" w:sz="0" w:space="0" w:color="auto"/>
          </w:divBdr>
        </w:div>
        <w:div w:id="1768647615">
          <w:marLeft w:val="0"/>
          <w:marRight w:val="0"/>
          <w:marTop w:val="0"/>
          <w:marBottom w:val="0"/>
          <w:divBdr>
            <w:top w:val="none" w:sz="0" w:space="0" w:color="auto"/>
            <w:left w:val="none" w:sz="0" w:space="0" w:color="auto"/>
            <w:bottom w:val="none" w:sz="0" w:space="0" w:color="auto"/>
            <w:right w:val="none" w:sz="0" w:space="0" w:color="auto"/>
          </w:divBdr>
        </w:div>
        <w:div w:id="1788698279">
          <w:marLeft w:val="0"/>
          <w:marRight w:val="0"/>
          <w:marTop w:val="0"/>
          <w:marBottom w:val="0"/>
          <w:divBdr>
            <w:top w:val="none" w:sz="0" w:space="0" w:color="auto"/>
            <w:left w:val="none" w:sz="0" w:space="0" w:color="auto"/>
            <w:bottom w:val="none" w:sz="0" w:space="0" w:color="auto"/>
            <w:right w:val="none" w:sz="0" w:space="0" w:color="auto"/>
          </w:divBdr>
        </w:div>
      </w:divsChild>
    </w:div>
    <w:div w:id="1481733212">
      <w:bodyDiv w:val="1"/>
      <w:marLeft w:val="0"/>
      <w:marRight w:val="0"/>
      <w:marTop w:val="0"/>
      <w:marBottom w:val="0"/>
      <w:divBdr>
        <w:top w:val="none" w:sz="0" w:space="0" w:color="auto"/>
        <w:left w:val="none" w:sz="0" w:space="0" w:color="auto"/>
        <w:bottom w:val="none" w:sz="0" w:space="0" w:color="auto"/>
        <w:right w:val="none" w:sz="0" w:space="0" w:color="auto"/>
      </w:divBdr>
    </w:div>
    <w:div w:id="1674839100">
      <w:bodyDiv w:val="1"/>
      <w:marLeft w:val="0"/>
      <w:marRight w:val="0"/>
      <w:marTop w:val="0"/>
      <w:marBottom w:val="0"/>
      <w:divBdr>
        <w:top w:val="none" w:sz="0" w:space="0" w:color="auto"/>
        <w:left w:val="none" w:sz="0" w:space="0" w:color="auto"/>
        <w:bottom w:val="none" w:sz="0" w:space="0" w:color="auto"/>
        <w:right w:val="none" w:sz="0" w:space="0" w:color="auto"/>
      </w:divBdr>
      <w:divsChild>
        <w:div w:id="141117652">
          <w:marLeft w:val="0"/>
          <w:marRight w:val="0"/>
          <w:marTop w:val="0"/>
          <w:marBottom w:val="0"/>
          <w:divBdr>
            <w:top w:val="none" w:sz="0" w:space="0" w:color="auto"/>
            <w:left w:val="none" w:sz="0" w:space="0" w:color="auto"/>
            <w:bottom w:val="none" w:sz="0" w:space="0" w:color="auto"/>
            <w:right w:val="none" w:sz="0" w:space="0" w:color="auto"/>
          </w:divBdr>
        </w:div>
        <w:div w:id="1150363530">
          <w:marLeft w:val="0"/>
          <w:marRight w:val="0"/>
          <w:marTop w:val="0"/>
          <w:marBottom w:val="0"/>
          <w:divBdr>
            <w:top w:val="none" w:sz="0" w:space="0" w:color="auto"/>
            <w:left w:val="none" w:sz="0" w:space="0" w:color="auto"/>
            <w:bottom w:val="none" w:sz="0" w:space="0" w:color="auto"/>
            <w:right w:val="none" w:sz="0" w:space="0" w:color="auto"/>
          </w:divBdr>
        </w:div>
        <w:div w:id="2138836027">
          <w:marLeft w:val="0"/>
          <w:marRight w:val="0"/>
          <w:marTop w:val="0"/>
          <w:marBottom w:val="0"/>
          <w:divBdr>
            <w:top w:val="none" w:sz="0" w:space="0" w:color="auto"/>
            <w:left w:val="none" w:sz="0" w:space="0" w:color="auto"/>
            <w:bottom w:val="none" w:sz="0" w:space="0" w:color="auto"/>
            <w:right w:val="none" w:sz="0" w:space="0" w:color="auto"/>
          </w:divBdr>
        </w:div>
      </w:divsChild>
    </w:div>
    <w:div w:id="1739471283">
      <w:bodyDiv w:val="1"/>
      <w:marLeft w:val="0"/>
      <w:marRight w:val="0"/>
      <w:marTop w:val="0"/>
      <w:marBottom w:val="0"/>
      <w:divBdr>
        <w:top w:val="none" w:sz="0" w:space="0" w:color="auto"/>
        <w:left w:val="none" w:sz="0" w:space="0" w:color="auto"/>
        <w:bottom w:val="none" w:sz="0" w:space="0" w:color="auto"/>
        <w:right w:val="none" w:sz="0" w:space="0" w:color="auto"/>
      </w:divBdr>
    </w:div>
    <w:div w:id="1774087057">
      <w:bodyDiv w:val="1"/>
      <w:marLeft w:val="0"/>
      <w:marRight w:val="0"/>
      <w:marTop w:val="0"/>
      <w:marBottom w:val="0"/>
      <w:divBdr>
        <w:top w:val="none" w:sz="0" w:space="0" w:color="auto"/>
        <w:left w:val="none" w:sz="0" w:space="0" w:color="auto"/>
        <w:bottom w:val="none" w:sz="0" w:space="0" w:color="auto"/>
        <w:right w:val="none" w:sz="0" w:space="0" w:color="auto"/>
      </w:divBdr>
    </w:div>
    <w:div w:id="1870602125">
      <w:bodyDiv w:val="1"/>
      <w:marLeft w:val="0"/>
      <w:marRight w:val="0"/>
      <w:marTop w:val="0"/>
      <w:marBottom w:val="0"/>
      <w:divBdr>
        <w:top w:val="none" w:sz="0" w:space="0" w:color="auto"/>
        <w:left w:val="none" w:sz="0" w:space="0" w:color="auto"/>
        <w:bottom w:val="none" w:sz="0" w:space="0" w:color="auto"/>
        <w:right w:val="none" w:sz="0" w:space="0" w:color="auto"/>
      </w:divBdr>
    </w:div>
    <w:div w:id="20937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53609-7CD3-4A70-86AB-85417A82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dc:creator>
  <cp:keywords/>
  <dc:description/>
  <cp:lastModifiedBy>Legjislacioni</cp:lastModifiedBy>
  <cp:revision>11</cp:revision>
  <cp:lastPrinted>2023-06-12T08:01:00Z</cp:lastPrinted>
  <dcterms:created xsi:type="dcterms:W3CDTF">2025-03-12T12:34:00Z</dcterms:created>
  <dcterms:modified xsi:type="dcterms:W3CDTF">2025-03-26T12:56:00Z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Classified - Confidential</vt:lpwstr>
  </property>
  <property fmtid="{D5CDD505-2E9C-101B-9397-08002B2CF9AE}" pid="5" name="MSIP_Label_0702bf62-88e6-456d-b298-e2abb13de1ea_Enabled">
    <vt:lpwstr>true</vt:lpwstr>
  </property>
  <property fmtid="{D5CDD505-2E9C-101B-9397-08002B2CF9AE}" pid="6" name="MSIP_Label_0702bf62-88e6-456d-b298-e2abb13de1ea_SetDate">
    <vt:lpwstr>2021-04-09T12:09:00Z</vt:lpwstr>
  </property>
  <property fmtid="{D5CDD505-2E9C-101B-9397-08002B2CF9AE}" pid="7" name="MSIP_Label_0702bf62-88e6-456d-b298-e2abb13de1ea_Method">
    <vt:lpwstr>Standard</vt:lpwstr>
  </property>
  <property fmtid="{D5CDD505-2E9C-101B-9397-08002B2CF9AE}" pid="8" name="MSIP_Label_0702bf62-88e6-456d-b298-e2abb13de1ea_Name">
    <vt:lpwstr>0702bf62-88e6-456d-b298-e2abb13de1ea</vt:lpwstr>
  </property>
  <property fmtid="{D5CDD505-2E9C-101B-9397-08002B2CF9AE}" pid="9" name="MSIP_Label_0702bf62-88e6-456d-b298-e2abb13de1ea_SiteId">
    <vt:lpwstr>548d26ab-8caa-49e1-97c2-a1b1a06cc39c</vt:lpwstr>
  </property>
  <property fmtid="{D5CDD505-2E9C-101B-9397-08002B2CF9AE}" pid="10" name="MSIP_Label_0702bf62-88e6-456d-b298-e2abb13de1ea_ActionId">
    <vt:lpwstr>4e5658ee-afb1-4354-b8a8-0ec9c0f38bbc</vt:lpwstr>
  </property>
  <property fmtid="{D5CDD505-2E9C-101B-9397-08002B2CF9AE}" pid="11" name="MSIP_Label_0702bf62-88e6-456d-b298-e2abb13de1ea_ContentBits">
    <vt:lpwstr>2</vt:lpwstr>
  </property>
</Properties>
</file>