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03AE7A" w14:textId="2AF98F7C" w:rsidR="005A6492" w:rsidRPr="005A6492" w:rsidRDefault="005A6492" w:rsidP="005A6492">
      <w:pPr>
        <w:pStyle w:val="Heading1"/>
        <w:jc w:val="center"/>
        <w:rPr>
          <w:color w:val="333333"/>
          <w:sz w:val="28"/>
          <w:szCs w:val="28"/>
          <w:shd w:val="clear" w:color="auto" w:fill="FFFFFF"/>
        </w:rPr>
      </w:pPr>
      <w:r w:rsidRPr="005A6492">
        <w:rPr>
          <w:color w:val="333333"/>
          <w:sz w:val="28"/>
          <w:szCs w:val="28"/>
          <w:shd w:val="clear" w:color="auto" w:fill="FFFFFF"/>
        </w:rPr>
        <w:t>“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Për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m</w:t>
      </w:r>
      <w:r w:rsidRPr="005A6492">
        <w:rPr>
          <w:color w:val="333333"/>
          <w:sz w:val="28"/>
          <w:szCs w:val="28"/>
          <w:shd w:val="clear" w:color="auto" w:fill="FFFFFF"/>
        </w:rPr>
        <w:t>iratimin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r</w:t>
      </w:r>
      <w:r w:rsidRPr="005A6492">
        <w:rPr>
          <w:color w:val="333333"/>
          <w:sz w:val="28"/>
          <w:szCs w:val="28"/>
          <w:shd w:val="clear" w:color="auto" w:fill="FFFFFF"/>
        </w:rPr>
        <w:t>regullave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për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trajtimin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shfrytëzimin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shitjen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eksportin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importin,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administrimin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transportin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materialit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drusor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të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prodhimeve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jodrusore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pyjore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kategorizimin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r w:rsidRPr="005A6492">
        <w:rPr>
          <w:color w:val="333333"/>
          <w:sz w:val="28"/>
          <w:szCs w:val="28"/>
          <w:shd w:val="clear" w:color="auto" w:fill="FFFFFF"/>
        </w:rPr>
        <w:t>e</w:t>
      </w:r>
      <w:r w:rsidRPr="005A6492">
        <w:rPr>
          <w:color w:val="333333"/>
          <w:sz w:val="28"/>
          <w:szCs w:val="28"/>
          <w:shd w:val="clear" w:color="auto" w:fill="FFFFFF"/>
        </w:rPr>
        <w:t xml:space="preserve"> rr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ugëve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autopyjore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përdorimin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standardet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teknike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të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tyre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si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kriteret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për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shënimin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etiketimin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prodhimeve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drusore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dhe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për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prerjet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shfrytëzuese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në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sipërfaqet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me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filizëri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të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zhvilluar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mbi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lartësinë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6492">
        <w:rPr>
          <w:color w:val="333333"/>
          <w:sz w:val="28"/>
          <w:szCs w:val="28"/>
          <w:shd w:val="clear" w:color="auto" w:fill="FFFFFF"/>
        </w:rPr>
        <w:t>optimale</w:t>
      </w:r>
      <w:proofErr w:type="spellEnd"/>
      <w:r w:rsidRPr="005A6492">
        <w:rPr>
          <w:color w:val="333333"/>
          <w:sz w:val="28"/>
          <w:szCs w:val="28"/>
          <w:shd w:val="clear" w:color="auto" w:fill="FFFFFF"/>
        </w:rPr>
        <w:t>”</w:t>
      </w:r>
    </w:p>
    <w:p w14:paraId="5B8C9EEE" w14:textId="77777777" w:rsidR="005A6492" w:rsidRPr="005A6492" w:rsidRDefault="005A6492" w:rsidP="005A64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867053" w14:textId="77777777" w:rsidR="005A6492" w:rsidRPr="005A6492" w:rsidRDefault="005A6492" w:rsidP="005A64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A4B55E" w14:textId="5F9B671B" w:rsidR="00D10C6D" w:rsidRPr="005A6492" w:rsidRDefault="00D10C6D" w:rsidP="005A6492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A6492">
        <w:rPr>
          <w:rFonts w:ascii="Times New Roman" w:hAnsi="Times New Roman" w:cs="Times New Roman"/>
          <w:color w:val="000000"/>
          <w:sz w:val="28"/>
          <w:szCs w:val="28"/>
        </w:rPr>
        <w:t>Projektvendimi ka për qëllim</w:t>
      </w:r>
      <w:r w:rsidR="005A6492" w:rsidRPr="005A64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492" w:rsidRPr="005A6492">
        <w:rPr>
          <w:rFonts w:ascii="Times New Roman" w:eastAsia="MS Mincho" w:hAnsi="Times New Roman" w:cs="Times New Roman"/>
          <w:sz w:val="28"/>
          <w:szCs w:val="28"/>
        </w:rPr>
        <w:t xml:space="preserve">përcaktimin e rregullave për trajtimin, shfrytëzimin, shitjen, eksportin (rastet e lejuara), importin, administrimin dhe transportin e materialit drusor dhe të prodhimeve jodrusore pyjore, si dhe kategorizimi i rrugëve autopyjore, përdorimi dhe standardet teknike të tyre. </w:t>
      </w:r>
    </w:p>
    <w:p w14:paraId="3D12B677" w14:textId="77777777" w:rsidR="005A6492" w:rsidRPr="005A6492" w:rsidRDefault="005A6492" w:rsidP="005A6492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4D79D90" w14:textId="77777777" w:rsidR="005A6492" w:rsidRPr="005A6492" w:rsidRDefault="005A6492" w:rsidP="005A6492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A6492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D3FDB73" w14:textId="77777777" w:rsidR="00F9453A" w:rsidRPr="005A6492" w:rsidRDefault="00F9453A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28F12" w14:textId="389F70CA" w:rsidR="007A2189" w:rsidRPr="005A6492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6388" w:rsidRPr="005A6492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242D5" w14:textId="77777777" w:rsidR="00F9453A" w:rsidRPr="005A6492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9C0D3" w14:textId="77777777" w:rsidR="007A2189" w:rsidRPr="005A6492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5A6492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2850BE52" w14:textId="77777777" w:rsidR="00F9453A" w:rsidRPr="005A6492" w:rsidRDefault="00F9453A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C853193" w14:textId="57EA1E5C" w:rsidR="00D10C6D" w:rsidRPr="005A6492" w:rsidRDefault="007A2189" w:rsidP="00D10C6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a-DK"/>
        </w:rPr>
      </w:pPr>
      <w:proofErr w:type="spellStart"/>
      <w:proofErr w:type="gramStart"/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92668C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vendimin</w:t>
      </w:r>
      <w:proofErr w:type="spellEnd"/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A6492" w:rsidRPr="005A6492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>”</w:t>
      </w:r>
      <w:proofErr w:type="gram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Për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m</w:t>
      </w:r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iratimin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r</w:t>
      </w:r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regullave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për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trajtimin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shfrytëzimin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shitjen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eksportin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importin,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administrimin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transportin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materialit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drusor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të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prodhimeve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jodrusore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pyjore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kategorizimin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e</w:t>
      </w:r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r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rugëve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autopyjore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përdorimin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standardet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teknike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të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tyre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si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kriteret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për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shënimin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etiketimin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e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prodhimeve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drusore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dhe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për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prerjet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shfrytëzuese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në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sipërfaqet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me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filizëri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të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zhvilluar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mbi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lartësinë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optimale</w:t>
      </w:r>
      <w:proofErr w:type="spellEnd"/>
      <w:r w:rsidR="005A6492" w:rsidRPr="005A6492"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>”.</w:t>
      </w:r>
    </w:p>
    <w:p w14:paraId="17B7BAAB" w14:textId="77777777" w:rsidR="005A6492" w:rsidRPr="005A6492" w:rsidRDefault="005A6492" w:rsidP="005A6492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a-DK"/>
        </w:rPr>
      </w:pPr>
    </w:p>
    <w:p w14:paraId="3F9C7DBE" w14:textId="78650D81" w:rsidR="007A2189" w:rsidRPr="005A6492" w:rsidRDefault="00637762" w:rsidP="00D10C6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5A6492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5A6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5A6492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5A6492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5A6492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613D5257" w:rsidR="00E67BCE" w:rsidRPr="005A649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5A6492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5A6492" w:rsidRPr="005A6492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http://10.253.31.44/PublicReports/Details/837</w:t>
        </w:r>
      </w:hyperlink>
      <w:r w:rsidR="005A6492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BCE" w:rsidRPr="005A649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44044" w14:textId="77777777" w:rsidR="00E6323C" w:rsidRDefault="00E6323C" w:rsidP="00146388">
      <w:pPr>
        <w:spacing w:after="0" w:line="240" w:lineRule="auto"/>
      </w:pPr>
      <w:r>
        <w:separator/>
      </w:r>
    </w:p>
  </w:endnote>
  <w:endnote w:type="continuationSeparator" w:id="0">
    <w:p w14:paraId="1E15E02B" w14:textId="77777777" w:rsidR="00E6323C" w:rsidRDefault="00E6323C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1826D" w14:textId="77777777" w:rsidR="00E6323C" w:rsidRDefault="00E6323C" w:rsidP="00146388">
      <w:pPr>
        <w:spacing w:after="0" w:line="240" w:lineRule="auto"/>
      </w:pPr>
      <w:r>
        <w:separator/>
      </w:r>
    </w:p>
  </w:footnote>
  <w:footnote w:type="continuationSeparator" w:id="0">
    <w:p w14:paraId="52585BDE" w14:textId="77777777" w:rsidR="00E6323C" w:rsidRDefault="00E6323C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3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5</cp:revision>
  <cp:lastPrinted>2023-09-22T10:09:00Z</cp:lastPrinted>
  <dcterms:created xsi:type="dcterms:W3CDTF">2025-02-11T10:09:00Z</dcterms:created>
  <dcterms:modified xsi:type="dcterms:W3CDTF">2025-06-20T08:43:00Z</dcterms:modified>
</cp:coreProperties>
</file>