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Pr="00272A0E" w:rsidRDefault="0024491D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0AD1F89C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37DCFB45" w14:textId="72366828" w:rsidR="0024491D" w:rsidRPr="00272A0E" w:rsidRDefault="009A4A24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Hlk216188666"/>
      <w:r w:rsidRPr="00272A0E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455B32" w:rsidRPr="00272A0E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="00517453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“</w:t>
      </w:r>
      <w:bookmarkStart w:id="1" w:name="_Hlk216189763"/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455B32" w:rsidRPr="00272A0E">
        <w:rPr>
          <w:rFonts w:ascii="Times New Roman" w:hAnsi="Times New Roman" w:cs="Times New Roman"/>
          <w:sz w:val="24"/>
          <w:szCs w:val="24"/>
          <w:lang w:val="sq-AL"/>
        </w:rPr>
        <w:t>lirinë e vendosjes dhe ofrimit të shërbimeve në Republikën e Shqipërisë</w:t>
      </w:r>
      <w:bookmarkEnd w:id="1"/>
      <w:r w:rsidRPr="00272A0E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517453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bookmarkEnd w:id="0"/>
    <w:p w14:paraId="21263FFA" w14:textId="77777777" w:rsidR="009A4A24" w:rsidRPr="00272A0E" w:rsidRDefault="009A4A24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D99B1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73B6B221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F93CFD7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Konsultimet në portalin e Regjistrit Elektronik për Njoftimet dhe Konsultimet Publike: 20 ditë</w:t>
      </w:r>
    </w:p>
    <w:p w14:paraId="24993E6D" w14:textId="012E9860" w:rsidR="0024491D" w:rsidRPr="00272A0E" w:rsidRDefault="00622935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>une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24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06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22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07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>, bazuar në ligjin 146/2014 “Për njoftimin dhe konsultimin publik”.</w:t>
      </w:r>
    </w:p>
    <w:p w14:paraId="2B46F08C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FCB4D7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376279C7" w14:textId="77777777" w:rsidR="00455B32" w:rsidRPr="00272A0E" w:rsidRDefault="00455B32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EA0BAA6" w14:textId="3CFB2FDF" w:rsidR="00455B32" w:rsidRPr="00272A0E" w:rsidRDefault="00455B32" w:rsidP="00C949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Konsultimet janë zhvilluar në kuadër të procedurës ndërinstitucionale të shqyrtimit të projektligjit, me institucione të tilla si Komisioneri për Mbrojtjen nga Diskriminimi dhe Ministria për Evropën dhe Punët e Jashtme. Komentet dhe sugjerimet e tyre u morën në konsideratë dhe u adresuan përmes sqarimeve zyrtare edhe ne relacionin shoqërues të projektligjit, duke reflektuar fokusin në përafrimin me Direktivën 2006/123/KE dhe ruajtjen e koherencës me legjislacionin horizontal ekzistues. Këto konsultime kontribuan në përmirësimin e draftit, në veçanti në aspektet që lidhen me mosdiskriminimin, hyrjen në fuqi të dispozitave, si dhe koordinimin përmes sistemit IMI.</w:t>
      </w:r>
    </w:p>
    <w:p w14:paraId="07C12DF5" w14:textId="77777777" w:rsidR="000929FA" w:rsidRPr="00272A0E" w:rsidRDefault="000929FA" w:rsidP="00C9493B">
      <w:pPr>
        <w:pStyle w:val="NormalWeb"/>
        <w:spacing w:line="276" w:lineRule="auto"/>
        <w:jc w:val="both"/>
        <w:rPr>
          <w:lang w:val="sq-AL"/>
        </w:rPr>
      </w:pPr>
      <w:r w:rsidRPr="00272A0E">
        <w:rPr>
          <w:lang w:val="sq-AL"/>
        </w:rPr>
        <w:t>Janë zhvilluar konsultime të gjera publike dhe ndërinstitucionale:</w:t>
      </w:r>
    </w:p>
    <w:p w14:paraId="190CCA60" w14:textId="77777777" w:rsidR="000929FA" w:rsidRPr="00272A0E" w:rsidRDefault="000929FA" w:rsidP="00C9493B">
      <w:pPr>
        <w:pStyle w:val="NormalWeb"/>
        <w:spacing w:line="276" w:lineRule="auto"/>
        <w:jc w:val="both"/>
        <w:rPr>
          <w:lang w:val="sq-AL"/>
        </w:rPr>
      </w:pPr>
      <w:r w:rsidRPr="00272A0E">
        <w:rPr>
          <w:lang w:val="sq-AL"/>
        </w:rPr>
        <w:t>Prill–Maj 2025: konsultime publike përmes Platformës së Partneritetit për Integrimin Evropian dhe kanaleve të tjera publike;</w:t>
      </w:r>
    </w:p>
    <w:p w14:paraId="1ABC8B76" w14:textId="77777777" w:rsidR="000929FA" w:rsidRPr="00272A0E" w:rsidRDefault="000929FA" w:rsidP="00C9493B">
      <w:pPr>
        <w:pStyle w:val="NormalWeb"/>
        <w:spacing w:line="276" w:lineRule="auto"/>
        <w:jc w:val="both"/>
        <w:rPr>
          <w:lang w:val="sq-AL"/>
        </w:rPr>
      </w:pPr>
      <w:r w:rsidRPr="00272A0E">
        <w:rPr>
          <w:lang w:val="sq-AL"/>
        </w:rPr>
        <w:t>Qershor–Tetor 2025: analizë e komenteve dhe diskutime me ministritë e linjës;</w:t>
      </w:r>
    </w:p>
    <w:p w14:paraId="4E3EE563" w14:textId="77777777" w:rsidR="000929FA" w:rsidRPr="00272A0E" w:rsidRDefault="000929FA" w:rsidP="00C9493B">
      <w:pPr>
        <w:pStyle w:val="NormalWeb"/>
        <w:spacing w:line="276" w:lineRule="auto"/>
        <w:jc w:val="both"/>
        <w:rPr>
          <w:lang w:val="sq-AL"/>
        </w:rPr>
      </w:pPr>
      <w:r w:rsidRPr="00272A0E">
        <w:rPr>
          <w:lang w:val="sq-AL"/>
        </w:rPr>
        <w:t>Korrik–Gusht 2025: takime me komunitetin e biznesit dhe grupet e interesit për adresimin e sugjerimeve.</w:t>
      </w:r>
    </w:p>
    <w:p w14:paraId="5DF2F7A8" w14:textId="0C21F591" w:rsidR="000929FA" w:rsidRPr="00272A0E" w:rsidRDefault="000929FA" w:rsidP="00C9493B">
      <w:pPr>
        <w:pStyle w:val="NormalWeb"/>
        <w:spacing w:line="276" w:lineRule="auto"/>
        <w:jc w:val="both"/>
        <w:rPr>
          <w:lang w:val="sq-AL"/>
        </w:rPr>
      </w:pPr>
      <w:r w:rsidRPr="00272A0E">
        <w:rPr>
          <w:lang w:val="sq-AL"/>
        </w:rPr>
        <w:t xml:space="preserve">Në shtator 2025, paketa ligjore u finalizua, duke përfshirë relacionin përfundimtar dhe reflektimin e komenteve të marra, dhe i është dërguar Komisionit Evropian për shqyrtim paraprak. </w:t>
      </w:r>
    </w:p>
    <w:p w14:paraId="259CB464" w14:textId="397B9BDA" w:rsidR="000929FA" w:rsidRPr="00272A0E" w:rsidRDefault="00F11598" w:rsidP="00C9493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72A0E">
        <w:rPr>
          <w:rFonts w:asciiTheme="majorBidi" w:hAnsiTheme="majorBidi" w:cstheme="majorBidi"/>
          <w:sz w:val="24"/>
          <w:szCs w:val="24"/>
          <w:lang w:val="sq-AL"/>
        </w:rPr>
        <w:t>Pas rekomandimit të Ministrisë së Drejtësisë,</w:t>
      </w:r>
      <w:r w:rsidRPr="00272A0E">
        <w:rPr>
          <w:rStyle w:val="apple-converted-space"/>
          <w:rFonts w:asciiTheme="majorBidi" w:hAnsiTheme="majorBidi" w:cstheme="majorBidi"/>
          <w:sz w:val="24"/>
          <w:szCs w:val="24"/>
          <w:lang w:val="sq-AL"/>
        </w:rPr>
        <w:t xml:space="preserve"> për </w:t>
      </w:r>
      <w:r w:rsidRPr="00272A0E">
        <w:rPr>
          <w:rStyle w:val="Strong"/>
          <w:rFonts w:asciiTheme="majorBidi" w:hAnsiTheme="majorBidi" w:cstheme="majorBidi"/>
          <w:sz w:val="24"/>
          <w:szCs w:val="24"/>
          <w:lang w:val="sq-AL"/>
        </w:rPr>
        <w:t>hartimin e një ligji të ri</w:t>
      </w:r>
      <w:r w:rsidRPr="00272A0E">
        <w:rPr>
          <w:rFonts w:asciiTheme="majorBidi" w:hAnsiTheme="majorBidi" w:cstheme="majorBidi"/>
          <w:b/>
          <w:bCs/>
          <w:sz w:val="24"/>
          <w:szCs w:val="24"/>
          <w:lang w:val="sq-AL"/>
        </w:rPr>
        <w:t>,</w:t>
      </w:r>
      <w:r w:rsidRPr="00272A0E">
        <w:rPr>
          <w:rFonts w:asciiTheme="majorBidi" w:hAnsiTheme="majorBidi" w:cstheme="majorBidi"/>
          <w:sz w:val="24"/>
          <w:szCs w:val="24"/>
          <w:lang w:val="sq-AL"/>
        </w:rPr>
        <w:t xml:space="preserve"> Ministria e Ekonomisë dhe Inovacionit përgatiti paketën e propozuar me ligj i ri.</w:t>
      </w:r>
    </w:p>
    <w:p w14:paraId="738A23AE" w14:textId="27C9470A" w:rsidR="00AC7266" w:rsidRPr="00272A0E" w:rsidRDefault="00AC7266" w:rsidP="00C9493B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72A0E">
        <w:rPr>
          <w:rFonts w:asciiTheme="majorBidi" w:hAnsiTheme="majorBidi" w:cstheme="majorBidi"/>
          <w:sz w:val="24"/>
          <w:szCs w:val="24"/>
          <w:lang w:val="sq-AL"/>
        </w:rPr>
        <w:t>Pas këtij procesi, pritej t’i paraqitej Këshillit të Ministrave për miratim dhe më pas Kuvendit në Dhjetor 2025.</w:t>
      </w:r>
    </w:p>
    <w:p w14:paraId="60D90B66" w14:textId="77777777" w:rsidR="00455B32" w:rsidRPr="00272A0E" w:rsidRDefault="00455B32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4C57119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5C151DA8" w14:textId="77777777" w:rsidR="00AC7266" w:rsidRPr="00272A0E" w:rsidRDefault="00AC7266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26C799AF" w14:textId="77777777" w:rsidR="00AC7266" w:rsidRPr="00272A0E" w:rsidRDefault="00AC7266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BDB4474" w14:textId="3B20C1B4" w:rsidR="00622935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lastRenderedPageBreak/>
        <w:t>Metodat e konsultimit publik të përdorura si vijon:</w:t>
      </w:r>
    </w:p>
    <w:p w14:paraId="772254F3" w14:textId="77777777" w:rsidR="00C9493B" w:rsidRPr="00272A0E" w:rsidRDefault="00C9493B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EA8607" w14:textId="77777777" w:rsidR="00F11598" w:rsidRPr="00272A0E" w:rsidRDefault="00622935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a. </w:t>
      </w:r>
      <w:bookmarkStart w:id="2" w:name="_Hlk167700994"/>
      <w:r w:rsidR="00F11598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Projektligji “Për lirinë e vendosjes dhe ofrimit të shërbimeve në Republikën e Shqipërisë” </w:t>
      </w:r>
    </w:p>
    <w:p w14:paraId="4FF49DB2" w14:textId="031ACEF7" w:rsidR="00622935" w:rsidRPr="00272A0E" w:rsidRDefault="00622935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konsultuar </w:t>
      </w:r>
      <w:bookmarkEnd w:id="2"/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në tryeza të përbashketa, me </w:t>
      </w:r>
      <w:bookmarkStart w:id="3" w:name="_Hlk167701966"/>
      <w:r w:rsidRPr="00272A0E">
        <w:rPr>
          <w:rFonts w:ascii="Times New Roman" w:hAnsi="Times New Roman" w:cs="Times New Roman"/>
          <w:sz w:val="24"/>
          <w:szCs w:val="24"/>
          <w:lang w:val="sq-AL"/>
        </w:rPr>
        <w:t>Shoqatat e Mbrojtje</w:t>
      </w:r>
      <w:r w:rsidR="003C5FF2" w:rsidRPr="00272A0E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5FF2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Konsumatorit, me student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t e Fakultetit t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Drejtësisë, Shoqatat e Biznesit dhe Dhomat e Tregtisë dhe Industrisë</w:t>
      </w:r>
      <w:bookmarkEnd w:id="3"/>
      <w:r w:rsidRPr="00272A0E">
        <w:rPr>
          <w:rFonts w:ascii="Times New Roman" w:hAnsi="Times New Roman" w:cs="Times New Roman"/>
          <w:sz w:val="24"/>
          <w:szCs w:val="24"/>
          <w:lang w:val="sq-AL"/>
        </w:rPr>
        <w:t>, në dat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900DA3" w:rsidRPr="00272A0E">
        <w:rPr>
          <w:rFonts w:ascii="Times New Roman" w:hAnsi="Times New Roman" w:cs="Times New Roman"/>
          <w:sz w:val="24"/>
          <w:szCs w:val="24"/>
          <w:lang w:val="sq-AL"/>
        </w:rPr>
        <w:t>19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0DA3" w:rsidRPr="00272A0E">
        <w:rPr>
          <w:rFonts w:ascii="Times New Roman" w:hAnsi="Times New Roman" w:cs="Times New Roman"/>
          <w:sz w:val="24"/>
          <w:szCs w:val="24"/>
          <w:lang w:val="sq-AL"/>
        </w:rPr>
        <w:t>Qershor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900DA3" w:rsidRPr="00272A0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, pran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mjediseve t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Xheko Imperial. </w:t>
      </w:r>
    </w:p>
    <w:p w14:paraId="44430BBC" w14:textId="3ABF7060" w:rsidR="00622935" w:rsidRPr="00272A0E" w:rsidRDefault="00622935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CF3FDC" w14:textId="313A75C6" w:rsidR="000D0EB7" w:rsidRPr="00272A0E" w:rsidRDefault="00622935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c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. Konsultimi në portalin “Rregjistri Elektronik për Njoftimet dhe 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>onsultimet Publike” për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periudhën 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24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06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– 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22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07</w:t>
      </w:r>
      <w:r w:rsidR="00C514D1" w:rsidRPr="00272A0E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>. P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>rmes publikimit n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RENJK</w:t>
      </w:r>
      <w:r w:rsidR="000D0EB7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, në zbatim të ligjit 146/2014, 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54119E" w:rsidRPr="00272A0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ftuar qytetarë, ekspertë të fushës, shoqata dhe përfaqësues të tjerë të publikut të interesuar për të kontribuar përgjatë procesit të konsultimit publik, të </w:t>
      </w:r>
      <w:r w:rsidR="00900DA3" w:rsidRPr="00272A0E">
        <w:rPr>
          <w:rFonts w:ascii="Times New Roman" w:hAnsi="Times New Roman" w:cs="Times New Roman"/>
          <w:sz w:val="24"/>
          <w:szCs w:val="24"/>
          <w:lang w:val="sq-AL"/>
        </w:rPr>
        <w:t>Projektligji “Për lirinë e vendosjes dhe ofrimit të shërbimeve në Republikën e Shqipërisë”</w:t>
      </w:r>
      <w:r w:rsidR="000D0EB7" w:rsidRPr="00272A0E">
        <w:rPr>
          <w:rFonts w:ascii="Times New Roman" w:hAnsi="Times New Roman" w:cs="Times New Roman"/>
          <w:sz w:val="24"/>
          <w:szCs w:val="24"/>
          <w:lang w:val="sq-AL"/>
        </w:rPr>
        <w:t>. Projekt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="000D0EB7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, relacioni shpjegues, 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RIA dhe Tabela e Përputhshmërisë</w:t>
      </w:r>
      <w:r w:rsidR="000D0EB7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, janë publikuar në RENJK ku çdo i interesuar është njohur me dokumentet përkatëse. Gjithashtu, institucionet me të cilat është kryer konsultimi janë njohur me këto dokumente. </w:t>
      </w:r>
    </w:p>
    <w:p w14:paraId="3AAA200E" w14:textId="3F2D6AEC" w:rsidR="00177568" w:rsidRPr="00272A0E" w:rsidRDefault="00EE10F7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uk janë përcjellë komente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nga konsultimi i projek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ligjit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AC7266" w:rsidRPr="00272A0E">
        <w:rPr>
          <w:rFonts w:ascii="Times New Roman" w:hAnsi="Times New Roman" w:cs="Times New Roman"/>
          <w:sz w:val="24"/>
          <w:szCs w:val="24"/>
          <w:lang w:val="sq-AL"/>
        </w:rPr>
        <w:t>Për lirinë e vendosjes dhe ofrimit të shërbimeve në Republikën e Shqipërisë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>përmes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4491D" w:rsidRPr="00272A0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77568" w:rsidRPr="00272A0E">
        <w:rPr>
          <w:rFonts w:ascii="Times New Roman" w:hAnsi="Times New Roman" w:cs="Times New Roman"/>
          <w:sz w:val="24"/>
          <w:szCs w:val="24"/>
          <w:lang w:val="sq-AL"/>
        </w:rPr>
        <w:t>ortali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t RENJK. </w:t>
      </w:r>
    </w:p>
    <w:p w14:paraId="65D4B84F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5B5F3B2" w14:textId="77777777" w:rsidR="00C9493B" w:rsidRPr="00272A0E" w:rsidRDefault="00C9493B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902048" w14:textId="77777777" w:rsidR="0024491D" w:rsidRPr="00272A0E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02499B78" w14:textId="77777777" w:rsidR="00031ED8" w:rsidRPr="00272A0E" w:rsidRDefault="00031ED8" w:rsidP="00C9493B">
      <w:pPr>
        <w:pStyle w:val="BodyText"/>
        <w:spacing w:before="189" w:after="120" w:line="276" w:lineRule="auto"/>
        <w:ind w:left="0" w:right="143"/>
        <w:rPr>
          <w:sz w:val="24"/>
          <w:szCs w:val="24"/>
        </w:rPr>
      </w:pPr>
      <w:r w:rsidRPr="00272A0E">
        <w:rPr>
          <w:sz w:val="24"/>
          <w:szCs w:val="24"/>
        </w:rPr>
        <w:t>Projektligji u hartua nga Ministria e Ekonomisë dhe Inovacionit në bashkëpunim me GIZ, ne kuadrin e projektit Saneca II dhe ekspertët e kontraktuar për këtë</w:t>
      </w:r>
      <w:r w:rsidRPr="00272A0E">
        <w:rPr>
          <w:spacing w:val="1"/>
          <w:sz w:val="24"/>
          <w:szCs w:val="24"/>
        </w:rPr>
        <w:t xml:space="preserve"> </w:t>
      </w:r>
      <w:r w:rsidRPr="00272A0E">
        <w:rPr>
          <w:sz w:val="24"/>
          <w:szCs w:val="24"/>
        </w:rPr>
        <w:t>qëllim.</w:t>
      </w:r>
    </w:p>
    <w:p w14:paraId="1288B6B5" w14:textId="70EC8298" w:rsidR="00537A3A" w:rsidRPr="00272A0E" w:rsidRDefault="00031ED8" w:rsidP="00C9493B">
      <w:pPr>
        <w:spacing w:after="0" w:line="276" w:lineRule="auto"/>
        <w:jc w:val="both"/>
        <w:rPr>
          <w:lang w:val="sq-AL"/>
        </w:rPr>
      </w:pP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Projektligji është dërguar për </w:t>
      </w:r>
      <w:r w:rsidR="00AC7266"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>bashkërendim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Ministrisë së Financave</w:t>
      </w:r>
      <w:bookmarkStart w:id="4" w:name="_Hlk151716813"/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>, Ministrisë së Turizmit</w:t>
      </w:r>
      <w:bookmarkEnd w:id="4"/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Kulturës dhe </w:t>
      </w:r>
      <w:r w:rsidR="00F50E21"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>Sportit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F50E21"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Ministrisë së Mjedisit, 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Ministrisë së Infrastrukturës dhe Energjisë,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së Bujqësisë dhe Zhvillimit Rural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së Drejtësisë, Ministrisë së Shëndetësisë dhe Mbrojtjes Sociale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së Brendshme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së Arsimit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së Shtetit dhe Kryenegociator</w:t>
      </w:r>
      <w:r w:rsidRPr="00272A0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Ministrisë për Evropën dhe Punët e Jashtme, Këshillit të Lartë Gjyqësor</w:t>
      </w:r>
      <w:r w:rsidRPr="00272A0E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Agjencisë Kombëtare të Shoqërisë së Informacionit</w:t>
      </w:r>
      <w:r w:rsidRPr="00272A0E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Komisionerit për të Drejtën e Informimit dhe Mbrojtjen e të Dhënave Personale</w:t>
      </w:r>
      <w:r w:rsidRPr="00272A0E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Komisionerit për Mbrojtjen nga Diskriminimi</w:t>
      </w:r>
      <w:r w:rsidRPr="00272A0E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 xml:space="preserve">Dhomës Kombëtare të Avokatisë </w:t>
      </w:r>
      <w:r w:rsidRPr="00272A0E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Pr="00272A0E">
        <w:rPr>
          <w:rFonts w:ascii="Times New Roman" w:hAnsi="Times New Roman" w:cs="Times New Roman"/>
          <w:sz w:val="24"/>
          <w:szCs w:val="24"/>
          <w:lang w:val="sq-AL"/>
        </w:rPr>
        <w:t>Dhomës Kombëtare të Noterisë.</w:t>
      </w:r>
      <w:r w:rsidR="00537A3A" w:rsidRPr="00272A0E">
        <w:rPr>
          <w:lang w:val="sq-AL"/>
        </w:rPr>
        <w:t xml:space="preserve"> </w:t>
      </w:r>
    </w:p>
    <w:p w14:paraId="2B430BB0" w14:textId="77777777" w:rsidR="00537A3A" w:rsidRPr="00272A0E" w:rsidRDefault="00537A3A" w:rsidP="00C9493B">
      <w:pPr>
        <w:spacing w:after="0" w:line="276" w:lineRule="auto"/>
        <w:jc w:val="both"/>
        <w:rPr>
          <w:lang w:val="sq-AL"/>
        </w:rPr>
      </w:pPr>
    </w:p>
    <w:p w14:paraId="27D33BAB" w14:textId="21D609CF" w:rsidR="00031ED8" w:rsidRPr="00272A0E" w:rsidRDefault="00537A3A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sz w:val="24"/>
          <w:szCs w:val="24"/>
          <w:lang w:val="sq-AL"/>
        </w:rPr>
        <w:t>Konsultimet janë zhvilluar në kuadër të procedurës ndërinstitucionale të shqyrtimit të projektligjit, me institucione të tilla si Komisioneri për Mbrojtjen nga Diskriminimi dhe Ministria për Evropën dhe Punët e Jashtme. Komentet dhe sugjerimet e tyre u morën në konsideratë dhe u adresuan përmes sqarimeve zyrtare edhe ne relacionin shoqërues të projektligjit, duke reflektuar fokusin në përafrimin me Direktivën 2006/123/KE dhe ruajtjen e koherencës me legjislacionin horizontal ekzistues. Këto konsultime kontribuan në përmirësimin e draftit, në veçanti në aspektet që lidhen me mosdiskriminimin, hyrjen në fuqi të dispozitave, si dhe koordinimin përmes sistemit IMI</w:t>
      </w:r>
    </w:p>
    <w:p w14:paraId="7B778023" w14:textId="77777777" w:rsidR="00BB5E79" w:rsidRPr="00272A0E" w:rsidRDefault="00BB5E79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73C556A6" w14:textId="24953BC0" w:rsidR="00537A3A" w:rsidRPr="00272A0E" w:rsidRDefault="00C9493B" w:rsidP="00C9493B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  <w:r w:rsidRPr="00272A0E">
        <w:rPr>
          <w:rFonts w:asciiTheme="majorBidi" w:hAnsiTheme="majorBidi" w:cstheme="majorBidi"/>
          <w:b/>
          <w:bCs/>
          <w:sz w:val="24"/>
          <w:szCs w:val="24"/>
          <w:lang w:val="sq-AL"/>
        </w:rPr>
        <w:t xml:space="preserve">5. </w:t>
      </w:r>
      <w:r w:rsidR="00537A3A" w:rsidRPr="00272A0E">
        <w:rPr>
          <w:rFonts w:asciiTheme="majorBidi" w:hAnsiTheme="majorBidi" w:cstheme="majorBidi"/>
          <w:b/>
          <w:bCs/>
          <w:sz w:val="24"/>
          <w:szCs w:val="24"/>
          <w:lang w:val="sq-AL"/>
        </w:rPr>
        <w:t>Zbatimi dhe Monitorimi.</w:t>
      </w:r>
    </w:p>
    <w:p w14:paraId="4F8BF839" w14:textId="77777777" w:rsidR="00BB5E79" w:rsidRPr="00272A0E" w:rsidRDefault="00BB5E79" w:rsidP="00C9493B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q-AL"/>
        </w:rPr>
      </w:pPr>
    </w:p>
    <w:p w14:paraId="72D346EC" w14:textId="035F22C3" w:rsidR="0024491D" w:rsidRPr="00272A0E" w:rsidRDefault="00537A3A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72A0E">
        <w:rPr>
          <w:rFonts w:asciiTheme="majorBidi" w:hAnsiTheme="majorBidi" w:cstheme="majorBidi"/>
          <w:sz w:val="24"/>
          <w:szCs w:val="24"/>
          <w:lang w:val="sq-AL"/>
        </w:rPr>
        <w:lastRenderedPageBreak/>
        <w:t>Zbatimi i këtij ligji me natyrë horizontale kërkon bashkërendim ndërinstitucional. Ministria përgjegjëse për ekonominë dhe tregtinë është organi kryesor për zbatimin, monitorimin dhe raportimin e ligjit, si dhe për përshtatjen e akteve nënligjore të nevojshme. Paralelisht, të gjitha ministritë e linjës dhe institucionet vartëse angazhohen në rishikimin e legjislacionit sektorial për të harmonizuar rregullat sektoriale me parimet e ligjit kuadër. Ky mekanizëm siguron zbatim të unifikuar në nivel kombëtar dhe përmbush detyrimet për përafrimin me acquis të BE-së në fushën e shërbimeve.</w:t>
      </w:r>
    </w:p>
    <w:p w14:paraId="20B830B4" w14:textId="77777777" w:rsidR="00BB5E79" w:rsidRPr="00272A0E" w:rsidRDefault="00BB5E79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5C8B7003" w14:textId="77777777" w:rsidR="00BB5E79" w:rsidRPr="00272A0E" w:rsidRDefault="00BB5E79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4EAA7E3" w14:textId="77777777" w:rsidR="00BB5E79" w:rsidRPr="00272A0E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5. Pasqyra e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arsyetimin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272A0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272A0E">
        <w:rPr>
          <w:rFonts w:ascii="Times New Roman" w:hAnsi="Times New Roman" w:cs="Times New Roman"/>
          <w:b/>
          <w:bCs/>
          <w:sz w:val="24"/>
          <w:szCs w:val="24"/>
        </w:rPr>
        <w:t>refuzuara</w:t>
      </w:r>
      <w:proofErr w:type="spellEnd"/>
    </w:p>
    <w:p w14:paraId="59376FE7" w14:textId="77777777" w:rsidR="00BB5E79" w:rsidRPr="00272A0E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8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1434"/>
      </w:tblGrid>
      <w:tr w:rsidR="00272A0E" w:rsidRPr="00272A0E" w14:paraId="50EBAF64" w14:textId="77777777" w:rsidTr="00BB5E79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D2DA" w14:textId="77777777" w:rsidR="00BB5E79" w:rsidRPr="00272A0E" w:rsidRDefault="00BB5E79" w:rsidP="008B5663">
            <w:pPr>
              <w:pStyle w:val="BodyText"/>
              <w:rPr>
                <w:b/>
                <w:bCs/>
              </w:rPr>
            </w:pPr>
            <w:r w:rsidRPr="00272A0E">
              <w:rPr>
                <w:b/>
                <w:bCs/>
              </w:rPr>
              <w:t>Çështja e  adresuar</w:t>
            </w:r>
          </w:p>
          <w:p w14:paraId="52C1B82E" w14:textId="77777777" w:rsidR="00BB5E79" w:rsidRPr="00272A0E" w:rsidRDefault="00BB5E79" w:rsidP="008B5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përkufizimi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kushtet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regjistrimin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e…,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rregullimi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etj</w:t>
            </w:r>
            <w:proofErr w:type="spellEnd"/>
            <w:r w:rsidRPr="00272A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2356" w:type="dxa"/>
          </w:tcPr>
          <w:p w14:paraId="6CC3A562" w14:textId="77777777" w:rsidR="00BB5E79" w:rsidRPr="00272A0E" w:rsidRDefault="00BB5E79" w:rsidP="008B5663">
            <w:pPr>
              <w:pStyle w:val="BodyText"/>
              <w:rPr>
                <w:b/>
                <w:bCs/>
              </w:rPr>
            </w:pPr>
            <w:r w:rsidRPr="00272A0E">
              <w:rPr>
                <w:b/>
                <w:bCs/>
              </w:rPr>
              <w:t>Komenti</w:t>
            </w:r>
          </w:p>
          <w:p w14:paraId="28AC974A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272A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0034C0F0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272A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Palët e interesuara</w:t>
            </w:r>
            <w:r w:rsidRPr="00272A0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272A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02DA5C81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proofErr w:type="spellEnd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>pjesërisht</w:t>
            </w:r>
            <w:proofErr w:type="spellEnd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272A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5E1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  <w:proofErr w:type="spellEnd"/>
          </w:p>
        </w:tc>
      </w:tr>
      <w:tr w:rsidR="00BB5E79" w:rsidRPr="00272A0E" w14:paraId="126CBF5D" w14:textId="77777777" w:rsidTr="00BB5E79">
        <w:trPr>
          <w:trHeight w:val="249"/>
        </w:trPr>
        <w:tc>
          <w:tcPr>
            <w:tcW w:w="22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5EC9" w14:textId="77777777" w:rsidR="00BB5E79" w:rsidRPr="00272A0E" w:rsidRDefault="00BB5E79" w:rsidP="008B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EA54A3E" w14:textId="77777777" w:rsidR="00BB5E79" w:rsidRPr="00272A0E" w:rsidRDefault="00BB5E79" w:rsidP="008B5663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61E04DE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18AD720C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F14" w14:textId="77777777" w:rsidR="00BB5E79" w:rsidRPr="00272A0E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F6183E" w14:textId="77777777" w:rsidR="00BB5E79" w:rsidRPr="00272A0E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A01AD1" w14:textId="2CD2EAF2" w:rsidR="00BB5E79" w:rsidRPr="00272A0E" w:rsidRDefault="00516B8D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*Nuk ka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pasur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komente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nga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konsultimi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>projektligit</w:t>
      </w:r>
      <w:proofErr w:type="spellEnd"/>
      <w:r w:rsidRPr="00272A0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 pal</w:t>
      </w:r>
      <w:r w:rsidRPr="00272A0E">
        <w:rPr>
          <w:rFonts w:ascii="Times New Roman" w:hAnsi="Times New Roman" w:cs="Times New Roman"/>
          <w:i/>
          <w:iCs/>
          <w:sz w:val="24"/>
          <w:szCs w:val="24"/>
          <w:lang w:val="sq-AL"/>
        </w:rPr>
        <w:t>ët e interesuara.</w:t>
      </w:r>
    </w:p>
    <w:sectPr w:rsidR="00BB5E79" w:rsidRPr="00272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2447"/>
    <w:multiLevelType w:val="hybridMultilevel"/>
    <w:tmpl w:val="DFB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31ED8"/>
    <w:rsid w:val="00056ACF"/>
    <w:rsid w:val="000929FA"/>
    <w:rsid w:val="000D0EB7"/>
    <w:rsid w:val="000D6B7A"/>
    <w:rsid w:val="000E0F02"/>
    <w:rsid w:val="0014588A"/>
    <w:rsid w:val="00177568"/>
    <w:rsid w:val="001A44DB"/>
    <w:rsid w:val="0024491D"/>
    <w:rsid w:val="002729E3"/>
    <w:rsid w:val="00272A0E"/>
    <w:rsid w:val="002B0538"/>
    <w:rsid w:val="00367A24"/>
    <w:rsid w:val="003C5FF2"/>
    <w:rsid w:val="00404A68"/>
    <w:rsid w:val="00455B32"/>
    <w:rsid w:val="004C6F30"/>
    <w:rsid w:val="004D12F0"/>
    <w:rsid w:val="00516B8D"/>
    <w:rsid w:val="00517453"/>
    <w:rsid w:val="00530314"/>
    <w:rsid w:val="00537A3A"/>
    <w:rsid w:val="0054119E"/>
    <w:rsid w:val="005B690A"/>
    <w:rsid w:val="005D312F"/>
    <w:rsid w:val="00622935"/>
    <w:rsid w:val="006A6BB8"/>
    <w:rsid w:val="006D2C35"/>
    <w:rsid w:val="00900DA3"/>
    <w:rsid w:val="009A4A24"/>
    <w:rsid w:val="00AC7266"/>
    <w:rsid w:val="00B313C4"/>
    <w:rsid w:val="00BB5E79"/>
    <w:rsid w:val="00BE1338"/>
    <w:rsid w:val="00C35C4C"/>
    <w:rsid w:val="00C514D1"/>
    <w:rsid w:val="00C9493B"/>
    <w:rsid w:val="00DE155C"/>
    <w:rsid w:val="00E53E2F"/>
    <w:rsid w:val="00EE10F7"/>
    <w:rsid w:val="00EF08BF"/>
    <w:rsid w:val="00F11598"/>
    <w:rsid w:val="00F34873"/>
    <w:rsid w:val="00F5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1ED8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1ED8"/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styleId="Strong">
    <w:name w:val="Strong"/>
    <w:basedOn w:val="DefaultParagraphFont"/>
    <w:uiPriority w:val="22"/>
    <w:qFormat/>
    <w:rsid w:val="00F11598"/>
    <w:rPr>
      <w:b/>
      <w:bCs/>
    </w:rPr>
  </w:style>
  <w:style w:type="character" w:customStyle="1" w:styleId="apple-converted-space">
    <w:name w:val="apple-converted-space"/>
    <w:basedOn w:val="DefaultParagraphFont"/>
    <w:rsid w:val="00F11598"/>
  </w:style>
  <w:style w:type="paragraph" w:styleId="ListParagraph">
    <w:name w:val="List Paragraph"/>
    <w:basedOn w:val="Normal"/>
    <w:uiPriority w:val="34"/>
    <w:qFormat/>
    <w:rsid w:val="00537A3A"/>
    <w:pPr>
      <w:ind w:left="720"/>
      <w:contextualSpacing/>
    </w:pPr>
  </w:style>
  <w:style w:type="table" w:customStyle="1" w:styleId="1">
    <w:name w:val="1"/>
    <w:basedOn w:val="TableNormal"/>
    <w:rsid w:val="00BB5E79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BB5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B5E7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Sofia Kaloshi</cp:lastModifiedBy>
  <cp:revision>7</cp:revision>
  <dcterms:created xsi:type="dcterms:W3CDTF">2025-12-12T10:36:00Z</dcterms:created>
  <dcterms:modified xsi:type="dcterms:W3CDTF">2025-12-23T11:29:00Z</dcterms:modified>
</cp:coreProperties>
</file>