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42A4" w14:textId="5C696D83" w:rsidR="00035653" w:rsidRPr="002432FE" w:rsidRDefault="00035653" w:rsidP="007F04AA">
      <w:pPr>
        <w:jc w:val="both"/>
        <w:rPr>
          <w:rFonts w:ascii="Times New Roman" w:hAnsi="Times New Roman" w:cs="Times New Roman"/>
          <w:sz w:val="24"/>
          <w:szCs w:val="24"/>
        </w:rPr>
      </w:pPr>
      <w:r w:rsidRPr="002432F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68AF6325" wp14:editId="006821A1">
            <wp:simplePos x="0" y="0"/>
            <wp:positionH relativeFrom="page">
              <wp:posOffset>209550</wp:posOffset>
            </wp:positionH>
            <wp:positionV relativeFrom="paragraph">
              <wp:posOffset>-895350</wp:posOffset>
            </wp:positionV>
            <wp:extent cx="7077075" cy="1306820"/>
            <wp:effectExtent l="0" t="0" r="0" b="8255"/>
            <wp:wrapNone/>
            <wp:docPr id="1" name="Picture 1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130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E5266" w14:textId="77777777" w:rsidR="002432FE" w:rsidRPr="008246AE" w:rsidRDefault="002432FE" w:rsidP="007F04AA">
      <w:pPr>
        <w:jc w:val="both"/>
        <w:rPr>
          <w:rFonts w:ascii="Times New Roman" w:hAnsi="Times New Roman" w:cs="Times New Roman"/>
          <w:b/>
          <w:bCs/>
        </w:rPr>
      </w:pPr>
    </w:p>
    <w:p w14:paraId="69A18E00" w14:textId="19F4D28E" w:rsidR="008666EB" w:rsidRPr="002432FE" w:rsidRDefault="00D67E53" w:rsidP="007F04A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2FE">
        <w:rPr>
          <w:rFonts w:ascii="Times New Roman" w:hAnsi="Times New Roman" w:cs="Times New Roman"/>
          <w:b/>
          <w:bCs/>
          <w:sz w:val="24"/>
          <w:szCs w:val="24"/>
        </w:rPr>
        <w:t xml:space="preserve">P R O J E K T </w:t>
      </w:r>
      <w:r w:rsidR="008666EB" w:rsidRPr="002432FE">
        <w:rPr>
          <w:rFonts w:ascii="Times New Roman" w:hAnsi="Times New Roman" w:cs="Times New Roman"/>
          <w:b/>
          <w:bCs/>
          <w:sz w:val="24"/>
          <w:szCs w:val="24"/>
        </w:rPr>
        <w:t>V E N D I M</w:t>
      </w:r>
    </w:p>
    <w:p w14:paraId="5C4D189C" w14:textId="1BCE79B9" w:rsidR="00D47C39" w:rsidRPr="002432FE" w:rsidRDefault="008666EB" w:rsidP="007F04A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2FE">
        <w:rPr>
          <w:rFonts w:ascii="Times New Roman" w:hAnsi="Times New Roman" w:cs="Times New Roman"/>
          <w:b/>
          <w:bCs/>
          <w:sz w:val="24"/>
          <w:szCs w:val="24"/>
        </w:rPr>
        <w:t>Nr.______, datë ________</w:t>
      </w:r>
      <w:r w:rsidR="00D67E53" w:rsidRPr="002432F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D6098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BB5BE24" w14:textId="07E383FF" w:rsidR="00990181" w:rsidRPr="002432FE" w:rsidRDefault="00990181" w:rsidP="007F04A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ECC4FE" w14:textId="5738E1D9" w:rsidR="003F276E" w:rsidRPr="001965AB" w:rsidRDefault="003F276E" w:rsidP="003F276E">
      <w:pPr>
        <w:pStyle w:val="BodyText"/>
        <w:spacing w:after="240" w:line="276" w:lineRule="auto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“</w:t>
      </w:r>
      <w:r w:rsidRPr="001965AB">
        <w:rPr>
          <w:rFonts w:ascii="Times New Roman" w:hAnsi="Times New Roman"/>
          <w:b/>
          <w:bCs/>
          <w:sz w:val="24"/>
          <w:szCs w:val="24"/>
          <w:lang w:val="sq-AL"/>
        </w:rPr>
        <w:t>PËR</w:t>
      </w:r>
    </w:p>
    <w:p w14:paraId="58F7C715" w14:textId="1FCC7F12" w:rsidR="007C41E5" w:rsidRDefault="003F276E" w:rsidP="003F276E">
      <w:pPr>
        <w:shd w:val="clear" w:color="auto" w:fill="FFFFFF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965AB">
        <w:rPr>
          <w:rFonts w:ascii="Times New Roman" w:hAnsi="Times New Roman"/>
          <w:b/>
          <w:bCs/>
          <w:sz w:val="24"/>
          <w:szCs w:val="24"/>
        </w:rPr>
        <w:t>PËRCAKTIMIN E  TË DHËNAVE PAR</w:t>
      </w:r>
      <w:r w:rsidR="0005383B">
        <w:rPr>
          <w:rFonts w:ascii="Times New Roman" w:hAnsi="Times New Roman"/>
          <w:b/>
          <w:bCs/>
          <w:sz w:val="24"/>
          <w:szCs w:val="24"/>
        </w:rPr>
        <w:t>Ë</w:t>
      </w:r>
      <w:r w:rsidRPr="001965AB">
        <w:rPr>
          <w:rFonts w:ascii="Times New Roman" w:hAnsi="Times New Roman"/>
          <w:b/>
          <w:bCs/>
          <w:sz w:val="24"/>
          <w:szCs w:val="24"/>
        </w:rPr>
        <w:t>SORE DHE DYT</w:t>
      </w:r>
      <w:r w:rsidR="0005383B">
        <w:rPr>
          <w:rFonts w:ascii="Times New Roman" w:hAnsi="Times New Roman"/>
          <w:b/>
          <w:bCs/>
          <w:sz w:val="24"/>
          <w:szCs w:val="24"/>
        </w:rPr>
        <w:t>Ë</w:t>
      </w:r>
      <w:r w:rsidRPr="001965AB">
        <w:rPr>
          <w:rFonts w:ascii="Times New Roman" w:hAnsi="Times New Roman"/>
          <w:b/>
          <w:bCs/>
          <w:sz w:val="24"/>
          <w:szCs w:val="24"/>
        </w:rPr>
        <w:t>SORE  TË SISTEMIT T</w:t>
      </w:r>
      <w:r w:rsidR="0005383B">
        <w:rPr>
          <w:rFonts w:ascii="Times New Roman" w:hAnsi="Times New Roman"/>
          <w:b/>
          <w:bCs/>
          <w:sz w:val="24"/>
          <w:szCs w:val="24"/>
        </w:rPr>
        <w:t>Ë</w:t>
      </w:r>
      <w:r w:rsidRPr="001965AB">
        <w:rPr>
          <w:rFonts w:ascii="Times New Roman" w:hAnsi="Times New Roman"/>
          <w:b/>
          <w:bCs/>
          <w:sz w:val="24"/>
          <w:szCs w:val="24"/>
        </w:rPr>
        <w:t xml:space="preserve"> TË DHËNAVE NË TURIZËM”</w:t>
      </w:r>
    </w:p>
    <w:p w14:paraId="02EE598C" w14:textId="77777777" w:rsidR="003F276E" w:rsidRDefault="003F276E" w:rsidP="003F276E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903B8E7" w14:textId="237B5B93" w:rsidR="007C41E5" w:rsidRPr="007C41E5" w:rsidRDefault="001A1113" w:rsidP="007F04AA">
      <w:pPr>
        <w:pStyle w:val="BodyText"/>
        <w:shd w:val="clear" w:color="auto" w:fill="auto"/>
        <w:spacing w:after="240"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C41E5">
        <w:rPr>
          <w:rFonts w:ascii="Times New Roman" w:hAnsi="Times New Roman" w:cs="Times New Roman"/>
          <w:sz w:val="24"/>
          <w:szCs w:val="24"/>
          <w:lang w:val="sq-AL"/>
        </w:rPr>
        <w:t>Në mbështetje të nenit 100 të Kushtetutës</w:t>
      </w:r>
      <w:r w:rsidR="00471011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7C41E5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7C41E5" w:rsidRPr="007C41E5">
        <w:rPr>
          <w:rFonts w:ascii="Times New Roman" w:hAnsi="Times New Roman" w:cs="Times New Roman"/>
          <w:sz w:val="24"/>
          <w:szCs w:val="24"/>
          <w:lang w:val="sq-AL"/>
        </w:rPr>
        <w:t>pik</w:t>
      </w:r>
      <w:r w:rsidR="00F34F3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C41E5" w:rsidRPr="007C41E5">
        <w:rPr>
          <w:rFonts w:ascii="Times New Roman" w:hAnsi="Times New Roman" w:cs="Times New Roman"/>
          <w:sz w:val="24"/>
          <w:szCs w:val="24"/>
          <w:lang w:val="sq-AL"/>
        </w:rPr>
        <w:t>s 1</w:t>
      </w:r>
      <w:r w:rsidRPr="007C41E5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7C41E5" w:rsidRPr="007C41E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F34F3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C41E5" w:rsidRPr="007C41E5">
        <w:rPr>
          <w:rFonts w:ascii="Times New Roman" w:hAnsi="Times New Roman" w:cs="Times New Roman"/>
          <w:sz w:val="24"/>
          <w:szCs w:val="24"/>
          <w:lang w:val="sq-AL"/>
        </w:rPr>
        <w:t xml:space="preserve"> nenit 66</w:t>
      </w:r>
      <w:r w:rsidR="00471011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7C41E5">
        <w:rPr>
          <w:rFonts w:ascii="Times New Roman" w:hAnsi="Times New Roman" w:cs="Times New Roman"/>
          <w:sz w:val="24"/>
          <w:szCs w:val="24"/>
          <w:lang w:val="sq-AL"/>
        </w:rPr>
        <w:t xml:space="preserve"> të ligjit nr. 93/2015, “Për turizmin”,</w:t>
      </w:r>
      <w:r w:rsidR="00C34566" w:rsidRPr="007C41E5">
        <w:rPr>
          <w:rFonts w:ascii="Times New Roman" w:hAnsi="Times New Roman" w:cs="Times New Roman"/>
          <w:sz w:val="24"/>
          <w:szCs w:val="24"/>
          <w:lang w:val="sq-AL"/>
        </w:rPr>
        <w:t xml:space="preserve"> i ndryshuar</w:t>
      </w:r>
      <w:r w:rsidRPr="007C41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C41E5" w:rsidRPr="007C41E5">
        <w:rPr>
          <w:rFonts w:ascii="Times New Roman" w:eastAsiaTheme="minorHAnsi" w:hAnsi="Times New Roman" w:cs="Times New Roman"/>
          <w:color w:val="000000"/>
          <w:sz w:val="24"/>
          <w:szCs w:val="24"/>
          <w:lang w:val="sq-AL"/>
        </w:rPr>
        <w:t>dhe të nenit 4, të ligjit nr. 10325, datë 23.9.2010, “Për bazat e të dhënave shtetërore”, me propozimin e ministrit të Turizmit dhe Mjedisit, Këshilli i Ministrave</w:t>
      </w:r>
    </w:p>
    <w:p w14:paraId="4DA9A01B" w14:textId="3DDCDDC4" w:rsidR="00D47C39" w:rsidRPr="00551B47" w:rsidRDefault="00D47C39" w:rsidP="00D35C02">
      <w:pPr>
        <w:pStyle w:val="BodyText"/>
        <w:shd w:val="clear" w:color="auto" w:fill="auto"/>
        <w:spacing w:after="240" w:line="276" w:lineRule="auto"/>
        <w:ind w:firstLine="0"/>
        <w:jc w:val="center"/>
        <w:rPr>
          <w:rFonts w:ascii="Times New Roman" w:hAnsi="Times New Roman"/>
          <w:sz w:val="24"/>
          <w:szCs w:val="24"/>
          <w:lang w:val="sq-AL"/>
        </w:rPr>
      </w:pPr>
      <w:r w:rsidRPr="00551B47">
        <w:rPr>
          <w:rFonts w:ascii="Times New Roman" w:hAnsi="Times New Roman"/>
          <w:sz w:val="24"/>
          <w:szCs w:val="24"/>
          <w:lang w:val="sq-AL"/>
        </w:rPr>
        <w:t>VENDOSI:</w:t>
      </w:r>
    </w:p>
    <w:p w14:paraId="15624FCB" w14:textId="77777777" w:rsidR="002D63E5" w:rsidRDefault="002D63E5" w:rsidP="007F04AA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1D70C37" w14:textId="49CAF453" w:rsidR="002D63E5" w:rsidRDefault="00680972" w:rsidP="007F04A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D63E5" w:rsidRPr="002D63E5">
        <w:rPr>
          <w:rFonts w:ascii="Times New Roman" w:hAnsi="Times New Roman"/>
          <w:sz w:val="24"/>
          <w:szCs w:val="24"/>
        </w:rPr>
        <w:t>Objekt i këtij vendimi është</w:t>
      </w:r>
      <w:r w:rsidR="003F276E">
        <w:rPr>
          <w:rFonts w:ascii="Times New Roman" w:hAnsi="Times New Roman"/>
          <w:sz w:val="24"/>
          <w:szCs w:val="24"/>
        </w:rPr>
        <w:t xml:space="preserve"> p</w:t>
      </w:r>
      <w:r w:rsidR="0005383B">
        <w:rPr>
          <w:rFonts w:ascii="Times New Roman" w:hAnsi="Times New Roman"/>
          <w:sz w:val="24"/>
          <w:szCs w:val="24"/>
        </w:rPr>
        <w:t>ë</w:t>
      </w:r>
      <w:r w:rsidR="003F276E">
        <w:rPr>
          <w:rFonts w:ascii="Times New Roman" w:hAnsi="Times New Roman"/>
          <w:sz w:val="24"/>
          <w:szCs w:val="24"/>
        </w:rPr>
        <w:t xml:space="preserve">rcaktimi i </w:t>
      </w:r>
      <w:r w:rsidR="002D63E5" w:rsidRPr="002D63E5">
        <w:rPr>
          <w:rFonts w:ascii="Times New Roman" w:hAnsi="Times New Roman"/>
          <w:sz w:val="24"/>
          <w:szCs w:val="24"/>
        </w:rPr>
        <w:t xml:space="preserve">të </w:t>
      </w:r>
      <w:r>
        <w:rPr>
          <w:rFonts w:ascii="Times New Roman" w:hAnsi="Times New Roman"/>
          <w:sz w:val="24"/>
          <w:szCs w:val="24"/>
        </w:rPr>
        <w:t>dh</w:t>
      </w:r>
      <w:r w:rsidR="00716AD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nave shtet</w:t>
      </w:r>
      <w:r w:rsidR="00716AD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rore par</w:t>
      </w:r>
      <w:r w:rsidR="00716AD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sore dhe dyt</w:t>
      </w:r>
      <w:r w:rsidR="00716AD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sore</w:t>
      </w:r>
      <w:r w:rsidR="003F276E">
        <w:rPr>
          <w:rFonts w:ascii="Times New Roman" w:hAnsi="Times New Roman"/>
          <w:sz w:val="24"/>
          <w:szCs w:val="24"/>
        </w:rPr>
        <w:t xml:space="preserve"> q</w:t>
      </w:r>
      <w:r w:rsidR="0005383B">
        <w:rPr>
          <w:rFonts w:ascii="Times New Roman" w:hAnsi="Times New Roman"/>
          <w:sz w:val="24"/>
          <w:szCs w:val="24"/>
        </w:rPr>
        <w:t>ë</w:t>
      </w:r>
      <w:r w:rsidR="003F276E">
        <w:rPr>
          <w:rFonts w:ascii="Times New Roman" w:hAnsi="Times New Roman"/>
          <w:sz w:val="24"/>
          <w:szCs w:val="24"/>
        </w:rPr>
        <w:t xml:space="preserve"> regjistrohen n</w:t>
      </w:r>
      <w:r w:rsidR="0005383B">
        <w:rPr>
          <w:rFonts w:ascii="Times New Roman" w:hAnsi="Times New Roman"/>
          <w:sz w:val="24"/>
          <w:szCs w:val="24"/>
        </w:rPr>
        <w:t>ë</w:t>
      </w:r>
      <w:r w:rsidR="003F276E">
        <w:rPr>
          <w:rFonts w:ascii="Times New Roman" w:hAnsi="Times New Roman"/>
          <w:sz w:val="24"/>
          <w:szCs w:val="24"/>
        </w:rPr>
        <w:t xml:space="preserve"> b</w:t>
      </w:r>
      <w:r w:rsidR="003F276E" w:rsidRPr="00951238">
        <w:rPr>
          <w:rFonts w:ascii="Times New Roman" w:hAnsi="Times New Roman" w:cs="Times New Roman"/>
          <w:sz w:val="24"/>
          <w:szCs w:val="24"/>
        </w:rPr>
        <w:t>az</w:t>
      </w:r>
      <w:r w:rsidR="0005383B">
        <w:rPr>
          <w:rFonts w:ascii="Times New Roman" w:hAnsi="Times New Roman" w:cs="Times New Roman"/>
          <w:sz w:val="24"/>
          <w:szCs w:val="24"/>
        </w:rPr>
        <w:t>ë</w:t>
      </w:r>
      <w:r w:rsidR="003F276E">
        <w:rPr>
          <w:rFonts w:ascii="Times New Roman" w:hAnsi="Times New Roman" w:cs="Times New Roman"/>
          <w:sz w:val="24"/>
          <w:szCs w:val="24"/>
        </w:rPr>
        <w:t xml:space="preserve">n </w:t>
      </w:r>
      <w:r w:rsidR="003F276E" w:rsidRPr="00951238">
        <w:rPr>
          <w:rFonts w:ascii="Times New Roman" w:hAnsi="Times New Roman" w:cs="Times New Roman"/>
          <w:sz w:val="24"/>
          <w:szCs w:val="24"/>
        </w:rPr>
        <w:t xml:space="preserve">e të dhënave shtetërore </w:t>
      </w:r>
      <w:r w:rsidR="003F276E">
        <w:rPr>
          <w:rFonts w:ascii="Times New Roman" w:hAnsi="Times New Roman" w:cs="Times New Roman"/>
          <w:sz w:val="24"/>
          <w:szCs w:val="24"/>
        </w:rPr>
        <w:t>t</w:t>
      </w:r>
      <w:r w:rsidR="003F276E">
        <w:rPr>
          <w:rFonts w:ascii="Times New Roman" w:hAnsi="Times New Roman" w:cs="Times New Roman"/>
          <w:sz w:val="24"/>
          <w:szCs w:val="24"/>
        </w:rPr>
        <w:t>ë</w:t>
      </w:r>
      <w:r w:rsidR="003F276E" w:rsidRPr="00072AE7">
        <w:rPr>
          <w:rFonts w:ascii="Times New Roman" w:hAnsi="Times New Roman" w:cs="Times New Roman"/>
          <w:sz w:val="24"/>
          <w:szCs w:val="24"/>
        </w:rPr>
        <w:t xml:space="preserve"> Sistemi</w:t>
      </w:r>
      <w:r w:rsidR="003F276E">
        <w:rPr>
          <w:rFonts w:ascii="Times New Roman" w:hAnsi="Times New Roman" w:cs="Times New Roman"/>
          <w:sz w:val="24"/>
          <w:szCs w:val="24"/>
        </w:rPr>
        <w:t>t t</w:t>
      </w:r>
      <w:r w:rsidR="0005383B">
        <w:rPr>
          <w:rFonts w:ascii="Times New Roman" w:hAnsi="Times New Roman" w:cs="Times New Roman"/>
          <w:sz w:val="24"/>
          <w:szCs w:val="24"/>
        </w:rPr>
        <w:t>ë</w:t>
      </w:r>
      <w:r w:rsidR="003F276E" w:rsidRPr="00072AE7">
        <w:rPr>
          <w:rFonts w:ascii="Times New Roman" w:hAnsi="Times New Roman" w:cs="Times New Roman"/>
          <w:sz w:val="24"/>
          <w:szCs w:val="24"/>
        </w:rPr>
        <w:t xml:space="preserve"> të Dhënave në Turizëm</w:t>
      </w:r>
      <w:r>
        <w:rPr>
          <w:rFonts w:ascii="Times New Roman" w:hAnsi="Times New Roman"/>
          <w:sz w:val="24"/>
          <w:szCs w:val="24"/>
        </w:rPr>
        <w:t>.</w:t>
      </w:r>
      <w:r w:rsidR="002D63E5" w:rsidRPr="002D63E5">
        <w:rPr>
          <w:rFonts w:ascii="Times New Roman" w:hAnsi="Times New Roman"/>
          <w:sz w:val="24"/>
          <w:szCs w:val="24"/>
        </w:rPr>
        <w:t xml:space="preserve"> </w:t>
      </w:r>
    </w:p>
    <w:p w14:paraId="76DA1776" w14:textId="77777777" w:rsidR="00D35C02" w:rsidRPr="00951238" w:rsidRDefault="00680972" w:rsidP="00D35C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680972">
        <w:t xml:space="preserve"> </w:t>
      </w:r>
      <w:r w:rsidRPr="00680972">
        <w:rPr>
          <w:rFonts w:ascii="Times New Roman" w:hAnsi="Times New Roman"/>
          <w:sz w:val="24"/>
          <w:szCs w:val="24"/>
        </w:rPr>
        <w:t>Përveç përkufizimeve të dhëna në ligjin në fuqi</w:t>
      </w:r>
      <w:r>
        <w:rPr>
          <w:rFonts w:ascii="Times New Roman" w:hAnsi="Times New Roman"/>
          <w:sz w:val="24"/>
          <w:szCs w:val="24"/>
        </w:rPr>
        <w:t xml:space="preserve"> p</w:t>
      </w:r>
      <w:r w:rsidR="00716AD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 turizmin</w:t>
      </w:r>
      <w:r w:rsidRPr="00680972">
        <w:rPr>
          <w:rFonts w:ascii="Times New Roman" w:hAnsi="Times New Roman"/>
          <w:sz w:val="24"/>
          <w:szCs w:val="24"/>
        </w:rPr>
        <w:t xml:space="preserve">, termat e mëposhtëm kanë këto </w:t>
      </w:r>
      <w:r w:rsidRPr="00951238">
        <w:rPr>
          <w:rFonts w:ascii="Times New Roman" w:hAnsi="Times New Roman"/>
          <w:sz w:val="24"/>
          <w:szCs w:val="24"/>
        </w:rPr>
        <w:t>kuptime:</w:t>
      </w:r>
    </w:p>
    <w:p w14:paraId="56A9D70E" w14:textId="01F2DFFB" w:rsidR="00471011" w:rsidRPr="00951238" w:rsidRDefault="00D35C02" w:rsidP="00D35C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51238">
        <w:rPr>
          <w:rFonts w:ascii="Times New Roman" w:hAnsi="Times New Roman" w:cs="Times New Roman"/>
          <w:sz w:val="24"/>
          <w:szCs w:val="24"/>
        </w:rPr>
        <w:t>a</w:t>
      </w:r>
      <w:r w:rsidR="00F26024" w:rsidRPr="00951238">
        <w:rPr>
          <w:rFonts w:ascii="Times New Roman" w:hAnsi="Times New Roman" w:cs="Times New Roman"/>
          <w:sz w:val="24"/>
          <w:szCs w:val="24"/>
        </w:rPr>
        <w:t>)</w:t>
      </w:r>
      <w:r w:rsidR="00471011" w:rsidRPr="00951238">
        <w:rPr>
          <w:rFonts w:ascii="Times New Roman" w:hAnsi="Times New Roman" w:cs="Times New Roman"/>
          <w:sz w:val="24"/>
          <w:szCs w:val="24"/>
        </w:rPr>
        <w:t xml:space="preserve">“Të dhëna parësore”, </w:t>
      </w:r>
      <w:bookmarkStart w:id="0" w:name="_Hlk195779512"/>
      <w:r w:rsidR="00F46D6F" w:rsidRPr="00951238">
        <w:rPr>
          <w:rFonts w:ascii="Times New Roman" w:hAnsi="Times New Roman" w:cs="Times New Roman"/>
          <w:sz w:val="24"/>
          <w:szCs w:val="24"/>
        </w:rPr>
        <w:t>jan</w:t>
      </w:r>
      <w:r w:rsidR="0005552D" w:rsidRPr="00951238">
        <w:rPr>
          <w:rFonts w:ascii="Times New Roman" w:hAnsi="Times New Roman" w:cs="Times New Roman"/>
          <w:sz w:val="24"/>
          <w:szCs w:val="24"/>
        </w:rPr>
        <w:t>ë</w:t>
      </w:r>
      <w:r w:rsidR="00F46D6F" w:rsidRPr="00951238">
        <w:rPr>
          <w:rFonts w:ascii="Times New Roman" w:hAnsi="Times New Roman" w:cs="Times New Roman"/>
          <w:sz w:val="24"/>
          <w:szCs w:val="24"/>
        </w:rPr>
        <w:t xml:space="preserve"> </w:t>
      </w:r>
      <w:r w:rsidR="00471011" w:rsidRPr="00951238">
        <w:rPr>
          <w:rFonts w:ascii="Times New Roman" w:hAnsi="Times New Roman" w:cs="Times New Roman"/>
          <w:sz w:val="24"/>
          <w:szCs w:val="24"/>
        </w:rPr>
        <w:t>sipas kuptimit në ligjin nr. 10325, datë 23.9.2010, “Për bazën e të dhënave shtetërore”</w:t>
      </w:r>
      <w:r w:rsidR="00471011" w:rsidRPr="00951238">
        <w:t xml:space="preserve"> </w:t>
      </w:r>
    </w:p>
    <w:bookmarkEnd w:id="0"/>
    <w:p w14:paraId="4CAC1844" w14:textId="2D75D6FD" w:rsidR="00471011" w:rsidRPr="00951238" w:rsidRDefault="00D35C02" w:rsidP="007F04AA">
      <w:pPr>
        <w:pStyle w:val="BodyText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51238">
        <w:rPr>
          <w:rFonts w:ascii="Times New Roman" w:hAnsi="Times New Roman" w:cs="Times New Roman"/>
          <w:sz w:val="24"/>
          <w:szCs w:val="24"/>
          <w:lang w:val="sq-AL"/>
        </w:rPr>
        <w:t>b</w:t>
      </w:r>
      <w:r w:rsidR="00F26024" w:rsidRPr="00951238">
        <w:rPr>
          <w:rFonts w:ascii="Times New Roman" w:hAnsi="Times New Roman" w:cs="Times New Roman"/>
          <w:sz w:val="24"/>
          <w:szCs w:val="24"/>
          <w:lang w:val="sq-AL"/>
        </w:rPr>
        <w:t xml:space="preserve">) </w:t>
      </w:r>
      <w:r w:rsidR="00471011" w:rsidRPr="00951238">
        <w:rPr>
          <w:rFonts w:ascii="Times New Roman" w:hAnsi="Times New Roman" w:cs="Times New Roman"/>
          <w:sz w:val="24"/>
          <w:szCs w:val="24"/>
          <w:lang w:val="sq-AL"/>
        </w:rPr>
        <w:t xml:space="preserve">“Të dhëna dytësore”, </w:t>
      </w:r>
      <w:r w:rsidR="00F46D6F" w:rsidRPr="00951238">
        <w:rPr>
          <w:rFonts w:ascii="Times New Roman" w:hAnsi="Times New Roman" w:cs="Times New Roman"/>
          <w:sz w:val="24"/>
          <w:szCs w:val="24"/>
          <w:lang w:val="sq-AL"/>
        </w:rPr>
        <w:t>jan</w:t>
      </w:r>
      <w:r w:rsidR="0005552D" w:rsidRPr="0095123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46D6F" w:rsidRPr="0095123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71011" w:rsidRPr="00951238">
        <w:rPr>
          <w:rFonts w:ascii="Times New Roman" w:hAnsi="Times New Roman" w:cs="Times New Roman"/>
          <w:sz w:val="24"/>
          <w:szCs w:val="24"/>
          <w:lang w:val="sq-AL"/>
        </w:rPr>
        <w:t>sipas kuptimit në ligjin nr. 10325, datë 23.9.2010, “Për bazën e të dhënave shtetërore”</w:t>
      </w:r>
      <w:r w:rsidR="00471011" w:rsidRPr="00951238">
        <w:rPr>
          <w:lang w:val="sq-AL"/>
        </w:rPr>
        <w:t xml:space="preserve"> </w:t>
      </w:r>
      <w:r w:rsidR="00F46D6F" w:rsidRPr="00951238">
        <w:rPr>
          <w:lang w:val="sq-AL"/>
        </w:rPr>
        <w:t>.</w:t>
      </w:r>
    </w:p>
    <w:p w14:paraId="3D5F24EC" w14:textId="77777777" w:rsidR="0078219C" w:rsidRDefault="00D35C02" w:rsidP="0078219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51238">
        <w:rPr>
          <w:rFonts w:ascii="Times New Roman" w:hAnsi="Times New Roman" w:cs="Times New Roman"/>
          <w:sz w:val="24"/>
          <w:szCs w:val="24"/>
        </w:rPr>
        <w:t>c</w:t>
      </w:r>
      <w:r w:rsidR="00F26024" w:rsidRPr="00951238">
        <w:rPr>
          <w:rFonts w:ascii="Times New Roman" w:hAnsi="Times New Roman" w:cs="Times New Roman"/>
          <w:sz w:val="24"/>
          <w:szCs w:val="24"/>
        </w:rPr>
        <w:t xml:space="preserve">) </w:t>
      </w:r>
      <w:r w:rsidR="00471011" w:rsidRPr="00951238">
        <w:rPr>
          <w:rFonts w:ascii="Times New Roman" w:hAnsi="Times New Roman" w:cs="Times New Roman"/>
          <w:sz w:val="24"/>
          <w:szCs w:val="24"/>
        </w:rPr>
        <w:t>“Ndërveprim”, sipas kuptimit</w:t>
      </w:r>
      <w:r w:rsidR="00471011" w:rsidRPr="00471011">
        <w:rPr>
          <w:rFonts w:ascii="Times New Roman" w:hAnsi="Times New Roman" w:cs="Times New Roman"/>
          <w:sz w:val="24"/>
          <w:szCs w:val="24"/>
        </w:rPr>
        <w:t xml:space="preserve"> në ligjin nr. 10325, datë 23.9.2010,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011">
        <w:rPr>
          <w:rFonts w:ascii="Times New Roman" w:hAnsi="Times New Roman" w:cs="Times New Roman"/>
          <w:sz w:val="24"/>
          <w:szCs w:val="24"/>
        </w:rPr>
        <w:t>“Për bazën e të dhënave shtetërore”</w:t>
      </w:r>
      <w:r w:rsidRPr="00F44B93">
        <w:t xml:space="preserve"> </w:t>
      </w:r>
      <w:r w:rsidR="00471011" w:rsidRPr="00471011">
        <w:rPr>
          <w:rFonts w:ascii="Times New Roman" w:hAnsi="Times New Roman" w:cs="Times New Roman"/>
          <w:sz w:val="24"/>
          <w:szCs w:val="24"/>
        </w:rPr>
        <w:t xml:space="preserve"> </w:t>
      </w:r>
      <w:r w:rsidR="00C14CF4" w:rsidRPr="00C14CF4">
        <w:rPr>
          <w:rFonts w:ascii="Times New Roman" w:hAnsi="Times New Roman" w:cs="Times New Roman"/>
          <w:sz w:val="24"/>
          <w:szCs w:val="24"/>
        </w:rPr>
        <w:t xml:space="preserve">kuptohet </w:t>
      </w:r>
      <w:r w:rsidR="00C14CF4">
        <w:rPr>
          <w:rFonts w:ascii="Times New Roman" w:hAnsi="Times New Roman" w:cs="Times New Roman"/>
          <w:sz w:val="24"/>
          <w:szCs w:val="24"/>
        </w:rPr>
        <w:t xml:space="preserve">si </w:t>
      </w:r>
      <w:r w:rsidR="00C14CF4" w:rsidRPr="00C14CF4">
        <w:rPr>
          <w:rFonts w:ascii="Times New Roman" w:hAnsi="Times New Roman" w:cs="Times New Roman"/>
          <w:sz w:val="24"/>
          <w:szCs w:val="24"/>
        </w:rPr>
        <w:t>procesi i shkëmbimit të informacionit ndërmjet bazave të të</w:t>
      </w:r>
      <w:r w:rsidR="00C14CF4">
        <w:rPr>
          <w:rFonts w:ascii="Times New Roman" w:hAnsi="Times New Roman" w:cs="Times New Roman"/>
          <w:sz w:val="24"/>
          <w:szCs w:val="24"/>
        </w:rPr>
        <w:t xml:space="preserve"> </w:t>
      </w:r>
      <w:r w:rsidR="00C14CF4" w:rsidRPr="00C14CF4">
        <w:rPr>
          <w:rFonts w:ascii="Times New Roman" w:hAnsi="Times New Roman" w:cs="Times New Roman"/>
          <w:sz w:val="24"/>
          <w:szCs w:val="24"/>
        </w:rPr>
        <w:t>dhënave</w:t>
      </w:r>
      <w:r w:rsidR="00471011" w:rsidRPr="00471011">
        <w:rPr>
          <w:rFonts w:ascii="Times New Roman" w:hAnsi="Times New Roman" w:cs="Times New Roman"/>
          <w:sz w:val="24"/>
          <w:szCs w:val="24"/>
        </w:rPr>
        <w:t>.</w:t>
      </w:r>
    </w:p>
    <w:p w14:paraId="324D9A4A" w14:textId="6D0C9897" w:rsidR="00F61DA4" w:rsidRPr="0078219C" w:rsidRDefault="0078219C" w:rsidP="0078219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62535" w:rsidRPr="00A62535">
        <w:rPr>
          <w:rFonts w:ascii="Garamond" w:hAnsi="Garamond" w:cs="Calibri"/>
          <w:color w:val="000000"/>
          <w:szCs w:val="24"/>
          <w:lang w:eastAsia="sq-AL"/>
        </w:rPr>
        <w:t xml:space="preserve"> </w:t>
      </w:r>
      <w:r w:rsidR="00A62535" w:rsidRPr="00A62535">
        <w:rPr>
          <w:rFonts w:ascii="Times New Roman" w:eastAsia="Garamond" w:hAnsi="Times New Roman" w:cs="Times New Roman"/>
          <w:sz w:val="24"/>
          <w:szCs w:val="24"/>
        </w:rPr>
        <w:t>Baza e të dhënave shtetërore n</w:t>
      </w:r>
      <w:r w:rsidR="0005552D">
        <w:rPr>
          <w:rFonts w:ascii="Times New Roman" w:eastAsia="Garamond" w:hAnsi="Times New Roman" w:cs="Times New Roman"/>
          <w:sz w:val="24"/>
          <w:szCs w:val="24"/>
        </w:rPr>
        <w:t>ë</w:t>
      </w:r>
      <w:r w:rsidR="00A62535" w:rsidRPr="00A62535">
        <w:rPr>
          <w:rFonts w:ascii="Times New Roman" w:eastAsia="Garamond" w:hAnsi="Times New Roman" w:cs="Times New Roman"/>
          <w:sz w:val="24"/>
          <w:szCs w:val="24"/>
        </w:rPr>
        <w:t xml:space="preserve"> Sistemin e të Dhënave në Turizëm</w:t>
      </w:r>
      <w:r w:rsidR="00D35C02">
        <w:rPr>
          <w:rFonts w:ascii="Times New Roman" w:eastAsia="Garamond" w:hAnsi="Times New Roman" w:cs="Times New Roman"/>
          <w:sz w:val="24"/>
          <w:szCs w:val="24"/>
        </w:rPr>
        <w:t xml:space="preserve">, </w:t>
      </w:r>
      <w:r w:rsidR="00A62535" w:rsidRPr="00A62535">
        <w:rPr>
          <w:rFonts w:ascii="Times New Roman" w:eastAsia="Garamond" w:hAnsi="Times New Roman" w:cs="Times New Roman"/>
          <w:sz w:val="24"/>
          <w:szCs w:val="24"/>
        </w:rPr>
        <w:t>në vijim, baza e të dhënave</w:t>
      </w:r>
      <w:r w:rsidR="00D35C02">
        <w:rPr>
          <w:rFonts w:ascii="Times New Roman" w:eastAsia="Garamond" w:hAnsi="Times New Roman" w:cs="Times New Roman"/>
          <w:sz w:val="24"/>
          <w:szCs w:val="24"/>
        </w:rPr>
        <w:t>,</w:t>
      </w:r>
      <w:r w:rsidR="00A62535" w:rsidRPr="00A62535">
        <w:rPr>
          <w:rFonts w:ascii="Times New Roman" w:eastAsia="Garamond" w:hAnsi="Times New Roman" w:cs="Times New Roman"/>
          <w:sz w:val="24"/>
          <w:szCs w:val="24"/>
        </w:rPr>
        <w:t xml:space="preserve"> përbëhet nga:</w:t>
      </w:r>
    </w:p>
    <w:p w14:paraId="57183B8A" w14:textId="25EA660B" w:rsidR="00F61DA4" w:rsidRPr="00F61DA4" w:rsidRDefault="00F61DA4" w:rsidP="007F04AA">
      <w:pPr>
        <w:pStyle w:val="BodyText"/>
        <w:numPr>
          <w:ilvl w:val="0"/>
          <w:numId w:val="16"/>
        </w:numPr>
        <w:tabs>
          <w:tab w:val="left" w:pos="595"/>
          <w:tab w:val="left" w:pos="90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61DA4">
        <w:rPr>
          <w:rFonts w:ascii="Times New Roman" w:hAnsi="Times New Roman" w:cs="Times New Roman"/>
          <w:sz w:val="24"/>
          <w:szCs w:val="24"/>
          <w:lang w:val="sq-AL"/>
        </w:rPr>
        <w:t>të dhënat mbi subjektet që ushtrojnë veprimtari si agjenci turistike;</w:t>
      </w:r>
    </w:p>
    <w:p w14:paraId="57B0F95E" w14:textId="06F5DC8D" w:rsidR="00F61DA4" w:rsidRPr="00F61DA4" w:rsidRDefault="00F61DA4" w:rsidP="007F04AA">
      <w:pPr>
        <w:pStyle w:val="BodyText"/>
        <w:numPr>
          <w:ilvl w:val="0"/>
          <w:numId w:val="16"/>
        </w:numPr>
        <w:tabs>
          <w:tab w:val="left" w:pos="595"/>
          <w:tab w:val="left" w:pos="90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61DA4">
        <w:rPr>
          <w:rFonts w:ascii="Times New Roman" w:hAnsi="Times New Roman" w:cs="Times New Roman"/>
          <w:sz w:val="24"/>
          <w:szCs w:val="24"/>
          <w:lang w:val="sq-AL"/>
        </w:rPr>
        <w:t>të dhënat mbi subjektet që ushtrojnë veprimtari si udhërr</w:t>
      </w:r>
      <w:r w:rsidR="0095123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61DA4">
        <w:rPr>
          <w:rFonts w:ascii="Times New Roman" w:hAnsi="Times New Roman" w:cs="Times New Roman"/>
          <w:sz w:val="24"/>
          <w:szCs w:val="24"/>
          <w:lang w:val="sq-AL"/>
        </w:rPr>
        <w:t>fyes turistik;</w:t>
      </w:r>
    </w:p>
    <w:p w14:paraId="3B5B7BFE" w14:textId="7651DD8E" w:rsidR="00F61DA4" w:rsidRPr="00F61DA4" w:rsidRDefault="00F61DA4" w:rsidP="007F04AA">
      <w:pPr>
        <w:pStyle w:val="BodyText"/>
        <w:numPr>
          <w:ilvl w:val="0"/>
          <w:numId w:val="16"/>
        </w:numPr>
        <w:tabs>
          <w:tab w:val="left" w:pos="595"/>
          <w:tab w:val="left" w:pos="90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61DA4">
        <w:rPr>
          <w:rFonts w:ascii="Times New Roman" w:hAnsi="Times New Roman" w:cs="Times New Roman"/>
          <w:sz w:val="24"/>
          <w:szCs w:val="24"/>
          <w:lang w:val="sq-AL"/>
        </w:rPr>
        <w:t>të dhënat mbi subjektet që ushtrojnë veprimtari si stuktura akomoduese;</w:t>
      </w:r>
    </w:p>
    <w:p w14:paraId="3E9090D0" w14:textId="3DAD8DF1" w:rsidR="00F61DA4" w:rsidRDefault="00F61DA4" w:rsidP="007F04AA">
      <w:pPr>
        <w:pStyle w:val="BodyText"/>
        <w:numPr>
          <w:ilvl w:val="0"/>
          <w:numId w:val="16"/>
        </w:numPr>
        <w:tabs>
          <w:tab w:val="left" w:pos="595"/>
          <w:tab w:val="left" w:pos="90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61DA4">
        <w:rPr>
          <w:rFonts w:ascii="Times New Roman" w:hAnsi="Times New Roman" w:cs="Times New Roman"/>
          <w:sz w:val="24"/>
          <w:szCs w:val="24"/>
          <w:lang w:val="sq-AL"/>
        </w:rPr>
        <w:t>të dhënat mbi subjektet që ushtrojnë veprimtari si operator i turizmit detar;</w:t>
      </w:r>
    </w:p>
    <w:p w14:paraId="72599CF3" w14:textId="462B2C0B" w:rsidR="00F61DA4" w:rsidRPr="00F61DA4" w:rsidRDefault="00F61DA4" w:rsidP="007F04AA">
      <w:pPr>
        <w:pStyle w:val="BodyText"/>
        <w:numPr>
          <w:ilvl w:val="0"/>
          <w:numId w:val="16"/>
        </w:numPr>
        <w:tabs>
          <w:tab w:val="left" w:pos="595"/>
          <w:tab w:val="left" w:pos="90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61DA4">
        <w:rPr>
          <w:rFonts w:ascii="Times New Roman" w:hAnsi="Times New Roman" w:cs="Times New Roman"/>
          <w:sz w:val="24"/>
          <w:szCs w:val="24"/>
          <w:lang w:val="sq-AL"/>
        </w:rPr>
        <w:t>të dhënat mbi subjektet që ushtrojnë veprimtari si agroturizëm;</w:t>
      </w:r>
    </w:p>
    <w:p w14:paraId="3045C2F1" w14:textId="01458581" w:rsidR="00F61DA4" w:rsidRDefault="00F61DA4" w:rsidP="007F04AA">
      <w:pPr>
        <w:pStyle w:val="BodyText"/>
        <w:numPr>
          <w:ilvl w:val="0"/>
          <w:numId w:val="16"/>
        </w:numPr>
        <w:tabs>
          <w:tab w:val="left" w:pos="0"/>
          <w:tab w:val="left" w:pos="595"/>
          <w:tab w:val="left" w:pos="90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61DA4">
        <w:rPr>
          <w:rFonts w:ascii="Times New Roman" w:hAnsi="Times New Roman" w:cs="Times New Roman"/>
          <w:sz w:val="24"/>
          <w:szCs w:val="24"/>
          <w:lang w:val="sq-AL"/>
        </w:rPr>
        <w:t>të dhënat mbi subjektet që ushtrojnë veprimtari si operator turistik</w:t>
      </w:r>
      <w:r w:rsidR="00CF6416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7B70AE68" w14:textId="1E8A6C23" w:rsidR="00CF6416" w:rsidRDefault="00CF6416" w:rsidP="007F04AA">
      <w:pPr>
        <w:pStyle w:val="BodyText"/>
        <w:numPr>
          <w:ilvl w:val="0"/>
          <w:numId w:val="16"/>
        </w:numPr>
        <w:tabs>
          <w:tab w:val="left" w:pos="0"/>
          <w:tab w:val="left" w:pos="595"/>
          <w:tab w:val="left" w:pos="90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te dh</w:t>
      </w:r>
      <w:r w:rsidR="00A72E3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nat e ardhura nga Agjencia Komb</w:t>
      </w:r>
      <w:r w:rsidR="00A72E3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tare e Zonave t</w:t>
      </w:r>
      <w:r w:rsidR="00A72E3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Mbrojtura;</w:t>
      </w:r>
    </w:p>
    <w:p w14:paraId="7641F750" w14:textId="007D202E" w:rsidR="00F61DA4" w:rsidRPr="00F61DA4" w:rsidRDefault="00F61DA4" w:rsidP="007F04AA">
      <w:pPr>
        <w:pStyle w:val="BodyText"/>
        <w:numPr>
          <w:ilvl w:val="0"/>
          <w:numId w:val="16"/>
        </w:numPr>
        <w:tabs>
          <w:tab w:val="left" w:pos="595"/>
          <w:tab w:val="left" w:pos="90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61DA4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0E5F8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61DA4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0E5F8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61DA4">
        <w:rPr>
          <w:rFonts w:ascii="Times New Roman" w:hAnsi="Times New Roman" w:cs="Times New Roman"/>
          <w:sz w:val="24"/>
          <w:szCs w:val="24"/>
          <w:lang w:val="sq-AL"/>
        </w:rPr>
        <w:t>na</w:t>
      </w:r>
      <w:r w:rsidR="00A67A8D">
        <w:rPr>
          <w:rFonts w:ascii="Times New Roman" w:hAnsi="Times New Roman" w:cs="Times New Roman"/>
          <w:sz w:val="24"/>
          <w:szCs w:val="24"/>
          <w:lang w:val="sq-AL"/>
        </w:rPr>
        <w:t>t e</w:t>
      </w:r>
      <w:r w:rsidR="00CF641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F61DA4">
        <w:rPr>
          <w:rFonts w:ascii="Times New Roman" w:hAnsi="Times New Roman" w:cs="Times New Roman"/>
          <w:sz w:val="24"/>
          <w:szCs w:val="24"/>
          <w:lang w:val="sq-AL"/>
        </w:rPr>
        <w:t>ardhura nga Nj</w:t>
      </w:r>
      <w:r w:rsidR="0095123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61DA4">
        <w:rPr>
          <w:rFonts w:ascii="Times New Roman" w:hAnsi="Times New Roman" w:cs="Times New Roman"/>
          <w:sz w:val="24"/>
          <w:szCs w:val="24"/>
          <w:lang w:val="sq-AL"/>
        </w:rPr>
        <w:t>sit</w:t>
      </w:r>
      <w:r w:rsidR="0095123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61DA4">
        <w:rPr>
          <w:rFonts w:ascii="Times New Roman" w:hAnsi="Times New Roman" w:cs="Times New Roman"/>
          <w:sz w:val="24"/>
          <w:szCs w:val="24"/>
          <w:lang w:val="sq-AL"/>
        </w:rPr>
        <w:t xml:space="preserve"> e Vet</w:t>
      </w:r>
      <w:r w:rsidR="0095123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61DA4">
        <w:rPr>
          <w:rFonts w:ascii="Times New Roman" w:hAnsi="Times New Roman" w:cs="Times New Roman"/>
          <w:sz w:val="24"/>
          <w:szCs w:val="24"/>
          <w:lang w:val="sq-AL"/>
        </w:rPr>
        <w:t>qeverisjes Vendore</w:t>
      </w:r>
      <w:r w:rsidR="00CF6416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5BB99D54" w14:textId="38492059" w:rsidR="00F61DA4" w:rsidRPr="00F61DA4" w:rsidRDefault="00F61DA4" w:rsidP="007F04AA">
      <w:pPr>
        <w:pStyle w:val="BodyText"/>
        <w:numPr>
          <w:ilvl w:val="0"/>
          <w:numId w:val="16"/>
        </w:numPr>
        <w:tabs>
          <w:tab w:val="left" w:pos="595"/>
          <w:tab w:val="left" w:pos="90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61DA4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0E5F8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61DA4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0E5F8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61DA4">
        <w:rPr>
          <w:rFonts w:ascii="Times New Roman" w:hAnsi="Times New Roman" w:cs="Times New Roman"/>
          <w:sz w:val="24"/>
          <w:szCs w:val="24"/>
          <w:lang w:val="sq-AL"/>
        </w:rPr>
        <w:t>na</w:t>
      </w:r>
      <w:r w:rsidR="00951238">
        <w:rPr>
          <w:rFonts w:ascii="Times New Roman" w:hAnsi="Times New Roman" w:cs="Times New Roman"/>
          <w:sz w:val="24"/>
          <w:szCs w:val="24"/>
          <w:lang w:val="sq-AL"/>
        </w:rPr>
        <w:t xml:space="preserve">t </w:t>
      </w:r>
      <w:r w:rsidR="00A67A8D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F61DA4">
        <w:rPr>
          <w:rFonts w:ascii="Times New Roman" w:hAnsi="Times New Roman" w:cs="Times New Roman"/>
          <w:sz w:val="24"/>
          <w:szCs w:val="24"/>
          <w:lang w:val="sq-AL"/>
        </w:rPr>
        <w:t xml:space="preserve"> ardhura nga </w:t>
      </w:r>
      <w:r w:rsidR="00CF6416">
        <w:rPr>
          <w:rFonts w:ascii="Times New Roman" w:hAnsi="Times New Roman" w:cs="Times New Roman"/>
          <w:sz w:val="24"/>
          <w:szCs w:val="24"/>
          <w:lang w:val="sq-AL"/>
        </w:rPr>
        <w:t>Instituti i Statistikave;</w:t>
      </w:r>
    </w:p>
    <w:p w14:paraId="293665AA" w14:textId="7849BAD6" w:rsidR="00CF6416" w:rsidRPr="00CF6416" w:rsidRDefault="00CF6416" w:rsidP="007F04AA">
      <w:pPr>
        <w:pStyle w:val="BodyText"/>
        <w:numPr>
          <w:ilvl w:val="0"/>
          <w:numId w:val="16"/>
        </w:numPr>
        <w:tabs>
          <w:tab w:val="left" w:pos="595"/>
          <w:tab w:val="left" w:pos="90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F6416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A72E3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F6416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A72E3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F6416">
        <w:rPr>
          <w:rFonts w:ascii="Times New Roman" w:hAnsi="Times New Roman" w:cs="Times New Roman"/>
          <w:sz w:val="24"/>
          <w:szCs w:val="24"/>
          <w:lang w:val="sq-AL"/>
        </w:rPr>
        <w:t>na</w:t>
      </w:r>
      <w:r w:rsidR="00A67A8D">
        <w:rPr>
          <w:rFonts w:ascii="Times New Roman" w:hAnsi="Times New Roman" w:cs="Times New Roman"/>
          <w:sz w:val="24"/>
          <w:szCs w:val="24"/>
          <w:lang w:val="sq-AL"/>
        </w:rPr>
        <w:t>t e</w:t>
      </w:r>
      <w:r w:rsidRPr="00CF6416">
        <w:rPr>
          <w:rFonts w:ascii="Times New Roman" w:hAnsi="Times New Roman" w:cs="Times New Roman"/>
          <w:sz w:val="24"/>
          <w:szCs w:val="24"/>
          <w:lang w:val="sq-AL"/>
        </w:rPr>
        <w:t xml:space="preserve"> ardhura nga Drejtoria e P</w:t>
      </w:r>
      <w:r w:rsidR="00A72E3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F6416">
        <w:rPr>
          <w:rFonts w:ascii="Times New Roman" w:hAnsi="Times New Roman" w:cs="Times New Roman"/>
          <w:sz w:val="24"/>
          <w:szCs w:val="24"/>
          <w:lang w:val="sq-AL"/>
        </w:rPr>
        <w:t>rgjithshme e Policis</w:t>
      </w:r>
      <w:r w:rsidR="00A72E3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F6416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A72E3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F6416">
        <w:rPr>
          <w:rFonts w:ascii="Times New Roman" w:hAnsi="Times New Roman" w:cs="Times New Roman"/>
          <w:sz w:val="24"/>
          <w:szCs w:val="24"/>
          <w:lang w:val="sq-AL"/>
        </w:rPr>
        <w:t xml:space="preserve"> Shtetit;</w:t>
      </w:r>
    </w:p>
    <w:p w14:paraId="176C2450" w14:textId="513FCD2D" w:rsidR="00CF6416" w:rsidRDefault="00CF6416" w:rsidP="007F04AA">
      <w:pPr>
        <w:pStyle w:val="BodyText"/>
        <w:numPr>
          <w:ilvl w:val="0"/>
          <w:numId w:val="16"/>
        </w:numPr>
        <w:tabs>
          <w:tab w:val="left" w:pos="595"/>
          <w:tab w:val="left" w:pos="90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F6416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A72E3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F6416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A72E3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F6416">
        <w:rPr>
          <w:rFonts w:ascii="Times New Roman" w:hAnsi="Times New Roman" w:cs="Times New Roman"/>
          <w:sz w:val="24"/>
          <w:szCs w:val="24"/>
          <w:lang w:val="sq-AL"/>
        </w:rPr>
        <w:t>na</w:t>
      </w:r>
      <w:r w:rsidR="00A67A8D">
        <w:rPr>
          <w:rFonts w:ascii="Times New Roman" w:hAnsi="Times New Roman" w:cs="Times New Roman"/>
          <w:sz w:val="24"/>
          <w:szCs w:val="24"/>
          <w:lang w:val="sq-AL"/>
        </w:rPr>
        <w:t>t e</w:t>
      </w:r>
      <w:r w:rsidRPr="00CF6416">
        <w:rPr>
          <w:rFonts w:ascii="Times New Roman" w:hAnsi="Times New Roman" w:cs="Times New Roman"/>
          <w:sz w:val="24"/>
          <w:szCs w:val="24"/>
          <w:lang w:val="sq-AL"/>
        </w:rPr>
        <w:t xml:space="preserve"> ardhura nga Drejtoria e P</w:t>
      </w:r>
      <w:r w:rsidR="00A72E3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F6416">
        <w:rPr>
          <w:rFonts w:ascii="Times New Roman" w:hAnsi="Times New Roman" w:cs="Times New Roman"/>
          <w:sz w:val="24"/>
          <w:szCs w:val="24"/>
          <w:lang w:val="sq-AL"/>
        </w:rPr>
        <w:t xml:space="preserve">rgjithshme e </w:t>
      </w:r>
      <w:r>
        <w:rPr>
          <w:rFonts w:ascii="Times New Roman" w:hAnsi="Times New Roman" w:cs="Times New Roman"/>
          <w:sz w:val="24"/>
          <w:szCs w:val="24"/>
          <w:lang w:val="sq-AL"/>
        </w:rPr>
        <w:t>Kufirit;</w:t>
      </w:r>
    </w:p>
    <w:p w14:paraId="31BA62B3" w14:textId="77777777" w:rsidR="00CF6416" w:rsidRDefault="00CF6416" w:rsidP="007F04AA">
      <w:pPr>
        <w:pStyle w:val="BodyText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7E524AC" w14:textId="3E26D761" w:rsidR="00680972" w:rsidRPr="00D35C02" w:rsidRDefault="0078219C" w:rsidP="007F04AA">
      <w:pPr>
        <w:pStyle w:val="BodyText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4</w:t>
      </w:r>
      <w:r w:rsidR="00680972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.</w:t>
      </w:r>
      <w:r w:rsidR="00203986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680972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Të dhënat </w:t>
      </w:r>
      <w:r w:rsidR="00A62535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q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A62535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A62535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rfshihen n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3F276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sistem</w:t>
      </w:r>
      <w:r w:rsidR="00680972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 </w:t>
      </w:r>
      <w:r w:rsidR="00A62535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jan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A62535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680972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të dhëna parësore dhe të dhëna dytësore</w:t>
      </w:r>
      <w:r w:rsidR="00D71E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sipas aneksin 1, bashkëlidhur këtij vendimi</w:t>
      </w:r>
      <w:r w:rsidR="00680972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 si më poshtë:</w:t>
      </w:r>
    </w:p>
    <w:p w14:paraId="0CBDD745" w14:textId="523CF4C6" w:rsidR="00680972" w:rsidRPr="00D35C02" w:rsidRDefault="00680972" w:rsidP="007F04AA">
      <w:pPr>
        <w:pStyle w:val="BodyText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a) Të dhëna parësore konsiderohen </w:t>
      </w:r>
      <w:r w:rsidR="00352740" w:rsidRPr="00D35C02">
        <w:rPr>
          <w:color w:val="000000" w:themeColor="text1"/>
          <w:lang w:val="sq-AL"/>
        </w:rPr>
        <w:t xml:space="preserve"> </w:t>
      </w:r>
      <w:r w:rsidR="00352740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informacionet specifike, t</w:t>
      </w:r>
      <w:r w:rsidR="00951238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352740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mbledhura nga institucioni administrues</w:t>
      </w:r>
      <w:r w:rsidR="00D71E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;</w:t>
      </w:r>
    </w:p>
    <w:p w14:paraId="69F834AD" w14:textId="07874486" w:rsidR="00680972" w:rsidRPr="00D35C02" w:rsidRDefault="00680972" w:rsidP="0078219C">
      <w:pPr>
        <w:pStyle w:val="BodyText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b) Të dhëna dytësore konsiderohen </w:t>
      </w:r>
      <w:r w:rsidR="00352740" w:rsidRPr="00D35C02">
        <w:rPr>
          <w:color w:val="000000" w:themeColor="text1"/>
          <w:lang w:val="sq-AL"/>
        </w:rPr>
        <w:t xml:space="preserve"> </w:t>
      </w:r>
      <w:r w:rsidR="00352740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informacionet që meren nga një bazë tjetër të dhënash, ku ato janë parësore.</w:t>
      </w:r>
    </w:p>
    <w:p w14:paraId="4860722B" w14:textId="77777777" w:rsidR="00072AE7" w:rsidRPr="00D35C02" w:rsidRDefault="00072AE7" w:rsidP="007F04AA">
      <w:pPr>
        <w:pStyle w:val="BodyText"/>
        <w:tabs>
          <w:tab w:val="left" w:pos="595"/>
          <w:tab w:val="left" w:pos="90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31059574" w14:textId="0822E125" w:rsidR="001D4ABC" w:rsidRPr="00D35C02" w:rsidRDefault="0078219C" w:rsidP="00951238">
      <w:pPr>
        <w:pStyle w:val="BodyText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5.</w:t>
      </w:r>
      <w:r w:rsidR="001D4ABC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Detajimi i t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1D4ABC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dh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1D4ABC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nave t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1D4ABC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1D4ABC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rcaktuara n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1D4ABC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pik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1D4ABC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 2</w:t>
      </w:r>
      <w:r w:rsidR="000A0F6C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</w:t>
      </w:r>
      <w:r w:rsidR="001D4ABC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1D4ABC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sht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1D4ABC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sipas module</w:t>
      </w:r>
      <w:r w:rsidR="000A0F6C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ve</w:t>
      </w:r>
      <w:r w:rsidR="001D4ABC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brenda </w:t>
      </w:r>
      <w:r w:rsidR="00951238">
        <w:rPr>
          <w:rFonts w:ascii="Times New Roman" w:hAnsi="Times New Roman"/>
          <w:sz w:val="24"/>
          <w:szCs w:val="24"/>
          <w:lang w:val="sq-AL"/>
        </w:rPr>
        <w:t>s</w:t>
      </w:r>
      <w:r w:rsidR="00951238" w:rsidRPr="00D35C02">
        <w:rPr>
          <w:rFonts w:ascii="Times New Roman" w:hAnsi="Times New Roman"/>
          <w:sz w:val="24"/>
          <w:szCs w:val="24"/>
          <w:lang w:val="sq-AL"/>
        </w:rPr>
        <w:t>istemi</w:t>
      </w:r>
      <w:r w:rsidR="00951238">
        <w:rPr>
          <w:rFonts w:ascii="Times New Roman" w:hAnsi="Times New Roman"/>
          <w:sz w:val="24"/>
          <w:szCs w:val="24"/>
          <w:lang w:val="sq-AL"/>
        </w:rPr>
        <w:t>t</w:t>
      </w:r>
      <w:r w:rsidR="00951238" w:rsidRPr="00D35C0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51238">
        <w:rPr>
          <w:rFonts w:ascii="Times New Roman" w:hAnsi="Times New Roman"/>
          <w:sz w:val="24"/>
          <w:szCs w:val="24"/>
          <w:lang w:val="sq-AL"/>
        </w:rPr>
        <w:t>të</w:t>
      </w:r>
      <w:r w:rsidR="00951238" w:rsidRPr="00D35C02">
        <w:rPr>
          <w:rFonts w:ascii="Times New Roman" w:hAnsi="Times New Roman"/>
          <w:sz w:val="24"/>
          <w:szCs w:val="24"/>
          <w:lang w:val="sq-AL"/>
        </w:rPr>
        <w:t xml:space="preserve"> të </w:t>
      </w:r>
      <w:r w:rsidR="00951238">
        <w:rPr>
          <w:rFonts w:ascii="Times New Roman" w:hAnsi="Times New Roman"/>
          <w:sz w:val="24"/>
          <w:szCs w:val="24"/>
          <w:lang w:val="sq-AL"/>
        </w:rPr>
        <w:t>d</w:t>
      </w:r>
      <w:r w:rsidR="00951238" w:rsidRPr="00D35C02">
        <w:rPr>
          <w:rFonts w:ascii="Times New Roman" w:hAnsi="Times New Roman"/>
          <w:sz w:val="24"/>
          <w:szCs w:val="24"/>
          <w:lang w:val="sq-AL"/>
        </w:rPr>
        <w:t xml:space="preserve">hënave në </w:t>
      </w:r>
      <w:r w:rsidR="00951238">
        <w:rPr>
          <w:rFonts w:ascii="Times New Roman" w:hAnsi="Times New Roman"/>
          <w:sz w:val="24"/>
          <w:szCs w:val="24"/>
          <w:lang w:val="sq-AL"/>
        </w:rPr>
        <w:t>t</w:t>
      </w:r>
      <w:r w:rsidR="00951238" w:rsidRPr="00D35C02">
        <w:rPr>
          <w:rFonts w:ascii="Times New Roman" w:hAnsi="Times New Roman"/>
          <w:sz w:val="24"/>
          <w:szCs w:val="24"/>
          <w:lang w:val="sq-AL"/>
        </w:rPr>
        <w:t>urizëm</w:t>
      </w:r>
      <w:r w:rsidR="001D4ABC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 t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1D4ABC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1D4ABC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rfshira n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1D4ABC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Aneksin 1, si m</w:t>
      </w:r>
      <w:r w:rsidR="00951238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1D4ABC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posht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1D4ABC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</w:t>
      </w:r>
    </w:p>
    <w:p w14:paraId="39A3573C" w14:textId="51E9E992" w:rsidR="001D4ABC" w:rsidRPr="00D35C02" w:rsidRDefault="001D4ABC" w:rsidP="007F04AA">
      <w:pPr>
        <w:pStyle w:val="BodyText"/>
        <w:tabs>
          <w:tab w:val="left" w:pos="595"/>
          <w:tab w:val="left" w:pos="90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a) Moduli “Regjistri qendror i Turizmit” p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 regjistrimin dhe menaxhimin e subjekteve turistike</w:t>
      </w:r>
      <w:r w:rsidR="00951238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”</w:t>
      </w:r>
      <w:r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;</w:t>
      </w:r>
    </w:p>
    <w:p w14:paraId="0BA9F6C0" w14:textId="0A574FCF" w:rsidR="001D4ABC" w:rsidRPr="00D35C02" w:rsidRDefault="001D4ABC" w:rsidP="007F04AA">
      <w:pPr>
        <w:pStyle w:val="BodyText"/>
        <w:tabs>
          <w:tab w:val="left" w:pos="595"/>
          <w:tab w:val="left" w:pos="90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b) Moduli “e</w:t>
      </w:r>
      <w:r w:rsidR="00951238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-</w:t>
      </w:r>
      <w:r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Visitor p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 regjistrimin elektronik t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vizitor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ve n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strukturat akomoduese</w:t>
      </w:r>
      <w:r w:rsidR="00951238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”</w:t>
      </w:r>
      <w:r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;</w:t>
      </w:r>
    </w:p>
    <w:p w14:paraId="6A84C9FB" w14:textId="7F4681FA" w:rsidR="001D4ABC" w:rsidRPr="00D35C02" w:rsidRDefault="001D4ABC" w:rsidP="007F04AA">
      <w:pPr>
        <w:pStyle w:val="BodyText"/>
        <w:tabs>
          <w:tab w:val="left" w:pos="595"/>
          <w:tab w:val="left" w:pos="90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c) Moduli “Sistemi i t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dh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nave t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turizmit” p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 mbledhjen</w:t>
      </w:r>
      <w:r w:rsidR="00951238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</w:t>
      </w:r>
      <w:r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analizimin dhe vizualizimin e t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dh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nave turistike n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koh</w:t>
      </w:r>
      <w:r w:rsidR="0005552D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reale.</w:t>
      </w:r>
    </w:p>
    <w:p w14:paraId="2258CEB7" w14:textId="4C3FAB78" w:rsidR="001D4ABC" w:rsidRPr="00D35C02" w:rsidRDefault="001D4ABC" w:rsidP="007F04AA">
      <w:pPr>
        <w:pStyle w:val="BodyText"/>
        <w:shd w:val="clear" w:color="auto" w:fill="auto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036812D9" w14:textId="507253D1" w:rsidR="00203986" w:rsidRDefault="0078219C" w:rsidP="007F04AA">
      <w:pPr>
        <w:pStyle w:val="BodyText"/>
        <w:shd w:val="clear" w:color="auto" w:fill="auto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6</w:t>
      </w:r>
      <w:r w:rsidR="00203986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.</w:t>
      </w:r>
      <w:r w:rsidR="00D35C02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Institucioni </w:t>
      </w:r>
      <w:r w:rsidR="00203986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</w:t>
      </w:r>
      <w:r w:rsidR="00A72E39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03986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rgjegj</w:t>
      </w:r>
      <w:r w:rsidR="00A72E39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03986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 p</w:t>
      </w:r>
      <w:r w:rsidR="00A72E39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03986" w:rsidRPr="00D35C0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r administrimin </w:t>
      </w:r>
      <w:r w:rsidR="00203986">
        <w:rPr>
          <w:rFonts w:ascii="Times New Roman" w:hAnsi="Times New Roman" w:cs="Times New Roman"/>
          <w:sz w:val="24"/>
          <w:szCs w:val="24"/>
          <w:lang w:val="sq-AL"/>
        </w:rPr>
        <w:t>e t</w:t>
      </w:r>
      <w:r w:rsidR="00A72E3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03986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A72E3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03986">
        <w:rPr>
          <w:rFonts w:ascii="Times New Roman" w:hAnsi="Times New Roman" w:cs="Times New Roman"/>
          <w:sz w:val="24"/>
          <w:szCs w:val="24"/>
          <w:lang w:val="sq-AL"/>
        </w:rPr>
        <w:t>nave par</w:t>
      </w:r>
      <w:r w:rsidR="00A72E3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03986">
        <w:rPr>
          <w:rFonts w:ascii="Times New Roman" w:hAnsi="Times New Roman" w:cs="Times New Roman"/>
          <w:sz w:val="24"/>
          <w:szCs w:val="24"/>
          <w:lang w:val="sq-AL"/>
        </w:rPr>
        <w:t>sore dhe dyt</w:t>
      </w:r>
      <w:r w:rsidR="00A72E3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03986">
        <w:rPr>
          <w:rFonts w:ascii="Times New Roman" w:hAnsi="Times New Roman" w:cs="Times New Roman"/>
          <w:sz w:val="24"/>
          <w:szCs w:val="24"/>
          <w:lang w:val="sq-AL"/>
        </w:rPr>
        <w:t>sore t</w:t>
      </w:r>
      <w:r w:rsidR="00A72E3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0398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F276E">
        <w:rPr>
          <w:rFonts w:ascii="Times New Roman" w:hAnsi="Times New Roman"/>
          <w:sz w:val="24"/>
          <w:szCs w:val="24"/>
          <w:lang w:val="sq-AL"/>
        </w:rPr>
        <w:t>Sistemit t</w:t>
      </w:r>
      <w:r w:rsidR="0005383B">
        <w:rPr>
          <w:rFonts w:ascii="Times New Roman" w:hAnsi="Times New Roman"/>
          <w:sz w:val="24"/>
          <w:szCs w:val="24"/>
          <w:lang w:val="sq-AL"/>
        </w:rPr>
        <w:t>ë</w:t>
      </w:r>
      <w:r w:rsidR="003F276E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05383B">
        <w:rPr>
          <w:rFonts w:ascii="Times New Roman" w:hAnsi="Times New Roman"/>
          <w:sz w:val="24"/>
          <w:szCs w:val="24"/>
          <w:lang w:val="sq-AL"/>
        </w:rPr>
        <w:t>ë</w:t>
      </w:r>
      <w:r w:rsidR="003F276E">
        <w:rPr>
          <w:rFonts w:ascii="Times New Roman" w:hAnsi="Times New Roman"/>
          <w:sz w:val="24"/>
          <w:szCs w:val="24"/>
          <w:lang w:val="sq-AL"/>
        </w:rPr>
        <w:t xml:space="preserve"> Dh</w:t>
      </w:r>
      <w:r w:rsidR="0005383B">
        <w:rPr>
          <w:rFonts w:ascii="Times New Roman" w:hAnsi="Times New Roman"/>
          <w:sz w:val="24"/>
          <w:szCs w:val="24"/>
          <w:lang w:val="sq-AL"/>
        </w:rPr>
        <w:t>ë</w:t>
      </w:r>
      <w:r w:rsidR="003F276E">
        <w:rPr>
          <w:rFonts w:ascii="Times New Roman" w:hAnsi="Times New Roman"/>
          <w:sz w:val="24"/>
          <w:szCs w:val="24"/>
          <w:lang w:val="sq-AL"/>
        </w:rPr>
        <w:t>nave n</w:t>
      </w:r>
      <w:r w:rsidR="0005383B">
        <w:rPr>
          <w:rFonts w:ascii="Times New Roman" w:hAnsi="Times New Roman"/>
          <w:sz w:val="24"/>
          <w:szCs w:val="24"/>
          <w:lang w:val="sq-AL"/>
        </w:rPr>
        <w:t>ë</w:t>
      </w:r>
      <w:r w:rsidR="003F276E">
        <w:rPr>
          <w:rFonts w:ascii="Times New Roman" w:hAnsi="Times New Roman"/>
          <w:sz w:val="24"/>
          <w:szCs w:val="24"/>
          <w:lang w:val="sq-AL"/>
        </w:rPr>
        <w:t xml:space="preserve"> Turiz</w:t>
      </w:r>
      <w:r w:rsidR="0005383B">
        <w:rPr>
          <w:rFonts w:ascii="Times New Roman" w:hAnsi="Times New Roman"/>
          <w:sz w:val="24"/>
          <w:szCs w:val="24"/>
          <w:lang w:val="sq-AL"/>
        </w:rPr>
        <w:t>ë</w:t>
      </w:r>
      <w:r w:rsidR="003F276E">
        <w:rPr>
          <w:rFonts w:ascii="Times New Roman" w:hAnsi="Times New Roman"/>
          <w:sz w:val="24"/>
          <w:szCs w:val="24"/>
          <w:lang w:val="sq-AL"/>
        </w:rPr>
        <w:t>m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5552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B2E76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05552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0398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66C58">
        <w:rPr>
          <w:rFonts w:ascii="Times New Roman" w:hAnsi="Times New Roman" w:cs="Times New Roman"/>
          <w:sz w:val="24"/>
          <w:szCs w:val="24"/>
          <w:lang w:val="sq-AL"/>
        </w:rPr>
        <w:t>ministri</w:t>
      </w:r>
      <w:r w:rsidR="00D35C02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95123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66C58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05552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6C58">
        <w:rPr>
          <w:rFonts w:ascii="Times New Roman" w:hAnsi="Times New Roman" w:cs="Times New Roman"/>
          <w:sz w:val="24"/>
          <w:szCs w:val="24"/>
          <w:lang w:val="sq-AL"/>
        </w:rPr>
        <w:t>rgjegj</w:t>
      </w:r>
      <w:r w:rsidR="0005552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6C58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CB2E76">
        <w:rPr>
          <w:rFonts w:ascii="Times New Roman" w:hAnsi="Times New Roman" w:cs="Times New Roman"/>
          <w:sz w:val="24"/>
          <w:szCs w:val="24"/>
          <w:lang w:val="sq-AL"/>
        </w:rPr>
        <w:t>e p</w:t>
      </w:r>
      <w:r w:rsidR="0005552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B2E76">
        <w:rPr>
          <w:rFonts w:ascii="Times New Roman" w:hAnsi="Times New Roman" w:cs="Times New Roman"/>
          <w:sz w:val="24"/>
          <w:szCs w:val="24"/>
          <w:lang w:val="sq-AL"/>
        </w:rPr>
        <w:t>r turizmin</w:t>
      </w:r>
      <w:r w:rsidR="00203986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21F8E6D" w14:textId="77777777" w:rsidR="00AE73A8" w:rsidRPr="00D35C02" w:rsidRDefault="00AE73A8" w:rsidP="007F04AA">
      <w:pPr>
        <w:pStyle w:val="BodyText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3F199A7" w14:textId="70496953" w:rsidR="00072AE7" w:rsidRPr="00AE73A8" w:rsidRDefault="0078219C" w:rsidP="00072AE7">
      <w:pPr>
        <w:pStyle w:val="BodyText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7</w:t>
      </w:r>
      <w:r w:rsidR="00AE73A8" w:rsidRPr="00D35C02">
        <w:rPr>
          <w:rFonts w:ascii="Times New Roman" w:hAnsi="Times New Roman" w:cs="Times New Roman"/>
          <w:sz w:val="24"/>
          <w:szCs w:val="24"/>
          <w:lang w:val="sq-AL"/>
        </w:rPr>
        <w:t>. Dhënës të informacionit</w:t>
      </w:r>
      <w:r w:rsidR="00072AE7" w:rsidRPr="00D35C02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95123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E73A8" w:rsidRPr="00D35C0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72AE7" w:rsidRPr="00D35C02">
        <w:rPr>
          <w:rFonts w:ascii="Times New Roman" w:hAnsi="Times New Roman"/>
          <w:sz w:val="24"/>
          <w:szCs w:val="24"/>
          <w:lang w:val="sq-AL"/>
        </w:rPr>
        <w:t xml:space="preserve">bazën e të dhënave shtetërore parësore dhe dytësore në </w:t>
      </w:r>
      <w:r w:rsidR="00951238">
        <w:rPr>
          <w:rFonts w:ascii="Times New Roman" w:hAnsi="Times New Roman"/>
          <w:sz w:val="24"/>
          <w:szCs w:val="24"/>
          <w:lang w:val="sq-AL"/>
        </w:rPr>
        <w:t>s</w:t>
      </w:r>
      <w:r w:rsidR="00072AE7" w:rsidRPr="00D35C02">
        <w:rPr>
          <w:rFonts w:ascii="Times New Roman" w:hAnsi="Times New Roman"/>
          <w:sz w:val="24"/>
          <w:szCs w:val="24"/>
          <w:lang w:val="sq-AL"/>
        </w:rPr>
        <w:t xml:space="preserve">istemin e të </w:t>
      </w:r>
      <w:r w:rsidR="00951238">
        <w:rPr>
          <w:rFonts w:ascii="Times New Roman" w:hAnsi="Times New Roman"/>
          <w:sz w:val="24"/>
          <w:szCs w:val="24"/>
          <w:lang w:val="sq-AL"/>
        </w:rPr>
        <w:t>d</w:t>
      </w:r>
      <w:r w:rsidR="00072AE7" w:rsidRPr="00D35C02">
        <w:rPr>
          <w:rFonts w:ascii="Times New Roman" w:hAnsi="Times New Roman"/>
          <w:sz w:val="24"/>
          <w:szCs w:val="24"/>
          <w:lang w:val="sq-AL"/>
        </w:rPr>
        <w:t xml:space="preserve">hënave në </w:t>
      </w:r>
      <w:r w:rsidR="00951238">
        <w:rPr>
          <w:rFonts w:ascii="Times New Roman" w:hAnsi="Times New Roman"/>
          <w:sz w:val="24"/>
          <w:szCs w:val="24"/>
          <w:lang w:val="sq-AL"/>
        </w:rPr>
        <w:t>t</w:t>
      </w:r>
      <w:r w:rsidR="00072AE7" w:rsidRPr="00D35C02">
        <w:rPr>
          <w:rFonts w:ascii="Times New Roman" w:hAnsi="Times New Roman"/>
          <w:sz w:val="24"/>
          <w:szCs w:val="24"/>
          <w:lang w:val="sq-AL"/>
        </w:rPr>
        <w:t>urizëm</w:t>
      </w:r>
      <w:r w:rsidR="00072AE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72AE7" w:rsidRPr="00AE73A8">
        <w:rPr>
          <w:rFonts w:ascii="Times New Roman" w:hAnsi="Times New Roman" w:cs="Times New Roman"/>
          <w:sz w:val="24"/>
          <w:szCs w:val="24"/>
          <w:lang w:val="sq-AL"/>
        </w:rPr>
        <w:t>janë:</w:t>
      </w:r>
    </w:p>
    <w:p w14:paraId="3F85E971" w14:textId="4D17B0FF" w:rsidR="00AE73A8" w:rsidRDefault="00AE73A8" w:rsidP="007F04AA">
      <w:pPr>
        <w:pStyle w:val="BodyText"/>
        <w:tabs>
          <w:tab w:val="left" w:pos="595"/>
          <w:tab w:val="left" w:pos="90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E73A8">
        <w:rPr>
          <w:rFonts w:ascii="Times New Roman" w:hAnsi="Times New Roman" w:cs="Times New Roman"/>
          <w:sz w:val="24"/>
          <w:szCs w:val="24"/>
          <w:lang w:val="sq-AL"/>
        </w:rPr>
        <w:t xml:space="preserve">a) </w:t>
      </w:r>
      <w:r>
        <w:rPr>
          <w:rFonts w:ascii="Times New Roman" w:hAnsi="Times New Roman" w:cs="Times New Roman"/>
          <w:sz w:val="24"/>
          <w:szCs w:val="24"/>
          <w:lang w:val="sq-AL"/>
        </w:rPr>
        <w:t>Agjencit</w:t>
      </w:r>
      <w:r w:rsidR="00AD1CB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turistike dhe operator</w:t>
      </w:r>
      <w:r w:rsidR="00AD1CB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 turstike;</w:t>
      </w:r>
    </w:p>
    <w:p w14:paraId="5D8AB65A" w14:textId="6E25327E" w:rsidR="00AE73A8" w:rsidRDefault="00AE73A8" w:rsidP="007F04AA">
      <w:pPr>
        <w:pStyle w:val="BodyText"/>
        <w:tabs>
          <w:tab w:val="left" w:pos="595"/>
          <w:tab w:val="left" w:pos="90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b) Strukturat akomoduese;</w:t>
      </w:r>
    </w:p>
    <w:p w14:paraId="240F102C" w14:textId="183E44A6" w:rsidR="00AE73A8" w:rsidRDefault="00AE73A8" w:rsidP="007F04AA">
      <w:pPr>
        <w:pStyle w:val="BodyText"/>
        <w:tabs>
          <w:tab w:val="left" w:pos="595"/>
          <w:tab w:val="left" w:pos="90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c) AKZM;</w:t>
      </w:r>
    </w:p>
    <w:p w14:paraId="0F597A42" w14:textId="4189ECD9" w:rsidR="00AE73A8" w:rsidRDefault="00AE73A8" w:rsidP="007F04AA">
      <w:pPr>
        <w:pStyle w:val="BodyText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ç</w:t>
      </w:r>
      <w:r w:rsidRPr="00AE73A8">
        <w:rPr>
          <w:rFonts w:ascii="Times New Roman" w:hAnsi="Times New Roman" w:cs="Times New Roman"/>
          <w:sz w:val="24"/>
          <w:szCs w:val="24"/>
          <w:lang w:val="sq-AL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q-AL"/>
        </w:rPr>
        <w:t>INSTAT;</w:t>
      </w:r>
    </w:p>
    <w:p w14:paraId="2B9BA2D0" w14:textId="65F9FB62" w:rsidR="00AE73A8" w:rsidRPr="00AE73A8" w:rsidRDefault="00AE73A8" w:rsidP="007F04AA">
      <w:pPr>
        <w:pStyle w:val="BodyText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d) Banka e Shqip</w:t>
      </w:r>
      <w:r w:rsidR="00AD1CB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ris</w:t>
      </w:r>
      <w:r w:rsidR="00AD1CB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6B387598" w14:textId="450B2FC0" w:rsidR="00AE73A8" w:rsidRDefault="00AE73A8" w:rsidP="007F04AA">
      <w:pPr>
        <w:pStyle w:val="BodyText"/>
        <w:shd w:val="clear" w:color="auto" w:fill="auto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dh</w:t>
      </w:r>
      <w:r w:rsidRPr="00AE73A8">
        <w:rPr>
          <w:rFonts w:ascii="Times New Roman" w:hAnsi="Times New Roman" w:cs="Times New Roman"/>
          <w:sz w:val="24"/>
          <w:szCs w:val="24"/>
          <w:lang w:val="sq-AL"/>
        </w:rPr>
        <w:t xml:space="preserve">) </w:t>
      </w:r>
      <w:r w:rsidR="00AD1CB1">
        <w:rPr>
          <w:rFonts w:ascii="Times New Roman" w:hAnsi="Times New Roman" w:cs="Times New Roman"/>
          <w:sz w:val="24"/>
          <w:szCs w:val="24"/>
          <w:lang w:val="sq-AL"/>
        </w:rPr>
        <w:t>Drejtoria e P</w:t>
      </w:r>
      <w:r w:rsidR="0005552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1CB1">
        <w:rPr>
          <w:rFonts w:ascii="Times New Roman" w:hAnsi="Times New Roman" w:cs="Times New Roman"/>
          <w:sz w:val="24"/>
          <w:szCs w:val="24"/>
          <w:lang w:val="sq-AL"/>
        </w:rPr>
        <w:t>rgjithshme e Kufirit</w:t>
      </w:r>
      <w:r w:rsidR="00951238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2C083247" w14:textId="5933BD74" w:rsidR="00AD1CB1" w:rsidRDefault="00AD1CB1" w:rsidP="007F04AA">
      <w:pPr>
        <w:pStyle w:val="BodyText"/>
        <w:shd w:val="clear" w:color="auto" w:fill="auto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e) Drejtoria e P</w:t>
      </w:r>
      <w:r w:rsidR="0005552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rgjitshme e Policis</w:t>
      </w:r>
      <w:r w:rsidR="0005552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05552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Shtetit</w:t>
      </w:r>
      <w:r w:rsidR="00951238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5EFB72D4" w14:textId="30F7E9C7" w:rsidR="00C034E2" w:rsidRDefault="00C034E2" w:rsidP="007F04AA">
      <w:pPr>
        <w:pStyle w:val="BodyText"/>
        <w:shd w:val="clear" w:color="auto" w:fill="auto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f) </w:t>
      </w:r>
      <w:r w:rsidR="008B0B16" w:rsidRPr="008B0B16">
        <w:rPr>
          <w:rFonts w:ascii="Times New Roman" w:hAnsi="Times New Roman" w:cs="Times New Roman"/>
          <w:sz w:val="24"/>
          <w:szCs w:val="24"/>
          <w:lang w:val="sq-AL"/>
        </w:rPr>
        <w:t>Ministria e Ekonomisë, Kulturës dhe Inovacionit</w:t>
      </w:r>
      <w:r w:rsidR="00951238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228F04D" w14:textId="732E282E" w:rsidR="00AE73A8" w:rsidRDefault="00AE73A8" w:rsidP="007F04AA">
      <w:pPr>
        <w:pStyle w:val="BodyText"/>
        <w:shd w:val="clear" w:color="auto" w:fill="auto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0C15C0F" w14:textId="6D6592B3" w:rsidR="008B0B16" w:rsidRDefault="0078219C" w:rsidP="007F04AA">
      <w:pPr>
        <w:pStyle w:val="BodyText"/>
        <w:shd w:val="clear" w:color="auto" w:fill="auto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8</w:t>
      </w:r>
      <w:r w:rsidR="00AE73A8" w:rsidRPr="00D35C02">
        <w:rPr>
          <w:rFonts w:ascii="Times New Roman" w:hAnsi="Times New Roman" w:cs="Times New Roman"/>
          <w:sz w:val="24"/>
          <w:szCs w:val="24"/>
          <w:lang w:val="sq-AL"/>
        </w:rPr>
        <w:t>. Subjekte të interesuara p</w:t>
      </w:r>
      <w:r w:rsidR="00AD1CB1" w:rsidRPr="00D35C0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E73A8" w:rsidRPr="00D35C02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AE73A8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AD1CB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E73A8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AD1CB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E73A8">
        <w:rPr>
          <w:rFonts w:ascii="Times New Roman" w:hAnsi="Times New Roman" w:cs="Times New Roman"/>
          <w:sz w:val="24"/>
          <w:szCs w:val="24"/>
          <w:lang w:val="sq-AL"/>
        </w:rPr>
        <w:t>nat par</w:t>
      </w:r>
      <w:r w:rsidR="00AD1CB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E73A8">
        <w:rPr>
          <w:rFonts w:ascii="Times New Roman" w:hAnsi="Times New Roman" w:cs="Times New Roman"/>
          <w:sz w:val="24"/>
          <w:szCs w:val="24"/>
          <w:lang w:val="sq-AL"/>
        </w:rPr>
        <w:t>sore dhe dyt</w:t>
      </w:r>
      <w:r w:rsidR="00AD1CB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E73A8">
        <w:rPr>
          <w:rFonts w:ascii="Times New Roman" w:hAnsi="Times New Roman" w:cs="Times New Roman"/>
          <w:sz w:val="24"/>
          <w:szCs w:val="24"/>
          <w:lang w:val="sq-AL"/>
        </w:rPr>
        <w:t>sore</w:t>
      </w:r>
      <w:r w:rsidR="00AE73A8" w:rsidRPr="00AE73A8">
        <w:rPr>
          <w:rFonts w:ascii="Times New Roman" w:hAnsi="Times New Roman" w:cs="Times New Roman"/>
          <w:sz w:val="24"/>
          <w:szCs w:val="24"/>
          <w:lang w:val="sq-AL"/>
        </w:rPr>
        <w:t xml:space="preserve"> janë</w:t>
      </w:r>
      <w:r w:rsidR="008B0B16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15E253EC" w14:textId="32B06247" w:rsidR="008B0B16" w:rsidRDefault="00951238" w:rsidP="00951238">
      <w:pPr>
        <w:pStyle w:val="BodyText"/>
        <w:numPr>
          <w:ilvl w:val="0"/>
          <w:numId w:val="20"/>
        </w:numPr>
        <w:shd w:val="clear" w:color="auto" w:fill="auto"/>
        <w:tabs>
          <w:tab w:val="left" w:pos="595"/>
          <w:tab w:val="left" w:pos="90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njësitë e vetëqeverisjes vendore;</w:t>
      </w:r>
    </w:p>
    <w:p w14:paraId="507E058C" w14:textId="21729FBC" w:rsidR="00951238" w:rsidRDefault="00951238" w:rsidP="00951238">
      <w:pPr>
        <w:pStyle w:val="BodyText"/>
        <w:numPr>
          <w:ilvl w:val="0"/>
          <w:numId w:val="20"/>
        </w:numPr>
        <w:shd w:val="clear" w:color="auto" w:fill="auto"/>
        <w:tabs>
          <w:tab w:val="left" w:pos="595"/>
          <w:tab w:val="left" w:pos="90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AE73A8">
        <w:rPr>
          <w:rFonts w:ascii="Times New Roman" w:hAnsi="Times New Roman" w:cs="Times New Roman"/>
          <w:sz w:val="24"/>
          <w:szCs w:val="24"/>
          <w:lang w:val="sq-AL"/>
        </w:rPr>
        <w:t>gjencia Komb</w:t>
      </w:r>
      <w:r w:rsidR="00AD1CB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E73A8">
        <w:rPr>
          <w:rFonts w:ascii="Times New Roman" w:hAnsi="Times New Roman" w:cs="Times New Roman"/>
          <w:sz w:val="24"/>
          <w:szCs w:val="24"/>
          <w:lang w:val="sq-AL"/>
        </w:rPr>
        <w:t>tare e Bregdetit;</w:t>
      </w:r>
    </w:p>
    <w:p w14:paraId="1FCFF770" w14:textId="70F05F1E" w:rsidR="00AE73A8" w:rsidRPr="00951238" w:rsidRDefault="00AE73A8" w:rsidP="00951238">
      <w:pPr>
        <w:pStyle w:val="BodyText"/>
        <w:numPr>
          <w:ilvl w:val="0"/>
          <w:numId w:val="20"/>
        </w:numPr>
        <w:shd w:val="clear" w:color="auto" w:fill="auto"/>
        <w:tabs>
          <w:tab w:val="left" w:pos="595"/>
          <w:tab w:val="left" w:pos="90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51238">
        <w:rPr>
          <w:rFonts w:ascii="Times New Roman" w:hAnsi="Times New Roman" w:cs="Times New Roman"/>
          <w:sz w:val="24"/>
          <w:szCs w:val="24"/>
          <w:lang w:val="sq-AL"/>
        </w:rPr>
        <w:t>Drejtoria e P</w:t>
      </w:r>
      <w:r w:rsidR="00AD1CB1" w:rsidRPr="0095123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1238">
        <w:rPr>
          <w:rFonts w:ascii="Times New Roman" w:hAnsi="Times New Roman" w:cs="Times New Roman"/>
          <w:sz w:val="24"/>
          <w:szCs w:val="24"/>
          <w:lang w:val="sq-AL"/>
        </w:rPr>
        <w:t xml:space="preserve">rgjithshme e </w:t>
      </w:r>
      <w:r w:rsidR="00072AE7" w:rsidRPr="00951238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951238">
        <w:rPr>
          <w:rFonts w:ascii="Times New Roman" w:hAnsi="Times New Roman" w:cs="Times New Roman"/>
          <w:sz w:val="24"/>
          <w:szCs w:val="24"/>
          <w:lang w:val="sq-AL"/>
        </w:rPr>
        <w:t>atimeve</w:t>
      </w:r>
      <w:r w:rsidR="00AD1CB1" w:rsidRPr="00951238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2D473B45" w14:textId="74614C20" w:rsidR="00AE73A8" w:rsidRDefault="00AD1CB1" w:rsidP="00951238">
      <w:pPr>
        <w:pStyle w:val="BodyText"/>
        <w:numPr>
          <w:ilvl w:val="0"/>
          <w:numId w:val="20"/>
        </w:numPr>
        <w:shd w:val="clear" w:color="auto" w:fill="auto"/>
        <w:tabs>
          <w:tab w:val="left" w:pos="595"/>
          <w:tab w:val="left" w:pos="90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Subjekte private që ushtrojne veprimtari në fushën e turizmit.</w:t>
      </w:r>
    </w:p>
    <w:p w14:paraId="7C8CA124" w14:textId="77777777" w:rsidR="00AE73A8" w:rsidRDefault="00AE73A8" w:rsidP="007F04AA">
      <w:pPr>
        <w:pStyle w:val="BodyText"/>
        <w:shd w:val="clear" w:color="auto" w:fill="auto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AD6DA18" w14:textId="2F102D49" w:rsidR="00AE73A8" w:rsidRDefault="0078219C" w:rsidP="007F04AA">
      <w:pPr>
        <w:pStyle w:val="BodyText"/>
        <w:shd w:val="clear" w:color="auto" w:fill="auto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9</w:t>
      </w:r>
      <w:r w:rsidR="00AE73A8" w:rsidRPr="00072AE7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072AE7" w:rsidRPr="00951238">
        <w:rPr>
          <w:rFonts w:ascii="Times New Roman" w:hAnsi="Times New Roman" w:cs="Times New Roman"/>
          <w:sz w:val="24"/>
          <w:szCs w:val="24"/>
          <w:lang w:val="sq-AL"/>
        </w:rPr>
        <w:t xml:space="preserve">Baza e të dhënave shtetërore </w:t>
      </w:r>
      <w:r w:rsidR="00072AE7" w:rsidRPr="00072AE7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95123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72AE7" w:rsidRPr="00072AE7">
        <w:rPr>
          <w:rFonts w:ascii="Times New Roman" w:hAnsi="Times New Roman" w:cs="Times New Roman"/>
          <w:sz w:val="24"/>
          <w:szCs w:val="24"/>
          <w:lang w:val="sq-AL"/>
        </w:rPr>
        <w:t xml:space="preserve"> Sistemin e të Dhënave në Turizëm </w:t>
      </w:r>
      <w:r w:rsidR="00072AE7" w:rsidRPr="00951238">
        <w:rPr>
          <w:rFonts w:ascii="Times New Roman" w:hAnsi="Times New Roman" w:cs="Times New Roman"/>
          <w:sz w:val="24"/>
          <w:szCs w:val="24"/>
          <w:lang w:val="sq-AL"/>
        </w:rPr>
        <w:t>ndërvepron me bazat e të dhënave shtetërore të autoriteteve publike, sipas ligjit nr.10325, datë 23.9.2010, “Për bazat e të dhënave shtetërore”,      </w:t>
      </w:r>
    </w:p>
    <w:p w14:paraId="3B444B82" w14:textId="77777777" w:rsidR="007543FD" w:rsidRDefault="007543FD" w:rsidP="007F04AA">
      <w:pPr>
        <w:pStyle w:val="BodyText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DE7F70B" w14:textId="0483DF0C" w:rsidR="007543FD" w:rsidRDefault="0078219C" w:rsidP="007F04AA">
      <w:pPr>
        <w:pStyle w:val="BodyText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10</w:t>
      </w:r>
      <w:r w:rsidR="007543FD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7543FD" w:rsidRPr="00072AE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057FB" w:rsidRPr="00072AE7">
        <w:rPr>
          <w:rFonts w:ascii="Times New Roman" w:hAnsi="Times New Roman" w:cs="Times New Roman"/>
          <w:sz w:val="24"/>
          <w:szCs w:val="24"/>
          <w:lang w:val="sq-AL"/>
        </w:rPr>
        <w:t>Niveli i aksesimit t</w:t>
      </w:r>
      <w:r w:rsidR="0095123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057FB" w:rsidRPr="00072AE7">
        <w:rPr>
          <w:rFonts w:ascii="Times New Roman" w:hAnsi="Times New Roman" w:cs="Times New Roman"/>
          <w:sz w:val="24"/>
          <w:szCs w:val="24"/>
          <w:lang w:val="sq-AL"/>
        </w:rPr>
        <w:t xml:space="preserve"> subjekteve t</w:t>
      </w:r>
      <w:r w:rsidR="0095123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057FB" w:rsidRPr="00072AE7">
        <w:rPr>
          <w:rFonts w:ascii="Times New Roman" w:hAnsi="Times New Roman" w:cs="Times New Roman"/>
          <w:sz w:val="24"/>
          <w:szCs w:val="24"/>
          <w:lang w:val="sq-AL"/>
        </w:rPr>
        <w:t xml:space="preserve"> interesuara p</w:t>
      </w:r>
      <w:r w:rsidR="0095123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057FB" w:rsidRPr="00072AE7">
        <w:rPr>
          <w:rFonts w:ascii="Times New Roman" w:hAnsi="Times New Roman" w:cs="Times New Roman"/>
          <w:sz w:val="24"/>
          <w:szCs w:val="24"/>
          <w:lang w:val="sq-AL"/>
        </w:rPr>
        <w:t>r baz</w:t>
      </w:r>
      <w:r w:rsidR="0095123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057FB" w:rsidRPr="00072AE7">
        <w:rPr>
          <w:rFonts w:ascii="Times New Roman" w:hAnsi="Times New Roman" w:cs="Times New Roman"/>
          <w:sz w:val="24"/>
          <w:szCs w:val="24"/>
          <w:lang w:val="sq-AL"/>
        </w:rPr>
        <w:t>n e t</w:t>
      </w:r>
      <w:r w:rsidR="0095123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057FB" w:rsidRPr="00072AE7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95123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057FB" w:rsidRPr="00072AE7">
        <w:rPr>
          <w:rFonts w:ascii="Times New Roman" w:hAnsi="Times New Roman" w:cs="Times New Roman"/>
          <w:sz w:val="24"/>
          <w:szCs w:val="24"/>
          <w:lang w:val="sq-AL"/>
        </w:rPr>
        <w:t>nave shtet</w:t>
      </w:r>
      <w:r w:rsidR="0095123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057FB" w:rsidRPr="00072AE7">
        <w:rPr>
          <w:rFonts w:ascii="Times New Roman" w:hAnsi="Times New Roman" w:cs="Times New Roman"/>
          <w:sz w:val="24"/>
          <w:szCs w:val="24"/>
          <w:lang w:val="sq-AL"/>
        </w:rPr>
        <w:t>rore  n</w:t>
      </w:r>
      <w:r w:rsidR="0095123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057FB" w:rsidRPr="00072AE7">
        <w:rPr>
          <w:rFonts w:ascii="Times New Roman" w:hAnsi="Times New Roman" w:cs="Times New Roman"/>
          <w:sz w:val="24"/>
          <w:szCs w:val="24"/>
          <w:lang w:val="sq-AL"/>
        </w:rPr>
        <w:t xml:space="preserve"> Sistemin e të Dhënave në Turizëm </w:t>
      </w:r>
      <w:r w:rsidR="00D057FB">
        <w:rPr>
          <w:rFonts w:ascii="Times New Roman" w:hAnsi="Times New Roman" w:cs="Times New Roman"/>
          <w:sz w:val="24"/>
          <w:szCs w:val="24"/>
          <w:lang w:val="sq-AL"/>
        </w:rPr>
        <w:t>do t</w:t>
      </w:r>
      <w:r w:rsidR="0095123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057FB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95123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057FB">
        <w:rPr>
          <w:rFonts w:ascii="Times New Roman" w:hAnsi="Times New Roman" w:cs="Times New Roman"/>
          <w:sz w:val="24"/>
          <w:szCs w:val="24"/>
          <w:lang w:val="sq-AL"/>
        </w:rPr>
        <w:t>rcaktohet</w:t>
      </w:r>
      <w:r w:rsidR="007543FD" w:rsidRPr="007543FD">
        <w:rPr>
          <w:rFonts w:ascii="Times New Roman" w:hAnsi="Times New Roman" w:cs="Times New Roman"/>
          <w:sz w:val="24"/>
          <w:szCs w:val="24"/>
          <w:lang w:val="sq-AL"/>
        </w:rPr>
        <w:t xml:space="preserve"> në përputhje</w:t>
      </w:r>
      <w:r w:rsidR="00951238">
        <w:rPr>
          <w:rFonts w:ascii="Times New Roman" w:hAnsi="Times New Roman" w:cs="Times New Roman"/>
          <w:sz w:val="24"/>
          <w:szCs w:val="24"/>
          <w:lang w:val="sq-AL"/>
        </w:rPr>
        <w:t xml:space="preserve"> me</w:t>
      </w:r>
      <w:r w:rsidR="007543FD" w:rsidRPr="007543F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543FD">
        <w:rPr>
          <w:rFonts w:ascii="Times New Roman" w:hAnsi="Times New Roman" w:cs="Times New Roman"/>
          <w:sz w:val="24"/>
          <w:szCs w:val="24"/>
          <w:lang w:val="sq-AL"/>
        </w:rPr>
        <w:t xml:space="preserve">parashikimet e rregullores </w:t>
      </w:r>
      <w:r w:rsidR="007543FD" w:rsidRPr="007543FD">
        <w:rPr>
          <w:rFonts w:ascii="Times New Roman" w:hAnsi="Times New Roman" w:cs="Times New Roman"/>
          <w:sz w:val="24"/>
          <w:szCs w:val="24"/>
          <w:lang w:val="sq-AL"/>
        </w:rPr>
        <w:t xml:space="preserve">“Për organizimin dhe funksionimin e brendshëm të bazës së të dhënave shtetërore për </w:t>
      </w:r>
      <w:r w:rsidR="00951238" w:rsidRPr="00D35C02">
        <w:rPr>
          <w:rFonts w:ascii="Times New Roman" w:hAnsi="Times New Roman"/>
          <w:sz w:val="24"/>
          <w:szCs w:val="24"/>
          <w:lang w:val="sq-AL"/>
        </w:rPr>
        <w:t>Sistemin e të Dhënave në Turizëm</w:t>
      </w:r>
      <w:r w:rsidR="007543FD" w:rsidRPr="007543FD">
        <w:rPr>
          <w:rFonts w:ascii="Times New Roman" w:hAnsi="Times New Roman" w:cs="Times New Roman"/>
          <w:sz w:val="24"/>
          <w:szCs w:val="24"/>
          <w:lang w:val="sq-AL"/>
        </w:rPr>
        <w:t>”, e cila miratohet nga</w:t>
      </w:r>
      <w:r w:rsidR="0095123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543FD">
        <w:rPr>
          <w:rFonts w:ascii="Times New Roman" w:hAnsi="Times New Roman" w:cs="Times New Roman"/>
          <w:sz w:val="24"/>
          <w:szCs w:val="24"/>
          <w:lang w:val="sq-AL"/>
        </w:rPr>
        <w:t>ministri</w:t>
      </w:r>
      <w:r w:rsidR="0095123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543FD">
        <w:rPr>
          <w:rFonts w:ascii="Times New Roman" w:hAnsi="Times New Roman" w:cs="Times New Roman"/>
          <w:sz w:val="24"/>
          <w:szCs w:val="24"/>
          <w:lang w:val="sq-AL"/>
        </w:rPr>
        <w:t>përgjegjës për turizmin.</w:t>
      </w:r>
    </w:p>
    <w:p w14:paraId="3906B51A" w14:textId="77777777" w:rsidR="007543FD" w:rsidRDefault="007543FD" w:rsidP="007F04AA">
      <w:pPr>
        <w:pStyle w:val="BodyText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547CA88" w14:textId="15FE886D" w:rsidR="007543FD" w:rsidRDefault="0078219C" w:rsidP="007F04AA">
      <w:pPr>
        <w:pStyle w:val="BodyText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11</w:t>
      </w:r>
      <w:r w:rsidR="00951238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7543F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543FD" w:rsidRPr="007543FD">
        <w:rPr>
          <w:rFonts w:ascii="Times New Roman" w:hAnsi="Times New Roman" w:cs="Times New Roman"/>
          <w:sz w:val="24"/>
          <w:szCs w:val="24"/>
          <w:lang w:val="sq-AL"/>
        </w:rPr>
        <w:t>Përpunimi dhe mbrojtja e të dhënave personale kryhen në zbatim të legjislacionit për mbrojtjen e të dhënave personale.</w:t>
      </w:r>
    </w:p>
    <w:p w14:paraId="5BB025B8" w14:textId="77777777" w:rsidR="0078219C" w:rsidRDefault="0078219C" w:rsidP="007F04AA">
      <w:pPr>
        <w:pStyle w:val="BodyText"/>
        <w:shd w:val="clear" w:color="auto" w:fill="auto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62AA20C" w14:textId="3BF907E1" w:rsidR="00A72E39" w:rsidRPr="00072AE7" w:rsidRDefault="00951238" w:rsidP="007F04AA">
      <w:pPr>
        <w:pStyle w:val="BodyText"/>
        <w:shd w:val="clear" w:color="auto" w:fill="auto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1</w:t>
      </w:r>
      <w:r w:rsidR="0078219C">
        <w:rPr>
          <w:rFonts w:ascii="Times New Roman" w:hAnsi="Times New Roman" w:cs="Times New Roman"/>
          <w:sz w:val="24"/>
          <w:szCs w:val="24"/>
          <w:lang w:val="sq-AL"/>
        </w:rPr>
        <w:t>2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072AE7" w:rsidRPr="00D35C02">
        <w:rPr>
          <w:rFonts w:ascii="Times New Roman" w:hAnsi="Times New Roman" w:cs="Times New Roman"/>
          <w:sz w:val="24"/>
          <w:szCs w:val="24"/>
          <w:lang w:val="sq-AL"/>
        </w:rPr>
        <w:t>Të dhënat, që aksesohen nga subjektet e interesuara, janë të dhëna statistikore dhe asnjë e dhënë personale nuk mund të përpunohet nga kjo databazë</w:t>
      </w:r>
      <w:r w:rsidR="00072AE7" w:rsidRPr="00D35C02">
        <w:rPr>
          <w:rFonts w:ascii="Times New Roman" w:hAnsi="Times New Roman" w:cs="Times New Roman"/>
          <w:i/>
          <w:iCs/>
          <w:sz w:val="24"/>
          <w:szCs w:val="24"/>
          <w:lang w:val="sq-AL"/>
        </w:rPr>
        <w:t>.</w:t>
      </w:r>
    </w:p>
    <w:p w14:paraId="5AE463F9" w14:textId="77777777" w:rsidR="003F276E" w:rsidRDefault="003F276E" w:rsidP="003F276E">
      <w:pPr>
        <w:pStyle w:val="BodyText"/>
        <w:shd w:val="clear" w:color="auto" w:fill="auto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37D55DB" w14:textId="5FFB0CE9" w:rsidR="003F276E" w:rsidRPr="00520DE3" w:rsidRDefault="003F276E" w:rsidP="003F276E">
      <w:pPr>
        <w:pStyle w:val="BodyText"/>
        <w:shd w:val="clear" w:color="auto" w:fill="auto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20DE3">
        <w:rPr>
          <w:rFonts w:ascii="Times New Roman" w:hAnsi="Times New Roman" w:cs="Times New Roman"/>
          <w:sz w:val="24"/>
          <w:szCs w:val="24"/>
          <w:lang w:val="sq-AL"/>
        </w:rPr>
        <w:t>13. Ministria e Turizmit dhe Mjedisit bashkëpunon dhe bashkërendon punën me Agjencinë Kombëtare të Shoqërisë së Informacionit (AKSHI) për ngritjen e sistemit t</w:t>
      </w:r>
      <w:r w:rsidR="0005383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20DE3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05383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20DE3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05383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20DE3">
        <w:rPr>
          <w:rFonts w:ascii="Times New Roman" w:hAnsi="Times New Roman" w:cs="Times New Roman"/>
          <w:sz w:val="24"/>
          <w:szCs w:val="24"/>
          <w:lang w:val="sq-AL"/>
        </w:rPr>
        <w:t>nave n</w:t>
      </w:r>
      <w:r w:rsidR="0005383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20DE3">
        <w:rPr>
          <w:rFonts w:ascii="Times New Roman" w:hAnsi="Times New Roman" w:cs="Times New Roman"/>
          <w:sz w:val="24"/>
          <w:szCs w:val="24"/>
          <w:lang w:val="sq-AL"/>
        </w:rPr>
        <w:t xml:space="preserve"> Turiz</w:t>
      </w:r>
      <w:r w:rsidR="0005383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20DE3">
        <w:rPr>
          <w:rFonts w:ascii="Times New Roman" w:hAnsi="Times New Roman" w:cs="Times New Roman"/>
          <w:sz w:val="24"/>
          <w:szCs w:val="24"/>
          <w:lang w:val="sq-AL"/>
        </w:rPr>
        <w:t>m.</w:t>
      </w:r>
    </w:p>
    <w:p w14:paraId="470FE59B" w14:textId="77777777" w:rsidR="003F276E" w:rsidRDefault="003F276E" w:rsidP="003F276E">
      <w:pPr>
        <w:pStyle w:val="BodyText"/>
        <w:shd w:val="clear" w:color="auto" w:fill="auto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A539D08" w14:textId="06DC28A5" w:rsidR="003F276E" w:rsidRDefault="003F276E" w:rsidP="003F276E">
      <w:pPr>
        <w:pStyle w:val="BodyText"/>
        <w:shd w:val="clear" w:color="auto" w:fill="auto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20DE3">
        <w:rPr>
          <w:rFonts w:ascii="Times New Roman" w:hAnsi="Times New Roman" w:cs="Times New Roman"/>
          <w:sz w:val="24"/>
          <w:szCs w:val="24"/>
          <w:lang w:val="sq-AL"/>
        </w:rPr>
        <w:t>14. AKSHI, në cilësinë e autoritetit rregullator koordinues të bazave të të dhënave shtetërore, është përgjegjës për krijimin e kushteve të nevojshme teknike dhe organizative</w:t>
      </w:r>
    </w:p>
    <w:p w14:paraId="6AF1894E" w14:textId="77777777" w:rsidR="00072AE7" w:rsidRDefault="00072AE7" w:rsidP="007F04AA">
      <w:pPr>
        <w:pStyle w:val="BodyText"/>
        <w:shd w:val="clear" w:color="auto" w:fill="auto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193114E" w14:textId="3757F5F5" w:rsidR="00D47C39" w:rsidRPr="00551B47" w:rsidRDefault="0078219C" w:rsidP="007F04AA">
      <w:pPr>
        <w:pStyle w:val="BodyText"/>
        <w:shd w:val="clear" w:color="auto" w:fill="auto"/>
        <w:tabs>
          <w:tab w:val="left" w:pos="595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1</w:t>
      </w:r>
      <w:r w:rsidR="003F276E">
        <w:rPr>
          <w:rFonts w:ascii="Times New Roman" w:hAnsi="Times New Roman" w:cs="Times New Roman"/>
          <w:sz w:val="24"/>
          <w:szCs w:val="24"/>
          <w:lang w:val="sq-AL"/>
        </w:rPr>
        <w:t>5</w:t>
      </w:r>
      <w:r w:rsidR="00072AE7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320BCF" w:rsidRPr="00320BCF">
        <w:rPr>
          <w:rFonts w:ascii="Times New Roman" w:hAnsi="Times New Roman" w:cs="Times New Roman"/>
          <w:sz w:val="24"/>
          <w:szCs w:val="24"/>
          <w:lang w:val="sq-AL"/>
        </w:rPr>
        <w:t xml:space="preserve">Ngarkohet </w:t>
      </w:r>
      <w:r w:rsidR="00BC64F1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BC64F1" w:rsidRPr="00320BCF">
        <w:rPr>
          <w:rFonts w:ascii="Times New Roman" w:hAnsi="Times New Roman" w:cs="Times New Roman"/>
          <w:sz w:val="24"/>
          <w:szCs w:val="24"/>
          <w:lang w:val="sq-AL"/>
        </w:rPr>
        <w:t xml:space="preserve">ër zbatimin e këtij vendimi </w:t>
      </w:r>
      <w:r w:rsidR="00320BCF" w:rsidRPr="00320BCF">
        <w:rPr>
          <w:rFonts w:ascii="Times New Roman" w:hAnsi="Times New Roman" w:cs="Times New Roman"/>
          <w:sz w:val="24"/>
          <w:szCs w:val="24"/>
          <w:lang w:val="sq-AL"/>
        </w:rPr>
        <w:t>Ministria e Turizmit dhe Mjedisit</w:t>
      </w:r>
      <w:r w:rsidR="00361947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561D1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366BF">
        <w:rPr>
          <w:rFonts w:ascii="Times New Roman" w:hAnsi="Times New Roman" w:cs="Times New Roman"/>
          <w:sz w:val="24"/>
          <w:szCs w:val="24"/>
          <w:lang w:val="sq-AL"/>
        </w:rPr>
        <w:t>Agjencia Komb</w:t>
      </w:r>
      <w:r w:rsidR="00954EC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366BF">
        <w:rPr>
          <w:rFonts w:ascii="Times New Roman" w:hAnsi="Times New Roman" w:cs="Times New Roman"/>
          <w:sz w:val="24"/>
          <w:szCs w:val="24"/>
          <w:lang w:val="sq-AL"/>
        </w:rPr>
        <w:t>tare e Shoq</w:t>
      </w:r>
      <w:r w:rsidR="00954EC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366BF">
        <w:rPr>
          <w:rFonts w:ascii="Times New Roman" w:hAnsi="Times New Roman" w:cs="Times New Roman"/>
          <w:sz w:val="24"/>
          <w:szCs w:val="24"/>
          <w:lang w:val="sq-AL"/>
        </w:rPr>
        <w:t>ris</w:t>
      </w:r>
      <w:r w:rsidR="00954EC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366BF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954EC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366BF">
        <w:rPr>
          <w:rFonts w:ascii="Times New Roman" w:hAnsi="Times New Roman" w:cs="Times New Roman"/>
          <w:sz w:val="24"/>
          <w:szCs w:val="24"/>
          <w:lang w:val="sq-AL"/>
        </w:rPr>
        <w:t xml:space="preserve"> Informacionit, si dhe </w:t>
      </w:r>
      <w:r w:rsidR="00BC64F1">
        <w:rPr>
          <w:rFonts w:ascii="Times New Roman" w:hAnsi="Times New Roman" w:cs="Times New Roman"/>
          <w:sz w:val="24"/>
          <w:szCs w:val="24"/>
          <w:lang w:val="sq-AL"/>
        </w:rPr>
        <w:t xml:space="preserve">institucionet </w:t>
      </w:r>
      <w:r w:rsidR="005C2630">
        <w:rPr>
          <w:rFonts w:ascii="Times New Roman" w:hAnsi="Times New Roman" w:cs="Times New Roman"/>
          <w:sz w:val="24"/>
          <w:szCs w:val="24"/>
          <w:lang w:val="sq-AL"/>
        </w:rPr>
        <w:t>dhe subjektet e p</w:t>
      </w:r>
      <w:r w:rsidR="00BC64F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C2630">
        <w:rPr>
          <w:rFonts w:ascii="Times New Roman" w:hAnsi="Times New Roman" w:cs="Times New Roman"/>
          <w:sz w:val="24"/>
          <w:szCs w:val="24"/>
          <w:lang w:val="sq-AL"/>
        </w:rPr>
        <w:t>rcaktuara n</w:t>
      </w:r>
      <w:r w:rsidR="00BC64F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C2630">
        <w:rPr>
          <w:rFonts w:ascii="Times New Roman" w:hAnsi="Times New Roman" w:cs="Times New Roman"/>
          <w:sz w:val="24"/>
          <w:szCs w:val="24"/>
          <w:lang w:val="sq-AL"/>
        </w:rPr>
        <w:t xml:space="preserve"> pik</w:t>
      </w:r>
      <w:r w:rsidR="00BC64F1">
        <w:rPr>
          <w:rFonts w:ascii="Times New Roman" w:hAnsi="Times New Roman" w:cs="Times New Roman"/>
          <w:sz w:val="24"/>
          <w:szCs w:val="24"/>
          <w:lang w:val="sq-AL"/>
        </w:rPr>
        <w:t>at 7 dhe 8 të këtij vendmi</w:t>
      </w:r>
      <w:r w:rsidR="0070158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E589910" w14:textId="77777777" w:rsidR="00FE66BC" w:rsidRPr="0070158D" w:rsidRDefault="00FE66BC" w:rsidP="007F04AA">
      <w:pPr>
        <w:pStyle w:val="BodyText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6"/>
          <w:szCs w:val="6"/>
          <w:lang w:val="sq-AL"/>
        </w:rPr>
      </w:pPr>
    </w:p>
    <w:p w14:paraId="380BE1BE" w14:textId="77777777" w:rsidR="00C11BAD" w:rsidRDefault="00C11BAD" w:rsidP="007F04AA">
      <w:pPr>
        <w:pStyle w:val="BodyText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A05A269" w14:textId="1588B170" w:rsidR="00D47C39" w:rsidRPr="00551B47" w:rsidRDefault="00D47C39" w:rsidP="007F04AA">
      <w:pPr>
        <w:pStyle w:val="BodyText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51B47">
        <w:rPr>
          <w:rFonts w:ascii="Times New Roman" w:hAnsi="Times New Roman" w:cs="Times New Roman"/>
          <w:sz w:val="24"/>
          <w:szCs w:val="24"/>
          <w:lang w:val="sq-AL"/>
        </w:rPr>
        <w:t>Ky vendim hyn në fuqi pas botimit në Fletoren Zyrtare.</w:t>
      </w:r>
    </w:p>
    <w:p w14:paraId="06E5E13B" w14:textId="77777777" w:rsidR="0044634A" w:rsidRDefault="0044634A" w:rsidP="007F04AA">
      <w:pPr>
        <w:pStyle w:val="BodyText"/>
        <w:shd w:val="clear" w:color="auto" w:fill="auto"/>
        <w:spacing w:after="240" w:line="276" w:lineRule="auto"/>
        <w:ind w:firstLine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70010A46" w14:textId="77777777" w:rsidR="00A72E39" w:rsidRDefault="00A72E39" w:rsidP="00D35C02">
      <w:pPr>
        <w:pStyle w:val="BodyText"/>
        <w:shd w:val="clear" w:color="auto" w:fill="auto"/>
        <w:spacing w:after="240" w:line="276" w:lineRule="auto"/>
        <w:ind w:firstLine="0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79345725" w14:textId="21630D46" w:rsidR="00D47C39" w:rsidRPr="0070158D" w:rsidRDefault="00D47C39" w:rsidP="00951238">
      <w:pPr>
        <w:pStyle w:val="BodyText"/>
        <w:shd w:val="clear" w:color="auto" w:fill="auto"/>
        <w:spacing w:after="240"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0158D">
        <w:rPr>
          <w:rFonts w:ascii="Times New Roman" w:hAnsi="Times New Roman"/>
          <w:b/>
          <w:bCs/>
          <w:sz w:val="24"/>
          <w:szCs w:val="24"/>
          <w:lang w:val="sq-AL"/>
        </w:rPr>
        <w:t>KRYEMINISTËR</w:t>
      </w:r>
    </w:p>
    <w:p w14:paraId="6DA57810" w14:textId="236ADC45" w:rsidR="0079548C" w:rsidRDefault="00D47C39" w:rsidP="00951238">
      <w:pPr>
        <w:shd w:val="clear" w:color="auto" w:fill="FFFFFF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158D">
        <w:rPr>
          <w:rFonts w:ascii="Times New Roman" w:hAnsi="Times New Roman"/>
          <w:b/>
          <w:bCs/>
          <w:sz w:val="24"/>
          <w:szCs w:val="24"/>
        </w:rPr>
        <w:t>Edi R</w:t>
      </w:r>
      <w:r w:rsidR="00B637E2" w:rsidRPr="0070158D">
        <w:rPr>
          <w:rFonts w:ascii="Times New Roman" w:hAnsi="Times New Roman"/>
          <w:b/>
          <w:bCs/>
          <w:sz w:val="24"/>
          <w:szCs w:val="24"/>
        </w:rPr>
        <w:t>AMA</w:t>
      </w:r>
    </w:p>
    <w:p w14:paraId="761C7B7F" w14:textId="77777777" w:rsidR="0079548C" w:rsidRDefault="0079548C" w:rsidP="00951238">
      <w:pPr>
        <w:shd w:val="clear" w:color="auto" w:fill="FFFFFF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6469F22B" w14:textId="77777777" w:rsidR="0079548C" w:rsidRDefault="0079548C" w:rsidP="00951238">
      <w:pPr>
        <w:pStyle w:val="BodyText"/>
        <w:tabs>
          <w:tab w:val="left" w:pos="450"/>
          <w:tab w:val="left" w:pos="900"/>
        </w:tabs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  <w:highlight w:val="yellow"/>
          <w:lang w:val="sq-AL"/>
        </w:rPr>
      </w:pPr>
    </w:p>
    <w:p w14:paraId="305607EE" w14:textId="77777777" w:rsidR="0079548C" w:rsidRDefault="0079548C" w:rsidP="007F04AA">
      <w:pPr>
        <w:pStyle w:val="BodyText"/>
        <w:tabs>
          <w:tab w:val="left" w:pos="450"/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highlight w:val="yellow"/>
          <w:lang w:val="sq-AL"/>
        </w:rPr>
      </w:pPr>
    </w:p>
    <w:sectPr w:rsidR="0079548C" w:rsidSect="007F04A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F1A"/>
    <w:multiLevelType w:val="hybridMultilevel"/>
    <w:tmpl w:val="4C12C1B2"/>
    <w:lvl w:ilvl="0" w:tplc="04090017">
      <w:start w:val="1"/>
      <w:numFmt w:val="lowerLetter"/>
      <w:lvlText w:val="%1)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" w15:restartNumberingAfterBreak="0">
    <w:nsid w:val="03503570"/>
    <w:multiLevelType w:val="hybridMultilevel"/>
    <w:tmpl w:val="B47A51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C98C91E6">
      <w:start w:val="1"/>
      <w:numFmt w:val="bullet"/>
      <w:lvlText w:val="-"/>
      <w:lvlJc w:val="left"/>
      <w:pPr>
        <w:ind w:left="1440" w:hanging="360"/>
      </w:pPr>
      <w:rPr>
        <w:rFonts w:ascii="Times New Roman" w:eastAsia="Garamond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620A5"/>
    <w:multiLevelType w:val="hybridMultilevel"/>
    <w:tmpl w:val="98AC8706"/>
    <w:lvl w:ilvl="0" w:tplc="0409000F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D6880"/>
    <w:multiLevelType w:val="hybridMultilevel"/>
    <w:tmpl w:val="FF528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9418C"/>
    <w:multiLevelType w:val="hybridMultilevel"/>
    <w:tmpl w:val="1B1A001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A740F"/>
    <w:multiLevelType w:val="hybridMultilevel"/>
    <w:tmpl w:val="6AD844C8"/>
    <w:lvl w:ilvl="0" w:tplc="27987906">
      <w:start w:val="1"/>
      <w:numFmt w:val="upperRoman"/>
      <w:lvlText w:val="%1."/>
      <w:lvlJc w:val="left"/>
      <w:pPr>
        <w:ind w:left="720" w:hanging="360"/>
      </w:pPr>
      <w:rPr>
        <w:rFonts w:ascii="Times New Roman" w:eastAsia="Garamond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52A79"/>
    <w:multiLevelType w:val="hybridMultilevel"/>
    <w:tmpl w:val="BBF09CB4"/>
    <w:lvl w:ilvl="0" w:tplc="29DC2944">
      <w:start w:val="1"/>
      <w:numFmt w:val="decimal"/>
      <w:lvlText w:val="%1."/>
      <w:lvlJc w:val="left"/>
      <w:pPr>
        <w:ind w:left="103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100" w:hanging="360"/>
      </w:pPr>
    </w:lvl>
    <w:lvl w:ilvl="2" w:tplc="0409001B" w:tentative="1">
      <w:start w:val="1"/>
      <w:numFmt w:val="lowerRoman"/>
      <w:lvlText w:val="%3."/>
      <w:lvlJc w:val="right"/>
      <w:pPr>
        <w:ind w:left="11820" w:hanging="180"/>
      </w:pPr>
    </w:lvl>
    <w:lvl w:ilvl="3" w:tplc="0409000F" w:tentative="1">
      <w:start w:val="1"/>
      <w:numFmt w:val="decimal"/>
      <w:lvlText w:val="%4."/>
      <w:lvlJc w:val="left"/>
      <w:pPr>
        <w:ind w:left="12540" w:hanging="360"/>
      </w:pPr>
    </w:lvl>
    <w:lvl w:ilvl="4" w:tplc="04090019" w:tentative="1">
      <w:start w:val="1"/>
      <w:numFmt w:val="lowerLetter"/>
      <w:lvlText w:val="%5."/>
      <w:lvlJc w:val="left"/>
      <w:pPr>
        <w:ind w:left="13260" w:hanging="360"/>
      </w:pPr>
    </w:lvl>
    <w:lvl w:ilvl="5" w:tplc="0409001B" w:tentative="1">
      <w:start w:val="1"/>
      <w:numFmt w:val="lowerRoman"/>
      <w:lvlText w:val="%6."/>
      <w:lvlJc w:val="right"/>
      <w:pPr>
        <w:ind w:left="13980" w:hanging="180"/>
      </w:pPr>
    </w:lvl>
    <w:lvl w:ilvl="6" w:tplc="0409000F" w:tentative="1">
      <w:start w:val="1"/>
      <w:numFmt w:val="decimal"/>
      <w:lvlText w:val="%7."/>
      <w:lvlJc w:val="left"/>
      <w:pPr>
        <w:ind w:left="14700" w:hanging="360"/>
      </w:pPr>
    </w:lvl>
    <w:lvl w:ilvl="7" w:tplc="04090019" w:tentative="1">
      <w:start w:val="1"/>
      <w:numFmt w:val="lowerLetter"/>
      <w:lvlText w:val="%8."/>
      <w:lvlJc w:val="left"/>
      <w:pPr>
        <w:ind w:left="15420" w:hanging="360"/>
      </w:pPr>
    </w:lvl>
    <w:lvl w:ilvl="8" w:tplc="0409001B" w:tentative="1">
      <w:start w:val="1"/>
      <w:numFmt w:val="lowerRoman"/>
      <w:lvlText w:val="%9."/>
      <w:lvlJc w:val="right"/>
      <w:pPr>
        <w:ind w:left="16140" w:hanging="180"/>
      </w:pPr>
    </w:lvl>
  </w:abstractNum>
  <w:abstractNum w:abstractNumId="7" w15:restartNumberingAfterBreak="0">
    <w:nsid w:val="1D690D61"/>
    <w:multiLevelType w:val="hybridMultilevel"/>
    <w:tmpl w:val="FFFFFFFF"/>
    <w:lvl w:ilvl="0" w:tplc="D8524DA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2D4D24"/>
    <w:multiLevelType w:val="hybridMultilevel"/>
    <w:tmpl w:val="C912446C"/>
    <w:lvl w:ilvl="0" w:tplc="2FA2BBE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20CD0F2D"/>
    <w:multiLevelType w:val="multilevel"/>
    <w:tmpl w:val="BE04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581A78"/>
    <w:multiLevelType w:val="hybridMultilevel"/>
    <w:tmpl w:val="9FD08FF4"/>
    <w:lvl w:ilvl="0" w:tplc="FD46EE2C">
      <w:numFmt w:val="bullet"/>
      <w:lvlText w:val="-"/>
      <w:lvlJc w:val="left"/>
      <w:pPr>
        <w:ind w:left="660" w:hanging="360"/>
      </w:pPr>
      <w:rPr>
        <w:rFonts w:ascii="Times New Roman" w:eastAsia="Garamon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333F440B"/>
    <w:multiLevelType w:val="hybridMultilevel"/>
    <w:tmpl w:val="1CB23F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70031"/>
    <w:multiLevelType w:val="hybridMultilevel"/>
    <w:tmpl w:val="9BFED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62322"/>
    <w:multiLevelType w:val="hybridMultilevel"/>
    <w:tmpl w:val="F0D250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50385"/>
    <w:multiLevelType w:val="multilevel"/>
    <w:tmpl w:val="5C5E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874826"/>
    <w:multiLevelType w:val="hybridMultilevel"/>
    <w:tmpl w:val="356AB374"/>
    <w:lvl w:ilvl="0" w:tplc="05389F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C4D04"/>
    <w:multiLevelType w:val="hybridMultilevel"/>
    <w:tmpl w:val="5588A8F6"/>
    <w:lvl w:ilvl="0" w:tplc="05389FE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59B53CE0"/>
    <w:multiLevelType w:val="hybridMultilevel"/>
    <w:tmpl w:val="403E1F6C"/>
    <w:lvl w:ilvl="0" w:tplc="DA14ED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983ED2"/>
    <w:multiLevelType w:val="hybridMultilevel"/>
    <w:tmpl w:val="A18CE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25934"/>
    <w:multiLevelType w:val="hybridMultilevel"/>
    <w:tmpl w:val="52FCEEE2"/>
    <w:lvl w:ilvl="0" w:tplc="33328044">
      <w:numFmt w:val="bullet"/>
      <w:lvlText w:val="-"/>
      <w:lvlJc w:val="left"/>
      <w:pPr>
        <w:ind w:left="720" w:hanging="360"/>
      </w:pPr>
      <w:rPr>
        <w:rFonts w:ascii="Times New Roman" w:eastAsia="Garamon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87A3D"/>
    <w:multiLevelType w:val="hybridMultilevel"/>
    <w:tmpl w:val="8E249AD6"/>
    <w:lvl w:ilvl="0" w:tplc="0409001B">
      <w:start w:val="1"/>
      <w:numFmt w:val="lowerRoman"/>
      <w:lvlText w:val="%1."/>
      <w:lvlJc w:val="righ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717630796">
    <w:abstractNumId w:val="12"/>
  </w:num>
  <w:num w:numId="2" w16cid:durableId="906306920">
    <w:abstractNumId w:val="3"/>
  </w:num>
  <w:num w:numId="3" w16cid:durableId="240336340">
    <w:abstractNumId w:val="13"/>
  </w:num>
  <w:num w:numId="4" w16cid:durableId="339742165">
    <w:abstractNumId w:val="17"/>
  </w:num>
  <w:num w:numId="5" w16cid:durableId="708264240">
    <w:abstractNumId w:val="2"/>
  </w:num>
  <w:num w:numId="6" w16cid:durableId="1626079451">
    <w:abstractNumId w:val="4"/>
  </w:num>
  <w:num w:numId="7" w16cid:durableId="2111780827">
    <w:abstractNumId w:val="0"/>
  </w:num>
  <w:num w:numId="8" w16cid:durableId="3706135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7939584">
    <w:abstractNumId w:val="6"/>
  </w:num>
  <w:num w:numId="10" w16cid:durableId="1313369921">
    <w:abstractNumId w:val="18"/>
  </w:num>
  <w:num w:numId="11" w16cid:durableId="1511329831">
    <w:abstractNumId w:val="5"/>
  </w:num>
  <w:num w:numId="12" w16cid:durableId="1941598314">
    <w:abstractNumId w:val="9"/>
  </w:num>
  <w:num w:numId="13" w16cid:durableId="1868178629">
    <w:abstractNumId w:val="16"/>
  </w:num>
  <w:num w:numId="14" w16cid:durableId="1365208260">
    <w:abstractNumId w:val="8"/>
  </w:num>
  <w:num w:numId="15" w16cid:durableId="1457598976">
    <w:abstractNumId w:val="7"/>
  </w:num>
  <w:num w:numId="16" w16cid:durableId="627785374">
    <w:abstractNumId w:val="15"/>
  </w:num>
  <w:num w:numId="17" w16cid:durableId="1474324071">
    <w:abstractNumId w:val="19"/>
  </w:num>
  <w:num w:numId="18" w16cid:durableId="222719800">
    <w:abstractNumId w:val="20"/>
  </w:num>
  <w:num w:numId="19" w16cid:durableId="1086656440">
    <w:abstractNumId w:val="10"/>
  </w:num>
  <w:num w:numId="20" w16cid:durableId="1253927812">
    <w:abstractNumId w:val="1"/>
  </w:num>
  <w:num w:numId="21" w16cid:durableId="13069376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94"/>
    <w:rsid w:val="0000295E"/>
    <w:rsid w:val="00005ADA"/>
    <w:rsid w:val="0001700A"/>
    <w:rsid w:val="0002185E"/>
    <w:rsid w:val="00035653"/>
    <w:rsid w:val="00040765"/>
    <w:rsid w:val="0005383B"/>
    <w:rsid w:val="000552D7"/>
    <w:rsid w:val="0005552D"/>
    <w:rsid w:val="000633A1"/>
    <w:rsid w:val="00072AE7"/>
    <w:rsid w:val="0007317B"/>
    <w:rsid w:val="00075818"/>
    <w:rsid w:val="00080662"/>
    <w:rsid w:val="00080CAA"/>
    <w:rsid w:val="00092957"/>
    <w:rsid w:val="000A0F6C"/>
    <w:rsid w:val="000A39AC"/>
    <w:rsid w:val="000A4129"/>
    <w:rsid w:val="000A5C2F"/>
    <w:rsid w:val="000B3BE4"/>
    <w:rsid w:val="000C0172"/>
    <w:rsid w:val="000C09D0"/>
    <w:rsid w:val="000C26BF"/>
    <w:rsid w:val="000C3196"/>
    <w:rsid w:val="000D5022"/>
    <w:rsid w:val="000E015C"/>
    <w:rsid w:val="000E5F87"/>
    <w:rsid w:val="000F37FE"/>
    <w:rsid w:val="000F5947"/>
    <w:rsid w:val="001123BA"/>
    <w:rsid w:val="00112B67"/>
    <w:rsid w:val="00112FD0"/>
    <w:rsid w:val="00114559"/>
    <w:rsid w:val="00120695"/>
    <w:rsid w:val="00123C15"/>
    <w:rsid w:val="001243A0"/>
    <w:rsid w:val="00126F02"/>
    <w:rsid w:val="00134CE7"/>
    <w:rsid w:val="001404D1"/>
    <w:rsid w:val="001438D1"/>
    <w:rsid w:val="00150345"/>
    <w:rsid w:val="001556D6"/>
    <w:rsid w:val="00157A82"/>
    <w:rsid w:val="001611EF"/>
    <w:rsid w:val="00175C48"/>
    <w:rsid w:val="00182CEF"/>
    <w:rsid w:val="00195BCD"/>
    <w:rsid w:val="00197A89"/>
    <w:rsid w:val="001A1113"/>
    <w:rsid w:val="001B229B"/>
    <w:rsid w:val="001B2678"/>
    <w:rsid w:val="001B5E3B"/>
    <w:rsid w:val="001B6DED"/>
    <w:rsid w:val="001C1B37"/>
    <w:rsid w:val="001C4AE2"/>
    <w:rsid w:val="001D4ABC"/>
    <w:rsid w:val="001E3621"/>
    <w:rsid w:val="001E4ADD"/>
    <w:rsid w:val="001E74D2"/>
    <w:rsid w:val="00200FD5"/>
    <w:rsid w:val="00203986"/>
    <w:rsid w:val="00206CD6"/>
    <w:rsid w:val="00212146"/>
    <w:rsid w:val="002232A8"/>
    <w:rsid w:val="00224CB4"/>
    <w:rsid w:val="00230DD0"/>
    <w:rsid w:val="0023123C"/>
    <w:rsid w:val="0023164A"/>
    <w:rsid w:val="00231B60"/>
    <w:rsid w:val="002432FE"/>
    <w:rsid w:val="00256547"/>
    <w:rsid w:val="00261F93"/>
    <w:rsid w:val="00267A1D"/>
    <w:rsid w:val="0027111C"/>
    <w:rsid w:val="0027690A"/>
    <w:rsid w:val="002B2EC9"/>
    <w:rsid w:val="002C6ABE"/>
    <w:rsid w:val="002D63E5"/>
    <w:rsid w:val="002D66E8"/>
    <w:rsid w:val="002D7C52"/>
    <w:rsid w:val="002E183A"/>
    <w:rsid w:val="002E717A"/>
    <w:rsid w:val="002F5AF1"/>
    <w:rsid w:val="00301986"/>
    <w:rsid w:val="00304F56"/>
    <w:rsid w:val="00307D41"/>
    <w:rsid w:val="00320BCF"/>
    <w:rsid w:val="00321D30"/>
    <w:rsid w:val="0032643B"/>
    <w:rsid w:val="00327C8E"/>
    <w:rsid w:val="003327B3"/>
    <w:rsid w:val="00343BD0"/>
    <w:rsid w:val="003462F8"/>
    <w:rsid w:val="00352740"/>
    <w:rsid w:val="0036127D"/>
    <w:rsid w:val="00361947"/>
    <w:rsid w:val="00362953"/>
    <w:rsid w:val="00382C77"/>
    <w:rsid w:val="003838E0"/>
    <w:rsid w:val="003869DB"/>
    <w:rsid w:val="00387514"/>
    <w:rsid w:val="003A3D9C"/>
    <w:rsid w:val="003B3EB6"/>
    <w:rsid w:val="003D0946"/>
    <w:rsid w:val="003E73C1"/>
    <w:rsid w:val="003F276E"/>
    <w:rsid w:val="0040291A"/>
    <w:rsid w:val="00404C33"/>
    <w:rsid w:val="004137A1"/>
    <w:rsid w:val="00415228"/>
    <w:rsid w:val="00421BD6"/>
    <w:rsid w:val="004249D1"/>
    <w:rsid w:val="00427F62"/>
    <w:rsid w:val="004319B6"/>
    <w:rsid w:val="00436F60"/>
    <w:rsid w:val="004379FD"/>
    <w:rsid w:val="00441356"/>
    <w:rsid w:val="0044634A"/>
    <w:rsid w:val="00450A9C"/>
    <w:rsid w:val="00457752"/>
    <w:rsid w:val="0046615A"/>
    <w:rsid w:val="00467959"/>
    <w:rsid w:val="00471011"/>
    <w:rsid w:val="00482308"/>
    <w:rsid w:val="004841F4"/>
    <w:rsid w:val="00487B3C"/>
    <w:rsid w:val="00490C94"/>
    <w:rsid w:val="004950DA"/>
    <w:rsid w:val="00495941"/>
    <w:rsid w:val="004A198A"/>
    <w:rsid w:val="004A5480"/>
    <w:rsid w:val="004B043B"/>
    <w:rsid w:val="004B0C89"/>
    <w:rsid w:val="004B1275"/>
    <w:rsid w:val="004B35FD"/>
    <w:rsid w:val="004B477A"/>
    <w:rsid w:val="004C663E"/>
    <w:rsid w:val="004D37C5"/>
    <w:rsid w:val="004D6267"/>
    <w:rsid w:val="004D6CCE"/>
    <w:rsid w:val="004E2842"/>
    <w:rsid w:val="004F34F1"/>
    <w:rsid w:val="004F3506"/>
    <w:rsid w:val="004F3C74"/>
    <w:rsid w:val="0050036E"/>
    <w:rsid w:val="00527AE0"/>
    <w:rsid w:val="00531CF3"/>
    <w:rsid w:val="00533B9C"/>
    <w:rsid w:val="00551B47"/>
    <w:rsid w:val="00554D43"/>
    <w:rsid w:val="00557617"/>
    <w:rsid w:val="00557ABB"/>
    <w:rsid w:val="00561D1C"/>
    <w:rsid w:val="005657E2"/>
    <w:rsid w:val="005678E8"/>
    <w:rsid w:val="005700A4"/>
    <w:rsid w:val="00576934"/>
    <w:rsid w:val="00584BD2"/>
    <w:rsid w:val="00586E45"/>
    <w:rsid w:val="005954C3"/>
    <w:rsid w:val="005A3AC4"/>
    <w:rsid w:val="005A69AF"/>
    <w:rsid w:val="005C2630"/>
    <w:rsid w:val="005C37D8"/>
    <w:rsid w:val="005D6289"/>
    <w:rsid w:val="005F40A0"/>
    <w:rsid w:val="005F56EB"/>
    <w:rsid w:val="005F799C"/>
    <w:rsid w:val="005F7A2C"/>
    <w:rsid w:val="00610431"/>
    <w:rsid w:val="00610B5C"/>
    <w:rsid w:val="00610CB1"/>
    <w:rsid w:val="0061263D"/>
    <w:rsid w:val="00624F08"/>
    <w:rsid w:val="00627FB7"/>
    <w:rsid w:val="0066607A"/>
    <w:rsid w:val="00666C58"/>
    <w:rsid w:val="00672D1C"/>
    <w:rsid w:val="00680972"/>
    <w:rsid w:val="006822AE"/>
    <w:rsid w:val="00687A3B"/>
    <w:rsid w:val="00687E1B"/>
    <w:rsid w:val="00691DA1"/>
    <w:rsid w:val="00694332"/>
    <w:rsid w:val="00695061"/>
    <w:rsid w:val="00696A31"/>
    <w:rsid w:val="006C4F45"/>
    <w:rsid w:val="006C5785"/>
    <w:rsid w:val="006D1D08"/>
    <w:rsid w:val="006D446C"/>
    <w:rsid w:val="006D506B"/>
    <w:rsid w:val="006E1106"/>
    <w:rsid w:val="006E2601"/>
    <w:rsid w:val="006F49F6"/>
    <w:rsid w:val="006F6D9D"/>
    <w:rsid w:val="0070158D"/>
    <w:rsid w:val="0071004C"/>
    <w:rsid w:val="00710B27"/>
    <w:rsid w:val="007124F9"/>
    <w:rsid w:val="00716AD2"/>
    <w:rsid w:val="0073143D"/>
    <w:rsid w:val="00734BC1"/>
    <w:rsid w:val="00735A34"/>
    <w:rsid w:val="007363A4"/>
    <w:rsid w:val="00737C2E"/>
    <w:rsid w:val="007432A7"/>
    <w:rsid w:val="00751785"/>
    <w:rsid w:val="007543FD"/>
    <w:rsid w:val="00780217"/>
    <w:rsid w:val="0078219C"/>
    <w:rsid w:val="00793F40"/>
    <w:rsid w:val="0079548C"/>
    <w:rsid w:val="007A44FA"/>
    <w:rsid w:val="007A7489"/>
    <w:rsid w:val="007A7761"/>
    <w:rsid w:val="007B0A74"/>
    <w:rsid w:val="007B385D"/>
    <w:rsid w:val="007C41E5"/>
    <w:rsid w:val="007D03E5"/>
    <w:rsid w:val="007D1A3E"/>
    <w:rsid w:val="007D6098"/>
    <w:rsid w:val="007D7F47"/>
    <w:rsid w:val="007E0141"/>
    <w:rsid w:val="007E54AD"/>
    <w:rsid w:val="007F04AA"/>
    <w:rsid w:val="007F65C0"/>
    <w:rsid w:val="00811282"/>
    <w:rsid w:val="008246AE"/>
    <w:rsid w:val="008276C8"/>
    <w:rsid w:val="00832806"/>
    <w:rsid w:val="00837150"/>
    <w:rsid w:val="00837755"/>
    <w:rsid w:val="00842D59"/>
    <w:rsid w:val="00862863"/>
    <w:rsid w:val="00863629"/>
    <w:rsid w:val="008656A0"/>
    <w:rsid w:val="008666EB"/>
    <w:rsid w:val="00867E44"/>
    <w:rsid w:val="008736E1"/>
    <w:rsid w:val="0087772C"/>
    <w:rsid w:val="00880FA6"/>
    <w:rsid w:val="008A0535"/>
    <w:rsid w:val="008B05AD"/>
    <w:rsid w:val="008B0B16"/>
    <w:rsid w:val="008C03AC"/>
    <w:rsid w:val="008C1688"/>
    <w:rsid w:val="008C29B3"/>
    <w:rsid w:val="008C2B95"/>
    <w:rsid w:val="008C7502"/>
    <w:rsid w:val="008E0C84"/>
    <w:rsid w:val="008E154F"/>
    <w:rsid w:val="008F075D"/>
    <w:rsid w:val="0094502B"/>
    <w:rsid w:val="00951238"/>
    <w:rsid w:val="0095326C"/>
    <w:rsid w:val="00954EC2"/>
    <w:rsid w:val="00972E79"/>
    <w:rsid w:val="0098361E"/>
    <w:rsid w:val="009867FE"/>
    <w:rsid w:val="00990181"/>
    <w:rsid w:val="00991719"/>
    <w:rsid w:val="009A4F6F"/>
    <w:rsid w:val="009A5F1E"/>
    <w:rsid w:val="009B7954"/>
    <w:rsid w:val="009D7993"/>
    <w:rsid w:val="009E32E7"/>
    <w:rsid w:val="009F12CA"/>
    <w:rsid w:val="009F588D"/>
    <w:rsid w:val="00A02A8A"/>
    <w:rsid w:val="00A03812"/>
    <w:rsid w:val="00A03850"/>
    <w:rsid w:val="00A044BA"/>
    <w:rsid w:val="00A12759"/>
    <w:rsid w:val="00A16827"/>
    <w:rsid w:val="00A16F75"/>
    <w:rsid w:val="00A24016"/>
    <w:rsid w:val="00A27B2C"/>
    <w:rsid w:val="00A32AB4"/>
    <w:rsid w:val="00A34296"/>
    <w:rsid w:val="00A443C0"/>
    <w:rsid w:val="00A46C4B"/>
    <w:rsid w:val="00A50B2B"/>
    <w:rsid w:val="00A5396F"/>
    <w:rsid w:val="00A619DB"/>
    <w:rsid w:val="00A62535"/>
    <w:rsid w:val="00A6458C"/>
    <w:rsid w:val="00A67A8D"/>
    <w:rsid w:val="00A72E39"/>
    <w:rsid w:val="00A74B42"/>
    <w:rsid w:val="00A92BE4"/>
    <w:rsid w:val="00AA1F49"/>
    <w:rsid w:val="00AB0205"/>
    <w:rsid w:val="00AC4DF8"/>
    <w:rsid w:val="00AC76B0"/>
    <w:rsid w:val="00AC77FB"/>
    <w:rsid w:val="00AD1CB1"/>
    <w:rsid w:val="00AD32C3"/>
    <w:rsid w:val="00AE73A8"/>
    <w:rsid w:val="00AF3C4E"/>
    <w:rsid w:val="00AF4031"/>
    <w:rsid w:val="00AF4C2D"/>
    <w:rsid w:val="00B357EE"/>
    <w:rsid w:val="00B419A6"/>
    <w:rsid w:val="00B436B0"/>
    <w:rsid w:val="00B4379B"/>
    <w:rsid w:val="00B50E35"/>
    <w:rsid w:val="00B637E2"/>
    <w:rsid w:val="00B779B8"/>
    <w:rsid w:val="00B83114"/>
    <w:rsid w:val="00B8413A"/>
    <w:rsid w:val="00B843AA"/>
    <w:rsid w:val="00B910D2"/>
    <w:rsid w:val="00BB44A6"/>
    <w:rsid w:val="00BC03AB"/>
    <w:rsid w:val="00BC64F1"/>
    <w:rsid w:val="00BD0EA2"/>
    <w:rsid w:val="00BD5183"/>
    <w:rsid w:val="00BE7AAC"/>
    <w:rsid w:val="00BF1994"/>
    <w:rsid w:val="00BF2B05"/>
    <w:rsid w:val="00BF449D"/>
    <w:rsid w:val="00BF4DC2"/>
    <w:rsid w:val="00C00073"/>
    <w:rsid w:val="00C02810"/>
    <w:rsid w:val="00C0308B"/>
    <w:rsid w:val="00C034E2"/>
    <w:rsid w:val="00C11BAD"/>
    <w:rsid w:val="00C14CF4"/>
    <w:rsid w:val="00C243CF"/>
    <w:rsid w:val="00C26101"/>
    <w:rsid w:val="00C3121F"/>
    <w:rsid w:val="00C32D18"/>
    <w:rsid w:val="00C34566"/>
    <w:rsid w:val="00C366BF"/>
    <w:rsid w:val="00C418F4"/>
    <w:rsid w:val="00C63670"/>
    <w:rsid w:val="00C675F3"/>
    <w:rsid w:val="00C7263B"/>
    <w:rsid w:val="00C85A8E"/>
    <w:rsid w:val="00C910FD"/>
    <w:rsid w:val="00CA42B3"/>
    <w:rsid w:val="00CA7F38"/>
    <w:rsid w:val="00CB2E76"/>
    <w:rsid w:val="00CC313C"/>
    <w:rsid w:val="00CC35D6"/>
    <w:rsid w:val="00CC699B"/>
    <w:rsid w:val="00CC6DDD"/>
    <w:rsid w:val="00CC6F01"/>
    <w:rsid w:val="00CE0C9A"/>
    <w:rsid w:val="00CE6C17"/>
    <w:rsid w:val="00CF56E9"/>
    <w:rsid w:val="00CF6416"/>
    <w:rsid w:val="00CF6867"/>
    <w:rsid w:val="00D057FB"/>
    <w:rsid w:val="00D06964"/>
    <w:rsid w:val="00D10464"/>
    <w:rsid w:val="00D1134A"/>
    <w:rsid w:val="00D21B64"/>
    <w:rsid w:val="00D21BF3"/>
    <w:rsid w:val="00D24DE8"/>
    <w:rsid w:val="00D32924"/>
    <w:rsid w:val="00D3314B"/>
    <w:rsid w:val="00D35C02"/>
    <w:rsid w:val="00D36516"/>
    <w:rsid w:val="00D47C39"/>
    <w:rsid w:val="00D54A23"/>
    <w:rsid w:val="00D56F50"/>
    <w:rsid w:val="00D66638"/>
    <w:rsid w:val="00D67E53"/>
    <w:rsid w:val="00D71E02"/>
    <w:rsid w:val="00D73C8B"/>
    <w:rsid w:val="00D80BD6"/>
    <w:rsid w:val="00D81176"/>
    <w:rsid w:val="00D82826"/>
    <w:rsid w:val="00D85001"/>
    <w:rsid w:val="00D967E7"/>
    <w:rsid w:val="00DA291A"/>
    <w:rsid w:val="00DA3787"/>
    <w:rsid w:val="00DA6E7F"/>
    <w:rsid w:val="00DB3339"/>
    <w:rsid w:val="00DB53B8"/>
    <w:rsid w:val="00DB7CF6"/>
    <w:rsid w:val="00DC4E6F"/>
    <w:rsid w:val="00DC51AF"/>
    <w:rsid w:val="00DC5928"/>
    <w:rsid w:val="00DC619E"/>
    <w:rsid w:val="00DC714C"/>
    <w:rsid w:val="00DD5949"/>
    <w:rsid w:val="00DE1D0C"/>
    <w:rsid w:val="00DE2FE3"/>
    <w:rsid w:val="00DE7125"/>
    <w:rsid w:val="00E00CAB"/>
    <w:rsid w:val="00E10DA2"/>
    <w:rsid w:val="00E13A45"/>
    <w:rsid w:val="00E1593B"/>
    <w:rsid w:val="00E1716F"/>
    <w:rsid w:val="00E177A8"/>
    <w:rsid w:val="00E21A6D"/>
    <w:rsid w:val="00E24BF9"/>
    <w:rsid w:val="00E26AE5"/>
    <w:rsid w:val="00E3700D"/>
    <w:rsid w:val="00E377FA"/>
    <w:rsid w:val="00E402B4"/>
    <w:rsid w:val="00E40FCA"/>
    <w:rsid w:val="00E52F0D"/>
    <w:rsid w:val="00E60D61"/>
    <w:rsid w:val="00E622DE"/>
    <w:rsid w:val="00E671CE"/>
    <w:rsid w:val="00E67340"/>
    <w:rsid w:val="00E74C07"/>
    <w:rsid w:val="00E83094"/>
    <w:rsid w:val="00E86FE4"/>
    <w:rsid w:val="00E917E2"/>
    <w:rsid w:val="00E93520"/>
    <w:rsid w:val="00E94BF8"/>
    <w:rsid w:val="00E95430"/>
    <w:rsid w:val="00E96D63"/>
    <w:rsid w:val="00EA5EC3"/>
    <w:rsid w:val="00EC7D80"/>
    <w:rsid w:val="00ED5366"/>
    <w:rsid w:val="00EE3C75"/>
    <w:rsid w:val="00EE64A0"/>
    <w:rsid w:val="00F03D21"/>
    <w:rsid w:val="00F04124"/>
    <w:rsid w:val="00F10010"/>
    <w:rsid w:val="00F11C80"/>
    <w:rsid w:val="00F1715E"/>
    <w:rsid w:val="00F226D1"/>
    <w:rsid w:val="00F26024"/>
    <w:rsid w:val="00F34F3F"/>
    <w:rsid w:val="00F43763"/>
    <w:rsid w:val="00F44B93"/>
    <w:rsid w:val="00F46D6F"/>
    <w:rsid w:val="00F50F93"/>
    <w:rsid w:val="00F528B7"/>
    <w:rsid w:val="00F52DAA"/>
    <w:rsid w:val="00F61DA4"/>
    <w:rsid w:val="00F6754C"/>
    <w:rsid w:val="00F95D43"/>
    <w:rsid w:val="00F9788C"/>
    <w:rsid w:val="00FA069C"/>
    <w:rsid w:val="00FB42B2"/>
    <w:rsid w:val="00FD0605"/>
    <w:rsid w:val="00FE2648"/>
    <w:rsid w:val="00FE66BC"/>
    <w:rsid w:val="00FE6E52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5765B"/>
  <w15:chartTrackingRefBased/>
  <w15:docId w15:val="{24990C88-0B34-4445-9BEB-88C94B01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5D6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09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09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094"/>
    <w:rPr>
      <w:rFonts w:eastAsiaTheme="majorEastAsia" w:cstheme="majorBidi"/>
      <w:color w:val="0F4761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094"/>
    <w:rPr>
      <w:rFonts w:eastAsiaTheme="majorEastAsia" w:cstheme="majorBidi"/>
      <w:i/>
      <w:iCs/>
      <w:color w:val="0F4761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094"/>
    <w:rPr>
      <w:rFonts w:eastAsiaTheme="majorEastAsia" w:cstheme="majorBidi"/>
      <w:color w:val="0F4761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094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094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094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094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E83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094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094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E83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094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E830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0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094"/>
    <w:rPr>
      <w:i/>
      <w:iCs/>
      <w:color w:val="0F4761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E8309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67E53"/>
    <w:pPr>
      <w:spacing w:after="0" w:line="240" w:lineRule="auto"/>
    </w:pPr>
    <w:rPr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CF68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68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867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867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88C"/>
    <w:rPr>
      <w:rFonts w:ascii="Segoe UI" w:hAnsi="Segoe UI" w:cs="Segoe UI"/>
      <w:sz w:val="18"/>
      <w:szCs w:val="18"/>
      <w:lang w:val="sq-AL"/>
    </w:rPr>
  </w:style>
  <w:style w:type="character" w:customStyle="1" w:styleId="BodyTextChar">
    <w:name w:val="Body Text Char"/>
    <w:link w:val="BodyText"/>
    <w:rsid w:val="00D47C39"/>
    <w:rPr>
      <w:rFonts w:ascii="Garamond" w:eastAsia="Garamond" w:hAnsi="Garamond" w:cs="Garamond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47C39"/>
    <w:pPr>
      <w:widowControl w:val="0"/>
      <w:shd w:val="clear" w:color="auto" w:fill="FFFFFF"/>
      <w:spacing w:after="0" w:line="240" w:lineRule="auto"/>
      <w:ind w:firstLine="300"/>
    </w:pPr>
    <w:rPr>
      <w:rFonts w:ascii="Garamond" w:eastAsia="Garamond" w:hAnsi="Garamond" w:cs="Garamond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D47C39"/>
    <w:rPr>
      <w:lang w:val="sq-AL"/>
    </w:rPr>
  </w:style>
  <w:style w:type="paragraph" w:styleId="NormalWeb">
    <w:name w:val="Normal (Web)"/>
    <w:basedOn w:val="Normal"/>
    <w:uiPriority w:val="99"/>
    <w:semiHidden/>
    <w:unhideWhenUsed/>
    <w:rsid w:val="0040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Paragrafi">
    <w:name w:val="Paragrafi"/>
    <w:link w:val="ParagrafiChar"/>
    <w:rsid w:val="00A27B2C"/>
    <w:pPr>
      <w:widowControl w:val="0"/>
      <w:spacing w:after="0" w:line="240" w:lineRule="auto"/>
      <w:ind w:firstLine="284"/>
      <w:jc w:val="both"/>
    </w:pPr>
    <w:rPr>
      <w:rFonts w:ascii="Garamond" w:eastAsia="MS Mincho" w:hAnsi="Garamond" w:cs="CG Times"/>
      <w:kern w:val="0"/>
      <w:sz w:val="24"/>
      <w14:ligatures w14:val="none"/>
    </w:rPr>
  </w:style>
  <w:style w:type="character" w:customStyle="1" w:styleId="ParagrafiChar">
    <w:name w:val="Paragrafi Char"/>
    <w:basedOn w:val="DefaultParagraphFont"/>
    <w:link w:val="Paragrafi"/>
    <w:locked/>
    <w:rsid w:val="00A27B2C"/>
    <w:rPr>
      <w:rFonts w:ascii="Garamond" w:eastAsia="MS Mincho" w:hAnsi="Garamond" w:cs="CG Times"/>
      <w:kern w:val="0"/>
      <w:sz w:val="24"/>
      <w14:ligatures w14:val="none"/>
    </w:rPr>
  </w:style>
  <w:style w:type="character" w:styleId="Emphasis">
    <w:name w:val="Emphasis"/>
    <w:basedOn w:val="DefaultParagraphFont"/>
    <w:uiPriority w:val="20"/>
    <w:qFormat/>
    <w:rsid w:val="00072A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81E6B-1F5D-469C-9648-CE60E68F90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Alma Baze</cp:lastModifiedBy>
  <cp:revision>3</cp:revision>
  <cp:lastPrinted>2025-05-28T09:42:00Z</cp:lastPrinted>
  <dcterms:created xsi:type="dcterms:W3CDTF">2025-06-24T13:12:00Z</dcterms:created>
  <dcterms:modified xsi:type="dcterms:W3CDTF">2025-06-24T13:13:00Z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20560981-c745-4186-8bcd-6317cc6bc88d</vt:lpwstr>
  </property>
  <property fmtid="{D5CDD505-2E9C-101B-9397-08002B2CF9AE}" pid="3" name="Author">
    <vt:lpwstr>Orgesa.Gogo</vt:lpwstr>
  </property>
  <property fmtid="{D5CDD505-2E9C-101B-9397-08002B2CF9AE}" pid="4" name="Klasifikimi">
    <vt:lpwstr>Zy-85090eda</vt:lpwstr>
  </property>
</Properties>
</file>